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A03F2" w14:textId="77777777" w:rsidR="00080720" w:rsidRPr="00080720" w:rsidRDefault="00791EFE" w:rsidP="00080720">
      <w:pPr>
        <w:widowControl/>
        <w:pBdr>
          <w:bottom w:val="double" w:sz="4" w:space="1" w:color="auto"/>
        </w:pBdr>
        <w:spacing w:after="80"/>
        <w:rPr>
          <w:sz w:val="8"/>
        </w:rPr>
      </w:pPr>
    </w:p>
    <w:p w14:paraId="55964D7A" w14:textId="77777777" w:rsidR="00592334" w:rsidRPr="000A64C7" w:rsidRDefault="00791EFE" w:rsidP="00080720">
      <w:pPr>
        <w:widowControl/>
        <w:jc w:val="center"/>
        <w:rPr>
          <w:rFonts w:eastAsia="Times New Roman"/>
          <w:b/>
          <w:sz w:val="20"/>
          <w:szCs w:val="20"/>
        </w:rPr>
      </w:pPr>
      <w:r w:rsidRPr="000A64C7">
        <w:rPr>
          <w:rFonts w:eastAsia="Times New Roman"/>
          <w:b/>
          <w:sz w:val="20"/>
          <w:szCs w:val="20"/>
        </w:rPr>
        <w:t>UNITED STATES</w:t>
      </w:r>
    </w:p>
    <w:p w14:paraId="0227371D" w14:textId="77777777" w:rsidR="00592334" w:rsidRPr="000A64C7" w:rsidRDefault="00791EFE" w:rsidP="00080720">
      <w:pPr>
        <w:keepNext/>
        <w:keepLines/>
        <w:widowControl/>
        <w:jc w:val="center"/>
        <w:rPr>
          <w:rFonts w:eastAsia="Times New Roman"/>
          <w:b/>
          <w:sz w:val="20"/>
          <w:szCs w:val="20"/>
        </w:rPr>
      </w:pPr>
      <w:r w:rsidRPr="000A64C7">
        <w:rPr>
          <w:rFonts w:eastAsia="Times New Roman"/>
          <w:b/>
          <w:sz w:val="20"/>
          <w:szCs w:val="20"/>
        </w:rPr>
        <w:t>SECURITIES AND EXCHANGE COMMISSION</w:t>
      </w:r>
    </w:p>
    <w:p w14:paraId="3579F554" w14:textId="77777777" w:rsidR="00592334" w:rsidRPr="000A64C7" w:rsidRDefault="00791EFE" w:rsidP="00E46FD6">
      <w:pPr>
        <w:keepNext/>
        <w:keepLines/>
        <w:widowControl/>
        <w:jc w:val="center"/>
        <w:rPr>
          <w:rFonts w:eastAsia="Times New Roman"/>
          <w:b/>
          <w:sz w:val="20"/>
          <w:szCs w:val="20"/>
        </w:rPr>
      </w:pPr>
      <w:r w:rsidRPr="000A64C7">
        <w:rPr>
          <w:rFonts w:eastAsia="Times New Roman"/>
          <w:b/>
          <w:sz w:val="20"/>
          <w:szCs w:val="20"/>
        </w:rPr>
        <w:t>Washington, D.C. 20549</w:t>
      </w:r>
    </w:p>
    <w:p w14:paraId="22C56E49" w14:textId="77777777" w:rsidR="00E46FD6" w:rsidRDefault="00791EFE" w:rsidP="00E46FD6">
      <w:pPr>
        <w:keepNext/>
        <w:keepLines/>
        <w:widowControl/>
        <w:jc w:val="center"/>
        <w:rPr>
          <w:rFonts w:eastAsia="Times New Roman"/>
          <w:b/>
          <w:sz w:val="28"/>
          <w:szCs w:val="28"/>
        </w:rPr>
      </w:pPr>
    </w:p>
    <w:p w14:paraId="0B24BE0A" w14:textId="77777777" w:rsidR="00592334" w:rsidRDefault="00791EFE" w:rsidP="000A64C7">
      <w:pPr>
        <w:pStyle w:val="NormalWeb"/>
        <w:keepNext/>
        <w:shd w:val="clear" w:color="auto" w:fill="FFFFFF"/>
        <w:spacing w:before="0" w:beforeAutospacing="0" w:after="0" w:afterAutospacing="0"/>
        <w:jc w:val="center"/>
        <w:rPr>
          <w:b/>
          <w:bCs/>
          <w:color w:val="000000"/>
          <w:sz w:val="32"/>
          <w:szCs w:val="32"/>
        </w:rPr>
      </w:pPr>
      <w:r w:rsidRPr="000A64C7">
        <w:rPr>
          <w:b/>
          <w:bCs/>
          <w:color w:val="000000"/>
          <w:sz w:val="32"/>
          <w:szCs w:val="32"/>
        </w:rPr>
        <w:t>SCHEDULE 14A</w:t>
      </w:r>
    </w:p>
    <w:p w14:paraId="1B9B3F1B" w14:textId="77777777" w:rsidR="000A64C7" w:rsidRPr="000A64C7" w:rsidRDefault="00791EFE" w:rsidP="000A64C7">
      <w:pPr>
        <w:pStyle w:val="NormalWeb"/>
        <w:keepNext/>
        <w:shd w:val="clear" w:color="auto" w:fill="FFFFFF"/>
        <w:spacing w:before="0" w:beforeAutospacing="0" w:after="0" w:afterAutospacing="0"/>
        <w:jc w:val="center"/>
        <w:rPr>
          <w:color w:val="000000"/>
          <w:sz w:val="28"/>
          <w:szCs w:val="28"/>
        </w:rPr>
      </w:pPr>
    </w:p>
    <w:p w14:paraId="2DD0AE80" w14:textId="77777777" w:rsidR="00592334" w:rsidRPr="0022085E" w:rsidRDefault="00791EFE" w:rsidP="000A64C7">
      <w:pPr>
        <w:pStyle w:val="NormalWeb"/>
        <w:shd w:val="clear" w:color="auto" w:fill="FFFFFF"/>
        <w:spacing w:before="0" w:beforeAutospacing="0" w:after="0" w:afterAutospacing="0"/>
        <w:jc w:val="center"/>
        <w:rPr>
          <w:color w:val="000000"/>
          <w:sz w:val="20"/>
          <w:szCs w:val="20"/>
        </w:rPr>
      </w:pPr>
      <w:r w:rsidRPr="0022085E">
        <w:rPr>
          <w:b/>
          <w:bCs/>
          <w:color w:val="000000"/>
          <w:sz w:val="20"/>
          <w:szCs w:val="20"/>
        </w:rPr>
        <w:t>Proxy Statement Pursuant to Section 14(a) of the</w:t>
      </w:r>
    </w:p>
    <w:p w14:paraId="39C3271D" w14:textId="77777777" w:rsidR="00E46FD6" w:rsidRDefault="00791EFE" w:rsidP="0047296C">
      <w:pPr>
        <w:pStyle w:val="NormalWeb"/>
        <w:shd w:val="clear" w:color="auto" w:fill="FFFFFF"/>
        <w:spacing w:before="0" w:beforeAutospacing="0" w:after="0" w:afterAutospacing="0"/>
        <w:jc w:val="center"/>
        <w:rPr>
          <w:b/>
          <w:bCs/>
          <w:color w:val="000000"/>
          <w:sz w:val="20"/>
          <w:szCs w:val="20"/>
        </w:rPr>
      </w:pPr>
      <w:r w:rsidRPr="0022085E">
        <w:rPr>
          <w:b/>
          <w:bCs/>
          <w:color w:val="000000"/>
          <w:sz w:val="20"/>
          <w:szCs w:val="20"/>
        </w:rPr>
        <w:t>Securities Exchange Act of 1934</w:t>
      </w:r>
      <w:r>
        <w:rPr>
          <w:b/>
          <w:bCs/>
          <w:color w:val="000000"/>
          <w:sz w:val="20"/>
          <w:szCs w:val="20"/>
        </w:rPr>
        <w:t xml:space="preserve"> </w:t>
      </w:r>
    </w:p>
    <w:p w14:paraId="0EC0495F" w14:textId="77777777" w:rsidR="00592334" w:rsidRPr="0022085E" w:rsidRDefault="00791EFE" w:rsidP="0047296C">
      <w:pPr>
        <w:pStyle w:val="NormalWeb"/>
        <w:shd w:val="clear" w:color="auto" w:fill="FFFFFF"/>
        <w:spacing w:before="0" w:beforeAutospacing="0" w:after="0" w:afterAutospacing="0"/>
        <w:jc w:val="center"/>
        <w:rPr>
          <w:color w:val="000000"/>
          <w:sz w:val="20"/>
          <w:szCs w:val="20"/>
        </w:rPr>
      </w:pPr>
      <w:r>
        <w:rPr>
          <w:b/>
          <w:bCs/>
          <w:color w:val="000000"/>
          <w:sz w:val="20"/>
          <w:szCs w:val="20"/>
        </w:rPr>
        <w:t>(Amendment No. )</w:t>
      </w:r>
    </w:p>
    <w:p w14:paraId="01CB8015" w14:textId="77777777" w:rsidR="000A64C7" w:rsidRPr="000A64C7" w:rsidRDefault="00791EFE" w:rsidP="000A64C7">
      <w:pPr>
        <w:pStyle w:val="NormalWeb"/>
        <w:keepNext/>
        <w:shd w:val="clear" w:color="auto" w:fill="FFFFFF"/>
        <w:spacing w:before="0" w:beforeAutospacing="0" w:after="0" w:afterAutospacing="0"/>
        <w:jc w:val="center"/>
        <w:rPr>
          <w:color w:val="000000"/>
          <w:sz w:val="28"/>
          <w:szCs w:val="28"/>
        </w:rPr>
      </w:pPr>
    </w:p>
    <w:p w14:paraId="76FD4C70" w14:textId="77777777" w:rsidR="00592334" w:rsidRPr="00CC5541" w:rsidRDefault="00791EFE" w:rsidP="00E46FD6">
      <w:pPr>
        <w:widowControl/>
        <w:tabs>
          <w:tab w:val="right" w:pos="10530"/>
        </w:tabs>
        <w:spacing w:before="20"/>
        <w:rPr>
          <w:sz w:val="20"/>
          <w:szCs w:val="20"/>
        </w:rPr>
      </w:pPr>
      <w:r w:rsidRPr="00CC5541">
        <w:rPr>
          <w:sz w:val="20"/>
          <w:szCs w:val="20"/>
        </w:rPr>
        <w:t xml:space="preserve">Filed by the Registrant </w:t>
      </w:r>
      <w:r w:rsidRPr="00CC5541">
        <w:rPr>
          <w:rFonts w:ascii="Segoe UI Symbol" w:hAnsi="Segoe UI Symbol" w:cs="Segoe UI Symbol"/>
          <w:sz w:val="20"/>
          <w:szCs w:val="20"/>
        </w:rPr>
        <w:t>☒</w:t>
      </w:r>
      <w:r w:rsidRPr="00CC5541">
        <w:rPr>
          <w:sz w:val="20"/>
          <w:szCs w:val="20"/>
        </w:rPr>
        <w:t xml:space="preserve"> </w:t>
      </w:r>
      <w:r>
        <w:rPr>
          <w:sz w:val="20"/>
          <w:szCs w:val="20"/>
        </w:rPr>
        <w:t xml:space="preserve">                                                   </w:t>
      </w:r>
      <w:r w:rsidRPr="00CC5541">
        <w:rPr>
          <w:sz w:val="20"/>
          <w:szCs w:val="20"/>
        </w:rPr>
        <w:t xml:space="preserve">Filed by a Party other than the Registrant </w:t>
      </w:r>
      <w:r w:rsidRPr="00CC5541">
        <w:rPr>
          <w:rFonts w:ascii="Segoe UI Symbol" w:hAnsi="Segoe UI Symbol" w:cs="Segoe UI Symbol"/>
          <w:sz w:val="20"/>
          <w:szCs w:val="20"/>
        </w:rPr>
        <w:t>☐</w:t>
      </w:r>
    </w:p>
    <w:p w14:paraId="6E6A6856" w14:textId="77777777" w:rsidR="00E46FD6" w:rsidRDefault="00791EFE" w:rsidP="00CC5541">
      <w:pPr>
        <w:widowControl/>
        <w:spacing w:before="20"/>
        <w:rPr>
          <w:sz w:val="20"/>
          <w:szCs w:val="20"/>
        </w:rPr>
      </w:pPr>
    </w:p>
    <w:p w14:paraId="0331A18F" w14:textId="77777777" w:rsidR="00592334" w:rsidRDefault="00791EFE" w:rsidP="00CC5541">
      <w:pPr>
        <w:widowControl/>
        <w:spacing w:before="20"/>
        <w:rPr>
          <w:sz w:val="20"/>
          <w:szCs w:val="20"/>
        </w:rPr>
      </w:pPr>
      <w:r w:rsidRPr="00CC5541">
        <w:rPr>
          <w:sz w:val="20"/>
          <w:szCs w:val="20"/>
        </w:rPr>
        <w:t>Check the appropriate box:</w:t>
      </w:r>
    </w:p>
    <w:p w14:paraId="220F973C" w14:textId="77777777" w:rsidR="000A64C7" w:rsidRPr="000A64C7" w:rsidRDefault="00791EFE" w:rsidP="00CC5541">
      <w:pPr>
        <w:widowControl/>
        <w:spacing w:before="20"/>
        <w:rPr>
          <w:sz w:val="12"/>
          <w:szCs w:val="12"/>
        </w:rPr>
      </w:pPr>
    </w:p>
    <w:p w14:paraId="4B2999B0" w14:textId="77777777" w:rsidR="00592334" w:rsidRPr="00CC5541" w:rsidRDefault="00791EFE" w:rsidP="00CC5541">
      <w:pPr>
        <w:widowControl/>
        <w:spacing w:before="20"/>
        <w:ind w:left="480" w:hanging="480"/>
        <w:rPr>
          <w:rFonts w:eastAsia="Times New Roman"/>
          <w:sz w:val="20"/>
          <w:szCs w:val="20"/>
        </w:rPr>
      </w:pPr>
      <w:r w:rsidRPr="00CC5541">
        <w:rPr>
          <w:rFonts w:ascii="Segoe UI Symbol" w:hAnsi="Segoe UI Symbol" w:cs="Segoe UI Symbol"/>
          <w:sz w:val="20"/>
          <w:szCs w:val="20"/>
        </w:rPr>
        <w:t>☐</w:t>
      </w:r>
      <w:r w:rsidRPr="00CC5541">
        <w:rPr>
          <w:rFonts w:eastAsia="Times New Roman"/>
          <w:sz w:val="20"/>
          <w:szCs w:val="20"/>
        </w:rPr>
        <w:tab/>
        <w:t>Preliminary Proxy Statement</w:t>
      </w:r>
    </w:p>
    <w:p w14:paraId="15F9CAF5" w14:textId="77777777" w:rsidR="00592334" w:rsidRPr="00CC5541" w:rsidRDefault="00791EFE" w:rsidP="00CC5541">
      <w:pPr>
        <w:widowControl/>
        <w:spacing w:before="20"/>
        <w:ind w:left="480" w:hanging="480"/>
        <w:rPr>
          <w:rFonts w:eastAsia="Times New Roman"/>
          <w:sz w:val="20"/>
          <w:szCs w:val="20"/>
        </w:rPr>
      </w:pPr>
      <w:r w:rsidRPr="00CC5541">
        <w:rPr>
          <w:rFonts w:ascii="Segoe UI Symbol" w:hAnsi="Segoe UI Symbol" w:cs="Segoe UI Symbol"/>
          <w:sz w:val="20"/>
          <w:szCs w:val="20"/>
        </w:rPr>
        <w:t>☐</w:t>
      </w:r>
      <w:r w:rsidRPr="00CC5541">
        <w:rPr>
          <w:rFonts w:eastAsia="Times New Roman"/>
          <w:sz w:val="20"/>
          <w:szCs w:val="20"/>
        </w:rPr>
        <w:tab/>
        <w:t>Confidential, for Use of the Commission Only (as permitted by Rule 14a-6(e)(2))</w:t>
      </w:r>
    </w:p>
    <w:p w14:paraId="2AEBE090" w14:textId="77777777" w:rsidR="00592334" w:rsidRPr="00CC5541" w:rsidRDefault="00791EFE" w:rsidP="00CC5541">
      <w:pPr>
        <w:widowControl/>
        <w:spacing w:before="20"/>
        <w:ind w:left="480" w:hanging="480"/>
        <w:rPr>
          <w:rFonts w:eastAsia="Times New Roman"/>
          <w:sz w:val="20"/>
          <w:szCs w:val="20"/>
        </w:rPr>
      </w:pPr>
      <w:r w:rsidRPr="00CC5541">
        <w:rPr>
          <w:rFonts w:ascii="Segoe UI Symbol" w:hAnsi="Segoe UI Symbol" w:cs="Segoe UI Symbol"/>
          <w:sz w:val="20"/>
          <w:szCs w:val="20"/>
        </w:rPr>
        <w:t>☒</w:t>
      </w:r>
      <w:r w:rsidRPr="00CC5541">
        <w:rPr>
          <w:rFonts w:eastAsia="Times New Roman"/>
          <w:sz w:val="20"/>
          <w:szCs w:val="20"/>
        </w:rPr>
        <w:tab/>
      </w:r>
      <w:r w:rsidRPr="00CC5541">
        <w:rPr>
          <w:rFonts w:eastAsia="Times New Roman"/>
          <w:sz w:val="20"/>
          <w:szCs w:val="20"/>
        </w:rPr>
        <w:t>Definitive Proxy Statement</w:t>
      </w:r>
    </w:p>
    <w:p w14:paraId="3612B9B2" w14:textId="77777777" w:rsidR="00592334" w:rsidRPr="00CC5541" w:rsidRDefault="00791EFE" w:rsidP="00CC5541">
      <w:pPr>
        <w:widowControl/>
        <w:spacing w:before="20"/>
        <w:ind w:left="480" w:hanging="480"/>
        <w:rPr>
          <w:rFonts w:eastAsia="Times New Roman"/>
          <w:sz w:val="20"/>
          <w:szCs w:val="20"/>
        </w:rPr>
      </w:pPr>
      <w:r w:rsidRPr="00CC5541">
        <w:rPr>
          <w:rFonts w:ascii="Segoe UI Symbol" w:hAnsi="Segoe UI Symbol" w:cs="Segoe UI Symbol"/>
          <w:sz w:val="20"/>
          <w:szCs w:val="20"/>
        </w:rPr>
        <w:t>☐</w:t>
      </w:r>
      <w:r w:rsidRPr="00CC5541">
        <w:rPr>
          <w:rFonts w:eastAsia="Times New Roman"/>
          <w:sz w:val="20"/>
          <w:szCs w:val="20"/>
        </w:rPr>
        <w:tab/>
        <w:t>Definitive Additional Materials</w:t>
      </w:r>
    </w:p>
    <w:p w14:paraId="076AC326" w14:textId="77777777" w:rsidR="00592334" w:rsidRDefault="00791EFE" w:rsidP="00CC5541">
      <w:pPr>
        <w:widowControl/>
        <w:spacing w:before="20"/>
        <w:ind w:left="480" w:hanging="480"/>
        <w:rPr>
          <w:rFonts w:eastAsia="Times New Roman"/>
          <w:sz w:val="20"/>
          <w:szCs w:val="20"/>
        </w:rPr>
      </w:pPr>
      <w:r w:rsidRPr="00CC5541">
        <w:rPr>
          <w:rFonts w:ascii="Segoe UI Symbol" w:hAnsi="Segoe UI Symbol" w:cs="Segoe UI Symbol"/>
          <w:sz w:val="20"/>
          <w:szCs w:val="20"/>
        </w:rPr>
        <w:t>☐</w:t>
      </w:r>
      <w:r w:rsidRPr="00CC5541">
        <w:rPr>
          <w:rFonts w:eastAsia="Times New Roman"/>
          <w:sz w:val="20"/>
          <w:szCs w:val="20"/>
        </w:rPr>
        <w:tab/>
        <w:t>Soliciting Material Pursuant to §240.14a-12</w:t>
      </w:r>
    </w:p>
    <w:p w14:paraId="25CD4859" w14:textId="77777777" w:rsidR="000A64C7" w:rsidRPr="000A64C7" w:rsidRDefault="00791EFE" w:rsidP="000A64C7">
      <w:pPr>
        <w:pStyle w:val="NormalWeb"/>
        <w:keepNext/>
        <w:shd w:val="clear" w:color="auto" w:fill="FFFFFF"/>
        <w:spacing w:before="0" w:beforeAutospacing="0" w:after="0" w:afterAutospacing="0"/>
        <w:jc w:val="center"/>
        <w:rPr>
          <w:color w:val="000000"/>
          <w:sz w:val="28"/>
          <w:szCs w:val="28"/>
        </w:rPr>
      </w:pPr>
    </w:p>
    <w:p w14:paraId="4F5D3302" w14:textId="77777777" w:rsidR="00592334" w:rsidRPr="0022085E" w:rsidRDefault="00791EFE" w:rsidP="0047296C">
      <w:pPr>
        <w:keepNext/>
        <w:widowControl/>
        <w:spacing w:before="120"/>
        <w:jc w:val="center"/>
        <w:rPr>
          <w:b/>
          <w:sz w:val="40"/>
          <w:szCs w:val="40"/>
        </w:rPr>
      </w:pPr>
      <w:r w:rsidRPr="0022085E">
        <w:rPr>
          <w:b/>
          <w:bCs/>
          <w:color w:val="000000"/>
          <w:sz w:val="44"/>
          <w:szCs w:val="44"/>
          <w:shd w:val="clear" w:color="auto" w:fill="FFFFFF"/>
        </w:rPr>
        <w:t>SKECHERS U.S.A., INC.</w:t>
      </w:r>
    </w:p>
    <w:p w14:paraId="457AA1CD" w14:textId="77777777" w:rsidR="00592334" w:rsidRDefault="00791EFE" w:rsidP="0047296C">
      <w:pPr>
        <w:widowControl/>
        <w:spacing w:before="120"/>
        <w:jc w:val="center"/>
        <w:rPr>
          <w:sz w:val="20"/>
          <w:szCs w:val="20"/>
        </w:rPr>
      </w:pPr>
      <w:r w:rsidRPr="00CC5541">
        <w:rPr>
          <w:sz w:val="20"/>
          <w:szCs w:val="20"/>
        </w:rPr>
        <w:t>(Name of Registrant as Specified in Its Charter)</w:t>
      </w:r>
    </w:p>
    <w:p w14:paraId="0C9E19A8" w14:textId="77777777" w:rsidR="000A64C7" w:rsidRDefault="00791EFE" w:rsidP="00E46FD6">
      <w:pPr>
        <w:widowControl/>
        <w:jc w:val="center"/>
        <w:rPr>
          <w:sz w:val="20"/>
          <w:szCs w:val="20"/>
        </w:rPr>
      </w:pPr>
    </w:p>
    <w:p w14:paraId="284AEFE4" w14:textId="77777777" w:rsidR="00E46FD6" w:rsidRPr="00CE3A57" w:rsidRDefault="00791EFE" w:rsidP="00E46FD6">
      <w:pPr>
        <w:widowControl/>
        <w:jc w:val="center"/>
        <w:rPr>
          <w:sz w:val="20"/>
          <w:szCs w:val="20"/>
        </w:rPr>
      </w:pPr>
      <w:r w:rsidRPr="00CE3A57">
        <w:rPr>
          <w:sz w:val="20"/>
          <w:szCs w:val="20"/>
        </w:rPr>
        <w:t>(Name of Person(s) Filing Proxy Statement, if other than the Registrant)</w:t>
      </w:r>
    </w:p>
    <w:p w14:paraId="5DE1B799" w14:textId="77777777" w:rsidR="000A64C7" w:rsidRPr="000A64C7" w:rsidRDefault="00791EFE" w:rsidP="000A64C7">
      <w:pPr>
        <w:pStyle w:val="NormalWeb"/>
        <w:keepNext/>
        <w:shd w:val="clear" w:color="auto" w:fill="FFFFFF"/>
        <w:spacing w:before="0" w:beforeAutospacing="0" w:after="0" w:afterAutospacing="0"/>
        <w:jc w:val="center"/>
        <w:rPr>
          <w:color w:val="000000"/>
          <w:sz w:val="28"/>
          <w:szCs w:val="28"/>
        </w:rPr>
      </w:pPr>
    </w:p>
    <w:p w14:paraId="374D4425" w14:textId="77777777" w:rsidR="00592334" w:rsidRDefault="00791EFE" w:rsidP="00E46FD6">
      <w:pPr>
        <w:widowControl/>
        <w:rPr>
          <w:sz w:val="20"/>
          <w:szCs w:val="20"/>
        </w:rPr>
      </w:pPr>
      <w:r w:rsidRPr="00CC5541">
        <w:rPr>
          <w:sz w:val="20"/>
          <w:szCs w:val="20"/>
        </w:rPr>
        <w:t>Payment of Filing Fee (Check the appropriate box):</w:t>
      </w:r>
    </w:p>
    <w:p w14:paraId="2A3C17EF" w14:textId="77777777" w:rsidR="000A64C7" w:rsidRPr="000A64C7" w:rsidRDefault="00791EFE" w:rsidP="00E46FD6">
      <w:pPr>
        <w:widowControl/>
        <w:rPr>
          <w:sz w:val="12"/>
          <w:szCs w:val="12"/>
        </w:rPr>
      </w:pPr>
    </w:p>
    <w:p w14:paraId="5E6EF328" w14:textId="77777777" w:rsidR="00592334" w:rsidRDefault="00791EFE" w:rsidP="00E46FD6">
      <w:pPr>
        <w:widowControl/>
        <w:spacing w:before="20"/>
        <w:ind w:left="480" w:hanging="480"/>
        <w:rPr>
          <w:sz w:val="20"/>
          <w:szCs w:val="20"/>
        </w:rPr>
      </w:pPr>
      <w:r w:rsidRPr="00CC5541">
        <w:rPr>
          <w:rFonts w:ascii="Segoe UI Symbol" w:hAnsi="Segoe UI Symbol" w:cs="Segoe UI Symbol"/>
          <w:sz w:val="20"/>
          <w:szCs w:val="20"/>
        </w:rPr>
        <w:t>☒</w:t>
      </w:r>
      <w:r w:rsidRPr="00CC5541">
        <w:rPr>
          <w:sz w:val="20"/>
          <w:szCs w:val="20"/>
        </w:rPr>
        <w:tab/>
        <w:t xml:space="preserve">No </w:t>
      </w:r>
      <w:r w:rsidRPr="00CC5541">
        <w:rPr>
          <w:rFonts w:eastAsia="Times New Roman"/>
          <w:sz w:val="20"/>
          <w:szCs w:val="20"/>
        </w:rPr>
        <w:t>fee</w:t>
      </w:r>
      <w:r w:rsidRPr="00CC5541">
        <w:rPr>
          <w:sz w:val="20"/>
          <w:szCs w:val="20"/>
        </w:rPr>
        <w:t xml:space="preserve"> required.</w:t>
      </w:r>
    </w:p>
    <w:p w14:paraId="61731C5F" w14:textId="77777777" w:rsidR="00EE718E" w:rsidRPr="00CE3A57" w:rsidRDefault="00791EFE" w:rsidP="00EE718E">
      <w:pPr>
        <w:ind w:left="480" w:hanging="480"/>
        <w:rPr>
          <w:sz w:val="20"/>
          <w:szCs w:val="20"/>
        </w:rPr>
      </w:pPr>
      <w:r w:rsidRPr="00CC5541">
        <w:rPr>
          <w:rFonts w:ascii="Segoe UI Symbol" w:hAnsi="Segoe UI Symbol" w:cs="Segoe UI Symbol"/>
          <w:sz w:val="20"/>
          <w:szCs w:val="20"/>
        </w:rPr>
        <w:t>☐</w:t>
      </w:r>
      <w:r>
        <w:rPr>
          <w:szCs w:val="20"/>
        </w:rPr>
        <w:tab/>
      </w:r>
      <w:r w:rsidRPr="00CE3A57">
        <w:rPr>
          <w:sz w:val="20"/>
          <w:szCs w:val="20"/>
        </w:rPr>
        <w:t xml:space="preserve">Fee </w:t>
      </w:r>
      <w:r w:rsidRPr="00CE3A57">
        <w:rPr>
          <w:rFonts w:eastAsiaTheme="minorEastAsia"/>
          <w:sz w:val="20"/>
          <w:szCs w:val="20"/>
        </w:rPr>
        <w:t>paid</w:t>
      </w:r>
      <w:r w:rsidRPr="00CE3A57">
        <w:rPr>
          <w:sz w:val="20"/>
          <w:szCs w:val="20"/>
        </w:rPr>
        <w:t xml:space="preserve"> previously with preliminary materials</w:t>
      </w:r>
    </w:p>
    <w:p w14:paraId="1814565C" w14:textId="77777777" w:rsidR="00EE718E" w:rsidRPr="00CE3A57" w:rsidRDefault="00791EFE" w:rsidP="00EE718E">
      <w:pPr>
        <w:ind w:left="480" w:hanging="480"/>
        <w:rPr>
          <w:sz w:val="20"/>
          <w:szCs w:val="20"/>
        </w:rPr>
      </w:pPr>
      <w:r w:rsidRPr="00CC5541">
        <w:rPr>
          <w:rFonts w:ascii="Segoe UI Symbol" w:hAnsi="Segoe UI Symbol" w:cs="Segoe UI Symbol"/>
          <w:sz w:val="20"/>
          <w:szCs w:val="20"/>
        </w:rPr>
        <w:t>☐</w:t>
      </w:r>
      <w:r>
        <w:rPr>
          <w:szCs w:val="20"/>
        </w:rPr>
        <w:tab/>
      </w:r>
      <w:r w:rsidRPr="00CE3A57">
        <w:rPr>
          <w:sz w:val="20"/>
          <w:szCs w:val="20"/>
        </w:rPr>
        <w:t>Fee computed on table in exhibit required by Item 25(b) per Exchange Act Rules 14a-6(i)(1) and 0-11</w:t>
      </w:r>
    </w:p>
    <w:p w14:paraId="5F41C5D6" w14:textId="77777777" w:rsidR="00EE718E" w:rsidRDefault="00791EFE" w:rsidP="00EE718E">
      <w:pPr>
        <w:ind w:left="480" w:hanging="480"/>
        <w:rPr>
          <w:szCs w:val="20"/>
        </w:rPr>
      </w:pPr>
    </w:p>
    <w:p w14:paraId="794F8857" w14:textId="77777777" w:rsidR="00EE718E" w:rsidRDefault="00791EFE" w:rsidP="00EE718E">
      <w:pPr>
        <w:ind w:left="480" w:hanging="480"/>
        <w:rPr>
          <w:szCs w:val="20"/>
        </w:rPr>
      </w:pPr>
    </w:p>
    <w:p w14:paraId="7B2E7D7E" w14:textId="77777777" w:rsidR="00EE718E" w:rsidRDefault="00791EFE" w:rsidP="00EE718E">
      <w:pPr>
        <w:ind w:left="480" w:hanging="480"/>
        <w:rPr>
          <w:szCs w:val="20"/>
        </w:rPr>
      </w:pPr>
    </w:p>
    <w:p w14:paraId="41914FC5" w14:textId="77777777" w:rsidR="00EE718E" w:rsidRDefault="00791EFE" w:rsidP="00EE718E">
      <w:pPr>
        <w:ind w:left="480" w:hanging="480"/>
        <w:rPr>
          <w:szCs w:val="20"/>
        </w:rPr>
      </w:pPr>
    </w:p>
    <w:p w14:paraId="7EAE2249" w14:textId="77777777" w:rsidR="00EE718E" w:rsidRDefault="00791EFE" w:rsidP="00EE718E">
      <w:pPr>
        <w:ind w:left="480" w:hanging="480"/>
        <w:rPr>
          <w:szCs w:val="20"/>
        </w:rPr>
      </w:pPr>
    </w:p>
    <w:p w14:paraId="79665608" w14:textId="77777777" w:rsidR="00EE718E" w:rsidRDefault="00791EFE" w:rsidP="00EE718E">
      <w:pPr>
        <w:ind w:left="480" w:hanging="480"/>
        <w:rPr>
          <w:szCs w:val="20"/>
        </w:rPr>
      </w:pPr>
    </w:p>
    <w:p w14:paraId="65FF7980" w14:textId="77777777" w:rsidR="00EE718E" w:rsidRDefault="00791EFE" w:rsidP="00EE718E">
      <w:pPr>
        <w:ind w:left="480" w:hanging="480"/>
        <w:rPr>
          <w:szCs w:val="20"/>
        </w:rPr>
      </w:pPr>
    </w:p>
    <w:p w14:paraId="14E50270" w14:textId="77777777" w:rsidR="00EE718E" w:rsidRDefault="00791EFE" w:rsidP="00EE718E">
      <w:pPr>
        <w:ind w:left="480" w:hanging="480"/>
        <w:rPr>
          <w:szCs w:val="20"/>
        </w:rPr>
      </w:pPr>
    </w:p>
    <w:p w14:paraId="309B3B7C" w14:textId="77777777" w:rsidR="00EE718E" w:rsidRDefault="00791EFE" w:rsidP="00EE718E">
      <w:pPr>
        <w:ind w:left="480" w:hanging="480"/>
        <w:rPr>
          <w:szCs w:val="20"/>
        </w:rPr>
      </w:pPr>
    </w:p>
    <w:p w14:paraId="4E45D1BF" w14:textId="77777777" w:rsidR="00EE718E" w:rsidRDefault="00791EFE" w:rsidP="00EE718E">
      <w:pPr>
        <w:ind w:left="480" w:hanging="480"/>
        <w:rPr>
          <w:szCs w:val="20"/>
        </w:rPr>
      </w:pPr>
    </w:p>
    <w:p w14:paraId="678C7416" w14:textId="77777777" w:rsidR="00EE718E" w:rsidRDefault="00791EFE" w:rsidP="00EE718E">
      <w:pPr>
        <w:ind w:left="480" w:hanging="480"/>
        <w:rPr>
          <w:szCs w:val="20"/>
        </w:rPr>
      </w:pPr>
    </w:p>
    <w:p w14:paraId="124E58D2" w14:textId="77777777" w:rsidR="000A64C7" w:rsidRDefault="00791EFE" w:rsidP="00EE718E">
      <w:pPr>
        <w:ind w:left="480" w:hanging="480"/>
        <w:rPr>
          <w:szCs w:val="20"/>
        </w:rPr>
      </w:pPr>
    </w:p>
    <w:p w14:paraId="62B2282F" w14:textId="77777777" w:rsidR="00EE718E" w:rsidRDefault="00791EFE" w:rsidP="00EE718E">
      <w:pPr>
        <w:ind w:left="480" w:hanging="480"/>
        <w:rPr>
          <w:szCs w:val="20"/>
        </w:rPr>
      </w:pPr>
    </w:p>
    <w:p w14:paraId="67BC803E" w14:textId="77777777" w:rsidR="00E46FD6" w:rsidRDefault="00791EFE" w:rsidP="00EE718E">
      <w:pPr>
        <w:ind w:left="480" w:hanging="480"/>
        <w:rPr>
          <w:szCs w:val="20"/>
        </w:rPr>
      </w:pPr>
    </w:p>
    <w:p w14:paraId="4590BD50" w14:textId="77777777" w:rsidR="00E46FD6" w:rsidRDefault="00791EFE" w:rsidP="00EE718E">
      <w:pPr>
        <w:ind w:left="480" w:hanging="480"/>
        <w:rPr>
          <w:szCs w:val="20"/>
        </w:rPr>
      </w:pPr>
    </w:p>
    <w:p w14:paraId="5CBB8A64" w14:textId="77777777" w:rsidR="00EE718E" w:rsidRDefault="00791EFE" w:rsidP="00EE718E">
      <w:pPr>
        <w:ind w:left="480" w:hanging="480"/>
        <w:rPr>
          <w:szCs w:val="20"/>
        </w:rPr>
      </w:pPr>
    </w:p>
    <w:p w14:paraId="21B9007D" w14:textId="77777777" w:rsidR="00EE718E" w:rsidRDefault="00791EFE" w:rsidP="00EE718E">
      <w:pPr>
        <w:pBdr>
          <w:bottom w:val="double" w:sz="6" w:space="1" w:color="auto"/>
        </w:pBdr>
        <w:rPr>
          <w:szCs w:val="20"/>
        </w:rPr>
      </w:pPr>
    </w:p>
    <w:p w14:paraId="51546CF0" w14:textId="77777777" w:rsidR="00EE718E" w:rsidRPr="00CC5541" w:rsidRDefault="00791EFE" w:rsidP="0047296C">
      <w:pPr>
        <w:widowControl/>
        <w:spacing w:before="120"/>
        <w:ind w:left="480" w:hanging="480"/>
        <w:rPr>
          <w:sz w:val="20"/>
          <w:szCs w:val="20"/>
        </w:rPr>
      </w:pPr>
    </w:p>
    <w:p w14:paraId="2EE40F80" w14:textId="77777777" w:rsidR="00C848FE" w:rsidRDefault="00791EFE" w:rsidP="00592334">
      <w:pPr>
        <w:rPr>
          <w:sz w:val="16"/>
          <w:szCs w:val="12"/>
        </w:rPr>
        <w:sectPr w:rsidR="00C848FE" w:rsidSect="007E398D">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720" w:right="720" w:bottom="720" w:left="720" w:header="720" w:footer="720" w:gutter="0"/>
          <w:pgNumType w:start="72"/>
          <w:cols w:space="720"/>
        </w:sectPr>
      </w:pPr>
    </w:p>
    <w:p w14:paraId="7E3372F2" w14:textId="77777777" w:rsidR="0014797D" w:rsidRDefault="00791EFE">
      <w:pPr>
        <w:spacing w:before="3" w:line="100" w:lineRule="exact"/>
        <w:rPr>
          <w:sz w:val="10"/>
          <w:szCs w:val="10"/>
        </w:rPr>
      </w:pPr>
    </w:p>
    <w:p w14:paraId="16CD98C4" w14:textId="77777777" w:rsidR="00592334" w:rsidRPr="00EE4758" w:rsidRDefault="00791EFE" w:rsidP="00EE4758">
      <w:pPr>
        <w:widowControl/>
        <w:spacing w:before="3"/>
        <w:rPr>
          <w:sz w:val="2"/>
          <w:szCs w:val="2"/>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60"/>
      </w:tblGrid>
      <w:tr w:rsidR="002568E0" w14:paraId="50E24555" w14:textId="77777777" w:rsidTr="00EE4758">
        <w:trPr>
          <w:jc w:val="center"/>
        </w:trPr>
        <w:tc>
          <w:tcPr>
            <w:tcW w:w="9290" w:type="dxa"/>
          </w:tcPr>
          <w:p w14:paraId="686A4B93" w14:textId="77777777" w:rsidR="00EE4758" w:rsidRPr="00EE4758" w:rsidRDefault="00791EFE" w:rsidP="00EE4758">
            <w:pPr>
              <w:widowControl/>
              <w:jc w:val="center"/>
              <w:rPr>
                <w:sz w:val="20"/>
                <w:szCs w:val="20"/>
              </w:rPr>
            </w:pPr>
            <w:r>
              <w:rPr>
                <w:noProof/>
              </w:rPr>
              <w:drawing>
                <wp:inline distT="0" distB="0" distL="0" distR="0" wp14:anchorId="19978CC3" wp14:editId="65FFD62D">
                  <wp:extent cx="1619250" cy="752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61268"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619250" cy="752475"/>
                          </a:xfrm>
                          <a:prstGeom prst="rect">
                            <a:avLst/>
                          </a:prstGeom>
                          <a:noFill/>
                          <a:ln>
                            <a:noFill/>
                          </a:ln>
                        </pic:spPr>
                      </pic:pic>
                    </a:graphicData>
                  </a:graphic>
                </wp:inline>
              </w:drawing>
            </w:r>
          </w:p>
        </w:tc>
      </w:tr>
    </w:tbl>
    <w:p w14:paraId="138A9C2F" w14:textId="77777777" w:rsidR="00EE4758" w:rsidRPr="00C848FE" w:rsidRDefault="00791EFE" w:rsidP="00EE4758">
      <w:pPr>
        <w:widowControl/>
        <w:jc w:val="center"/>
        <w:rPr>
          <w:rFonts w:eastAsia="Times New Roman"/>
          <w:sz w:val="4"/>
          <w:szCs w:val="4"/>
        </w:rPr>
      </w:pPr>
    </w:p>
    <w:p w14:paraId="4796636E" w14:textId="77777777" w:rsidR="0014797D" w:rsidRDefault="00791EFE" w:rsidP="00EE4758">
      <w:pPr>
        <w:widowControl/>
        <w:jc w:val="center"/>
        <w:rPr>
          <w:rFonts w:eastAsia="Times New Roman"/>
          <w:sz w:val="20"/>
          <w:szCs w:val="20"/>
        </w:rPr>
      </w:pPr>
      <w:r>
        <w:rPr>
          <w:rFonts w:eastAsia="Times New Roman"/>
          <w:b/>
          <w:bCs/>
          <w:color w:val="231F20"/>
          <w:sz w:val="20"/>
          <w:szCs w:val="20"/>
        </w:rPr>
        <w:t>SKECHERS</w:t>
      </w:r>
      <w:r>
        <w:rPr>
          <w:rFonts w:eastAsia="Times New Roman"/>
          <w:b/>
          <w:bCs/>
          <w:color w:val="231F20"/>
          <w:spacing w:val="-1"/>
          <w:sz w:val="20"/>
          <w:szCs w:val="20"/>
        </w:rPr>
        <w:t xml:space="preserve"> </w:t>
      </w:r>
      <w:r>
        <w:rPr>
          <w:rFonts w:eastAsia="Times New Roman"/>
          <w:b/>
          <w:bCs/>
          <w:color w:val="231F20"/>
          <w:sz w:val="20"/>
          <w:szCs w:val="20"/>
        </w:rPr>
        <w:t>U.S.A.,</w:t>
      </w:r>
      <w:r>
        <w:rPr>
          <w:rFonts w:eastAsia="Times New Roman"/>
          <w:b/>
          <w:bCs/>
          <w:color w:val="231F20"/>
          <w:spacing w:val="-1"/>
          <w:sz w:val="20"/>
          <w:szCs w:val="20"/>
        </w:rPr>
        <w:t xml:space="preserve"> </w:t>
      </w:r>
      <w:r>
        <w:rPr>
          <w:rFonts w:eastAsia="Times New Roman"/>
          <w:b/>
          <w:bCs/>
          <w:color w:val="231F20"/>
          <w:sz w:val="20"/>
          <w:szCs w:val="20"/>
        </w:rPr>
        <w:t>INC.</w:t>
      </w:r>
    </w:p>
    <w:p w14:paraId="6F71612E" w14:textId="77777777" w:rsidR="0014797D" w:rsidRDefault="00791EFE" w:rsidP="00C848FE">
      <w:pPr>
        <w:widowControl/>
        <w:spacing w:before="60"/>
        <w:jc w:val="center"/>
        <w:rPr>
          <w:rFonts w:eastAsia="Times New Roman"/>
          <w:sz w:val="20"/>
          <w:szCs w:val="20"/>
        </w:rPr>
      </w:pPr>
      <w:r>
        <w:rPr>
          <w:rFonts w:eastAsia="Times New Roman"/>
          <w:b/>
          <w:bCs/>
          <w:color w:val="231F20"/>
          <w:sz w:val="20"/>
          <w:szCs w:val="20"/>
        </w:rPr>
        <w:t>NOTICE</w:t>
      </w:r>
      <w:r>
        <w:rPr>
          <w:rFonts w:eastAsia="Times New Roman"/>
          <w:b/>
          <w:bCs/>
          <w:color w:val="231F20"/>
          <w:spacing w:val="-1"/>
          <w:sz w:val="20"/>
          <w:szCs w:val="20"/>
        </w:rPr>
        <w:t xml:space="preserve"> </w:t>
      </w:r>
      <w:r>
        <w:rPr>
          <w:rFonts w:eastAsia="Times New Roman"/>
          <w:b/>
          <w:bCs/>
          <w:color w:val="231F20"/>
          <w:sz w:val="20"/>
          <w:szCs w:val="20"/>
        </w:rPr>
        <w:t>OF ANNUAL</w:t>
      </w:r>
      <w:r>
        <w:rPr>
          <w:rFonts w:eastAsia="Times New Roman"/>
          <w:b/>
          <w:bCs/>
          <w:color w:val="231F20"/>
          <w:spacing w:val="-2"/>
          <w:sz w:val="20"/>
          <w:szCs w:val="20"/>
        </w:rPr>
        <w:t xml:space="preserve"> </w:t>
      </w:r>
      <w:r>
        <w:rPr>
          <w:rFonts w:eastAsia="Times New Roman"/>
          <w:b/>
          <w:bCs/>
          <w:color w:val="231F20"/>
          <w:sz w:val="20"/>
          <w:szCs w:val="20"/>
        </w:rPr>
        <w:t>MEETING</w:t>
      </w:r>
      <w:r>
        <w:rPr>
          <w:rFonts w:eastAsia="Times New Roman"/>
          <w:b/>
          <w:bCs/>
          <w:color w:val="231F20"/>
          <w:spacing w:val="-1"/>
          <w:sz w:val="20"/>
          <w:szCs w:val="20"/>
        </w:rPr>
        <w:t xml:space="preserve"> </w:t>
      </w:r>
      <w:r>
        <w:rPr>
          <w:rFonts w:eastAsia="Times New Roman"/>
          <w:b/>
          <w:bCs/>
          <w:color w:val="231F20"/>
          <w:sz w:val="20"/>
          <w:szCs w:val="20"/>
        </w:rPr>
        <w:t>OF STOCKHOLDERS</w:t>
      </w:r>
    </w:p>
    <w:p w14:paraId="6BAA02F7" w14:textId="77777777" w:rsidR="0014797D" w:rsidRDefault="00791EFE" w:rsidP="00C848FE">
      <w:pPr>
        <w:widowControl/>
        <w:spacing w:before="60"/>
        <w:jc w:val="center"/>
        <w:rPr>
          <w:rFonts w:eastAsia="Times New Roman"/>
          <w:sz w:val="20"/>
          <w:szCs w:val="20"/>
        </w:rPr>
      </w:pPr>
      <w:r>
        <w:rPr>
          <w:rFonts w:eastAsia="Times New Roman"/>
          <w:b/>
          <w:bCs/>
          <w:color w:val="231F20"/>
          <w:sz w:val="20"/>
          <w:szCs w:val="20"/>
        </w:rPr>
        <w:t>Important</w:t>
      </w:r>
      <w:r>
        <w:rPr>
          <w:rFonts w:eastAsia="Times New Roman"/>
          <w:b/>
          <w:bCs/>
          <w:color w:val="231F20"/>
          <w:spacing w:val="1"/>
          <w:sz w:val="20"/>
          <w:szCs w:val="20"/>
        </w:rPr>
        <w:t xml:space="preserve"> </w:t>
      </w:r>
      <w:r>
        <w:rPr>
          <w:rFonts w:eastAsia="Times New Roman"/>
          <w:b/>
          <w:bCs/>
          <w:color w:val="231F20"/>
          <w:sz w:val="20"/>
          <w:szCs w:val="20"/>
        </w:rPr>
        <w:t>Notice</w:t>
      </w:r>
      <w:r>
        <w:rPr>
          <w:rFonts w:eastAsia="Times New Roman"/>
          <w:b/>
          <w:bCs/>
          <w:color w:val="231F20"/>
          <w:spacing w:val="1"/>
          <w:sz w:val="20"/>
          <w:szCs w:val="20"/>
        </w:rPr>
        <w:t xml:space="preserve"> </w:t>
      </w:r>
      <w:r>
        <w:rPr>
          <w:rFonts w:eastAsia="Times New Roman"/>
          <w:b/>
          <w:bCs/>
          <w:color w:val="231F20"/>
          <w:sz w:val="20"/>
          <w:szCs w:val="20"/>
        </w:rPr>
        <w:t>Regarding the Availability</w:t>
      </w:r>
      <w:r>
        <w:rPr>
          <w:rFonts w:eastAsia="Times New Roman"/>
          <w:b/>
          <w:bCs/>
          <w:color w:val="231F20"/>
          <w:spacing w:val="2"/>
          <w:sz w:val="20"/>
          <w:szCs w:val="20"/>
        </w:rPr>
        <w:t xml:space="preserve"> </w:t>
      </w:r>
      <w:r>
        <w:rPr>
          <w:rFonts w:eastAsia="Times New Roman"/>
          <w:b/>
          <w:bCs/>
          <w:color w:val="231F20"/>
          <w:sz w:val="20"/>
          <w:szCs w:val="20"/>
        </w:rPr>
        <w:t>of Proxy Materials</w:t>
      </w:r>
      <w:r>
        <w:rPr>
          <w:rFonts w:eastAsia="Times New Roman"/>
          <w:b/>
          <w:bCs/>
          <w:color w:val="231F20"/>
          <w:spacing w:val="2"/>
          <w:sz w:val="20"/>
          <w:szCs w:val="20"/>
        </w:rPr>
        <w:t xml:space="preserve"> </w:t>
      </w:r>
      <w:r>
        <w:rPr>
          <w:rFonts w:eastAsia="Times New Roman"/>
          <w:b/>
          <w:bCs/>
          <w:color w:val="231F20"/>
          <w:sz w:val="20"/>
          <w:szCs w:val="20"/>
        </w:rPr>
        <w:t>for</w:t>
      </w:r>
      <w:r>
        <w:rPr>
          <w:rFonts w:eastAsia="Times New Roman"/>
          <w:b/>
          <w:bCs/>
          <w:color w:val="231F20"/>
          <w:spacing w:val="1"/>
          <w:sz w:val="20"/>
          <w:szCs w:val="20"/>
        </w:rPr>
        <w:t xml:space="preserve"> </w:t>
      </w:r>
      <w:r>
        <w:rPr>
          <w:rFonts w:eastAsia="Times New Roman"/>
          <w:b/>
          <w:bCs/>
          <w:color w:val="231F20"/>
          <w:sz w:val="20"/>
          <w:szCs w:val="20"/>
        </w:rPr>
        <w:t>the Annual</w:t>
      </w:r>
    </w:p>
    <w:p w14:paraId="7440B53D" w14:textId="77777777" w:rsidR="0014797D" w:rsidRDefault="00791EFE" w:rsidP="00EE4758">
      <w:pPr>
        <w:widowControl/>
        <w:jc w:val="center"/>
        <w:rPr>
          <w:rFonts w:eastAsia="Times New Roman"/>
          <w:sz w:val="20"/>
          <w:szCs w:val="20"/>
        </w:rPr>
      </w:pPr>
      <w:r>
        <w:rPr>
          <w:rFonts w:eastAsia="Times New Roman"/>
          <w:b/>
          <w:bCs/>
          <w:color w:val="231F20"/>
          <w:sz w:val="20"/>
          <w:szCs w:val="20"/>
        </w:rPr>
        <w:t>Meeting</w:t>
      </w:r>
      <w:r>
        <w:rPr>
          <w:rFonts w:eastAsia="Times New Roman"/>
          <w:b/>
          <w:bCs/>
          <w:color w:val="231F20"/>
          <w:spacing w:val="1"/>
          <w:sz w:val="20"/>
          <w:szCs w:val="20"/>
        </w:rPr>
        <w:t xml:space="preserve"> </w:t>
      </w:r>
      <w:r>
        <w:rPr>
          <w:rFonts w:eastAsia="Times New Roman"/>
          <w:b/>
          <w:bCs/>
          <w:color w:val="231F20"/>
          <w:sz w:val="20"/>
          <w:szCs w:val="20"/>
        </w:rPr>
        <w:t>of Stockholders</w:t>
      </w:r>
      <w:r>
        <w:rPr>
          <w:rFonts w:eastAsia="Times New Roman"/>
          <w:b/>
          <w:bCs/>
          <w:color w:val="231F20"/>
          <w:spacing w:val="1"/>
          <w:sz w:val="20"/>
          <w:szCs w:val="20"/>
        </w:rPr>
        <w:t xml:space="preserve"> </w:t>
      </w:r>
      <w:r>
        <w:rPr>
          <w:rFonts w:eastAsia="Times New Roman"/>
          <w:b/>
          <w:bCs/>
          <w:color w:val="231F20"/>
          <w:sz w:val="20"/>
          <w:szCs w:val="20"/>
        </w:rPr>
        <w:t>to Be Held</w:t>
      </w:r>
      <w:r>
        <w:rPr>
          <w:rFonts w:eastAsia="Times New Roman"/>
          <w:b/>
          <w:bCs/>
          <w:color w:val="231F20"/>
          <w:spacing w:val="1"/>
          <w:sz w:val="20"/>
          <w:szCs w:val="20"/>
        </w:rPr>
        <w:t xml:space="preserve"> </w:t>
      </w:r>
      <w:r>
        <w:rPr>
          <w:rFonts w:eastAsia="Times New Roman"/>
          <w:b/>
          <w:bCs/>
          <w:color w:val="231F20"/>
          <w:sz w:val="20"/>
          <w:szCs w:val="20"/>
        </w:rPr>
        <w:t xml:space="preserve">on </w:t>
      </w:r>
      <w:r>
        <w:rPr>
          <w:rFonts w:eastAsia="Times New Roman"/>
          <w:b/>
          <w:bCs/>
          <w:color w:val="231F20"/>
          <w:sz w:val="20"/>
          <w:szCs w:val="20"/>
        </w:rPr>
        <w:t>Thursday, May 26, 2022</w:t>
      </w:r>
    </w:p>
    <w:p w14:paraId="7175DA92" w14:textId="77777777" w:rsidR="0014797D" w:rsidRDefault="00791EFE" w:rsidP="00C848FE">
      <w:pPr>
        <w:widowControl/>
        <w:spacing w:before="120"/>
        <w:rPr>
          <w:rFonts w:eastAsia="Times New Roman"/>
          <w:sz w:val="20"/>
          <w:szCs w:val="20"/>
        </w:rPr>
      </w:pPr>
      <w:r>
        <w:rPr>
          <w:rFonts w:eastAsia="Times New Roman"/>
          <w:color w:val="231F20"/>
          <w:sz w:val="20"/>
          <w:szCs w:val="20"/>
        </w:rPr>
        <w:t xml:space="preserve">Dear </w:t>
      </w:r>
      <w:r>
        <w:rPr>
          <w:rFonts w:eastAsia="Times New Roman"/>
          <w:color w:val="231F20"/>
          <w:sz w:val="20"/>
          <w:szCs w:val="20"/>
        </w:rPr>
        <w:t>Stockholder:</w:t>
      </w:r>
    </w:p>
    <w:p w14:paraId="514F0527" w14:textId="77777777" w:rsidR="0014797D" w:rsidRDefault="00791EFE" w:rsidP="00152B0D">
      <w:pPr>
        <w:widowControl/>
        <w:spacing w:before="120"/>
        <w:ind w:firstLine="490"/>
        <w:rPr>
          <w:rFonts w:eastAsia="Times New Roman"/>
          <w:sz w:val="20"/>
          <w:szCs w:val="20"/>
        </w:rPr>
      </w:pPr>
      <w:r>
        <w:rPr>
          <w:rFonts w:eastAsia="Times New Roman"/>
          <w:color w:val="231F20"/>
          <w:sz w:val="20"/>
          <w:szCs w:val="20"/>
        </w:rPr>
        <w:t>You are</w:t>
      </w:r>
      <w:r>
        <w:rPr>
          <w:rFonts w:eastAsia="Times New Roman"/>
          <w:color w:val="231F20"/>
          <w:spacing w:val="1"/>
          <w:sz w:val="20"/>
          <w:szCs w:val="20"/>
        </w:rPr>
        <w:t xml:space="preserve"> </w:t>
      </w:r>
      <w:r>
        <w:rPr>
          <w:rFonts w:eastAsia="Times New Roman"/>
          <w:color w:val="231F20"/>
          <w:sz w:val="20"/>
          <w:szCs w:val="20"/>
        </w:rPr>
        <w:t>cordially</w:t>
      </w:r>
      <w:r>
        <w:rPr>
          <w:rFonts w:eastAsia="Times New Roman"/>
          <w:color w:val="231F20"/>
          <w:spacing w:val="2"/>
          <w:sz w:val="20"/>
          <w:szCs w:val="20"/>
        </w:rPr>
        <w:t xml:space="preserve"> </w:t>
      </w:r>
      <w:r>
        <w:rPr>
          <w:rFonts w:eastAsia="Times New Roman"/>
          <w:color w:val="231F20"/>
          <w:sz w:val="20"/>
          <w:szCs w:val="20"/>
        </w:rPr>
        <w:t>invited</w:t>
      </w:r>
      <w:r>
        <w:rPr>
          <w:rFonts w:eastAsia="Times New Roman"/>
          <w:color w:val="231F20"/>
          <w:spacing w:val="1"/>
          <w:sz w:val="20"/>
          <w:szCs w:val="20"/>
        </w:rPr>
        <w:t xml:space="preserve"> </w:t>
      </w:r>
      <w:r>
        <w:rPr>
          <w:rFonts w:eastAsia="Times New Roman"/>
          <w:color w:val="231F20"/>
          <w:sz w:val="20"/>
          <w:szCs w:val="20"/>
        </w:rPr>
        <w:t>to attend</w:t>
      </w:r>
      <w:r>
        <w:rPr>
          <w:rFonts w:eastAsia="Times New Roman"/>
          <w:color w:val="231F20"/>
          <w:spacing w:val="1"/>
          <w:sz w:val="20"/>
          <w:szCs w:val="20"/>
        </w:rPr>
        <w:t xml:space="preserve"> </w:t>
      </w:r>
      <w:r>
        <w:rPr>
          <w:rFonts w:eastAsia="Times New Roman"/>
          <w:color w:val="231F20"/>
          <w:sz w:val="20"/>
          <w:szCs w:val="20"/>
        </w:rPr>
        <w:t>the</w:t>
      </w:r>
      <w:r>
        <w:rPr>
          <w:rFonts w:eastAsia="Times New Roman"/>
          <w:color w:val="231F20"/>
          <w:spacing w:val="1"/>
          <w:sz w:val="20"/>
          <w:szCs w:val="20"/>
        </w:rPr>
        <w:t xml:space="preserve"> </w:t>
      </w:r>
      <w:r>
        <w:rPr>
          <w:rFonts w:eastAsia="Times New Roman"/>
          <w:color w:val="231F20"/>
          <w:sz w:val="20"/>
          <w:szCs w:val="20"/>
        </w:rPr>
        <w:t>Annual Meeting</w:t>
      </w:r>
      <w:r>
        <w:rPr>
          <w:rFonts w:eastAsia="Times New Roman"/>
          <w:color w:val="231F20"/>
          <w:spacing w:val="1"/>
          <w:sz w:val="20"/>
          <w:szCs w:val="20"/>
        </w:rPr>
        <w:t xml:space="preserve"> </w:t>
      </w:r>
      <w:r>
        <w:rPr>
          <w:rFonts w:eastAsia="Times New Roman"/>
          <w:color w:val="231F20"/>
          <w:sz w:val="20"/>
          <w:szCs w:val="20"/>
        </w:rPr>
        <w:t>of Stockholders</w:t>
      </w:r>
      <w:r>
        <w:rPr>
          <w:rFonts w:eastAsia="Times New Roman"/>
          <w:color w:val="231F20"/>
          <w:spacing w:val="2"/>
          <w:sz w:val="20"/>
          <w:szCs w:val="20"/>
        </w:rPr>
        <w:t xml:space="preserve"> </w:t>
      </w:r>
      <w:r>
        <w:rPr>
          <w:rFonts w:eastAsia="Times New Roman"/>
          <w:color w:val="231F20"/>
          <w:sz w:val="20"/>
          <w:szCs w:val="20"/>
        </w:rPr>
        <w:t>(the</w:t>
      </w:r>
      <w:r>
        <w:rPr>
          <w:rFonts w:eastAsia="Times New Roman"/>
          <w:color w:val="231F20"/>
          <w:spacing w:val="1"/>
          <w:sz w:val="20"/>
          <w:szCs w:val="20"/>
        </w:rPr>
        <w:t xml:space="preserve"> </w:t>
      </w:r>
      <w:r>
        <w:rPr>
          <w:rFonts w:eastAsia="Times New Roman"/>
          <w:color w:val="231F20"/>
          <w:sz w:val="20"/>
          <w:szCs w:val="20"/>
        </w:rPr>
        <w:t>“Annual Meeting”)</w:t>
      </w:r>
      <w:r>
        <w:rPr>
          <w:rFonts w:eastAsia="Times New Roman"/>
          <w:color w:val="231F20"/>
          <w:spacing w:val="2"/>
          <w:sz w:val="20"/>
          <w:szCs w:val="20"/>
        </w:rPr>
        <w:t xml:space="preserve"> </w:t>
      </w:r>
      <w:r>
        <w:rPr>
          <w:rFonts w:eastAsia="Times New Roman"/>
          <w:color w:val="231F20"/>
          <w:sz w:val="20"/>
          <w:szCs w:val="20"/>
        </w:rPr>
        <w:t>of Skechers U.S.A.,</w:t>
      </w:r>
      <w:r>
        <w:rPr>
          <w:rFonts w:eastAsia="Times New Roman"/>
          <w:color w:val="231F20"/>
          <w:spacing w:val="-1"/>
          <w:sz w:val="20"/>
          <w:szCs w:val="20"/>
        </w:rPr>
        <w:t xml:space="preserve"> </w:t>
      </w:r>
      <w:r>
        <w:rPr>
          <w:rFonts w:eastAsia="Times New Roman"/>
          <w:color w:val="231F20"/>
          <w:sz w:val="20"/>
          <w:szCs w:val="20"/>
        </w:rPr>
        <w:t>Inc.,</w:t>
      </w:r>
      <w:r>
        <w:rPr>
          <w:rFonts w:eastAsia="Times New Roman"/>
          <w:color w:val="231F20"/>
          <w:spacing w:val="1"/>
          <w:sz w:val="20"/>
          <w:szCs w:val="20"/>
        </w:rPr>
        <w:t xml:space="preserve"> </w:t>
      </w:r>
      <w:r>
        <w:rPr>
          <w:rFonts w:eastAsia="Times New Roman"/>
          <w:color w:val="231F20"/>
          <w:sz w:val="20"/>
          <w:szCs w:val="20"/>
        </w:rPr>
        <w:t>a Delaware</w:t>
      </w:r>
      <w:r>
        <w:rPr>
          <w:rFonts w:eastAsia="Times New Roman"/>
          <w:color w:val="231F20"/>
          <w:spacing w:val="1"/>
          <w:sz w:val="20"/>
          <w:szCs w:val="20"/>
        </w:rPr>
        <w:t xml:space="preserve"> </w:t>
      </w:r>
      <w:r>
        <w:rPr>
          <w:rFonts w:eastAsia="Times New Roman"/>
          <w:color w:val="231F20"/>
          <w:sz w:val="20"/>
          <w:szCs w:val="20"/>
        </w:rPr>
        <w:t>corporation,</w:t>
      </w:r>
      <w:r>
        <w:rPr>
          <w:rFonts w:eastAsia="Times New Roman"/>
          <w:color w:val="231F20"/>
          <w:spacing w:val="2"/>
          <w:sz w:val="20"/>
          <w:szCs w:val="20"/>
        </w:rPr>
        <w:t xml:space="preserve"> </w:t>
      </w:r>
      <w:r>
        <w:rPr>
          <w:rFonts w:eastAsia="Times New Roman"/>
          <w:color w:val="231F20"/>
          <w:sz w:val="20"/>
          <w:szCs w:val="20"/>
        </w:rPr>
        <w:t>to be held</w:t>
      </w:r>
      <w:r>
        <w:rPr>
          <w:rFonts w:eastAsia="Times New Roman"/>
          <w:color w:val="231F20"/>
          <w:spacing w:val="1"/>
          <w:sz w:val="20"/>
          <w:szCs w:val="20"/>
        </w:rPr>
        <w:t xml:space="preserve"> </w:t>
      </w:r>
      <w:r>
        <w:rPr>
          <w:rFonts w:eastAsia="Times New Roman"/>
          <w:color w:val="231F20"/>
          <w:sz w:val="20"/>
          <w:szCs w:val="20"/>
        </w:rPr>
        <w:t xml:space="preserve">on </w:t>
      </w:r>
      <w:r>
        <w:rPr>
          <w:rFonts w:eastAsia="Times New Roman"/>
          <w:color w:val="231F20"/>
          <w:sz w:val="20"/>
          <w:szCs w:val="20"/>
        </w:rPr>
        <w:t xml:space="preserve">Thursday, May 26, 2022 </w:t>
      </w:r>
      <w:r>
        <w:rPr>
          <w:rFonts w:eastAsia="Times New Roman"/>
          <w:color w:val="231F20"/>
          <w:sz w:val="20"/>
          <w:szCs w:val="20"/>
        </w:rPr>
        <w:t>at</w:t>
      </w:r>
      <w:r>
        <w:rPr>
          <w:rFonts w:eastAsia="Times New Roman"/>
          <w:color w:val="231F20"/>
          <w:spacing w:val="1"/>
          <w:sz w:val="20"/>
          <w:szCs w:val="20"/>
        </w:rPr>
        <w:t xml:space="preserve"> </w:t>
      </w:r>
      <w:r>
        <w:rPr>
          <w:rFonts w:eastAsia="Times New Roman"/>
          <w:color w:val="231F20"/>
          <w:sz w:val="20"/>
          <w:szCs w:val="20"/>
        </w:rPr>
        <w:t>1</w:t>
      </w:r>
      <w:r>
        <w:rPr>
          <w:rFonts w:eastAsia="Times New Roman"/>
          <w:color w:val="231F20"/>
          <w:sz w:val="20"/>
          <w:szCs w:val="20"/>
        </w:rPr>
        <w:t>2</w:t>
      </w:r>
      <w:r>
        <w:rPr>
          <w:rFonts w:eastAsia="Times New Roman"/>
          <w:color w:val="231F20"/>
          <w:sz w:val="20"/>
          <w:szCs w:val="20"/>
        </w:rPr>
        <w:t>:00 p.m. Pacific</w:t>
      </w:r>
      <w:r>
        <w:rPr>
          <w:rFonts w:eastAsia="Times New Roman"/>
          <w:color w:val="231F20"/>
          <w:spacing w:val="2"/>
          <w:sz w:val="20"/>
          <w:szCs w:val="20"/>
        </w:rPr>
        <w:t xml:space="preserve"> </w:t>
      </w:r>
      <w:r>
        <w:rPr>
          <w:rFonts w:eastAsia="Times New Roman"/>
          <w:color w:val="231F20"/>
          <w:sz w:val="20"/>
          <w:szCs w:val="20"/>
        </w:rPr>
        <w:t>Time.</w:t>
      </w:r>
      <w:r>
        <w:rPr>
          <w:rFonts w:eastAsia="Times New Roman"/>
          <w:color w:val="231F20"/>
          <w:spacing w:val="1"/>
          <w:sz w:val="20"/>
          <w:szCs w:val="20"/>
        </w:rPr>
        <w:t xml:space="preserve"> </w:t>
      </w:r>
      <w:r>
        <w:rPr>
          <w:rFonts w:eastAsia="Times New Roman"/>
          <w:color w:val="231F20"/>
          <w:spacing w:val="1"/>
          <w:sz w:val="20"/>
          <w:szCs w:val="20"/>
        </w:rPr>
        <w:t>T</w:t>
      </w:r>
      <w:r>
        <w:rPr>
          <w:rFonts w:eastAsia="Times New Roman"/>
          <w:color w:val="231F20"/>
          <w:sz w:val="20"/>
          <w:szCs w:val="20"/>
        </w:rPr>
        <w:t>his</w:t>
      </w:r>
      <w:r>
        <w:rPr>
          <w:rFonts w:eastAsia="Times New Roman"/>
          <w:color w:val="231F20"/>
          <w:spacing w:val="1"/>
          <w:sz w:val="20"/>
          <w:szCs w:val="20"/>
        </w:rPr>
        <w:t xml:space="preserve"> </w:t>
      </w:r>
      <w:r>
        <w:rPr>
          <w:rFonts w:eastAsia="Times New Roman"/>
          <w:color w:val="231F20"/>
          <w:sz w:val="20"/>
          <w:szCs w:val="20"/>
        </w:rPr>
        <w:t>year</w:t>
      </w:r>
      <w:r>
        <w:rPr>
          <w:rFonts w:eastAsia="Times New Roman"/>
          <w:color w:val="231F20"/>
          <w:sz w:val="20"/>
          <w:szCs w:val="20"/>
        </w:rPr>
        <w:t>’s</w:t>
      </w:r>
      <w:r>
        <w:rPr>
          <w:rFonts w:eastAsia="Times New Roman"/>
          <w:color w:val="231F20"/>
          <w:spacing w:val="1"/>
          <w:sz w:val="20"/>
          <w:szCs w:val="20"/>
        </w:rPr>
        <w:t xml:space="preserve"> </w:t>
      </w:r>
      <w:r>
        <w:rPr>
          <w:rFonts w:eastAsia="Times New Roman"/>
          <w:color w:val="231F20"/>
          <w:sz w:val="20"/>
          <w:szCs w:val="20"/>
        </w:rPr>
        <w:t>Annual Meeting</w:t>
      </w:r>
      <w:r>
        <w:rPr>
          <w:rFonts w:eastAsia="Times New Roman"/>
          <w:color w:val="231F20"/>
          <w:spacing w:val="1"/>
          <w:sz w:val="20"/>
          <w:szCs w:val="20"/>
        </w:rPr>
        <w:t xml:space="preserve"> </w:t>
      </w:r>
      <w:r>
        <w:rPr>
          <w:rFonts w:eastAsia="Times New Roman"/>
          <w:color w:val="231F20"/>
          <w:sz w:val="20"/>
          <w:szCs w:val="20"/>
        </w:rPr>
        <w:t>will</w:t>
      </w:r>
      <w:r>
        <w:rPr>
          <w:rFonts w:eastAsia="Times New Roman"/>
          <w:color w:val="231F20"/>
          <w:spacing w:val="1"/>
          <w:sz w:val="20"/>
          <w:szCs w:val="20"/>
        </w:rPr>
        <w:t xml:space="preserve"> </w:t>
      </w:r>
      <w:r>
        <w:rPr>
          <w:rFonts w:eastAsia="Times New Roman"/>
          <w:color w:val="231F20"/>
          <w:sz w:val="20"/>
          <w:szCs w:val="20"/>
        </w:rPr>
        <w:t>be held</w:t>
      </w:r>
      <w:r>
        <w:rPr>
          <w:rFonts w:eastAsia="Times New Roman"/>
          <w:color w:val="231F20"/>
          <w:spacing w:val="1"/>
          <w:sz w:val="20"/>
          <w:szCs w:val="20"/>
        </w:rPr>
        <w:t xml:space="preserve"> </w:t>
      </w:r>
      <w:r>
        <w:rPr>
          <w:rFonts w:eastAsia="Times New Roman"/>
          <w:color w:val="231F20"/>
          <w:sz w:val="20"/>
          <w:szCs w:val="20"/>
        </w:rPr>
        <w:t>solely</w:t>
      </w:r>
      <w:r>
        <w:rPr>
          <w:rFonts w:eastAsia="Times New Roman"/>
          <w:color w:val="231F20"/>
          <w:spacing w:val="1"/>
          <w:sz w:val="20"/>
          <w:szCs w:val="20"/>
        </w:rPr>
        <w:t xml:space="preserve"> </w:t>
      </w:r>
      <w:r>
        <w:rPr>
          <w:rFonts w:eastAsia="Times New Roman"/>
          <w:color w:val="231F20"/>
          <w:sz w:val="20"/>
          <w:szCs w:val="20"/>
        </w:rPr>
        <w:t>virtually</w:t>
      </w:r>
      <w:r>
        <w:rPr>
          <w:rFonts w:eastAsia="Times New Roman"/>
          <w:color w:val="231F20"/>
          <w:spacing w:val="2"/>
          <w:sz w:val="20"/>
          <w:szCs w:val="20"/>
        </w:rPr>
        <w:t xml:space="preserve"> </w:t>
      </w:r>
      <w:r>
        <w:rPr>
          <w:rFonts w:eastAsia="Times New Roman"/>
          <w:color w:val="231F20"/>
          <w:sz w:val="20"/>
          <w:szCs w:val="20"/>
        </w:rPr>
        <w:t>via</w:t>
      </w:r>
      <w:r>
        <w:rPr>
          <w:rFonts w:eastAsia="Times New Roman"/>
          <w:color w:val="231F20"/>
          <w:spacing w:val="1"/>
          <w:sz w:val="20"/>
          <w:szCs w:val="20"/>
        </w:rPr>
        <w:t xml:space="preserve"> </w:t>
      </w:r>
      <w:r>
        <w:rPr>
          <w:rFonts w:eastAsia="Times New Roman"/>
          <w:color w:val="231F20"/>
          <w:sz w:val="20"/>
          <w:szCs w:val="20"/>
        </w:rPr>
        <w:t>the</w:t>
      </w:r>
      <w:r>
        <w:rPr>
          <w:rFonts w:eastAsia="Times New Roman"/>
          <w:color w:val="231F20"/>
          <w:spacing w:val="1"/>
          <w:sz w:val="20"/>
          <w:szCs w:val="20"/>
        </w:rPr>
        <w:t xml:space="preserve"> </w:t>
      </w:r>
      <w:r>
        <w:rPr>
          <w:rFonts w:eastAsia="Times New Roman"/>
          <w:color w:val="231F20"/>
          <w:sz w:val="20"/>
          <w:szCs w:val="20"/>
        </w:rPr>
        <w:t>Internet</w:t>
      </w:r>
      <w:r>
        <w:rPr>
          <w:rFonts w:eastAsia="Times New Roman"/>
          <w:color w:val="231F20"/>
          <w:spacing w:val="2"/>
          <w:sz w:val="20"/>
          <w:szCs w:val="20"/>
        </w:rPr>
        <w:t xml:space="preserve"> </w:t>
      </w:r>
      <w:r>
        <w:rPr>
          <w:rFonts w:eastAsia="Times New Roman"/>
          <w:color w:val="231F20"/>
          <w:sz w:val="20"/>
          <w:szCs w:val="20"/>
        </w:rPr>
        <w:t xml:space="preserve">at </w:t>
      </w:r>
      <w:hyperlink r:id="rId18" w:history="1">
        <w:r>
          <w:rPr>
            <w:rFonts w:eastAsia="Times New Roman"/>
            <w:color w:val="231F20"/>
            <w:sz w:val="20"/>
            <w:szCs w:val="20"/>
            <w:u w:val="single" w:color="231F20"/>
          </w:rPr>
          <w:t>www.virtualshareholdermeeting.</w:t>
        </w:r>
        <w:r>
          <w:rPr>
            <w:rFonts w:eastAsia="Times New Roman"/>
            <w:color w:val="231F20"/>
            <w:sz w:val="20"/>
            <w:szCs w:val="20"/>
            <w:u w:val="single" w:color="231F20"/>
          </w:rPr>
          <w:t>com/SKX2022</w:t>
        </w:r>
      </w:hyperlink>
      <w:r>
        <w:rPr>
          <w:rFonts w:eastAsia="Times New Roman"/>
          <w:color w:val="231F20"/>
          <w:sz w:val="20"/>
          <w:szCs w:val="20"/>
        </w:rPr>
        <w:t>. You will</w:t>
      </w:r>
      <w:r>
        <w:rPr>
          <w:rFonts w:eastAsia="Times New Roman"/>
          <w:color w:val="231F20"/>
          <w:spacing w:val="1"/>
          <w:sz w:val="20"/>
          <w:szCs w:val="20"/>
        </w:rPr>
        <w:t xml:space="preserve"> </w:t>
      </w:r>
      <w:r>
        <w:rPr>
          <w:rFonts w:eastAsia="Times New Roman"/>
          <w:color w:val="231F20"/>
          <w:sz w:val="20"/>
          <w:szCs w:val="20"/>
        </w:rPr>
        <w:t>not be able</w:t>
      </w:r>
      <w:r>
        <w:rPr>
          <w:rFonts w:eastAsia="Times New Roman"/>
          <w:color w:val="231F20"/>
          <w:spacing w:val="1"/>
          <w:sz w:val="20"/>
          <w:szCs w:val="20"/>
        </w:rPr>
        <w:t xml:space="preserve"> </w:t>
      </w:r>
      <w:r>
        <w:rPr>
          <w:rFonts w:eastAsia="Times New Roman"/>
          <w:color w:val="231F20"/>
          <w:sz w:val="20"/>
          <w:szCs w:val="20"/>
        </w:rPr>
        <w:t>to attend</w:t>
      </w:r>
      <w:r>
        <w:rPr>
          <w:rFonts w:eastAsia="Times New Roman"/>
          <w:color w:val="231F20"/>
          <w:spacing w:val="1"/>
          <w:sz w:val="20"/>
          <w:szCs w:val="20"/>
        </w:rPr>
        <w:t xml:space="preserve"> </w:t>
      </w:r>
      <w:r>
        <w:rPr>
          <w:rFonts w:eastAsia="Times New Roman"/>
          <w:color w:val="231F20"/>
          <w:sz w:val="20"/>
          <w:szCs w:val="20"/>
        </w:rPr>
        <w:t>the</w:t>
      </w:r>
      <w:r>
        <w:rPr>
          <w:rFonts w:eastAsia="Times New Roman"/>
          <w:color w:val="231F20"/>
          <w:spacing w:val="1"/>
          <w:sz w:val="20"/>
          <w:szCs w:val="20"/>
        </w:rPr>
        <w:t xml:space="preserve"> </w:t>
      </w:r>
      <w:r>
        <w:rPr>
          <w:rFonts w:eastAsia="Times New Roman"/>
          <w:color w:val="231F20"/>
          <w:sz w:val="20"/>
          <w:szCs w:val="20"/>
        </w:rPr>
        <w:t>Annual Meeting</w:t>
      </w:r>
      <w:r>
        <w:rPr>
          <w:rFonts w:eastAsia="Times New Roman"/>
          <w:color w:val="231F20"/>
          <w:spacing w:val="1"/>
          <w:sz w:val="20"/>
          <w:szCs w:val="20"/>
        </w:rPr>
        <w:t xml:space="preserve"> </w:t>
      </w:r>
      <w:r>
        <w:rPr>
          <w:rFonts w:eastAsia="Times New Roman"/>
          <w:color w:val="231F20"/>
          <w:sz w:val="20"/>
          <w:szCs w:val="20"/>
        </w:rPr>
        <w:t>in person.</w:t>
      </w:r>
    </w:p>
    <w:p w14:paraId="5F859B95" w14:textId="77777777" w:rsidR="00456484" w:rsidRDefault="00791EFE" w:rsidP="00C848FE">
      <w:pPr>
        <w:widowControl/>
        <w:spacing w:before="120"/>
        <w:ind w:firstLine="490"/>
        <w:rPr>
          <w:rFonts w:eastAsia="Times New Roman"/>
          <w:color w:val="231F20"/>
          <w:spacing w:val="1"/>
          <w:sz w:val="20"/>
          <w:szCs w:val="20"/>
        </w:rPr>
      </w:pPr>
      <w:r>
        <w:rPr>
          <w:rFonts w:eastAsia="Times New Roman"/>
          <w:color w:val="231F20"/>
          <w:sz w:val="20"/>
          <w:szCs w:val="20"/>
        </w:rPr>
        <w:t>Our Annual Meeting</w:t>
      </w:r>
      <w:r>
        <w:rPr>
          <w:rFonts w:eastAsia="Times New Roman"/>
          <w:color w:val="231F20"/>
          <w:spacing w:val="1"/>
          <w:sz w:val="20"/>
          <w:szCs w:val="20"/>
        </w:rPr>
        <w:t xml:space="preserve"> </w:t>
      </w:r>
      <w:r>
        <w:rPr>
          <w:rFonts w:eastAsia="Times New Roman"/>
          <w:color w:val="231F20"/>
          <w:sz w:val="20"/>
          <w:szCs w:val="20"/>
        </w:rPr>
        <w:t>is</w:t>
      </w:r>
      <w:r>
        <w:rPr>
          <w:rFonts w:eastAsia="Times New Roman"/>
          <w:color w:val="231F20"/>
          <w:spacing w:val="1"/>
          <w:sz w:val="20"/>
          <w:szCs w:val="20"/>
        </w:rPr>
        <w:t xml:space="preserve"> </w:t>
      </w:r>
      <w:r>
        <w:rPr>
          <w:rFonts w:eastAsia="Times New Roman"/>
          <w:color w:val="231F20"/>
          <w:sz w:val="20"/>
          <w:szCs w:val="20"/>
        </w:rPr>
        <w:t>being</w:t>
      </w:r>
      <w:r>
        <w:rPr>
          <w:rFonts w:eastAsia="Times New Roman"/>
          <w:color w:val="231F20"/>
          <w:spacing w:val="1"/>
          <w:sz w:val="20"/>
          <w:szCs w:val="20"/>
        </w:rPr>
        <w:t xml:space="preserve"> </w:t>
      </w:r>
      <w:r>
        <w:rPr>
          <w:rFonts w:eastAsia="Times New Roman"/>
          <w:color w:val="231F20"/>
          <w:sz w:val="20"/>
          <w:szCs w:val="20"/>
        </w:rPr>
        <w:t>held</w:t>
      </w:r>
      <w:r>
        <w:rPr>
          <w:rFonts w:eastAsia="Times New Roman"/>
          <w:color w:val="231F20"/>
          <w:spacing w:val="1"/>
          <w:sz w:val="20"/>
          <w:szCs w:val="20"/>
        </w:rPr>
        <w:t xml:space="preserve"> for </w:t>
      </w:r>
      <w:r>
        <w:rPr>
          <w:rFonts w:eastAsia="Times New Roman"/>
          <w:color w:val="231F20"/>
          <w:spacing w:val="1"/>
          <w:sz w:val="20"/>
          <w:szCs w:val="20"/>
        </w:rPr>
        <w:t xml:space="preserve">the following purposes: </w:t>
      </w:r>
    </w:p>
    <w:p w14:paraId="23AE8AFB" w14:textId="77777777" w:rsidR="00456484" w:rsidRPr="00456484" w:rsidRDefault="00791EFE" w:rsidP="00A75B8C">
      <w:pPr>
        <w:pStyle w:val="ListParagraph"/>
        <w:widowControl/>
        <w:numPr>
          <w:ilvl w:val="0"/>
          <w:numId w:val="1"/>
        </w:numPr>
        <w:spacing w:before="120"/>
        <w:rPr>
          <w:rFonts w:eastAsia="Times New Roman"/>
          <w:sz w:val="20"/>
          <w:szCs w:val="20"/>
        </w:rPr>
      </w:pPr>
      <w:r>
        <w:rPr>
          <w:rFonts w:eastAsia="Times New Roman"/>
          <w:color w:val="231F20"/>
          <w:sz w:val="20"/>
          <w:szCs w:val="20"/>
        </w:rPr>
        <w:t>T</w:t>
      </w:r>
      <w:r w:rsidRPr="00456484">
        <w:rPr>
          <w:rFonts w:eastAsia="Times New Roman"/>
          <w:color w:val="231F20"/>
          <w:sz w:val="20"/>
          <w:szCs w:val="20"/>
        </w:rPr>
        <w:t>o elect</w:t>
      </w:r>
      <w:r w:rsidRPr="00456484">
        <w:rPr>
          <w:rFonts w:eastAsia="Times New Roman"/>
          <w:color w:val="231F20"/>
          <w:spacing w:val="1"/>
          <w:sz w:val="20"/>
          <w:szCs w:val="20"/>
        </w:rPr>
        <w:t xml:space="preserve"> </w:t>
      </w:r>
      <w:r w:rsidRPr="00456484">
        <w:rPr>
          <w:rFonts w:eastAsia="Times New Roman"/>
          <w:color w:val="231F20"/>
          <w:sz w:val="20"/>
          <w:szCs w:val="20"/>
        </w:rPr>
        <w:t>the</w:t>
      </w:r>
      <w:r w:rsidRPr="00456484">
        <w:rPr>
          <w:rFonts w:eastAsia="Times New Roman"/>
          <w:color w:val="231F20"/>
          <w:spacing w:val="1"/>
          <w:sz w:val="20"/>
          <w:szCs w:val="20"/>
        </w:rPr>
        <w:t xml:space="preserve"> </w:t>
      </w:r>
      <w:r w:rsidRPr="00456484">
        <w:rPr>
          <w:rFonts w:eastAsia="Times New Roman"/>
          <w:color w:val="231F20"/>
          <w:sz w:val="20"/>
          <w:szCs w:val="20"/>
        </w:rPr>
        <w:t>three</w:t>
      </w:r>
      <w:r w:rsidRPr="00456484">
        <w:rPr>
          <w:rFonts w:eastAsia="Times New Roman"/>
          <w:color w:val="231F20"/>
          <w:spacing w:val="1"/>
          <w:sz w:val="20"/>
          <w:szCs w:val="20"/>
        </w:rPr>
        <w:t xml:space="preserve"> </w:t>
      </w:r>
      <w:r w:rsidRPr="00456484">
        <w:rPr>
          <w:rFonts w:eastAsia="Times New Roman"/>
          <w:color w:val="231F20"/>
          <w:sz w:val="20"/>
          <w:szCs w:val="20"/>
        </w:rPr>
        <w:t>nominees</w:t>
      </w:r>
      <w:r w:rsidRPr="00456484">
        <w:rPr>
          <w:rFonts w:eastAsia="Times New Roman"/>
          <w:color w:val="231F20"/>
          <w:spacing w:val="1"/>
          <w:sz w:val="20"/>
          <w:szCs w:val="20"/>
        </w:rPr>
        <w:t xml:space="preserve"> </w:t>
      </w:r>
      <w:r w:rsidRPr="00456484">
        <w:rPr>
          <w:rFonts w:eastAsia="Times New Roman"/>
          <w:color w:val="231F20"/>
          <w:sz w:val="20"/>
          <w:szCs w:val="20"/>
        </w:rPr>
        <w:t>for</w:t>
      </w:r>
      <w:r w:rsidRPr="00456484">
        <w:rPr>
          <w:rFonts w:eastAsia="Times New Roman"/>
          <w:color w:val="231F20"/>
          <w:spacing w:val="1"/>
          <w:sz w:val="20"/>
          <w:szCs w:val="20"/>
        </w:rPr>
        <w:t xml:space="preserve"> </w:t>
      </w:r>
      <w:r w:rsidRPr="00456484">
        <w:rPr>
          <w:rFonts w:eastAsia="Times New Roman"/>
          <w:color w:val="231F20"/>
          <w:sz w:val="20"/>
          <w:szCs w:val="20"/>
        </w:rPr>
        <w:t>election</w:t>
      </w:r>
      <w:r w:rsidRPr="00456484">
        <w:rPr>
          <w:rFonts w:eastAsia="Times New Roman"/>
          <w:color w:val="231F20"/>
          <w:spacing w:val="2"/>
          <w:sz w:val="20"/>
          <w:szCs w:val="20"/>
        </w:rPr>
        <w:t xml:space="preserve"> </w:t>
      </w:r>
      <w:r w:rsidRPr="00456484">
        <w:rPr>
          <w:rFonts w:eastAsia="Times New Roman"/>
          <w:color w:val="231F20"/>
          <w:sz w:val="20"/>
          <w:szCs w:val="20"/>
        </w:rPr>
        <w:t>named</w:t>
      </w:r>
      <w:r w:rsidRPr="00456484">
        <w:rPr>
          <w:rFonts w:eastAsia="Times New Roman"/>
          <w:color w:val="231F20"/>
          <w:spacing w:val="1"/>
          <w:sz w:val="20"/>
          <w:szCs w:val="20"/>
        </w:rPr>
        <w:t xml:space="preserve"> </w:t>
      </w:r>
      <w:r w:rsidRPr="00456484">
        <w:rPr>
          <w:rFonts w:eastAsia="Times New Roman"/>
          <w:color w:val="231F20"/>
          <w:sz w:val="20"/>
          <w:szCs w:val="20"/>
        </w:rPr>
        <w:t>in the</w:t>
      </w:r>
      <w:r w:rsidRPr="00456484">
        <w:rPr>
          <w:rFonts w:eastAsia="Times New Roman"/>
          <w:color w:val="231F20"/>
          <w:spacing w:val="1"/>
          <w:sz w:val="20"/>
          <w:szCs w:val="20"/>
        </w:rPr>
        <w:t xml:space="preserve"> </w:t>
      </w:r>
      <w:r w:rsidRPr="00456484">
        <w:rPr>
          <w:rFonts w:eastAsia="Times New Roman"/>
          <w:color w:val="231F20"/>
          <w:sz w:val="20"/>
          <w:szCs w:val="20"/>
        </w:rPr>
        <w:t>enclosed</w:t>
      </w:r>
      <w:r w:rsidRPr="00456484">
        <w:rPr>
          <w:rFonts w:eastAsia="Times New Roman"/>
          <w:color w:val="231F20"/>
          <w:spacing w:val="1"/>
          <w:sz w:val="20"/>
          <w:szCs w:val="20"/>
        </w:rPr>
        <w:t xml:space="preserve"> </w:t>
      </w:r>
      <w:r w:rsidRPr="00456484">
        <w:rPr>
          <w:rFonts w:eastAsia="Times New Roman"/>
          <w:color w:val="231F20"/>
          <w:sz w:val="20"/>
          <w:szCs w:val="20"/>
        </w:rPr>
        <w:t>proxy statement</w:t>
      </w:r>
      <w:r w:rsidRPr="00456484">
        <w:rPr>
          <w:rFonts w:eastAsia="Times New Roman"/>
          <w:color w:val="231F20"/>
          <w:spacing w:val="2"/>
          <w:sz w:val="20"/>
          <w:szCs w:val="20"/>
        </w:rPr>
        <w:t xml:space="preserve"> </w:t>
      </w:r>
      <w:r w:rsidRPr="00456484">
        <w:rPr>
          <w:rFonts w:eastAsia="Times New Roman"/>
          <w:color w:val="231F20"/>
          <w:sz w:val="20"/>
          <w:szCs w:val="20"/>
        </w:rPr>
        <w:t>as members</w:t>
      </w:r>
      <w:r w:rsidRPr="00456484">
        <w:rPr>
          <w:rFonts w:eastAsia="Times New Roman"/>
          <w:color w:val="231F20"/>
          <w:spacing w:val="2"/>
          <w:sz w:val="20"/>
          <w:szCs w:val="20"/>
        </w:rPr>
        <w:t xml:space="preserve"> </w:t>
      </w:r>
      <w:r w:rsidRPr="00456484">
        <w:rPr>
          <w:rFonts w:eastAsia="Times New Roman"/>
          <w:color w:val="231F20"/>
          <w:sz w:val="20"/>
          <w:szCs w:val="20"/>
        </w:rPr>
        <w:t>to the</w:t>
      </w:r>
      <w:r w:rsidRPr="00456484">
        <w:rPr>
          <w:rFonts w:eastAsia="Times New Roman"/>
          <w:color w:val="231F20"/>
          <w:spacing w:val="1"/>
          <w:sz w:val="20"/>
          <w:szCs w:val="20"/>
        </w:rPr>
        <w:t xml:space="preserve"> </w:t>
      </w:r>
      <w:r w:rsidRPr="00456484">
        <w:rPr>
          <w:rFonts w:eastAsia="Times New Roman"/>
          <w:color w:val="231F20"/>
          <w:sz w:val="20"/>
          <w:szCs w:val="20"/>
        </w:rPr>
        <w:t>Board of Directors</w:t>
      </w:r>
      <w:r w:rsidRPr="00456484">
        <w:rPr>
          <w:rFonts w:eastAsia="Times New Roman"/>
          <w:color w:val="231F20"/>
          <w:spacing w:val="2"/>
          <w:sz w:val="20"/>
          <w:szCs w:val="20"/>
        </w:rPr>
        <w:t xml:space="preserve"> </w:t>
      </w:r>
      <w:r w:rsidRPr="00456484">
        <w:rPr>
          <w:rFonts w:eastAsia="Times New Roman"/>
          <w:color w:val="231F20"/>
          <w:sz w:val="20"/>
          <w:szCs w:val="20"/>
        </w:rPr>
        <w:t>to serve</w:t>
      </w:r>
      <w:r w:rsidRPr="00456484">
        <w:rPr>
          <w:rFonts w:eastAsia="Times New Roman"/>
          <w:color w:val="231F20"/>
          <w:spacing w:val="1"/>
          <w:sz w:val="20"/>
          <w:szCs w:val="20"/>
        </w:rPr>
        <w:t xml:space="preserve"> </w:t>
      </w:r>
      <w:r w:rsidRPr="00456484">
        <w:rPr>
          <w:rFonts w:eastAsia="Times New Roman"/>
          <w:color w:val="231F20"/>
          <w:sz w:val="20"/>
          <w:szCs w:val="20"/>
        </w:rPr>
        <w:t>for</w:t>
      </w:r>
      <w:r w:rsidRPr="00456484">
        <w:rPr>
          <w:rFonts w:eastAsia="Times New Roman"/>
          <w:color w:val="231F20"/>
          <w:spacing w:val="1"/>
          <w:sz w:val="20"/>
          <w:szCs w:val="20"/>
        </w:rPr>
        <w:t xml:space="preserve"> </w:t>
      </w:r>
      <w:r w:rsidRPr="00456484">
        <w:rPr>
          <w:rFonts w:eastAsia="Times New Roman"/>
          <w:color w:val="231F20"/>
          <w:sz w:val="20"/>
          <w:szCs w:val="20"/>
        </w:rPr>
        <w:t>a three-year</w:t>
      </w:r>
      <w:r w:rsidRPr="00456484">
        <w:rPr>
          <w:rFonts w:eastAsia="Times New Roman"/>
          <w:color w:val="231F20"/>
          <w:spacing w:val="2"/>
          <w:sz w:val="20"/>
          <w:szCs w:val="20"/>
        </w:rPr>
        <w:t xml:space="preserve"> </w:t>
      </w:r>
      <w:r w:rsidRPr="00456484">
        <w:rPr>
          <w:rFonts w:eastAsia="Times New Roman"/>
          <w:color w:val="231F20"/>
          <w:sz w:val="20"/>
          <w:szCs w:val="20"/>
        </w:rPr>
        <w:t>term</w:t>
      </w:r>
      <w:r w:rsidRPr="00456484">
        <w:rPr>
          <w:rFonts w:eastAsia="Times New Roman"/>
          <w:color w:val="231F20"/>
          <w:spacing w:val="1"/>
          <w:sz w:val="20"/>
          <w:szCs w:val="20"/>
        </w:rPr>
        <w:t xml:space="preserve"> </w:t>
      </w:r>
      <w:r w:rsidRPr="00456484">
        <w:rPr>
          <w:rFonts w:eastAsia="Times New Roman"/>
          <w:color w:val="231F20"/>
          <w:sz w:val="20"/>
          <w:szCs w:val="20"/>
        </w:rPr>
        <w:t>as Class</w:t>
      </w:r>
      <w:r w:rsidRPr="00456484">
        <w:rPr>
          <w:rFonts w:eastAsia="Times New Roman"/>
          <w:color w:val="231F20"/>
          <w:spacing w:val="1"/>
          <w:sz w:val="20"/>
          <w:szCs w:val="20"/>
        </w:rPr>
        <w:t xml:space="preserve"> </w:t>
      </w:r>
      <w:r>
        <w:rPr>
          <w:rFonts w:eastAsia="Times New Roman"/>
          <w:color w:val="231F20"/>
          <w:spacing w:val="1"/>
          <w:sz w:val="20"/>
          <w:szCs w:val="20"/>
        </w:rPr>
        <w:t>I</w:t>
      </w:r>
      <w:r w:rsidRPr="00456484">
        <w:rPr>
          <w:rFonts w:eastAsia="Times New Roman"/>
          <w:color w:val="231F20"/>
          <w:sz w:val="20"/>
          <w:szCs w:val="20"/>
        </w:rPr>
        <w:t>I Directors,</w:t>
      </w:r>
    </w:p>
    <w:p w14:paraId="7A168F94" w14:textId="77777777" w:rsidR="00456484" w:rsidRDefault="00791EFE" w:rsidP="00A75B8C">
      <w:pPr>
        <w:numPr>
          <w:ilvl w:val="0"/>
          <w:numId w:val="1"/>
        </w:numPr>
        <w:spacing w:before="120" w:line="250" w:lineRule="auto"/>
        <w:ind w:right="58"/>
        <w:rPr>
          <w:rFonts w:eastAsia="Times New Roman"/>
          <w:color w:val="231F20"/>
          <w:sz w:val="20"/>
          <w:szCs w:val="20"/>
        </w:rPr>
      </w:pPr>
      <w:r w:rsidRPr="00E705E1">
        <w:rPr>
          <w:rFonts w:eastAsia="Times New Roman"/>
          <w:color w:val="231F20"/>
          <w:sz w:val="20"/>
          <w:szCs w:val="20"/>
        </w:rPr>
        <w:t xml:space="preserve">To consider a stockholder proposal requesting the </w:t>
      </w:r>
      <w:r>
        <w:rPr>
          <w:rFonts w:eastAsia="Times New Roman"/>
          <w:color w:val="231F20"/>
          <w:sz w:val="20"/>
          <w:szCs w:val="20"/>
        </w:rPr>
        <w:t>Board of Directors</w:t>
      </w:r>
      <w:r>
        <w:rPr>
          <w:rFonts w:eastAsia="Times New Roman"/>
          <w:color w:val="231F20"/>
          <w:sz w:val="20"/>
          <w:szCs w:val="20"/>
        </w:rPr>
        <w:t xml:space="preserve"> to prepare a report for a net zero climate transition plan, </w:t>
      </w:r>
      <w:r w:rsidRPr="00E705E1">
        <w:rPr>
          <w:rFonts w:eastAsia="Times New Roman"/>
          <w:color w:val="231F20"/>
          <w:sz w:val="20"/>
          <w:szCs w:val="20"/>
        </w:rPr>
        <w:t>if properly presented at the meeting; and</w:t>
      </w:r>
    </w:p>
    <w:p w14:paraId="4E8F1D25" w14:textId="77777777" w:rsidR="0014797D" w:rsidRPr="00456484" w:rsidRDefault="00791EFE" w:rsidP="00A75B8C">
      <w:pPr>
        <w:numPr>
          <w:ilvl w:val="0"/>
          <w:numId w:val="1"/>
        </w:numPr>
        <w:spacing w:before="120" w:line="250" w:lineRule="auto"/>
        <w:ind w:right="58"/>
        <w:rPr>
          <w:rFonts w:eastAsia="Times New Roman"/>
          <w:color w:val="231F20"/>
          <w:sz w:val="20"/>
          <w:szCs w:val="20"/>
        </w:rPr>
      </w:pPr>
      <w:r>
        <w:rPr>
          <w:rFonts w:eastAsia="Times New Roman"/>
          <w:color w:val="231F20"/>
          <w:sz w:val="20"/>
          <w:szCs w:val="20"/>
        </w:rPr>
        <w:t>T</w:t>
      </w:r>
      <w:r w:rsidRPr="00456484">
        <w:rPr>
          <w:rFonts w:eastAsia="Times New Roman"/>
          <w:color w:val="231F20"/>
          <w:sz w:val="20"/>
          <w:szCs w:val="20"/>
        </w:rPr>
        <w:t>o transact such other</w:t>
      </w:r>
      <w:r w:rsidRPr="00456484">
        <w:rPr>
          <w:rFonts w:eastAsia="Times New Roman"/>
          <w:color w:val="231F20"/>
          <w:spacing w:val="1"/>
          <w:sz w:val="20"/>
          <w:szCs w:val="20"/>
        </w:rPr>
        <w:t xml:space="preserve"> </w:t>
      </w:r>
      <w:r w:rsidRPr="00456484">
        <w:rPr>
          <w:rFonts w:eastAsia="Times New Roman"/>
          <w:color w:val="231F20"/>
          <w:sz w:val="20"/>
          <w:szCs w:val="20"/>
        </w:rPr>
        <w:t>business</w:t>
      </w:r>
      <w:r w:rsidRPr="00456484">
        <w:rPr>
          <w:rFonts w:eastAsia="Times New Roman"/>
          <w:color w:val="231F20"/>
          <w:spacing w:val="1"/>
          <w:sz w:val="20"/>
          <w:szCs w:val="20"/>
        </w:rPr>
        <w:t xml:space="preserve"> </w:t>
      </w:r>
      <w:r w:rsidRPr="00456484">
        <w:rPr>
          <w:rFonts w:eastAsia="Times New Roman"/>
          <w:color w:val="231F20"/>
          <w:sz w:val="20"/>
          <w:szCs w:val="20"/>
        </w:rPr>
        <w:t>as may</w:t>
      </w:r>
      <w:r w:rsidRPr="00456484">
        <w:rPr>
          <w:rFonts w:eastAsia="Times New Roman"/>
          <w:color w:val="231F20"/>
          <w:spacing w:val="1"/>
          <w:sz w:val="20"/>
          <w:szCs w:val="20"/>
        </w:rPr>
        <w:t xml:space="preserve"> </w:t>
      </w:r>
      <w:r w:rsidRPr="00456484">
        <w:rPr>
          <w:rFonts w:eastAsia="Times New Roman"/>
          <w:color w:val="231F20"/>
          <w:sz w:val="20"/>
          <w:szCs w:val="20"/>
        </w:rPr>
        <w:t>properly</w:t>
      </w:r>
      <w:r w:rsidRPr="00456484">
        <w:rPr>
          <w:rFonts w:eastAsia="Times New Roman"/>
          <w:color w:val="231F20"/>
          <w:spacing w:val="1"/>
          <w:sz w:val="20"/>
          <w:szCs w:val="20"/>
        </w:rPr>
        <w:t xml:space="preserve"> </w:t>
      </w:r>
      <w:r w:rsidRPr="00456484">
        <w:rPr>
          <w:rFonts w:eastAsia="Times New Roman"/>
          <w:color w:val="231F20"/>
          <w:sz w:val="20"/>
          <w:szCs w:val="20"/>
        </w:rPr>
        <w:t>come</w:t>
      </w:r>
      <w:r w:rsidRPr="00456484">
        <w:rPr>
          <w:rFonts w:eastAsia="Times New Roman"/>
          <w:color w:val="231F20"/>
          <w:spacing w:val="1"/>
          <w:sz w:val="20"/>
          <w:szCs w:val="20"/>
        </w:rPr>
        <w:t xml:space="preserve"> </w:t>
      </w:r>
      <w:r w:rsidRPr="00456484">
        <w:rPr>
          <w:rFonts w:eastAsia="Times New Roman"/>
          <w:color w:val="231F20"/>
          <w:sz w:val="20"/>
          <w:szCs w:val="20"/>
        </w:rPr>
        <w:t>before</w:t>
      </w:r>
      <w:r w:rsidRPr="00456484">
        <w:rPr>
          <w:rFonts w:eastAsia="Times New Roman"/>
          <w:color w:val="231F20"/>
          <w:spacing w:val="1"/>
          <w:sz w:val="20"/>
          <w:szCs w:val="20"/>
        </w:rPr>
        <w:t xml:space="preserve"> </w:t>
      </w:r>
      <w:r w:rsidRPr="00456484">
        <w:rPr>
          <w:rFonts w:eastAsia="Times New Roman"/>
          <w:color w:val="231F20"/>
          <w:sz w:val="20"/>
          <w:szCs w:val="20"/>
        </w:rPr>
        <w:t>the</w:t>
      </w:r>
      <w:r w:rsidRPr="00456484">
        <w:rPr>
          <w:rFonts w:eastAsia="Times New Roman"/>
          <w:color w:val="231F20"/>
          <w:spacing w:val="1"/>
          <w:sz w:val="20"/>
          <w:szCs w:val="20"/>
        </w:rPr>
        <w:t xml:space="preserve"> </w:t>
      </w:r>
      <w:r w:rsidRPr="00456484">
        <w:rPr>
          <w:rFonts w:eastAsia="Times New Roman"/>
          <w:color w:val="231F20"/>
          <w:sz w:val="20"/>
          <w:szCs w:val="20"/>
        </w:rPr>
        <w:t>meeting</w:t>
      </w:r>
      <w:r w:rsidRPr="00456484">
        <w:rPr>
          <w:rFonts w:eastAsia="Times New Roman"/>
          <w:color w:val="231F20"/>
          <w:spacing w:val="2"/>
          <w:sz w:val="20"/>
          <w:szCs w:val="20"/>
        </w:rPr>
        <w:t xml:space="preserve"> </w:t>
      </w:r>
      <w:r w:rsidRPr="00456484">
        <w:rPr>
          <w:rFonts w:eastAsia="Times New Roman"/>
          <w:color w:val="231F20"/>
          <w:sz w:val="20"/>
          <w:szCs w:val="20"/>
        </w:rPr>
        <w:t xml:space="preserve">or any </w:t>
      </w:r>
      <w:r w:rsidRPr="00456484">
        <w:rPr>
          <w:rFonts w:eastAsia="Times New Roman"/>
          <w:color w:val="231F20"/>
          <w:sz w:val="20"/>
          <w:szCs w:val="20"/>
        </w:rPr>
        <w:t>adjournments</w:t>
      </w:r>
      <w:r w:rsidRPr="00456484">
        <w:rPr>
          <w:rFonts w:eastAsia="Times New Roman"/>
          <w:color w:val="231F20"/>
          <w:spacing w:val="2"/>
          <w:sz w:val="20"/>
          <w:szCs w:val="20"/>
        </w:rPr>
        <w:t xml:space="preserve"> </w:t>
      </w:r>
      <w:r w:rsidRPr="00456484">
        <w:rPr>
          <w:rFonts w:eastAsia="Times New Roman"/>
          <w:color w:val="231F20"/>
          <w:sz w:val="20"/>
          <w:szCs w:val="20"/>
        </w:rPr>
        <w:t>thereof.</w:t>
      </w:r>
    </w:p>
    <w:p w14:paraId="635E025C" w14:textId="77777777" w:rsidR="0014797D" w:rsidRDefault="00791EFE" w:rsidP="00C848FE">
      <w:pPr>
        <w:widowControl/>
        <w:spacing w:before="120"/>
        <w:ind w:firstLine="490"/>
        <w:rPr>
          <w:rFonts w:eastAsia="Times New Roman"/>
          <w:sz w:val="20"/>
          <w:szCs w:val="20"/>
        </w:rPr>
      </w:pPr>
      <w:r>
        <w:rPr>
          <w:rFonts w:eastAsia="Times New Roman"/>
          <w:color w:val="231F20"/>
          <w:sz w:val="20"/>
          <w:szCs w:val="20"/>
        </w:rPr>
        <w:t>The Board of Directors</w:t>
      </w:r>
      <w:r>
        <w:rPr>
          <w:rFonts w:eastAsia="Times New Roman"/>
          <w:color w:val="231F20"/>
          <w:spacing w:val="2"/>
          <w:sz w:val="20"/>
          <w:szCs w:val="20"/>
        </w:rPr>
        <w:t xml:space="preserve"> </w:t>
      </w:r>
      <w:r>
        <w:rPr>
          <w:rFonts w:eastAsia="Times New Roman"/>
          <w:color w:val="231F20"/>
          <w:sz w:val="20"/>
          <w:szCs w:val="20"/>
        </w:rPr>
        <w:t>has set</w:t>
      </w:r>
      <w:r>
        <w:rPr>
          <w:rFonts w:eastAsia="Times New Roman"/>
          <w:color w:val="231F20"/>
          <w:spacing w:val="1"/>
          <w:sz w:val="20"/>
          <w:szCs w:val="20"/>
        </w:rPr>
        <w:t xml:space="preserve"> </w:t>
      </w:r>
      <w:r>
        <w:rPr>
          <w:rFonts w:eastAsia="Times New Roman"/>
          <w:color w:val="231F20"/>
          <w:sz w:val="20"/>
          <w:szCs w:val="20"/>
        </w:rPr>
        <w:t>the</w:t>
      </w:r>
      <w:r>
        <w:rPr>
          <w:rFonts w:eastAsia="Times New Roman"/>
          <w:color w:val="231F20"/>
          <w:spacing w:val="1"/>
          <w:sz w:val="20"/>
          <w:szCs w:val="20"/>
        </w:rPr>
        <w:t xml:space="preserve"> </w:t>
      </w:r>
      <w:r>
        <w:rPr>
          <w:rFonts w:eastAsia="Times New Roman"/>
          <w:color w:val="231F20"/>
          <w:sz w:val="20"/>
          <w:szCs w:val="20"/>
        </w:rPr>
        <w:t>close</w:t>
      </w:r>
      <w:r>
        <w:rPr>
          <w:rFonts w:eastAsia="Times New Roman"/>
          <w:color w:val="231F20"/>
          <w:spacing w:val="1"/>
          <w:sz w:val="20"/>
          <w:szCs w:val="20"/>
        </w:rPr>
        <w:t xml:space="preserve"> </w:t>
      </w:r>
      <w:r>
        <w:rPr>
          <w:rFonts w:eastAsia="Times New Roman"/>
          <w:color w:val="231F20"/>
          <w:sz w:val="20"/>
          <w:szCs w:val="20"/>
        </w:rPr>
        <w:t>of business</w:t>
      </w:r>
      <w:r>
        <w:rPr>
          <w:rFonts w:eastAsia="Times New Roman"/>
          <w:color w:val="231F20"/>
          <w:spacing w:val="1"/>
          <w:sz w:val="20"/>
          <w:szCs w:val="20"/>
        </w:rPr>
        <w:t xml:space="preserve"> </w:t>
      </w:r>
      <w:r>
        <w:rPr>
          <w:rFonts w:eastAsia="Times New Roman"/>
          <w:color w:val="231F20"/>
          <w:sz w:val="20"/>
          <w:szCs w:val="20"/>
        </w:rPr>
        <w:t xml:space="preserve">on </w:t>
      </w:r>
      <w:r>
        <w:rPr>
          <w:rFonts w:eastAsia="Times New Roman"/>
          <w:color w:val="231F20"/>
          <w:sz w:val="20"/>
          <w:szCs w:val="20"/>
        </w:rPr>
        <w:t xml:space="preserve">March 28, 2022 </w:t>
      </w:r>
      <w:r>
        <w:rPr>
          <w:rFonts w:eastAsia="Times New Roman"/>
          <w:color w:val="231F20"/>
          <w:sz w:val="20"/>
          <w:szCs w:val="20"/>
        </w:rPr>
        <w:t>as the</w:t>
      </w:r>
      <w:r>
        <w:rPr>
          <w:rFonts w:eastAsia="Times New Roman"/>
          <w:color w:val="231F20"/>
          <w:spacing w:val="1"/>
          <w:sz w:val="20"/>
          <w:szCs w:val="20"/>
        </w:rPr>
        <w:t xml:space="preserve"> </w:t>
      </w:r>
      <w:r>
        <w:rPr>
          <w:rFonts w:eastAsia="Times New Roman"/>
          <w:color w:val="231F20"/>
          <w:sz w:val="20"/>
          <w:szCs w:val="20"/>
        </w:rPr>
        <w:t>record</w:t>
      </w:r>
      <w:r>
        <w:rPr>
          <w:rFonts w:eastAsia="Times New Roman"/>
          <w:color w:val="231F20"/>
          <w:spacing w:val="1"/>
          <w:sz w:val="20"/>
          <w:szCs w:val="20"/>
        </w:rPr>
        <w:t xml:space="preserve"> </w:t>
      </w:r>
      <w:r>
        <w:rPr>
          <w:rFonts w:eastAsia="Times New Roman"/>
          <w:color w:val="231F20"/>
          <w:sz w:val="20"/>
          <w:szCs w:val="20"/>
        </w:rPr>
        <w:t>date</w:t>
      </w:r>
      <w:r>
        <w:rPr>
          <w:rFonts w:eastAsia="Times New Roman"/>
          <w:color w:val="231F20"/>
          <w:spacing w:val="1"/>
          <w:sz w:val="20"/>
          <w:szCs w:val="20"/>
        </w:rPr>
        <w:t xml:space="preserve"> </w:t>
      </w:r>
      <w:r>
        <w:rPr>
          <w:rFonts w:eastAsia="Times New Roman"/>
          <w:color w:val="231F20"/>
          <w:sz w:val="20"/>
          <w:szCs w:val="20"/>
        </w:rPr>
        <w:t>for</w:t>
      </w:r>
      <w:r>
        <w:rPr>
          <w:rFonts w:eastAsia="Times New Roman"/>
          <w:color w:val="231F20"/>
          <w:spacing w:val="1"/>
          <w:sz w:val="20"/>
          <w:szCs w:val="20"/>
        </w:rPr>
        <w:t xml:space="preserve"> </w:t>
      </w:r>
      <w:r>
        <w:rPr>
          <w:rFonts w:eastAsia="Times New Roman"/>
          <w:color w:val="231F20"/>
          <w:sz w:val="20"/>
          <w:szCs w:val="20"/>
        </w:rPr>
        <w:t>determining those</w:t>
      </w:r>
      <w:r>
        <w:rPr>
          <w:rFonts w:eastAsia="Times New Roman"/>
          <w:color w:val="231F20"/>
          <w:spacing w:val="1"/>
          <w:sz w:val="20"/>
          <w:szCs w:val="20"/>
        </w:rPr>
        <w:t xml:space="preserve"> </w:t>
      </w:r>
      <w:r>
        <w:rPr>
          <w:rFonts w:eastAsia="Times New Roman"/>
          <w:color w:val="231F20"/>
          <w:sz w:val="20"/>
          <w:szCs w:val="20"/>
        </w:rPr>
        <w:t>stockholders</w:t>
      </w:r>
      <w:r>
        <w:rPr>
          <w:rFonts w:eastAsia="Times New Roman"/>
          <w:color w:val="231F20"/>
          <w:spacing w:val="2"/>
          <w:sz w:val="20"/>
          <w:szCs w:val="20"/>
        </w:rPr>
        <w:t xml:space="preserve"> </w:t>
      </w:r>
      <w:r>
        <w:rPr>
          <w:rFonts w:eastAsia="Times New Roman"/>
          <w:color w:val="231F20"/>
          <w:sz w:val="20"/>
          <w:szCs w:val="20"/>
        </w:rPr>
        <w:t>who will</w:t>
      </w:r>
      <w:r>
        <w:rPr>
          <w:rFonts w:eastAsia="Times New Roman"/>
          <w:color w:val="231F20"/>
          <w:spacing w:val="1"/>
          <w:sz w:val="20"/>
          <w:szCs w:val="20"/>
        </w:rPr>
        <w:t xml:space="preserve"> </w:t>
      </w:r>
      <w:r>
        <w:rPr>
          <w:rFonts w:eastAsia="Times New Roman"/>
          <w:color w:val="231F20"/>
          <w:sz w:val="20"/>
          <w:szCs w:val="20"/>
        </w:rPr>
        <w:t>be entitled</w:t>
      </w:r>
      <w:r>
        <w:rPr>
          <w:rFonts w:eastAsia="Times New Roman"/>
          <w:color w:val="231F20"/>
          <w:spacing w:val="2"/>
          <w:sz w:val="20"/>
          <w:szCs w:val="20"/>
        </w:rPr>
        <w:t xml:space="preserve"> </w:t>
      </w:r>
      <w:r>
        <w:rPr>
          <w:rFonts w:eastAsia="Times New Roman"/>
          <w:color w:val="231F20"/>
          <w:sz w:val="20"/>
          <w:szCs w:val="20"/>
        </w:rPr>
        <w:t>to vote</w:t>
      </w:r>
      <w:r>
        <w:rPr>
          <w:rFonts w:eastAsia="Times New Roman"/>
          <w:color w:val="231F20"/>
          <w:spacing w:val="1"/>
          <w:sz w:val="20"/>
          <w:szCs w:val="20"/>
        </w:rPr>
        <w:t xml:space="preserve"> </w:t>
      </w:r>
      <w:r>
        <w:rPr>
          <w:rFonts w:eastAsia="Times New Roman"/>
          <w:color w:val="231F20"/>
          <w:sz w:val="20"/>
          <w:szCs w:val="20"/>
        </w:rPr>
        <w:t>at</w:t>
      </w:r>
      <w:r>
        <w:rPr>
          <w:rFonts w:eastAsia="Times New Roman"/>
          <w:color w:val="231F20"/>
          <w:spacing w:val="1"/>
          <w:sz w:val="20"/>
          <w:szCs w:val="20"/>
        </w:rPr>
        <w:t xml:space="preserve"> </w:t>
      </w:r>
      <w:r>
        <w:rPr>
          <w:rFonts w:eastAsia="Times New Roman"/>
          <w:color w:val="231F20"/>
          <w:sz w:val="20"/>
          <w:szCs w:val="20"/>
        </w:rPr>
        <w:t>the</w:t>
      </w:r>
      <w:r>
        <w:rPr>
          <w:rFonts w:eastAsia="Times New Roman"/>
          <w:color w:val="231F20"/>
          <w:spacing w:val="1"/>
          <w:sz w:val="20"/>
          <w:szCs w:val="20"/>
        </w:rPr>
        <w:t xml:space="preserve"> </w:t>
      </w:r>
      <w:r>
        <w:rPr>
          <w:rFonts w:eastAsia="Times New Roman"/>
          <w:color w:val="231F20"/>
          <w:sz w:val="20"/>
          <w:szCs w:val="20"/>
        </w:rPr>
        <w:t>Annual Meeting.</w:t>
      </w:r>
    </w:p>
    <w:p w14:paraId="288D6F2C" w14:textId="77777777" w:rsidR="0014797D" w:rsidRDefault="00791EFE" w:rsidP="00C848FE">
      <w:pPr>
        <w:widowControl/>
        <w:spacing w:before="120"/>
        <w:ind w:firstLine="490"/>
        <w:rPr>
          <w:rFonts w:eastAsia="Times New Roman"/>
          <w:sz w:val="20"/>
          <w:szCs w:val="20"/>
        </w:rPr>
      </w:pPr>
      <w:r>
        <w:rPr>
          <w:rFonts w:eastAsia="Times New Roman"/>
          <w:b/>
          <w:bCs/>
          <w:color w:val="231F20"/>
          <w:sz w:val="20"/>
          <w:szCs w:val="20"/>
        </w:rPr>
        <w:t>Important</w:t>
      </w:r>
      <w:r>
        <w:rPr>
          <w:rFonts w:eastAsia="Times New Roman"/>
          <w:b/>
          <w:bCs/>
          <w:color w:val="231F20"/>
          <w:spacing w:val="1"/>
          <w:sz w:val="20"/>
          <w:szCs w:val="20"/>
        </w:rPr>
        <w:t xml:space="preserve"> </w:t>
      </w:r>
      <w:r>
        <w:rPr>
          <w:rFonts w:eastAsia="Times New Roman"/>
          <w:b/>
          <w:bCs/>
          <w:color w:val="231F20"/>
          <w:sz w:val="20"/>
          <w:szCs w:val="20"/>
        </w:rPr>
        <w:t>Notice</w:t>
      </w:r>
      <w:r>
        <w:rPr>
          <w:rFonts w:eastAsia="Times New Roman"/>
          <w:b/>
          <w:bCs/>
          <w:color w:val="231F20"/>
          <w:spacing w:val="1"/>
          <w:sz w:val="20"/>
          <w:szCs w:val="20"/>
        </w:rPr>
        <w:t xml:space="preserve"> </w:t>
      </w:r>
      <w:r>
        <w:rPr>
          <w:rFonts w:eastAsia="Times New Roman"/>
          <w:b/>
          <w:bCs/>
          <w:color w:val="231F20"/>
          <w:sz w:val="20"/>
          <w:szCs w:val="20"/>
        </w:rPr>
        <w:t>Regarding the Availability</w:t>
      </w:r>
      <w:r>
        <w:rPr>
          <w:rFonts w:eastAsia="Times New Roman"/>
          <w:b/>
          <w:bCs/>
          <w:color w:val="231F20"/>
          <w:spacing w:val="2"/>
          <w:sz w:val="20"/>
          <w:szCs w:val="20"/>
        </w:rPr>
        <w:t xml:space="preserve"> </w:t>
      </w:r>
      <w:r>
        <w:rPr>
          <w:rFonts w:eastAsia="Times New Roman"/>
          <w:b/>
          <w:bCs/>
          <w:color w:val="231F20"/>
          <w:sz w:val="20"/>
          <w:szCs w:val="20"/>
        </w:rPr>
        <w:t xml:space="preserve">of Proxy </w:t>
      </w:r>
      <w:r>
        <w:rPr>
          <w:rFonts w:eastAsia="Times New Roman"/>
          <w:b/>
          <w:bCs/>
          <w:color w:val="231F20"/>
          <w:sz w:val="20"/>
          <w:szCs w:val="20"/>
        </w:rPr>
        <w:t>Materials</w:t>
      </w:r>
      <w:r>
        <w:rPr>
          <w:rFonts w:eastAsia="Times New Roman"/>
          <w:b/>
          <w:bCs/>
          <w:color w:val="231F20"/>
          <w:spacing w:val="2"/>
          <w:sz w:val="20"/>
          <w:szCs w:val="20"/>
        </w:rPr>
        <w:t xml:space="preserve"> </w:t>
      </w:r>
      <w:r>
        <w:rPr>
          <w:rFonts w:eastAsia="Times New Roman"/>
          <w:b/>
          <w:bCs/>
          <w:color w:val="231F20"/>
          <w:sz w:val="20"/>
          <w:szCs w:val="20"/>
        </w:rPr>
        <w:t>for</w:t>
      </w:r>
      <w:r>
        <w:rPr>
          <w:rFonts w:eastAsia="Times New Roman"/>
          <w:b/>
          <w:bCs/>
          <w:color w:val="231F20"/>
          <w:spacing w:val="1"/>
          <w:sz w:val="20"/>
          <w:szCs w:val="20"/>
        </w:rPr>
        <w:t xml:space="preserve"> </w:t>
      </w:r>
      <w:r>
        <w:rPr>
          <w:rFonts w:eastAsia="Times New Roman"/>
          <w:b/>
          <w:bCs/>
          <w:color w:val="231F20"/>
          <w:sz w:val="20"/>
          <w:szCs w:val="20"/>
        </w:rPr>
        <w:t>the Annual</w:t>
      </w:r>
      <w:r>
        <w:rPr>
          <w:rFonts w:eastAsia="Times New Roman"/>
          <w:b/>
          <w:bCs/>
          <w:color w:val="231F20"/>
          <w:spacing w:val="-1"/>
          <w:sz w:val="20"/>
          <w:szCs w:val="20"/>
        </w:rPr>
        <w:t xml:space="preserve"> </w:t>
      </w:r>
      <w:r>
        <w:rPr>
          <w:rFonts w:eastAsia="Times New Roman"/>
          <w:b/>
          <w:bCs/>
          <w:color w:val="231F20"/>
          <w:sz w:val="20"/>
          <w:szCs w:val="20"/>
        </w:rPr>
        <w:t>Meeting</w:t>
      </w:r>
      <w:r>
        <w:rPr>
          <w:rFonts w:eastAsia="Times New Roman"/>
          <w:b/>
          <w:bCs/>
          <w:color w:val="231F20"/>
          <w:spacing w:val="1"/>
          <w:sz w:val="20"/>
          <w:szCs w:val="20"/>
        </w:rPr>
        <w:t xml:space="preserve"> </w:t>
      </w:r>
      <w:r>
        <w:rPr>
          <w:rFonts w:eastAsia="Times New Roman"/>
          <w:b/>
          <w:bCs/>
          <w:color w:val="231F20"/>
          <w:sz w:val="20"/>
          <w:szCs w:val="20"/>
        </w:rPr>
        <w:t>of Stockholders</w:t>
      </w:r>
      <w:r>
        <w:rPr>
          <w:rFonts w:eastAsia="Times New Roman"/>
          <w:b/>
          <w:bCs/>
          <w:color w:val="231F20"/>
          <w:spacing w:val="1"/>
          <w:sz w:val="20"/>
          <w:szCs w:val="20"/>
        </w:rPr>
        <w:t xml:space="preserve"> </w:t>
      </w:r>
      <w:r>
        <w:rPr>
          <w:rFonts w:eastAsia="Times New Roman"/>
          <w:b/>
          <w:bCs/>
          <w:color w:val="231F20"/>
          <w:sz w:val="20"/>
          <w:szCs w:val="20"/>
        </w:rPr>
        <w:t>to Be Held</w:t>
      </w:r>
      <w:r>
        <w:rPr>
          <w:rFonts w:eastAsia="Times New Roman"/>
          <w:b/>
          <w:bCs/>
          <w:color w:val="231F20"/>
          <w:spacing w:val="1"/>
          <w:sz w:val="20"/>
          <w:szCs w:val="20"/>
        </w:rPr>
        <w:t xml:space="preserve"> </w:t>
      </w:r>
      <w:r>
        <w:rPr>
          <w:rFonts w:eastAsia="Times New Roman"/>
          <w:b/>
          <w:bCs/>
          <w:color w:val="231F20"/>
          <w:sz w:val="20"/>
          <w:szCs w:val="20"/>
        </w:rPr>
        <w:t>on</w:t>
      </w:r>
      <w:r>
        <w:rPr>
          <w:rFonts w:eastAsia="Times New Roman"/>
          <w:b/>
          <w:bCs/>
          <w:color w:val="231F20"/>
          <w:sz w:val="20"/>
          <w:szCs w:val="20"/>
        </w:rPr>
        <w:t xml:space="preserve"> May 26, 2022</w:t>
      </w:r>
      <w:r>
        <w:rPr>
          <w:rFonts w:eastAsia="Times New Roman"/>
          <w:b/>
          <w:bCs/>
          <w:color w:val="231F20"/>
          <w:sz w:val="20"/>
          <w:szCs w:val="20"/>
        </w:rPr>
        <w:t>: The proxy statement</w:t>
      </w:r>
      <w:r>
        <w:rPr>
          <w:rFonts w:eastAsia="Times New Roman"/>
          <w:b/>
          <w:bCs/>
          <w:color w:val="231F20"/>
          <w:spacing w:val="2"/>
          <w:sz w:val="20"/>
          <w:szCs w:val="20"/>
        </w:rPr>
        <w:t xml:space="preserve"> </w:t>
      </w:r>
      <w:r>
        <w:rPr>
          <w:rFonts w:eastAsia="Times New Roman"/>
          <w:b/>
          <w:bCs/>
          <w:color w:val="231F20"/>
          <w:sz w:val="20"/>
          <w:szCs w:val="20"/>
        </w:rPr>
        <w:t xml:space="preserve">and </w:t>
      </w:r>
      <w:r>
        <w:rPr>
          <w:rFonts w:eastAsia="Times New Roman"/>
          <w:b/>
          <w:bCs/>
          <w:color w:val="231F20"/>
          <w:sz w:val="20"/>
          <w:szCs w:val="20"/>
        </w:rPr>
        <w:t xml:space="preserve">2021 </w:t>
      </w:r>
      <w:r>
        <w:rPr>
          <w:rFonts w:eastAsia="Times New Roman"/>
          <w:b/>
          <w:bCs/>
          <w:color w:val="231F20"/>
          <w:sz w:val="20"/>
          <w:szCs w:val="20"/>
        </w:rPr>
        <w:t>Annual</w:t>
      </w:r>
      <w:r>
        <w:rPr>
          <w:rFonts w:eastAsia="Times New Roman"/>
          <w:b/>
          <w:bCs/>
          <w:color w:val="231F20"/>
          <w:spacing w:val="-1"/>
          <w:sz w:val="20"/>
          <w:szCs w:val="20"/>
        </w:rPr>
        <w:t xml:space="preserve"> </w:t>
      </w:r>
      <w:r>
        <w:rPr>
          <w:rFonts w:eastAsia="Times New Roman"/>
          <w:b/>
          <w:bCs/>
          <w:color w:val="231F20"/>
          <w:sz w:val="20"/>
          <w:szCs w:val="20"/>
        </w:rPr>
        <w:t>Report are available</w:t>
      </w:r>
      <w:r>
        <w:rPr>
          <w:rFonts w:eastAsia="Times New Roman"/>
          <w:b/>
          <w:bCs/>
          <w:color w:val="231F20"/>
          <w:spacing w:val="1"/>
          <w:sz w:val="20"/>
          <w:szCs w:val="20"/>
        </w:rPr>
        <w:t xml:space="preserve"> </w:t>
      </w:r>
      <w:r>
        <w:rPr>
          <w:rFonts w:eastAsia="Times New Roman"/>
          <w:b/>
          <w:bCs/>
          <w:color w:val="231F20"/>
          <w:sz w:val="20"/>
          <w:szCs w:val="20"/>
        </w:rPr>
        <w:t>in the SEC</w:t>
      </w:r>
      <w:r>
        <w:rPr>
          <w:rFonts w:eastAsia="Times New Roman"/>
          <w:b/>
          <w:bCs/>
          <w:color w:val="231F20"/>
          <w:spacing w:val="-1"/>
          <w:sz w:val="20"/>
          <w:szCs w:val="20"/>
        </w:rPr>
        <w:t xml:space="preserve"> </w:t>
      </w:r>
      <w:r>
        <w:rPr>
          <w:rFonts w:eastAsia="Times New Roman"/>
          <w:b/>
          <w:bCs/>
          <w:color w:val="231F20"/>
          <w:sz w:val="20"/>
          <w:szCs w:val="20"/>
        </w:rPr>
        <w:t>Filings</w:t>
      </w:r>
      <w:r>
        <w:rPr>
          <w:rFonts w:eastAsia="Times New Roman"/>
          <w:b/>
          <w:bCs/>
          <w:color w:val="231F20"/>
          <w:spacing w:val="1"/>
          <w:sz w:val="20"/>
          <w:szCs w:val="20"/>
        </w:rPr>
        <w:t xml:space="preserve"> </w:t>
      </w:r>
      <w:r>
        <w:rPr>
          <w:rFonts w:eastAsia="Times New Roman"/>
          <w:b/>
          <w:bCs/>
          <w:color w:val="231F20"/>
          <w:sz w:val="20"/>
          <w:szCs w:val="20"/>
        </w:rPr>
        <w:t>section</w:t>
      </w:r>
      <w:r>
        <w:rPr>
          <w:rFonts w:eastAsia="Times New Roman"/>
          <w:b/>
          <w:bCs/>
          <w:color w:val="231F20"/>
          <w:spacing w:val="1"/>
          <w:sz w:val="20"/>
          <w:szCs w:val="20"/>
        </w:rPr>
        <w:t xml:space="preserve"> </w:t>
      </w:r>
      <w:r>
        <w:rPr>
          <w:rFonts w:eastAsia="Times New Roman"/>
          <w:b/>
          <w:bCs/>
          <w:color w:val="231F20"/>
          <w:sz w:val="20"/>
          <w:szCs w:val="20"/>
        </w:rPr>
        <w:t>of the investor</w:t>
      </w:r>
      <w:r>
        <w:rPr>
          <w:rFonts w:eastAsia="Times New Roman"/>
          <w:b/>
          <w:bCs/>
          <w:color w:val="231F20"/>
          <w:spacing w:val="1"/>
          <w:sz w:val="20"/>
          <w:szCs w:val="20"/>
        </w:rPr>
        <w:t xml:space="preserve"> </w:t>
      </w:r>
      <w:r>
        <w:rPr>
          <w:rFonts w:eastAsia="Times New Roman"/>
          <w:b/>
          <w:bCs/>
          <w:color w:val="231F20"/>
          <w:sz w:val="20"/>
          <w:szCs w:val="20"/>
        </w:rPr>
        <w:t>relations</w:t>
      </w:r>
      <w:r>
        <w:rPr>
          <w:rFonts w:eastAsia="Times New Roman"/>
          <w:b/>
          <w:bCs/>
          <w:color w:val="231F20"/>
          <w:spacing w:val="2"/>
          <w:sz w:val="20"/>
          <w:szCs w:val="20"/>
        </w:rPr>
        <w:t xml:space="preserve"> </w:t>
      </w:r>
      <w:r>
        <w:rPr>
          <w:rFonts w:eastAsia="Times New Roman"/>
          <w:b/>
          <w:bCs/>
          <w:color w:val="231F20"/>
          <w:sz w:val="20"/>
          <w:szCs w:val="20"/>
        </w:rPr>
        <w:t>page of our corporate</w:t>
      </w:r>
      <w:r>
        <w:rPr>
          <w:rFonts w:eastAsia="Times New Roman"/>
          <w:b/>
          <w:bCs/>
          <w:color w:val="231F20"/>
          <w:spacing w:val="1"/>
          <w:sz w:val="20"/>
          <w:szCs w:val="20"/>
        </w:rPr>
        <w:t xml:space="preserve"> </w:t>
      </w:r>
      <w:r>
        <w:rPr>
          <w:rFonts w:eastAsia="Times New Roman"/>
          <w:b/>
          <w:bCs/>
          <w:color w:val="231F20"/>
          <w:sz w:val="20"/>
          <w:szCs w:val="20"/>
        </w:rPr>
        <w:t>website</w:t>
      </w:r>
      <w:r>
        <w:rPr>
          <w:rFonts w:eastAsia="Times New Roman"/>
          <w:b/>
          <w:bCs/>
          <w:color w:val="231F20"/>
          <w:spacing w:val="1"/>
          <w:sz w:val="20"/>
          <w:szCs w:val="20"/>
        </w:rPr>
        <w:t xml:space="preserve"> </w:t>
      </w:r>
      <w:r>
        <w:rPr>
          <w:rFonts w:eastAsia="Times New Roman"/>
          <w:b/>
          <w:bCs/>
          <w:color w:val="231F20"/>
          <w:sz w:val="20"/>
          <w:szCs w:val="20"/>
        </w:rPr>
        <w:t xml:space="preserve">at </w:t>
      </w:r>
      <w:r>
        <w:rPr>
          <w:rFonts w:eastAsia="Times New Roman"/>
          <w:color w:val="231F20"/>
          <w:sz w:val="20"/>
          <w:szCs w:val="20"/>
          <w:u w:val="single" w:color="231F20"/>
        </w:rPr>
        <w:t>https://investors.skechers.com/finan</w:t>
      </w:r>
      <w:r>
        <w:rPr>
          <w:rFonts w:eastAsia="Times New Roman"/>
          <w:color w:val="231F20"/>
          <w:sz w:val="20"/>
          <w:szCs w:val="20"/>
          <w:u w:val="single" w:color="231F20"/>
        </w:rPr>
        <w:t>cial-data/all-sec-filings</w:t>
      </w:r>
      <w:r>
        <w:rPr>
          <w:rFonts w:eastAsia="Times New Roman"/>
          <w:color w:val="231F20"/>
          <w:spacing w:val="14"/>
          <w:sz w:val="20"/>
          <w:szCs w:val="20"/>
        </w:rPr>
        <w:t xml:space="preserve"> </w:t>
      </w:r>
      <w:r>
        <w:rPr>
          <w:rFonts w:eastAsia="Times New Roman"/>
          <w:b/>
          <w:bCs/>
          <w:color w:val="231F20"/>
          <w:sz w:val="20"/>
          <w:szCs w:val="20"/>
        </w:rPr>
        <w:t xml:space="preserve">and at </w:t>
      </w:r>
      <w:hyperlink r:id="rId19" w:history="1">
        <w:r>
          <w:rPr>
            <w:rFonts w:eastAsia="Times New Roman"/>
            <w:color w:val="231F20"/>
            <w:sz w:val="20"/>
            <w:szCs w:val="20"/>
            <w:u w:val="single" w:color="231F20"/>
          </w:rPr>
          <w:t>www.proxyvote.com.</w:t>
        </w:r>
      </w:hyperlink>
    </w:p>
    <w:p w14:paraId="54EEA61A" w14:textId="77777777" w:rsidR="0014797D" w:rsidRDefault="00791EFE" w:rsidP="00C848FE">
      <w:pPr>
        <w:widowControl/>
        <w:spacing w:before="120"/>
        <w:ind w:firstLine="490"/>
        <w:rPr>
          <w:rFonts w:eastAsia="Times New Roman"/>
          <w:color w:val="231F20"/>
          <w:sz w:val="20"/>
          <w:szCs w:val="20"/>
        </w:rPr>
      </w:pPr>
      <w:r>
        <w:rPr>
          <w:rFonts w:eastAsia="Times New Roman"/>
          <w:color w:val="231F20"/>
          <w:sz w:val="20"/>
          <w:szCs w:val="20"/>
        </w:rPr>
        <w:t>This year,</w:t>
      </w:r>
      <w:r>
        <w:rPr>
          <w:rFonts w:eastAsia="Times New Roman"/>
          <w:color w:val="231F20"/>
          <w:spacing w:val="1"/>
          <w:sz w:val="20"/>
          <w:szCs w:val="20"/>
        </w:rPr>
        <w:t xml:space="preserve"> </w:t>
      </w:r>
      <w:r>
        <w:rPr>
          <w:rFonts w:eastAsia="Times New Roman"/>
          <w:color w:val="231F20"/>
          <w:sz w:val="20"/>
          <w:szCs w:val="20"/>
        </w:rPr>
        <w:t>we are</w:t>
      </w:r>
      <w:r>
        <w:rPr>
          <w:rFonts w:eastAsia="Times New Roman"/>
          <w:color w:val="231F20"/>
          <w:spacing w:val="1"/>
          <w:sz w:val="20"/>
          <w:szCs w:val="20"/>
        </w:rPr>
        <w:t xml:space="preserve"> </w:t>
      </w:r>
      <w:r>
        <w:rPr>
          <w:rFonts w:eastAsia="Times New Roman"/>
          <w:color w:val="231F20"/>
          <w:sz w:val="20"/>
          <w:szCs w:val="20"/>
        </w:rPr>
        <w:t>continuing</w:t>
      </w:r>
      <w:r>
        <w:rPr>
          <w:rFonts w:eastAsia="Times New Roman"/>
          <w:color w:val="231F20"/>
          <w:spacing w:val="1"/>
          <w:sz w:val="20"/>
          <w:szCs w:val="20"/>
        </w:rPr>
        <w:t xml:space="preserve"> </w:t>
      </w:r>
      <w:r>
        <w:rPr>
          <w:rFonts w:eastAsia="Times New Roman"/>
          <w:color w:val="231F20"/>
          <w:sz w:val="20"/>
          <w:szCs w:val="20"/>
        </w:rPr>
        <w:t>to take</w:t>
      </w:r>
      <w:r>
        <w:rPr>
          <w:rFonts w:eastAsia="Times New Roman"/>
          <w:color w:val="231F20"/>
          <w:spacing w:val="1"/>
          <w:sz w:val="20"/>
          <w:szCs w:val="20"/>
        </w:rPr>
        <w:t xml:space="preserve"> </w:t>
      </w:r>
      <w:r>
        <w:rPr>
          <w:rFonts w:eastAsia="Times New Roman"/>
          <w:color w:val="231F20"/>
          <w:sz w:val="20"/>
          <w:szCs w:val="20"/>
        </w:rPr>
        <w:t>advantage</w:t>
      </w:r>
      <w:r>
        <w:rPr>
          <w:rFonts w:eastAsia="Times New Roman"/>
          <w:color w:val="231F20"/>
          <w:spacing w:val="1"/>
          <w:sz w:val="20"/>
          <w:szCs w:val="20"/>
        </w:rPr>
        <w:t xml:space="preserve"> </w:t>
      </w:r>
      <w:r>
        <w:rPr>
          <w:rFonts w:eastAsia="Times New Roman"/>
          <w:color w:val="231F20"/>
          <w:sz w:val="20"/>
          <w:szCs w:val="20"/>
        </w:rPr>
        <w:t>of Securities</w:t>
      </w:r>
      <w:r>
        <w:rPr>
          <w:rFonts w:eastAsia="Times New Roman"/>
          <w:color w:val="231F20"/>
          <w:spacing w:val="2"/>
          <w:sz w:val="20"/>
          <w:szCs w:val="20"/>
        </w:rPr>
        <w:t xml:space="preserve"> </w:t>
      </w:r>
      <w:r>
        <w:rPr>
          <w:rFonts w:eastAsia="Times New Roman"/>
          <w:color w:val="231F20"/>
          <w:sz w:val="20"/>
          <w:szCs w:val="20"/>
        </w:rPr>
        <w:t>and Exchange Commission</w:t>
      </w:r>
      <w:r>
        <w:rPr>
          <w:rFonts w:eastAsia="Times New Roman"/>
          <w:color w:val="231F20"/>
          <w:spacing w:val="2"/>
          <w:sz w:val="20"/>
          <w:szCs w:val="20"/>
        </w:rPr>
        <w:t xml:space="preserve"> </w:t>
      </w:r>
      <w:r>
        <w:rPr>
          <w:rFonts w:eastAsia="Times New Roman"/>
          <w:color w:val="231F20"/>
          <w:sz w:val="20"/>
          <w:szCs w:val="20"/>
        </w:rPr>
        <w:t>rules</w:t>
      </w:r>
      <w:r>
        <w:rPr>
          <w:rFonts w:eastAsia="Times New Roman"/>
          <w:color w:val="231F20"/>
          <w:spacing w:val="1"/>
          <w:sz w:val="20"/>
          <w:szCs w:val="20"/>
        </w:rPr>
        <w:t xml:space="preserve"> </w:t>
      </w:r>
      <w:r>
        <w:rPr>
          <w:rFonts w:eastAsia="Times New Roman"/>
          <w:color w:val="231F20"/>
          <w:sz w:val="20"/>
          <w:szCs w:val="20"/>
        </w:rPr>
        <w:t>that</w:t>
      </w:r>
      <w:r>
        <w:rPr>
          <w:rFonts w:eastAsia="Times New Roman"/>
          <w:color w:val="231F20"/>
          <w:spacing w:val="1"/>
          <w:sz w:val="20"/>
          <w:szCs w:val="20"/>
        </w:rPr>
        <w:t xml:space="preserve"> </w:t>
      </w:r>
      <w:r>
        <w:rPr>
          <w:rFonts w:eastAsia="Times New Roman"/>
          <w:color w:val="231F20"/>
          <w:sz w:val="20"/>
          <w:szCs w:val="20"/>
        </w:rPr>
        <w:t>allow companies</w:t>
      </w:r>
      <w:r>
        <w:rPr>
          <w:rFonts w:eastAsia="Times New Roman"/>
          <w:color w:val="231F20"/>
          <w:spacing w:val="2"/>
          <w:sz w:val="20"/>
          <w:szCs w:val="20"/>
        </w:rPr>
        <w:t xml:space="preserve"> </w:t>
      </w:r>
      <w:r>
        <w:rPr>
          <w:rFonts w:eastAsia="Times New Roman"/>
          <w:color w:val="231F20"/>
          <w:sz w:val="20"/>
          <w:szCs w:val="20"/>
        </w:rPr>
        <w:t>to furnish</w:t>
      </w:r>
      <w:r>
        <w:rPr>
          <w:rFonts w:eastAsia="Times New Roman"/>
          <w:color w:val="231F20"/>
          <w:spacing w:val="1"/>
          <w:sz w:val="20"/>
          <w:szCs w:val="20"/>
        </w:rPr>
        <w:t xml:space="preserve"> </w:t>
      </w:r>
      <w:r>
        <w:rPr>
          <w:rFonts w:eastAsia="Times New Roman"/>
          <w:color w:val="231F20"/>
          <w:sz w:val="20"/>
          <w:szCs w:val="20"/>
        </w:rPr>
        <w:t>their</w:t>
      </w:r>
      <w:r>
        <w:rPr>
          <w:rFonts w:eastAsia="Times New Roman"/>
          <w:color w:val="231F20"/>
          <w:spacing w:val="1"/>
          <w:sz w:val="20"/>
          <w:szCs w:val="20"/>
        </w:rPr>
        <w:t xml:space="preserve"> </w:t>
      </w:r>
      <w:r>
        <w:rPr>
          <w:rFonts w:eastAsia="Times New Roman"/>
          <w:color w:val="231F20"/>
          <w:sz w:val="20"/>
          <w:szCs w:val="20"/>
        </w:rPr>
        <w:t>proxy materials</w:t>
      </w:r>
      <w:r>
        <w:rPr>
          <w:rFonts w:eastAsia="Times New Roman"/>
          <w:color w:val="231F20"/>
          <w:spacing w:val="3"/>
          <w:sz w:val="20"/>
          <w:szCs w:val="20"/>
        </w:rPr>
        <w:t xml:space="preserve"> </w:t>
      </w:r>
      <w:r>
        <w:rPr>
          <w:rFonts w:eastAsia="Times New Roman"/>
          <w:color w:val="231F20"/>
          <w:sz w:val="20"/>
          <w:szCs w:val="20"/>
        </w:rPr>
        <w:t>over</w:t>
      </w:r>
      <w:r>
        <w:rPr>
          <w:rFonts w:eastAsia="Times New Roman"/>
          <w:color w:val="231F20"/>
          <w:spacing w:val="1"/>
          <w:sz w:val="20"/>
          <w:szCs w:val="20"/>
        </w:rPr>
        <w:t xml:space="preserve"> </w:t>
      </w:r>
      <w:r>
        <w:rPr>
          <w:rFonts w:eastAsia="Times New Roman"/>
          <w:color w:val="231F20"/>
          <w:sz w:val="20"/>
          <w:szCs w:val="20"/>
        </w:rPr>
        <w:t>the</w:t>
      </w:r>
      <w:r>
        <w:rPr>
          <w:rFonts w:eastAsia="Times New Roman"/>
          <w:color w:val="231F20"/>
          <w:spacing w:val="1"/>
          <w:sz w:val="20"/>
          <w:szCs w:val="20"/>
        </w:rPr>
        <w:t xml:space="preserve"> </w:t>
      </w:r>
      <w:r>
        <w:rPr>
          <w:rFonts w:eastAsia="Times New Roman"/>
          <w:color w:val="231F20"/>
          <w:sz w:val="20"/>
          <w:szCs w:val="20"/>
        </w:rPr>
        <w:t>Internet.</w:t>
      </w:r>
      <w:r>
        <w:rPr>
          <w:rFonts w:eastAsia="Times New Roman"/>
          <w:color w:val="231F20"/>
          <w:spacing w:val="2"/>
          <w:sz w:val="20"/>
          <w:szCs w:val="20"/>
        </w:rPr>
        <w:t xml:space="preserve"> </w:t>
      </w:r>
      <w:r>
        <w:rPr>
          <w:rFonts w:eastAsia="Times New Roman"/>
          <w:color w:val="231F20"/>
          <w:sz w:val="20"/>
          <w:szCs w:val="20"/>
        </w:rPr>
        <w:t>As a result,</w:t>
      </w:r>
      <w:r>
        <w:rPr>
          <w:rFonts w:eastAsia="Times New Roman"/>
          <w:color w:val="231F20"/>
          <w:spacing w:val="2"/>
          <w:sz w:val="20"/>
          <w:szCs w:val="20"/>
        </w:rPr>
        <w:t xml:space="preserve"> </w:t>
      </w:r>
      <w:r>
        <w:rPr>
          <w:rFonts w:eastAsia="Times New Roman"/>
          <w:color w:val="231F20"/>
          <w:sz w:val="20"/>
          <w:szCs w:val="20"/>
        </w:rPr>
        <w:t>we are</w:t>
      </w:r>
      <w:r>
        <w:rPr>
          <w:rFonts w:eastAsia="Times New Roman"/>
          <w:color w:val="231F20"/>
          <w:spacing w:val="1"/>
          <w:sz w:val="20"/>
          <w:szCs w:val="20"/>
        </w:rPr>
        <w:t xml:space="preserve"> </w:t>
      </w:r>
      <w:r>
        <w:rPr>
          <w:rFonts w:eastAsia="Times New Roman"/>
          <w:color w:val="231F20"/>
          <w:sz w:val="20"/>
          <w:szCs w:val="20"/>
        </w:rPr>
        <w:t>mailing</w:t>
      </w:r>
      <w:r>
        <w:rPr>
          <w:rFonts w:eastAsia="Times New Roman"/>
          <w:color w:val="231F20"/>
          <w:spacing w:val="2"/>
          <w:sz w:val="20"/>
          <w:szCs w:val="20"/>
        </w:rPr>
        <w:t xml:space="preserve"> </w:t>
      </w:r>
      <w:r>
        <w:rPr>
          <w:rFonts w:eastAsia="Times New Roman"/>
          <w:color w:val="231F20"/>
          <w:sz w:val="20"/>
          <w:szCs w:val="20"/>
        </w:rPr>
        <w:t>to most</w:t>
      </w:r>
      <w:r>
        <w:rPr>
          <w:rFonts w:eastAsia="Times New Roman"/>
          <w:color w:val="231F20"/>
          <w:spacing w:val="1"/>
          <w:sz w:val="20"/>
          <w:szCs w:val="20"/>
        </w:rPr>
        <w:t xml:space="preserve"> </w:t>
      </w:r>
      <w:r>
        <w:rPr>
          <w:rFonts w:eastAsia="Times New Roman"/>
          <w:color w:val="231F20"/>
          <w:sz w:val="20"/>
          <w:szCs w:val="20"/>
        </w:rPr>
        <w:t>of our stockholders</w:t>
      </w:r>
      <w:r>
        <w:rPr>
          <w:rFonts w:eastAsia="Times New Roman"/>
          <w:color w:val="231F20"/>
          <w:spacing w:val="2"/>
          <w:sz w:val="20"/>
          <w:szCs w:val="20"/>
        </w:rPr>
        <w:t xml:space="preserve"> </w:t>
      </w:r>
      <w:r>
        <w:rPr>
          <w:rFonts w:eastAsia="Times New Roman"/>
          <w:color w:val="231F20"/>
          <w:sz w:val="20"/>
          <w:szCs w:val="20"/>
        </w:rPr>
        <w:t>a Notice</w:t>
      </w:r>
      <w:r>
        <w:rPr>
          <w:rFonts w:eastAsia="Times New Roman"/>
          <w:color w:val="231F20"/>
          <w:spacing w:val="1"/>
          <w:sz w:val="20"/>
          <w:szCs w:val="20"/>
        </w:rPr>
        <w:t xml:space="preserve"> </w:t>
      </w:r>
      <w:r>
        <w:rPr>
          <w:rFonts w:eastAsia="Times New Roman"/>
          <w:color w:val="231F20"/>
          <w:sz w:val="20"/>
          <w:szCs w:val="20"/>
        </w:rPr>
        <w:t>of Internet</w:t>
      </w:r>
      <w:r>
        <w:rPr>
          <w:rFonts w:eastAsia="Times New Roman"/>
          <w:color w:val="231F20"/>
          <w:spacing w:val="2"/>
          <w:sz w:val="20"/>
          <w:szCs w:val="20"/>
        </w:rPr>
        <w:t xml:space="preserve"> </w:t>
      </w:r>
      <w:r>
        <w:rPr>
          <w:rFonts w:eastAsia="Times New Roman"/>
          <w:color w:val="231F20"/>
          <w:sz w:val="20"/>
          <w:szCs w:val="20"/>
        </w:rPr>
        <w:t>Availability</w:t>
      </w:r>
      <w:r>
        <w:rPr>
          <w:rFonts w:eastAsia="Times New Roman"/>
          <w:color w:val="231F20"/>
          <w:spacing w:val="2"/>
          <w:sz w:val="20"/>
          <w:szCs w:val="20"/>
        </w:rPr>
        <w:t xml:space="preserve"> </w:t>
      </w:r>
      <w:r>
        <w:rPr>
          <w:rFonts w:eastAsia="Times New Roman"/>
          <w:color w:val="231F20"/>
          <w:sz w:val="20"/>
          <w:szCs w:val="20"/>
        </w:rPr>
        <w:t>of Proxy Materials</w:t>
      </w:r>
      <w:r>
        <w:rPr>
          <w:rFonts w:eastAsia="Times New Roman"/>
          <w:color w:val="231F20"/>
          <w:spacing w:val="3"/>
          <w:sz w:val="20"/>
          <w:szCs w:val="20"/>
        </w:rPr>
        <w:t xml:space="preserve"> </w:t>
      </w:r>
      <w:r>
        <w:rPr>
          <w:rFonts w:eastAsia="Times New Roman"/>
          <w:color w:val="231F20"/>
          <w:sz w:val="20"/>
          <w:szCs w:val="20"/>
        </w:rPr>
        <w:t>(the</w:t>
      </w:r>
      <w:r>
        <w:rPr>
          <w:rFonts w:eastAsia="Times New Roman"/>
          <w:color w:val="231F20"/>
          <w:spacing w:val="1"/>
          <w:sz w:val="20"/>
          <w:szCs w:val="20"/>
        </w:rPr>
        <w:t xml:space="preserve"> </w:t>
      </w:r>
      <w:r>
        <w:rPr>
          <w:rFonts w:eastAsia="Times New Roman"/>
          <w:color w:val="231F20"/>
          <w:sz w:val="20"/>
          <w:szCs w:val="20"/>
        </w:rPr>
        <w:t>“Notice”)</w:t>
      </w:r>
      <w:r>
        <w:rPr>
          <w:rFonts w:eastAsia="Times New Roman"/>
          <w:color w:val="231F20"/>
          <w:spacing w:val="2"/>
          <w:sz w:val="20"/>
          <w:szCs w:val="20"/>
        </w:rPr>
        <w:t xml:space="preserve"> </w:t>
      </w:r>
      <w:r>
        <w:rPr>
          <w:rFonts w:eastAsia="Times New Roman"/>
          <w:color w:val="231F20"/>
          <w:sz w:val="20"/>
          <w:szCs w:val="20"/>
        </w:rPr>
        <w:t>instead</w:t>
      </w:r>
      <w:r>
        <w:rPr>
          <w:rFonts w:eastAsia="Times New Roman"/>
          <w:color w:val="231F20"/>
          <w:spacing w:val="1"/>
          <w:sz w:val="20"/>
          <w:szCs w:val="20"/>
        </w:rPr>
        <w:t xml:space="preserve"> </w:t>
      </w:r>
      <w:r>
        <w:rPr>
          <w:rFonts w:eastAsia="Times New Roman"/>
          <w:color w:val="231F20"/>
          <w:sz w:val="20"/>
          <w:szCs w:val="20"/>
        </w:rPr>
        <w:t>of a paper</w:t>
      </w:r>
      <w:r>
        <w:rPr>
          <w:rFonts w:eastAsia="Times New Roman"/>
          <w:color w:val="231F20"/>
          <w:spacing w:val="1"/>
          <w:sz w:val="20"/>
          <w:szCs w:val="20"/>
        </w:rPr>
        <w:t xml:space="preserve"> </w:t>
      </w:r>
      <w:r>
        <w:rPr>
          <w:rFonts w:eastAsia="Times New Roman"/>
          <w:color w:val="231F20"/>
          <w:sz w:val="20"/>
          <w:szCs w:val="20"/>
        </w:rPr>
        <w:t>copy of our proxy materials,</w:t>
      </w:r>
      <w:r>
        <w:rPr>
          <w:rFonts w:eastAsia="Times New Roman"/>
          <w:color w:val="231F20"/>
          <w:spacing w:val="3"/>
          <w:sz w:val="20"/>
          <w:szCs w:val="20"/>
        </w:rPr>
        <w:t xml:space="preserve"> </w:t>
      </w:r>
      <w:r>
        <w:rPr>
          <w:rFonts w:eastAsia="Times New Roman"/>
          <w:color w:val="231F20"/>
          <w:sz w:val="20"/>
          <w:szCs w:val="20"/>
        </w:rPr>
        <w:t>which include</w:t>
      </w:r>
      <w:r>
        <w:rPr>
          <w:rFonts w:eastAsia="Times New Roman"/>
          <w:color w:val="231F20"/>
          <w:spacing w:val="1"/>
          <w:sz w:val="20"/>
          <w:szCs w:val="20"/>
        </w:rPr>
        <w:t xml:space="preserve"> </w:t>
      </w:r>
      <w:r>
        <w:rPr>
          <w:rFonts w:eastAsia="Times New Roman"/>
          <w:color w:val="231F20"/>
          <w:sz w:val="20"/>
          <w:szCs w:val="20"/>
        </w:rPr>
        <w:t>the</w:t>
      </w:r>
      <w:r>
        <w:rPr>
          <w:rFonts w:eastAsia="Times New Roman"/>
          <w:color w:val="231F20"/>
          <w:spacing w:val="1"/>
          <w:sz w:val="20"/>
          <w:szCs w:val="20"/>
        </w:rPr>
        <w:t xml:space="preserve"> </w:t>
      </w:r>
      <w:r>
        <w:rPr>
          <w:rFonts w:eastAsia="Times New Roman"/>
          <w:color w:val="231F20"/>
          <w:sz w:val="20"/>
          <w:szCs w:val="20"/>
        </w:rPr>
        <w:t>Notice</w:t>
      </w:r>
      <w:r>
        <w:rPr>
          <w:rFonts w:eastAsia="Times New Roman"/>
          <w:color w:val="231F20"/>
          <w:spacing w:val="1"/>
          <w:sz w:val="20"/>
          <w:szCs w:val="20"/>
        </w:rPr>
        <w:t xml:space="preserve"> </w:t>
      </w:r>
      <w:r>
        <w:rPr>
          <w:rFonts w:eastAsia="Times New Roman"/>
          <w:color w:val="231F20"/>
          <w:sz w:val="20"/>
          <w:szCs w:val="20"/>
        </w:rPr>
        <w:t>of Annual Meeting,</w:t>
      </w:r>
      <w:r>
        <w:rPr>
          <w:rFonts w:eastAsia="Times New Roman"/>
          <w:color w:val="231F20"/>
          <w:spacing w:val="1"/>
          <w:sz w:val="20"/>
          <w:szCs w:val="20"/>
        </w:rPr>
        <w:t xml:space="preserve"> </w:t>
      </w:r>
      <w:r>
        <w:rPr>
          <w:rFonts w:eastAsia="Times New Roman"/>
          <w:color w:val="231F20"/>
          <w:sz w:val="20"/>
          <w:szCs w:val="20"/>
        </w:rPr>
        <w:t>our Proxy Statement,</w:t>
      </w:r>
      <w:r>
        <w:rPr>
          <w:rFonts w:eastAsia="Times New Roman"/>
          <w:color w:val="231F20"/>
          <w:spacing w:val="2"/>
          <w:sz w:val="20"/>
          <w:szCs w:val="20"/>
        </w:rPr>
        <w:t xml:space="preserve"> </w:t>
      </w:r>
      <w:r>
        <w:rPr>
          <w:rFonts w:eastAsia="Times New Roman"/>
          <w:color w:val="231F20"/>
          <w:sz w:val="20"/>
          <w:szCs w:val="20"/>
        </w:rPr>
        <w:t xml:space="preserve">our </w:t>
      </w:r>
      <w:r>
        <w:rPr>
          <w:rFonts w:eastAsia="Times New Roman"/>
          <w:color w:val="231F20"/>
          <w:sz w:val="20"/>
          <w:szCs w:val="20"/>
        </w:rPr>
        <w:t>2021</w:t>
      </w:r>
      <w:r>
        <w:rPr>
          <w:rFonts w:eastAsia="Times New Roman"/>
          <w:color w:val="231F20"/>
          <w:sz w:val="20"/>
          <w:szCs w:val="20"/>
        </w:rPr>
        <w:t xml:space="preserve"> </w:t>
      </w:r>
      <w:r>
        <w:rPr>
          <w:rFonts w:eastAsia="Times New Roman"/>
          <w:color w:val="231F20"/>
          <w:sz w:val="20"/>
          <w:szCs w:val="20"/>
        </w:rPr>
        <w:t>Annual Report</w:t>
      </w:r>
      <w:r>
        <w:rPr>
          <w:rFonts w:eastAsia="Times New Roman"/>
          <w:color w:val="231F20"/>
          <w:spacing w:val="1"/>
          <w:sz w:val="20"/>
          <w:szCs w:val="20"/>
        </w:rPr>
        <w:t xml:space="preserve"> </w:t>
      </w:r>
      <w:r>
        <w:rPr>
          <w:rFonts w:eastAsia="Times New Roman"/>
          <w:color w:val="231F20"/>
          <w:sz w:val="20"/>
          <w:szCs w:val="20"/>
        </w:rPr>
        <w:t>and a proxy card</w:t>
      </w:r>
      <w:r>
        <w:rPr>
          <w:rFonts w:eastAsia="Times New Roman"/>
          <w:color w:val="231F20"/>
          <w:spacing w:val="1"/>
          <w:sz w:val="20"/>
          <w:szCs w:val="20"/>
        </w:rPr>
        <w:t xml:space="preserve"> </w:t>
      </w:r>
      <w:r>
        <w:rPr>
          <w:rFonts w:eastAsia="Times New Roman"/>
          <w:color w:val="231F20"/>
          <w:sz w:val="20"/>
          <w:szCs w:val="20"/>
        </w:rPr>
        <w:t>or voting</w:t>
      </w:r>
      <w:r>
        <w:rPr>
          <w:rFonts w:eastAsia="Times New Roman"/>
          <w:color w:val="231F20"/>
          <w:spacing w:val="1"/>
          <w:sz w:val="20"/>
          <w:szCs w:val="20"/>
        </w:rPr>
        <w:t xml:space="preserve"> </w:t>
      </w:r>
      <w:r>
        <w:rPr>
          <w:rFonts w:eastAsia="Times New Roman"/>
          <w:color w:val="231F20"/>
          <w:sz w:val="20"/>
          <w:szCs w:val="20"/>
        </w:rPr>
        <w:t>instruction</w:t>
      </w:r>
      <w:r>
        <w:rPr>
          <w:rFonts w:eastAsia="Times New Roman"/>
          <w:color w:val="231F20"/>
          <w:spacing w:val="2"/>
          <w:sz w:val="20"/>
          <w:szCs w:val="20"/>
        </w:rPr>
        <w:t xml:space="preserve"> </w:t>
      </w:r>
      <w:r>
        <w:rPr>
          <w:rFonts w:eastAsia="Times New Roman"/>
          <w:color w:val="231F20"/>
          <w:sz w:val="20"/>
          <w:szCs w:val="20"/>
        </w:rPr>
        <w:t>form.</w:t>
      </w:r>
      <w:r>
        <w:rPr>
          <w:rFonts w:eastAsia="Times New Roman"/>
          <w:color w:val="231F20"/>
          <w:spacing w:val="1"/>
          <w:sz w:val="20"/>
          <w:szCs w:val="20"/>
        </w:rPr>
        <w:t xml:space="preserve"> </w:t>
      </w:r>
      <w:r>
        <w:rPr>
          <w:rFonts w:eastAsia="Times New Roman"/>
          <w:color w:val="231F20"/>
          <w:sz w:val="20"/>
          <w:szCs w:val="20"/>
        </w:rPr>
        <w:t>The Notice</w:t>
      </w:r>
      <w:r>
        <w:rPr>
          <w:rFonts w:eastAsia="Times New Roman"/>
          <w:color w:val="231F20"/>
          <w:spacing w:val="1"/>
          <w:sz w:val="20"/>
          <w:szCs w:val="20"/>
        </w:rPr>
        <w:t xml:space="preserve"> </w:t>
      </w:r>
      <w:r>
        <w:rPr>
          <w:rFonts w:eastAsia="Times New Roman"/>
          <w:color w:val="231F20"/>
          <w:sz w:val="20"/>
          <w:szCs w:val="20"/>
        </w:rPr>
        <w:t>contains</w:t>
      </w:r>
      <w:r>
        <w:rPr>
          <w:rFonts w:eastAsia="Times New Roman"/>
          <w:color w:val="231F20"/>
          <w:spacing w:val="1"/>
          <w:sz w:val="20"/>
          <w:szCs w:val="20"/>
        </w:rPr>
        <w:t xml:space="preserve"> </w:t>
      </w:r>
      <w:r>
        <w:rPr>
          <w:rFonts w:eastAsia="Times New Roman"/>
          <w:color w:val="231F20"/>
          <w:sz w:val="20"/>
          <w:szCs w:val="20"/>
        </w:rPr>
        <w:t>instructions</w:t>
      </w:r>
      <w:r>
        <w:rPr>
          <w:rFonts w:eastAsia="Times New Roman"/>
          <w:color w:val="231F20"/>
          <w:spacing w:val="3"/>
          <w:sz w:val="20"/>
          <w:szCs w:val="20"/>
        </w:rPr>
        <w:t xml:space="preserve"> </w:t>
      </w:r>
      <w:r>
        <w:rPr>
          <w:rFonts w:eastAsia="Times New Roman"/>
          <w:color w:val="231F20"/>
          <w:sz w:val="20"/>
          <w:szCs w:val="20"/>
        </w:rPr>
        <w:t>on how to access</w:t>
      </w:r>
      <w:r>
        <w:rPr>
          <w:rFonts w:eastAsia="Times New Roman"/>
          <w:color w:val="231F20"/>
          <w:spacing w:val="1"/>
          <w:sz w:val="20"/>
          <w:szCs w:val="20"/>
        </w:rPr>
        <w:t xml:space="preserve"> </w:t>
      </w:r>
      <w:r>
        <w:rPr>
          <w:rFonts w:eastAsia="Times New Roman"/>
          <w:color w:val="231F20"/>
          <w:sz w:val="20"/>
          <w:szCs w:val="20"/>
        </w:rPr>
        <w:t>those</w:t>
      </w:r>
      <w:r>
        <w:rPr>
          <w:rFonts w:eastAsia="Times New Roman"/>
          <w:color w:val="231F20"/>
          <w:spacing w:val="1"/>
          <w:sz w:val="20"/>
          <w:szCs w:val="20"/>
        </w:rPr>
        <w:t xml:space="preserve"> </w:t>
      </w:r>
      <w:r>
        <w:rPr>
          <w:rFonts w:eastAsia="Times New Roman"/>
          <w:color w:val="231F20"/>
          <w:sz w:val="20"/>
          <w:szCs w:val="20"/>
        </w:rPr>
        <w:t>documents</w:t>
      </w:r>
      <w:r>
        <w:rPr>
          <w:rFonts w:eastAsia="Times New Roman"/>
          <w:color w:val="231F20"/>
          <w:spacing w:val="1"/>
          <w:sz w:val="20"/>
          <w:szCs w:val="20"/>
        </w:rPr>
        <w:t xml:space="preserve"> </w:t>
      </w:r>
      <w:r>
        <w:rPr>
          <w:rFonts w:eastAsia="Times New Roman"/>
          <w:color w:val="231F20"/>
          <w:sz w:val="20"/>
          <w:szCs w:val="20"/>
        </w:rPr>
        <w:t>on the</w:t>
      </w:r>
      <w:r>
        <w:rPr>
          <w:rFonts w:eastAsia="Times New Roman"/>
          <w:color w:val="231F20"/>
          <w:spacing w:val="1"/>
          <w:sz w:val="20"/>
          <w:szCs w:val="20"/>
        </w:rPr>
        <w:t xml:space="preserve"> </w:t>
      </w:r>
      <w:r>
        <w:rPr>
          <w:rFonts w:eastAsia="Times New Roman"/>
          <w:color w:val="231F20"/>
          <w:sz w:val="20"/>
          <w:szCs w:val="20"/>
        </w:rPr>
        <w:t>Internet</w:t>
      </w:r>
      <w:r>
        <w:rPr>
          <w:rFonts w:eastAsia="Times New Roman"/>
          <w:color w:val="231F20"/>
          <w:spacing w:val="2"/>
          <w:sz w:val="20"/>
          <w:szCs w:val="20"/>
        </w:rPr>
        <w:t xml:space="preserve"> </w:t>
      </w:r>
      <w:r>
        <w:rPr>
          <w:rFonts w:eastAsia="Times New Roman"/>
          <w:color w:val="231F20"/>
          <w:sz w:val="20"/>
          <w:szCs w:val="20"/>
        </w:rPr>
        <w:t>and how to cast</w:t>
      </w:r>
      <w:r>
        <w:rPr>
          <w:rFonts w:eastAsia="Times New Roman"/>
          <w:color w:val="231F20"/>
          <w:spacing w:val="1"/>
          <w:sz w:val="20"/>
          <w:szCs w:val="20"/>
        </w:rPr>
        <w:t xml:space="preserve"> </w:t>
      </w:r>
      <w:r>
        <w:rPr>
          <w:rFonts w:eastAsia="Times New Roman"/>
          <w:color w:val="231F20"/>
          <w:sz w:val="20"/>
          <w:szCs w:val="20"/>
        </w:rPr>
        <w:t>your vote</w:t>
      </w:r>
      <w:r>
        <w:rPr>
          <w:rFonts w:eastAsia="Times New Roman"/>
          <w:color w:val="231F20"/>
          <w:spacing w:val="1"/>
          <w:sz w:val="20"/>
          <w:szCs w:val="20"/>
        </w:rPr>
        <w:t xml:space="preserve"> </w:t>
      </w:r>
      <w:r>
        <w:rPr>
          <w:rFonts w:eastAsia="Times New Roman"/>
          <w:color w:val="231F20"/>
          <w:sz w:val="20"/>
          <w:szCs w:val="20"/>
        </w:rPr>
        <w:t>via</w:t>
      </w:r>
      <w:r>
        <w:rPr>
          <w:rFonts w:eastAsia="Times New Roman"/>
          <w:color w:val="231F20"/>
          <w:spacing w:val="1"/>
          <w:sz w:val="20"/>
          <w:szCs w:val="20"/>
        </w:rPr>
        <w:t xml:space="preserve"> </w:t>
      </w:r>
      <w:r>
        <w:rPr>
          <w:rFonts w:eastAsia="Times New Roman"/>
          <w:color w:val="231F20"/>
          <w:sz w:val="20"/>
          <w:szCs w:val="20"/>
        </w:rPr>
        <w:t>the</w:t>
      </w:r>
      <w:r>
        <w:rPr>
          <w:rFonts w:eastAsia="Times New Roman"/>
          <w:color w:val="231F20"/>
          <w:spacing w:val="1"/>
          <w:sz w:val="20"/>
          <w:szCs w:val="20"/>
        </w:rPr>
        <w:t xml:space="preserve"> </w:t>
      </w:r>
      <w:r>
        <w:rPr>
          <w:rFonts w:eastAsia="Times New Roman"/>
          <w:color w:val="231F20"/>
          <w:sz w:val="20"/>
          <w:szCs w:val="20"/>
        </w:rPr>
        <w:t>Internet.</w:t>
      </w:r>
      <w:r>
        <w:rPr>
          <w:rFonts w:eastAsia="Times New Roman"/>
          <w:color w:val="231F20"/>
          <w:spacing w:val="2"/>
          <w:sz w:val="20"/>
          <w:szCs w:val="20"/>
        </w:rPr>
        <w:t xml:space="preserve"> </w:t>
      </w:r>
      <w:r>
        <w:rPr>
          <w:rFonts w:eastAsia="Times New Roman"/>
          <w:color w:val="231F20"/>
          <w:sz w:val="20"/>
          <w:szCs w:val="20"/>
        </w:rPr>
        <w:t>The Notice</w:t>
      </w:r>
      <w:r>
        <w:rPr>
          <w:rFonts w:eastAsia="Times New Roman"/>
          <w:color w:val="231F20"/>
          <w:spacing w:val="1"/>
          <w:sz w:val="20"/>
          <w:szCs w:val="20"/>
        </w:rPr>
        <w:t xml:space="preserve"> </w:t>
      </w:r>
      <w:r>
        <w:rPr>
          <w:rFonts w:eastAsia="Times New Roman"/>
          <w:color w:val="231F20"/>
          <w:sz w:val="20"/>
          <w:szCs w:val="20"/>
        </w:rPr>
        <w:t>also</w:t>
      </w:r>
      <w:r>
        <w:rPr>
          <w:rFonts w:eastAsia="Times New Roman"/>
          <w:color w:val="231F20"/>
          <w:spacing w:val="1"/>
          <w:sz w:val="20"/>
          <w:szCs w:val="20"/>
        </w:rPr>
        <w:t xml:space="preserve"> </w:t>
      </w:r>
      <w:r>
        <w:rPr>
          <w:rFonts w:eastAsia="Times New Roman"/>
          <w:color w:val="231F20"/>
          <w:sz w:val="20"/>
          <w:szCs w:val="20"/>
        </w:rPr>
        <w:t>contains</w:t>
      </w:r>
      <w:r>
        <w:rPr>
          <w:rFonts w:eastAsia="Times New Roman"/>
          <w:color w:val="231F20"/>
          <w:spacing w:val="1"/>
          <w:sz w:val="20"/>
          <w:szCs w:val="20"/>
        </w:rPr>
        <w:t xml:space="preserve"> </w:t>
      </w:r>
      <w:r>
        <w:rPr>
          <w:rFonts w:eastAsia="Times New Roman"/>
          <w:color w:val="231F20"/>
          <w:sz w:val="20"/>
          <w:szCs w:val="20"/>
        </w:rPr>
        <w:t>instructions</w:t>
      </w:r>
      <w:r>
        <w:rPr>
          <w:rFonts w:eastAsia="Times New Roman"/>
          <w:color w:val="231F20"/>
          <w:spacing w:val="3"/>
          <w:sz w:val="20"/>
          <w:szCs w:val="20"/>
        </w:rPr>
        <w:t xml:space="preserve"> </w:t>
      </w:r>
      <w:r>
        <w:rPr>
          <w:rFonts w:eastAsia="Times New Roman"/>
          <w:color w:val="231F20"/>
          <w:sz w:val="20"/>
          <w:szCs w:val="20"/>
        </w:rPr>
        <w:t>on how to request</w:t>
      </w:r>
      <w:r>
        <w:rPr>
          <w:rFonts w:eastAsia="Times New Roman"/>
          <w:color w:val="231F20"/>
          <w:spacing w:val="1"/>
          <w:sz w:val="20"/>
          <w:szCs w:val="20"/>
        </w:rPr>
        <w:t xml:space="preserve"> </w:t>
      </w:r>
      <w:r>
        <w:rPr>
          <w:rFonts w:eastAsia="Times New Roman"/>
          <w:color w:val="231F20"/>
          <w:sz w:val="20"/>
          <w:szCs w:val="20"/>
        </w:rPr>
        <w:t>a paper</w:t>
      </w:r>
      <w:r>
        <w:rPr>
          <w:rFonts w:eastAsia="Times New Roman"/>
          <w:color w:val="231F20"/>
          <w:spacing w:val="1"/>
          <w:sz w:val="20"/>
          <w:szCs w:val="20"/>
        </w:rPr>
        <w:t xml:space="preserve"> </w:t>
      </w:r>
      <w:r>
        <w:rPr>
          <w:rFonts w:eastAsia="Times New Roman"/>
          <w:color w:val="231F20"/>
          <w:sz w:val="20"/>
          <w:szCs w:val="20"/>
        </w:rPr>
        <w:t>copy of our proxy materials.</w:t>
      </w:r>
      <w:r>
        <w:rPr>
          <w:rFonts w:eastAsia="Times New Roman"/>
          <w:color w:val="231F20"/>
          <w:spacing w:val="3"/>
          <w:sz w:val="20"/>
          <w:szCs w:val="20"/>
        </w:rPr>
        <w:t xml:space="preserve"> </w:t>
      </w:r>
      <w:r>
        <w:rPr>
          <w:rFonts w:eastAsia="Times New Roman"/>
          <w:color w:val="231F20"/>
          <w:sz w:val="20"/>
          <w:szCs w:val="20"/>
        </w:rPr>
        <w:t>All stockholders</w:t>
      </w:r>
      <w:r>
        <w:rPr>
          <w:rFonts w:eastAsia="Times New Roman"/>
          <w:color w:val="231F20"/>
          <w:spacing w:val="2"/>
          <w:sz w:val="20"/>
          <w:szCs w:val="20"/>
        </w:rPr>
        <w:t xml:space="preserve"> </w:t>
      </w:r>
      <w:r>
        <w:rPr>
          <w:rFonts w:eastAsia="Times New Roman"/>
          <w:color w:val="231F20"/>
          <w:sz w:val="20"/>
          <w:szCs w:val="20"/>
        </w:rPr>
        <w:t>who do not receive</w:t>
      </w:r>
      <w:r>
        <w:rPr>
          <w:rFonts w:eastAsia="Times New Roman"/>
          <w:color w:val="231F20"/>
          <w:spacing w:val="2"/>
          <w:sz w:val="20"/>
          <w:szCs w:val="20"/>
        </w:rPr>
        <w:t xml:space="preserve"> </w:t>
      </w:r>
      <w:r>
        <w:rPr>
          <w:rFonts w:eastAsia="Times New Roman"/>
          <w:color w:val="231F20"/>
          <w:sz w:val="20"/>
          <w:szCs w:val="20"/>
        </w:rPr>
        <w:t>the</w:t>
      </w:r>
      <w:r>
        <w:rPr>
          <w:rFonts w:eastAsia="Times New Roman"/>
          <w:color w:val="231F20"/>
          <w:spacing w:val="1"/>
          <w:sz w:val="20"/>
          <w:szCs w:val="20"/>
        </w:rPr>
        <w:t xml:space="preserve"> </w:t>
      </w:r>
      <w:r>
        <w:rPr>
          <w:rFonts w:eastAsia="Times New Roman"/>
          <w:color w:val="231F20"/>
          <w:sz w:val="20"/>
          <w:szCs w:val="20"/>
        </w:rPr>
        <w:t>Notice</w:t>
      </w:r>
      <w:r>
        <w:rPr>
          <w:rFonts w:eastAsia="Times New Roman"/>
          <w:color w:val="231F20"/>
          <w:spacing w:val="1"/>
          <w:sz w:val="20"/>
          <w:szCs w:val="20"/>
        </w:rPr>
        <w:t xml:space="preserve"> </w:t>
      </w:r>
      <w:r>
        <w:rPr>
          <w:rFonts w:eastAsia="Times New Roman"/>
          <w:color w:val="231F20"/>
          <w:sz w:val="20"/>
          <w:szCs w:val="20"/>
        </w:rPr>
        <w:t>will</w:t>
      </w:r>
      <w:r>
        <w:rPr>
          <w:rFonts w:eastAsia="Times New Roman"/>
          <w:color w:val="231F20"/>
          <w:spacing w:val="1"/>
          <w:sz w:val="20"/>
          <w:szCs w:val="20"/>
        </w:rPr>
        <w:t xml:space="preserve"> </w:t>
      </w:r>
      <w:r>
        <w:rPr>
          <w:rFonts w:eastAsia="Times New Roman"/>
          <w:color w:val="231F20"/>
          <w:sz w:val="20"/>
          <w:szCs w:val="20"/>
        </w:rPr>
        <w:t>receive</w:t>
      </w:r>
      <w:r>
        <w:rPr>
          <w:rFonts w:eastAsia="Times New Roman"/>
          <w:color w:val="231F20"/>
          <w:spacing w:val="2"/>
          <w:sz w:val="20"/>
          <w:szCs w:val="20"/>
        </w:rPr>
        <w:t xml:space="preserve"> </w:t>
      </w:r>
      <w:r>
        <w:rPr>
          <w:rFonts w:eastAsia="Times New Roman"/>
          <w:color w:val="231F20"/>
          <w:sz w:val="20"/>
          <w:szCs w:val="20"/>
        </w:rPr>
        <w:t>a paper</w:t>
      </w:r>
      <w:r>
        <w:rPr>
          <w:rFonts w:eastAsia="Times New Roman"/>
          <w:color w:val="231F20"/>
          <w:spacing w:val="1"/>
          <w:sz w:val="20"/>
          <w:szCs w:val="20"/>
        </w:rPr>
        <w:t xml:space="preserve"> </w:t>
      </w:r>
      <w:r>
        <w:rPr>
          <w:rFonts w:eastAsia="Times New Roman"/>
          <w:color w:val="231F20"/>
          <w:sz w:val="20"/>
          <w:szCs w:val="20"/>
        </w:rPr>
        <w:t>copy of the</w:t>
      </w:r>
      <w:r>
        <w:rPr>
          <w:rFonts w:eastAsia="Times New Roman"/>
          <w:color w:val="231F20"/>
          <w:spacing w:val="1"/>
          <w:sz w:val="20"/>
          <w:szCs w:val="20"/>
        </w:rPr>
        <w:t xml:space="preserve"> </w:t>
      </w:r>
      <w:r>
        <w:rPr>
          <w:rFonts w:eastAsia="Times New Roman"/>
          <w:color w:val="231F20"/>
          <w:sz w:val="20"/>
          <w:szCs w:val="20"/>
        </w:rPr>
        <w:t>proxy materials</w:t>
      </w:r>
      <w:r>
        <w:rPr>
          <w:rFonts w:eastAsia="Times New Roman"/>
          <w:color w:val="231F20"/>
          <w:spacing w:val="3"/>
          <w:sz w:val="20"/>
          <w:szCs w:val="20"/>
        </w:rPr>
        <w:t xml:space="preserve"> </w:t>
      </w:r>
      <w:r>
        <w:rPr>
          <w:rFonts w:eastAsia="Times New Roman"/>
          <w:color w:val="231F20"/>
          <w:sz w:val="20"/>
          <w:szCs w:val="20"/>
        </w:rPr>
        <w:t>by mail.</w:t>
      </w:r>
      <w:r>
        <w:rPr>
          <w:rFonts w:eastAsia="Times New Roman"/>
          <w:color w:val="231F20"/>
          <w:spacing w:val="1"/>
          <w:sz w:val="20"/>
          <w:szCs w:val="20"/>
        </w:rPr>
        <w:t xml:space="preserve"> </w:t>
      </w:r>
      <w:r>
        <w:rPr>
          <w:rFonts w:eastAsia="Times New Roman"/>
          <w:color w:val="231F20"/>
          <w:sz w:val="20"/>
          <w:szCs w:val="20"/>
        </w:rPr>
        <w:t>If</w:t>
      </w:r>
      <w:r>
        <w:rPr>
          <w:rFonts w:eastAsia="Times New Roman"/>
          <w:color w:val="231F20"/>
          <w:spacing w:val="1"/>
          <w:sz w:val="20"/>
          <w:szCs w:val="20"/>
        </w:rPr>
        <w:t xml:space="preserve"> </w:t>
      </w:r>
      <w:r>
        <w:rPr>
          <w:rFonts w:eastAsia="Times New Roman"/>
          <w:color w:val="231F20"/>
          <w:sz w:val="20"/>
          <w:szCs w:val="20"/>
        </w:rPr>
        <w:t>you receive</w:t>
      </w:r>
      <w:r>
        <w:rPr>
          <w:rFonts w:eastAsia="Times New Roman"/>
          <w:color w:val="231F20"/>
          <w:spacing w:val="2"/>
          <w:sz w:val="20"/>
          <w:szCs w:val="20"/>
        </w:rPr>
        <w:t xml:space="preserve"> </w:t>
      </w:r>
      <w:r>
        <w:rPr>
          <w:rFonts w:eastAsia="Times New Roman"/>
          <w:color w:val="231F20"/>
          <w:sz w:val="20"/>
          <w:szCs w:val="20"/>
        </w:rPr>
        <w:t>a paper</w:t>
      </w:r>
      <w:r>
        <w:rPr>
          <w:rFonts w:eastAsia="Times New Roman"/>
          <w:color w:val="231F20"/>
          <w:spacing w:val="1"/>
          <w:sz w:val="20"/>
          <w:szCs w:val="20"/>
        </w:rPr>
        <w:t xml:space="preserve"> </w:t>
      </w:r>
      <w:r>
        <w:rPr>
          <w:rFonts w:eastAsia="Times New Roman"/>
          <w:color w:val="231F20"/>
          <w:sz w:val="20"/>
          <w:szCs w:val="20"/>
        </w:rPr>
        <w:t>copy of our proxy materials,</w:t>
      </w:r>
      <w:r>
        <w:rPr>
          <w:rFonts w:eastAsia="Times New Roman"/>
          <w:color w:val="231F20"/>
          <w:spacing w:val="3"/>
          <w:sz w:val="20"/>
          <w:szCs w:val="20"/>
        </w:rPr>
        <w:t xml:space="preserve"> </w:t>
      </w:r>
      <w:r>
        <w:rPr>
          <w:rFonts w:eastAsia="Times New Roman"/>
          <w:color w:val="231F20"/>
          <w:sz w:val="20"/>
          <w:szCs w:val="20"/>
        </w:rPr>
        <w:t>you can cast</w:t>
      </w:r>
      <w:r>
        <w:rPr>
          <w:rFonts w:eastAsia="Times New Roman"/>
          <w:color w:val="231F20"/>
          <w:spacing w:val="1"/>
          <w:sz w:val="20"/>
          <w:szCs w:val="20"/>
        </w:rPr>
        <w:t xml:space="preserve"> </w:t>
      </w:r>
      <w:r>
        <w:rPr>
          <w:rFonts w:eastAsia="Times New Roman"/>
          <w:color w:val="231F20"/>
          <w:sz w:val="20"/>
          <w:szCs w:val="20"/>
        </w:rPr>
        <w:t>your vote</w:t>
      </w:r>
      <w:r>
        <w:rPr>
          <w:rFonts w:eastAsia="Times New Roman"/>
          <w:color w:val="231F20"/>
          <w:spacing w:val="1"/>
          <w:sz w:val="20"/>
          <w:szCs w:val="20"/>
        </w:rPr>
        <w:t xml:space="preserve"> </w:t>
      </w:r>
      <w:r>
        <w:rPr>
          <w:rFonts w:eastAsia="Times New Roman"/>
          <w:color w:val="231F20"/>
          <w:sz w:val="20"/>
          <w:szCs w:val="20"/>
        </w:rPr>
        <w:t>by completing</w:t>
      </w:r>
      <w:r>
        <w:rPr>
          <w:rFonts w:eastAsia="Times New Roman"/>
          <w:color w:val="231F20"/>
          <w:spacing w:val="2"/>
          <w:sz w:val="20"/>
          <w:szCs w:val="20"/>
        </w:rPr>
        <w:t xml:space="preserve"> </w:t>
      </w:r>
      <w:r>
        <w:rPr>
          <w:rFonts w:eastAsia="Times New Roman"/>
          <w:color w:val="231F20"/>
          <w:sz w:val="20"/>
          <w:szCs w:val="20"/>
        </w:rPr>
        <w:t>the</w:t>
      </w:r>
      <w:r>
        <w:rPr>
          <w:rFonts w:eastAsia="Times New Roman"/>
          <w:color w:val="231F20"/>
          <w:spacing w:val="1"/>
          <w:sz w:val="20"/>
          <w:szCs w:val="20"/>
        </w:rPr>
        <w:t xml:space="preserve"> </w:t>
      </w:r>
      <w:r>
        <w:rPr>
          <w:rFonts w:eastAsia="Times New Roman"/>
          <w:color w:val="231F20"/>
          <w:sz w:val="20"/>
          <w:szCs w:val="20"/>
        </w:rPr>
        <w:t>enclosed</w:t>
      </w:r>
      <w:r>
        <w:rPr>
          <w:rFonts w:eastAsia="Times New Roman"/>
          <w:color w:val="231F20"/>
          <w:spacing w:val="1"/>
          <w:sz w:val="20"/>
          <w:szCs w:val="20"/>
        </w:rPr>
        <w:t xml:space="preserve"> </w:t>
      </w:r>
      <w:r>
        <w:rPr>
          <w:rFonts w:eastAsia="Times New Roman"/>
          <w:color w:val="231F20"/>
          <w:sz w:val="20"/>
          <w:szCs w:val="20"/>
        </w:rPr>
        <w:t>proxy card</w:t>
      </w:r>
      <w:r>
        <w:rPr>
          <w:rFonts w:eastAsia="Times New Roman"/>
          <w:color w:val="231F20"/>
          <w:spacing w:val="1"/>
          <w:sz w:val="20"/>
          <w:szCs w:val="20"/>
        </w:rPr>
        <w:t xml:space="preserve"> </w:t>
      </w:r>
      <w:r>
        <w:rPr>
          <w:rFonts w:eastAsia="Times New Roman"/>
          <w:color w:val="231F20"/>
          <w:sz w:val="20"/>
          <w:szCs w:val="20"/>
        </w:rPr>
        <w:t xml:space="preserve">and </w:t>
      </w:r>
      <w:r>
        <w:rPr>
          <w:rFonts w:eastAsia="Times New Roman"/>
          <w:color w:val="231F20"/>
          <w:sz w:val="20"/>
          <w:szCs w:val="20"/>
        </w:rPr>
        <w:t>returning</w:t>
      </w:r>
      <w:r>
        <w:rPr>
          <w:rFonts w:eastAsia="Times New Roman"/>
          <w:color w:val="231F20"/>
          <w:spacing w:val="2"/>
          <w:sz w:val="20"/>
          <w:szCs w:val="20"/>
        </w:rPr>
        <w:t xml:space="preserve"> </w:t>
      </w:r>
      <w:r>
        <w:rPr>
          <w:rFonts w:eastAsia="Times New Roman"/>
          <w:color w:val="231F20"/>
          <w:sz w:val="20"/>
          <w:szCs w:val="20"/>
        </w:rPr>
        <w:t>it</w:t>
      </w:r>
      <w:r>
        <w:rPr>
          <w:rFonts w:eastAsia="Times New Roman"/>
          <w:color w:val="231F20"/>
          <w:spacing w:val="1"/>
          <w:sz w:val="20"/>
          <w:szCs w:val="20"/>
        </w:rPr>
        <w:t xml:space="preserve"> </w:t>
      </w:r>
      <w:r>
        <w:rPr>
          <w:rFonts w:eastAsia="Times New Roman"/>
          <w:color w:val="231F20"/>
          <w:sz w:val="20"/>
          <w:szCs w:val="20"/>
        </w:rPr>
        <w:t>in the</w:t>
      </w:r>
      <w:r>
        <w:rPr>
          <w:rFonts w:eastAsia="Times New Roman"/>
          <w:color w:val="231F20"/>
          <w:spacing w:val="1"/>
          <w:sz w:val="20"/>
          <w:szCs w:val="20"/>
        </w:rPr>
        <w:t xml:space="preserve"> </w:t>
      </w:r>
      <w:r>
        <w:rPr>
          <w:rFonts w:eastAsia="Times New Roman"/>
          <w:color w:val="231F20"/>
          <w:sz w:val="20"/>
          <w:szCs w:val="20"/>
        </w:rPr>
        <w:t>postage-prepaid</w:t>
      </w:r>
      <w:r>
        <w:rPr>
          <w:rFonts w:eastAsia="Times New Roman"/>
          <w:color w:val="231F20"/>
          <w:spacing w:val="3"/>
          <w:sz w:val="20"/>
          <w:szCs w:val="20"/>
        </w:rPr>
        <w:t xml:space="preserve"> </w:t>
      </w:r>
      <w:r>
        <w:rPr>
          <w:rFonts w:eastAsia="Times New Roman"/>
          <w:color w:val="231F20"/>
          <w:sz w:val="20"/>
          <w:szCs w:val="20"/>
        </w:rPr>
        <w:t>envelope</w:t>
      </w:r>
      <w:r>
        <w:rPr>
          <w:rFonts w:eastAsia="Times New Roman"/>
          <w:color w:val="231F20"/>
          <w:spacing w:val="1"/>
          <w:sz w:val="20"/>
          <w:szCs w:val="20"/>
        </w:rPr>
        <w:t xml:space="preserve"> </w:t>
      </w:r>
      <w:r>
        <w:rPr>
          <w:rFonts w:eastAsia="Times New Roman"/>
          <w:color w:val="231F20"/>
          <w:sz w:val="20"/>
          <w:szCs w:val="20"/>
        </w:rPr>
        <w:t>provided,</w:t>
      </w:r>
      <w:r>
        <w:rPr>
          <w:rFonts w:eastAsia="Times New Roman"/>
          <w:color w:val="231F20"/>
          <w:spacing w:val="1"/>
          <w:sz w:val="20"/>
          <w:szCs w:val="20"/>
        </w:rPr>
        <w:t xml:space="preserve"> </w:t>
      </w:r>
      <w:r>
        <w:rPr>
          <w:rFonts w:eastAsia="Times New Roman"/>
          <w:color w:val="231F20"/>
          <w:sz w:val="20"/>
          <w:szCs w:val="20"/>
        </w:rPr>
        <w:t>or by utilizing</w:t>
      </w:r>
      <w:r>
        <w:rPr>
          <w:rFonts w:eastAsia="Times New Roman"/>
          <w:color w:val="231F20"/>
          <w:spacing w:val="2"/>
          <w:sz w:val="20"/>
          <w:szCs w:val="20"/>
        </w:rPr>
        <w:t xml:space="preserve"> </w:t>
      </w:r>
      <w:r>
        <w:rPr>
          <w:rFonts w:eastAsia="Times New Roman"/>
          <w:color w:val="231F20"/>
          <w:sz w:val="20"/>
          <w:szCs w:val="20"/>
        </w:rPr>
        <w:t>the telephone</w:t>
      </w:r>
      <w:r>
        <w:rPr>
          <w:rFonts w:eastAsia="Times New Roman"/>
          <w:color w:val="231F20"/>
          <w:spacing w:val="1"/>
          <w:sz w:val="20"/>
          <w:szCs w:val="20"/>
        </w:rPr>
        <w:t xml:space="preserve"> </w:t>
      </w:r>
      <w:r>
        <w:rPr>
          <w:rFonts w:eastAsia="Times New Roman"/>
          <w:color w:val="231F20"/>
          <w:sz w:val="20"/>
          <w:szCs w:val="20"/>
        </w:rPr>
        <w:t>or Internet</w:t>
      </w:r>
      <w:r>
        <w:rPr>
          <w:rFonts w:eastAsia="Times New Roman"/>
          <w:color w:val="231F20"/>
          <w:spacing w:val="2"/>
          <w:sz w:val="20"/>
          <w:szCs w:val="20"/>
        </w:rPr>
        <w:t xml:space="preserve"> </w:t>
      </w:r>
      <w:r>
        <w:rPr>
          <w:rFonts w:eastAsia="Times New Roman"/>
          <w:color w:val="231F20"/>
          <w:sz w:val="20"/>
          <w:szCs w:val="20"/>
        </w:rPr>
        <w:t>voting</w:t>
      </w:r>
      <w:r>
        <w:rPr>
          <w:rFonts w:eastAsia="Times New Roman"/>
          <w:color w:val="231F20"/>
          <w:spacing w:val="1"/>
          <w:sz w:val="20"/>
          <w:szCs w:val="20"/>
        </w:rPr>
        <w:t xml:space="preserve"> </w:t>
      </w:r>
      <w:r>
        <w:rPr>
          <w:rFonts w:eastAsia="Times New Roman"/>
          <w:color w:val="231F20"/>
          <w:sz w:val="20"/>
          <w:szCs w:val="20"/>
        </w:rPr>
        <w:t>systems.</w:t>
      </w:r>
      <w:r>
        <w:rPr>
          <w:rFonts w:eastAsia="Times New Roman"/>
          <w:color w:val="231F20"/>
          <w:spacing w:val="2"/>
          <w:sz w:val="20"/>
          <w:szCs w:val="20"/>
        </w:rPr>
        <w:t xml:space="preserve"> </w:t>
      </w:r>
      <w:r>
        <w:rPr>
          <w:rFonts w:eastAsia="Times New Roman"/>
          <w:color w:val="231F20"/>
          <w:sz w:val="20"/>
          <w:szCs w:val="20"/>
        </w:rPr>
        <w:t>Returning</w:t>
      </w:r>
      <w:r>
        <w:rPr>
          <w:rFonts w:eastAsia="Times New Roman"/>
          <w:color w:val="231F20"/>
          <w:spacing w:val="1"/>
          <w:sz w:val="20"/>
          <w:szCs w:val="20"/>
        </w:rPr>
        <w:t xml:space="preserve"> </w:t>
      </w:r>
      <w:r>
        <w:rPr>
          <w:rFonts w:eastAsia="Times New Roman"/>
          <w:color w:val="231F20"/>
          <w:sz w:val="20"/>
          <w:szCs w:val="20"/>
        </w:rPr>
        <w:t>a signed</w:t>
      </w:r>
      <w:r>
        <w:rPr>
          <w:rFonts w:eastAsia="Times New Roman"/>
          <w:color w:val="231F20"/>
          <w:spacing w:val="1"/>
          <w:sz w:val="20"/>
          <w:szCs w:val="20"/>
        </w:rPr>
        <w:t xml:space="preserve"> </w:t>
      </w:r>
      <w:r>
        <w:rPr>
          <w:rFonts w:eastAsia="Times New Roman"/>
          <w:color w:val="231F20"/>
          <w:sz w:val="20"/>
          <w:szCs w:val="20"/>
        </w:rPr>
        <w:t>proxy card</w:t>
      </w:r>
      <w:r>
        <w:rPr>
          <w:rFonts w:eastAsia="Times New Roman"/>
          <w:color w:val="231F20"/>
          <w:spacing w:val="1"/>
          <w:sz w:val="20"/>
          <w:szCs w:val="20"/>
        </w:rPr>
        <w:t xml:space="preserve"> </w:t>
      </w:r>
      <w:r>
        <w:rPr>
          <w:rFonts w:eastAsia="Times New Roman"/>
          <w:color w:val="231F20"/>
          <w:sz w:val="20"/>
          <w:szCs w:val="20"/>
        </w:rPr>
        <w:t>or submitting</w:t>
      </w:r>
      <w:r>
        <w:rPr>
          <w:rFonts w:eastAsia="Times New Roman"/>
          <w:color w:val="231F20"/>
          <w:spacing w:val="2"/>
          <w:sz w:val="20"/>
          <w:szCs w:val="20"/>
        </w:rPr>
        <w:t xml:space="preserve"> </w:t>
      </w:r>
      <w:r>
        <w:rPr>
          <w:rFonts w:eastAsia="Times New Roman"/>
          <w:color w:val="231F20"/>
          <w:sz w:val="20"/>
          <w:szCs w:val="20"/>
        </w:rPr>
        <w:t>a proxy over</w:t>
      </w:r>
      <w:r>
        <w:rPr>
          <w:rFonts w:eastAsia="Times New Roman"/>
          <w:color w:val="231F20"/>
          <w:spacing w:val="1"/>
          <w:sz w:val="20"/>
          <w:szCs w:val="20"/>
        </w:rPr>
        <w:t xml:space="preserve"> </w:t>
      </w:r>
      <w:r>
        <w:rPr>
          <w:rFonts w:eastAsia="Times New Roman"/>
          <w:color w:val="231F20"/>
          <w:sz w:val="20"/>
          <w:szCs w:val="20"/>
        </w:rPr>
        <w:t>the</w:t>
      </w:r>
      <w:r>
        <w:rPr>
          <w:rFonts w:eastAsia="Times New Roman"/>
          <w:color w:val="231F20"/>
          <w:spacing w:val="1"/>
          <w:sz w:val="20"/>
          <w:szCs w:val="20"/>
        </w:rPr>
        <w:t xml:space="preserve"> </w:t>
      </w:r>
      <w:r>
        <w:rPr>
          <w:rFonts w:eastAsia="Times New Roman"/>
          <w:color w:val="231F20"/>
          <w:sz w:val="20"/>
          <w:szCs w:val="20"/>
        </w:rPr>
        <w:t>Internet</w:t>
      </w:r>
      <w:r>
        <w:rPr>
          <w:rFonts w:eastAsia="Times New Roman"/>
          <w:color w:val="231F20"/>
          <w:spacing w:val="2"/>
          <w:sz w:val="20"/>
          <w:szCs w:val="20"/>
        </w:rPr>
        <w:t xml:space="preserve"> </w:t>
      </w:r>
      <w:r>
        <w:rPr>
          <w:rFonts w:eastAsia="Times New Roman"/>
          <w:color w:val="231F20"/>
          <w:sz w:val="20"/>
          <w:szCs w:val="20"/>
        </w:rPr>
        <w:t>or by telephone</w:t>
      </w:r>
      <w:r>
        <w:rPr>
          <w:rFonts w:eastAsia="Times New Roman"/>
          <w:color w:val="231F20"/>
          <w:spacing w:val="1"/>
          <w:sz w:val="20"/>
          <w:szCs w:val="20"/>
        </w:rPr>
        <w:t xml:space="preserve"> </w:t>
      </w:r>
      <w:r>
        <w:rPr>
          <w:rFonts w:eastAsia="Times New Roman"/>
          <w:color w:val="231F20"/>
          <w:sz w:val="20"/>
          <w:szCs w:val="20"/>
        </w:rPr>
        <w:t>will</w:t>
      </w:r>
      <w:r>
        <w:rPr>
          <w:rFonts w:eastAsia="Times New Roman"/>
          <w:color w:val="231F20"/>
          <w:spacing w:val="1"/>
          <w:sz w:val="20"/>
          <w:szCs w:val="20"/>
        </w:rPr>
        <w:t xml:space="preserve"> </w:t>
      </w:r>
      <w:r>
        <w:rPr>
          <w:rFonts w:eastAsia="Times New Roman"/>
          <w:color w:val="231F20"/>
          <w:sz w:val="20"/>
          <w:szCs w:val="20"/>
        </w:rPr>
        <w:t>not affect</w:t>
      </w:r>
      <w:r>
        <w:rPr>
          <w:rFonts w:eastAsia="Times New Roman"/>
          <w:color w:val="231F20"/>
          <w:spacing w:val="2"/>
          <w:sz w:val="20"/>
          <w:szCs w:val="20"/>
        </w:rPr>
        <w:t xml:space="preserve"> </w:t>
      </w:r>
      <w:r>
        <w:rPr>
          <w:rFonts w:eastAsia="Times New Roman"/>
          <w:color w:val="231F20"/>
          <w:sz w:val="20"/>
          <w:szCs w:val="20"/>
        </w:rPr>
        <w:t>your right</w:t>
      </w:r>
      <w:r>
        <w:rPr>
          <w:rFonts w:eastAsia="Times New Roman"/>
          <w:color w:val="231F20"/>
          <w:spacing w:val="1"/>
          <w:sz w:val="20"/>
          <w:szCs w:val="20"/>
        </w:rPr>
        <w:t xml:space="preserve"> </w:t>
      </w:r>
      <w:r>
        <w:rPr>
          <w:rFonts w:eastAsia="Times New Roman"/>
          <w:color w:val="231F20"/>
          <w:sz w:val="20"/>
          <w:szCs w:val="20"/>
        </w:rPr>
        <w:t>to vote</w:t>
      </w:r>
      <w:r>
        <w:rPr>
          <w:rFonts w:eastAsia="Times New Roman"/>
          <w:color w:val="231F20"/>
          <w:spacing w:val="1"/>
          <w:sz w:val="20"/>
          <w:szCs w:val="20"/>
        </w:rPr>
        <w:t xml:space="preserve"> </w:t>
      </w:r>
      <w:r>
        <w:rPr>
          <w:rFonts w:eastAsia="Times New Roman"/>
          <w:color w:val="231F20"/>
          <w:sz w:val="20"/>
          <w:szCs w:val="20"/>
        </w:rPr>
        <w:t>at</w:t>
      </w:r>
      <w:r>
        <w:rPr>
          <w:rFonts w:eastAsia="Times New Roman"/>
          <w:color w:val="231F20"/>
          <w:spacing w:val="1"/>
          <w:sz w:val="20"/>
          <w:szCs w:val="20"/>
        </w:rPr>
        <w:t xml:space="preserve"> </w:t>
      </w:r>
      <w:r>
        <w:rPr>
          <w:rFonts w:eastAsia="Times New Roman"/>
          <w:color w:val="231F20"/>
          <w:sz w:val="20"/>
          <w:szCs w:val="20"/>
        </w:rPr>
        <w:t>the</w:t>
      </w:r>
      <w:r>
        <w:rPr>
          <w:rFonts w:eastAsia="Times New Roman"/>
          <w:color w:val="231F20"/>
          <w:spacing w:val="1"/>
          <w:sz w:val="20"/>
          <w:szCs w:val="20"/>
        </w:rPr>
        <w:t xml:space="preserve"> </w:t>
      </w:r>
      <w:r>
        <w:rPr>
          <w:rFonts w:eastAsia="Times New Roman"/>
          <w:color w:val="231F20"/>
          <w:sz w:val="20"/>
          <w:szCs w:val="20"/>
        </w:rPr>
        <w:t>virtual</w:t>
      </w:r>
      <w:r>
        <w:rPr>
          <w:rFonts w:eastAsia="Times New Roman"/>
          <w:color w:val="231F20"/>
          <w:spacing w:val="2"/>
          <w:sz w:val="20"/>
          <w:szCs w:val="20"/>
        </w:rPr>
        <w:t xml:space="preserve"> </w:t>
      </w:r>
      <w:r>
        <w:rPr>
          <w:rFonts w:eastAsia="Times New Roman"/>
          <w:color w:val="231F20"/>
          <w:sz w:val="20"/>
          <w:szCs w:val="20"/>
        </w:rPr>
        <w:t xml:space="preserve">Annual </w:t>
      </w:r>
      <w:r>
        <w:rPr>
          <w:rFonts w:eastAsia="Times New Roman"/>
          <w:color w:val="231F20"/>
          <w:sz w:val="20"/>
          <w:szCs w:val="20"/>
        </w:rPr>
        <w:t>Meeting.</w:t>
      </w:r>
      <w:r>
        <w:rPr>
          <w:rFonts w:eastAsia="Times New Roman"/>
          <w:color w:val="231F20"/>
          <w:spacing w:val="1"/>
          <w:sz w:val="20"/>
          <w:szCs w:val="20"/>
        </w:rPr>
        <w:t xml:space="preserve"> </w:t>
      </w:r>
      <w:r>
        <w:rPr>
          <w:rFonts w:eastAsia="Times New Roman"/>
          <w:color w:val="231F20"/>
          <w:sz w:val="20"/>
          <w:szCs w:val="20"/>
        </w:rPr>
        <w:t>Please</w:t>
      </w:r>
      <w:r>
        <w:rPr>
          <w:rFonts w:eastAsia="Times New Roman"/>
          <w:color w:val="231F20"/>
          <w:spacing w:val="1"/>
          <w:sz w:val="20"/>
          <w:szCs w:val="20"/>
        </w:rPr>
        <w:t xml:space="preserve"> </w:t>
      </w:r>
      <w:r>
        <w:rPr>
          <w:rFonts w:eastAsia="Times New Roman"/>
          <w:color w:val="231F20"/>
          <w:sz w:val="20"/>
          <w:szCs w:val="20"/>
        </w:rPr>
        <w:t>submit</w:t>
      </w:r>
      <w:r>
        <w:rPr>
          <w:rFonts w:eastAsia="Times New Roman"/>
          <w:color w:val="231F20"/>
          <w:spacing w:val="1"/>
          <w:sz w:val="20"/>
          <w:szCs w:val="20"/>
        </w:rPr>
        <w:t xml:space="preserve"> </w:t>
      </w:r>
      <w:r>
        <w:rPr>
          <w:rFonts w:eastAsia="Times New Roman"/>
          <w:color w:val="231F20"/>
          <w:sz w:val="20"/>
          <w:szCs w:val="20"/>
        </w:rPr>
        <w:t>your proxy promptly</w:t>
      </w:r>
      <w:r>
        <w:rPr>
          <w:rFonts w:eastAsia="Times New Roman"/>
          <w:color w:val="231F20"/>
          <w:spacing w:val="2"/>
          <w:sz w:val="20"/>
          <w:szCs w:val="20"/>
        </w:rPr>
        <w:t xml:space="preserve"> </w:t>
      </w:r>
      <w:r>
        <w:rPr>
          <w:rFonts w:eastAsia="Times New Roman"/>
          <w:color w:val="231F20"/>
          <w:sz w:val="20"/>
          <w:szCs w:val="20"/>
        </w:rPr>
        <w:t>to avoid</w:t>
      </w:r>
      <w:r>
        <w:rPr>
          <w:rFonts w:eastAsia="Times New Roman"/>
          <w:color w:val="231F20"/>
          <w:spacing w:val="1"/>
          <w:sz w:val="20"/>
          <w:szCs w:val="20"/>
        </w:rPr>
        <w:t xml:space="preserve"> </w:t>
      </w:r>
      <w:r>
        <w:rPr>
          <w:rFonts w:eastAsia="Times New Roman"/>
          <w:color w:val="231F20"/>
          <w:sz w:val="20"/>
          <w:szCs w:val="20"/>
        </w:rPr>
        <w:t>the</w:t>
      </w:r>
      <w:r>
        <w:rPr>
          <w:rFonts w:eastAsia="Times New Roman"/>
          <w:color w:val="231F20"/>
          <w:spacing w:val="1"/>
          <w:sz w:val="20"/>
          <w:szCs w:val="20"/>
        </w:rPr>
        <w:t xml:space="preserve"> </w:t>
      </w:r>
      <w:r>
        <w:rPr>
          <w:rFonts w:eastAsia="Times New Roman"/>
          <w:color w:val="231F20"/>
          <w:sz w:val="20"/>
          <w:szCs w:val="20"/>
        </w:rPr>
        <w:t>expense</w:t>
      </w:r>
      <w:r>
        <w:rPr>
          <w:rFonts w:eastAsia="Times New Roman"/>
          <w:color w:val="231F20"/>
          <w:spacing w:val="1"/>
          <w:sz w:val="20"/>
          <w:szCs w:val="20"/>
        </w:rPr>
        <w:t xml:space="preserve"> </w:t>
      </w:r>
      <w:r>
        <w:rPr>
          <w:rFonts w:eastAsia="Times New Roman"/>
          <w:color w:val="231F20"/>
          <w:sz w:val="20"/>
          <w:szCs w:val="20"/>
        </w:rPr>
        <w:t>of additional</w:t>
      </w:r>
      <w:r>
        <w:rPr>
          <w:rFonts w:eastAsia="Times New Roman"/>
          <w:color w:val="231F20"/>
          <w:spacing w:val="2"/>
          <w:sz w:val="20"/>
          <w:szCs w:val="20"/>
        </w:rPr>
        <w:t xml:space="preserve"> </w:t>
      </w:r>
      <w:r>
        <w:rPr>
          <w:rFonts w:eastAsia="Times New Roman"/>
          <w:color w:val="231F20"/>
          <w:sz w:val="20"/>
          <w:szCs w:val="20"/>
        </w:rPr>
        <w:t>proxy solicitation.</w:t>
      </w:r>
    </w:p>
    <w:p w14:paraId="62671959" w14:textId="77777777" w:rsidR="00C848FE" w:rsidRDefault="00791EFE" w:rsidP="00C848FE">
      <w:pPr>
        <w:widowControl/>
        <w:spacing w:before="120"/>
        <w:ind w:firstLine="490"/>
        <w:rPr>
          <w:rFonts w:eastAsia="Times New Roman"/>
          <w:sz w:val="20"/>
          <w:szCs w:val="20"/>
        </w:rPr>
      </w:pPr>
      <w:r>
        <w:rPr>
          <w:rFonts w:eastAsia="Times New Roman"/>
          <w:color w:val="231F20"/>
          <w:sz w:val="20"/>
          <w:szCs w:val="20"/>
        </w:rPr>
        <w:t>You are</w:t>
      </w:r>
      <w:r w:rsidRPr="00C848FE">
        <w:rPr>
          <w:rFonts w:eastAsia="Times New Roman"/>
          <w:color w:val="231F20"/>
          <w:sz w:val="20"/>
          <w:szCs w:val="20"/>
        </w:rPr>
        <w:t xml:space="preserve"> </w:t>
      </w:r>
      <w:r>
        <w:rPr>
          <w:rFonts w:eastAsia="Times New Roman"/>
          <w:color w:val="231F20"/>
          <w:sz w:val="20"/>
          <w:szCs w:val="20"/>
        </w:rPr>
        <w:t>cordially</w:t>
      </w:r>
      <w:r w:rsidRPr="00C848FE">
        <w:rPr>
          <w:rFonts w:eastAsia="Times New Roman"/>
          <w:color w:val="231F20"/>
          <w:sz w:val="20"/>
          <w:szCs w:val="20"/>
        </w:rPr>
        <w:t xml:space="preserve"> </w:t>
      </w:r>
      <w:r>
        <w:rPr>
          <w:rFonts w:eastAsia="Times New Roman"/>
          <w:color w:val="231F20"/>
          <w:sz w:val="20"/>
          <w:szCs w:val="20"/>
        </w:rPr>
        <w:t>invited</w:t>
      </w:r>
      <w:r w:rsidRPr="00C848FE">
        <w:rPr>
          <w:rFonts w:eastAsia="Times New Roman"/>
          <w:color w:val="231F20"/>
          <w:sz w:val="20"/>
          <w:szCs w:val="20"/>
        </w:rPr>
        <w:t xml:space="preserve"> to attend the Annual Meeting virtually, and if you plan to attend the Annual Meeting you must log in to </w:t>
      </w:r>
      <w:hyperlink r:id="rId20" w:history="1">
        <w:r w:rsidRPr="0091091A">
          <w:rPr>
            <w:color w:val="231F20"/>
            <w:sz w:val="20"/>
            <w:szCs w:val="20"/>
            <w:u w:val="single"/>
          </w:rPr>
          <w:t>www.virtualshareholdermeeting.</w:t>
        </w:r>
        <w:r w:rsidRPr="0091091A">
          <w:rPr>
            <w:color w:val="231F20"/>
            <w:sz w:val="20"/>
            <w:szCs w:val="20"/>
            <w:u w:val="single"/>
          </w:rPr>
          <w:t>com/SKX2022</w:t>
        </w:r>
      </w:hyperlink>
      <w:r>
        <w:rPr>
          <w:rFonts w:eastAsia="Times New Roman"/>
          <w:color w:val="231F20"/>
          <w:spacing w:val="4"/>
          <w:sz w:val="20"/>
          <w:szCs w:val="20"/>
        </w:rPr>
        <w:t xml:space="preserve"> </w:t>
      </w:r>
      <w:r>
        <w:rPr>
          <w:rFonts w:eastAsia="Times New Roman"/>
          <w:color w:val="231F20"/>
          <w:sz w:val="20"/>
          <w:szCs w:val="20"/>
        </w:rPr>
        <w:t>using</w:t>
      </w:r>
      <w:r>
        <w:rPr>
          <w:rFonts w:eastAsia="Times New Roman"/>
          <w:color w:val="231F20"/>
          <w:spacing w:val="1"/>
          <w:sz w:val="20"/>
          <w:szCs w:val="20"/>
        </w:rPr>
        <w:t xml:space="preserve"> </w:t>
      </w:r>
      <w:r>
        <w:rPr>
          <w:rFonts w:eastAsia="Times New Roman"/>
          <w:color w:val="231F20"/>
          <w:sz w:val="20"/>
          <w:szCs w:val="20"/>
        </w:rPr>
        <w:t>the</w:t>
      </w:r>
      <w:r>
        <w:rPr>
          <w:rFonts w:eastAsia="Times New Roman"/>
          <w:color w:val="231F20"/>
          <w:spacing w:val="1"/>
          <w:sz w:val="20"/>
          <w:szCs w:val="20"/>
        </w:rPr>
        <w:t xml:space="preserve"> </w:t>
      </w:r>
      <w:r>
        <w:rPr>
          <w:rFonts w:eastAsia="Times New Roman"/>
          <w:color w:val="231F20"/>
          <w:sz w:val="20"/>
          <w:szCs w:val="20"/>
        </w:rPr>
        <w:t>16-digit</w:t>
      </w:r>
      <w:r>
        <w:rPr>
          <w:rFonts w:eastAsia="Times New Roman"/>
          <w:color w:val="231F20"/>
          <w:spacing w:val="2"/>
          <w:sz w:val="20"/>
          <w:szCs w:val="20"/>
        </w:rPr>
        <w:t xml:space="preserve"> </w:t>
      </w:r>
      <w:r>
        <w:rPr>
          <w:rFonts w:eastAsia="Times New Roman"/>
          <w:color w:val="231F20"/>
          <w:sz w:val="20"/>
          <w:szCs w:val="20"/>
        </w:rPr>
        <w:t>control</w:t>
      </w:r>
      <w:r>
        <w:rPr>
          <w:rFonts w:eastAsia="Times New Roman"/>
          <w:color w:val="231F20"/>
          <w:spacing w:val="1"/>
          <w:sz w:val="20"/>
          <w:szCs w:val="20"/>
        </w:rPr>
        <w:t xml:space="preserve"> </w:t>
      </w:r>
      <w:r>
        <w:rPr>
          <w:rFonts w:eastAsia="Times New Roman"/>
          <w:color w:val="231F20"/>
          <w:sz w:val="20"/>
          <w:szCs w:val="20"/>
        </w:rPr>
        <w:t>number</w:t>
      </w:r>
      <w:r>
        <w:rPr>
          <w:rFonts w:eastAsia="Times New Roman"/>
          <w:color w:val="231F20"/>
          <w:spacing w:val="1"/>
          <w:sz w:val="20"/>
          <w:szCs w:val="20"/>
        </w:rPr>
        <w:t xml:space="preserve"> </w:t>
      </w:r>
      <w:r>
        <w:rPr>
          <w:rFonts w:eastAsia="Times New Roman"/>
          <w:color w:val="231F20"/>
          <w:sz w:val="20"/>
          <w:szCs w:val="20"/>
        </w:rPr>
        <w:t>on the</w:t>
      </w:r>
      <w:r>
        <w:rPr>
          <w:rFonts w:eastAsia="Times New Roman"/>
          <w:color w:val="231F20"/>
          <w:spacing w:val="1"/>
          <w:sz w:val="20"/>
          <w:szCs w:val="20"/>
        </w:rPr>
        <w:t xml:space="preserve"> </w:t>
      </w:r>
      <w:r>
        <w:rPr>
          <w:rFonts w:eastAsia="Times New Roman"/>
          <w:color w:val="231F20"/>
          <w:sz w:val="20"/>
          <w:szCs w:val="20"/>
        </w:rPr>
        <w:t>Notice,</w:t>
      </w:r>
      <w:r>
        <w:rPr>
          <w:rFonts w:eastAsia="Times New Roman"/>
          <w:color w:val="231F20"/>
          <w:spacing w:val="1"/>
          <w:sz w:val="20"/>
          <w:szCs w:val="20"/>
        </w:rPr>
        <w:t xml:space="preserve"> </w:t>
      </w:r>
      <w:r>
        <w:rPr>
          <w:rFonts w:eastAsia="Times New Roman"/>
          <w:color w:val="231F20"/>
          <w:sz w:val="20"/>
          <w:szCs w:val="20"/>
        </w:rPr>
        <w:t>proxy card</w:t>
      </w:r>
      <w:r>
        <w:rPr>
          <w:rFonts w:eastAsia="Times New Roman"/>
          <w:color w:val="231F20"/>
          <w:spacing w:val="1"/>
          <w:sz w:val="20"/>
          <w:szCs w:val="20"/>
        </w:rPr>
        <w:t xml:space="preserve"> </w:t>
      </w:r>
      <w:r>
        <w:rPr>
          <w:rFonts w:eastAsia="Times New Roman"/>
          <w:color w:val="231F20"/>
          <w:sz w:val="20"/>
          <w:szCs w:val="20"/>
        </w:rPr>
        <w:t>or voting</w:t>
      </w:r>
      <w:r>
        <w:rPr>
          <w:rFonts w:eastAsia="Times New Roman"/>
          <w:color w:val="231F20"/>
          <w:spacing w:val="1"/>
          <w:sz w:val="20"/>
          <w:szCs w:val="20"/>
        </w:rPr>
        <w:t xml:space="preserve"> </w:t>
      </w:r>
      <w:r>
        <w:rPr>
          <w:rFonts w:eastAsia="Times New Roman"/>
          <w:color w:val="231F20"/>
          <w:sz w:val="20"/>
          <w:szCs w:val="20"/>
        </w:rPr>
        <w:t>instruction</w:t>
      </w:r>
      <w:r>
        <w:rPr>
          <w:rFonts w:eastAsia="Times New Roman"/>
          <w:color w:val="231F20"/>
          <w:spacing w:val="2"/>
          <w:sz w:val="20"/>
          <w:szCs w:val="20"/>
        </w:rPr>
        <w:t xml:space="preserve"> </w:t>
      </w:r>
      <w:r>
        <w:rPr>
          <w:rFonts w:eastAsia="Times New Roman"/>
          <w:color w:val="231F20"/>
          <w:sz w:val="20"/>
          <w:szCs w:val="20"/>
        </w:rPr>
        <w:t>form</w:t>
      </w:r>
      <w:r>
        <w:rPr>
          <w:rFonts w:eastAsia="Times New Roman"/>
          <w:color w:val="231F20"/>
          <w:spacing w:val="1"/>
          <w:sz w:val="20"/>
          <w:szCs w:val="20"/>
        </w:rPr>
        <w:t xml:space="preserve"> </w:t>
      </w:r>
      <w:r>
        <w:rPr>
          <w:rFonts w:eastAsia="Times New Roman"/>
          <w:color w:val="231F20"/>
          <w:sz w:val="20"/>
          <w:szCs w:val="20"/>
        </w:rPr>
        <w:t>that</w:t>
      </w:r>
      <w:r>
        <w:rPr>
          <w:rFonts w:eastAsia="Times New Roman"/>
          <w:color w:val="231F20"/>
          <w:spacing w:val="1"/>
          <w:sz w:val="20"/>
          <w:szCs w:val="20"/>
        </w:rPr>
        <w:t xml:space="preserve"> </w:t>
      </w:r>
      <w:r>
        <w:rPr>
          <w:rFonts w:eastAsia="Times New Roman"/>
          <w:color w:val="231F20"/>
          <w:sz w:val="20"/>
          <w:szCs w:val="20"/>
        </w:rPr>
        <w:t>accompanied</w:t>
      </w:r>
      <w:r>
        <w:rPr>
          <w:rFonts w:eastAsia="Times New Roman"/>
          <w:color w:val="231F20"/>
          <w:spacing w:val="2"/>
          <w:sz w:val="20"/>
          <w:szCs w:val="20"/>
        </w:rPr>
        <w:t xml:space="preserve"> </w:t>
      </w:r>
      <w:r>
        <w:rPr>
          <w:rFonts w:eastAsia="Times New Roman"/>
          <w:color w:val="231F20"/>
          <w:sz w:val="20"/>
          <w:szCs w:val="20"/>
        </w:rPr>
        <w:t>the</w:t>
      </w:r>
      <w:r>
        <w:rPr>
          <w:rFonts w:eastAsia="Times New Roman"/>
          <w:color w:val="231F20"/>
          <w:spacing w:val="1"/>
          <w:sz w:val="20"/>
          <w:szCs w:val="20"/>
        </w:rPr>
        <w:t xml:space="preserve"> </w:t>
      </w:r>
      <w:r>
        <w:rPr>
          <w:rFonts w:eastAsia="Times New Roman"/>
          <w:color w:val="231F20"/>
          <w:sz w:val="20"/>
          <w:szCs w:val="20"/>
        </w:rPr>
        <w:t>proxy materials.</w:t>
      </w:r>
    </w:p>
    <w:p w14:paraId="2844465F" w14:textId="77777777" w:rsidR="007303A5" w:rsidRPr="00C848FE" w:rsidRDefault="00791EFE" w:rsidP="00EE4758">
      <w:pPr>
        <w:keepNext/>
        <w:widowControl/>
        <w:ind w:right="-20"/>
        <w:rPr>
          <w:rFonts w:eastAsia="Times New Roman"/>
          <w:color w:val="231F20"/>
          <w:position w:val="-1"/>
          <w:sz w:val="10"/>
          <w:szCs w:val="1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58"/>
        <w:gridCol w:w="125"/>
        <w:gridCol w:w="3677"/>
      </w:tblGrid>
      <w:tr w:rsidR="002568E0" w14:paraId="3D72F186" w14:textId="77777777" w:rsidTr="00981420">
        <w:trPr>
          <w:jc w:val="center"/>
        </w:trPr>
        <w:tc>
          <w:tcPr>
            <w:tcW w:w="5640" w:type="dxa"/>
          </w:tcPr>
          <w:p w14:paraId="5E4C7896" w14:textId="77777777" w:rsidR="007303A5" w:rsidRPr="00B15751" w:rsidRDefault="00791EFE" w:rsidP="00EE4758">
            <w:pPr>
              <w:widowControl/>
              <w:ind w:right="-20"/>
              <w:rPr>
                <w:rFonts w:eastAsia="Times New Roman"/>
                <w:color w:val="231F20"/>
                <w:position w:val="-1"/>
                <w:sz w:val="20"/>
                <w:szCs w:val="20"/>
              </w:rPr>
            </w:pPr>
          </w:p>
        </w:tc>
        <w:tc>
          <w:tcPr>
            <w:tcW w:w="120" w:type="dxa"/>
          </w:tcPr>
          <w:p w14:paraId="36BAF6AC" w14:textId="77777777" w:rsidR="007303A5" w:rsidRPr="00B15751" w:rsidRDefault="00791EFE" w:rsidP="00EE4758">
            <w:pPr>
              <w:widowControl/>
              <w:ind w:right="-20"/>
              <w:rPr>
                <w:rFonts w:eastAsia="Times New Roman"/>
                <w:color w:val="231F20"/>
                <w:position w:val="-1"/>
                <w:sz w:val="20"/>
                <w:szCs w:val="20"/>
              </w:rPr>
            </w:pPr>
          </w:p>
        </w:tc>
        <w:tc>
          <w:tcPr>
            <w:tcW w:w="3540" w:type="dxa"/>
          </w:tcPr>
          <w:p w14:paraId="3D95F8B4" w14:textId="77777777" w:rsidR="007303A5" w:rsidRPr="00B15751" w:rsidRDefault="00791EFE" w:rsidP="00EE4758">
            <w:pPr>
              <w:widowControl/>
              <w:ind w:right="-20"/>
              <w:rPr>
                <w:rFonts w:eastAsia="Times New Roman"/>
                <w:color w:val="231F20"/>
                <w:position w:val="-1"/>
                <w:sz w:val="20"/>
                <w:szCs w:val="20"/>
              </w:rPr>
            </w:pPr>
            <w:r w:rsidRPr="00B15751">
              <w:rPr>
                <w:rFonts w:eastAsia="Times New Roman"/>
                <w:color w:val="231F20"/>
                <w:position w:val="-1"/>
                <w:sz w:val="20"/>
                <w:szCs w:val="20"/>
              </w:rPr>
              <w:t>FOR</w:t>
            </w:r>
            <w:r w:rsidRPr="00B15751">
              <w:rPr>
                <w:rFonts w:eastAsia="Times New Roman"/>
                <w:color w:val="231F20"/>
                <w:spacing w:val="-1"/>
                <w:position w:val="-1"/>
                <w:sz w:val="20"/>
                <w:szCs w:val="20"/>
              </w:rPr>
              <w:t xml:space="preserve"> </w:t>
            </w:r>
            <w:r w:rsidRPr="00B15751">
              <w:rPr>
                <w:rFonts w:eastAsia="Times New Roman"/>
                <w:color w:val="231F20"/>
                <w:position w:val="-1"/>
                <w:sz w:val="20"/>
                <w:szCs w:val="20"/>
              </w:rPr>
              <w:t>THE</w:t>
            </w:r>
            <w:r w:rsidRPr="00B15751">
              <w:rPr>
                <w:rFonts w:eastAsia="Times New Roman"/>
                <w:color w:val="231F20"/>
                <w:spacing w:val="-1"/>
                <w:position w:val="-1"/>
                <w:sz w:val="20"/>
                <w:szCs w:val="20"/>
              </w:rPr>
              <w:t xml:space="preserve"> </w:t>
            </w:r>
            <w:r w:rsidRPr="00B15751">
              <w:rPr>
                <w:rFonts w:eastAsia="Times New Roman"/>
                <w:color w:val="231F20"/>
                <w:position w:val="-1"/>
                <w:sz w:val="20"/>
                <w:szCs w:val="20"/>
              </w:rPr>
              <w:t>BOARD</w:t>
            </w:r>
            <w:r w:rsidRPr="00B15751">
              <w:rPr>
                <w:rFonts w:eastAsia="Times New Roman"/>
                <w:color w:val="231F20"/>
                <w:spacing w:val="-2"/>
                <w:position w:val="-1"/>
                <w:sz w:val="20"/>
                <w:szCs w:val="20"/>
              </w:rPr>
              <w:t xml:space="preserve"> </w:t>
            </w:r>
            <w:r w:rsidRPr="00B15751">
              <w:rPr>
                <w:rFonts w:eastAsia="Times New Roman"/>
                <w:color w:val="231F20"/>
                <w:position w:val="-1"/>
                <w:sz w:val="20"/>
                <w:szCs w:val="20"/>
              </w:rPr>
              <w:t>OF</w:t>
            </w:r>
            <w:r w:rsidRPr="00B15751">
              <w:rPr>
                <w:rFonts w:eastAsia="Times New Roman"/>
                <w:color w:val="231F20"/>
                <w:spacing w:val="-1"/>
                <w:position w:val="-1"/>
                <w:sz w:val="20"/>
                <w:szCs w:val="20"/>
              </w:rPr>
              <w:t xml:space="preserve"> </w:t>
            </w:r>
            <w:r w:rsidRPr="00B15751">
              <w:rPr>
                <w:rFonts w:eastAsia="Times New Roman"/>
                <w:color w:val="231F20"/>
                <w:position w:val="-1"/>
                <w:sz w:val="20"/>
                <w:szCs w:val="20"/>
              </w:rPr>
              <w:t>DIRECTORS</w:t>
            </w:r>
          </w:p>
        </w:tc>
      </w:tr>
      <w:tr w:rsidR="002568E0" w14:paraId="4174A1BB" w14:textId="77777777" w:rsidTr="00981420">
        <w:trPr>
          <w:jc w:val="center"/>
        </w:trPr>
        <w:tc>
          <w:tcPr>
            <w:tcW w:w="5640" w:type="dxa"/>
          </w:tcPr>
          <w:p w14:paraId="7DA87D3D" w14:textId="77777777" w:rsidR="00981420" w:rsidRPr="00C848FE" w:rsidRDefault="00791EFE" w:rsidP="00EE4758">
            <w:pPr>
              <w:widowControl/>
              <w:ind w:right="-20"/>
              <w:rPr>
                <w:rFonts w:eastAsia="Times New Roman"/>
                <w:color w:val="231F20"/>
                <w:position w:val="-1"/>
                <w:sz w:val="10"/>
                <w:szCs w:val="10"/>
              </w:rPr>
            </w:pPr>
          </w:p>
        </w:tc>
        <w:tc>
          <w:tcPr>
            <w:tcW w:w="120" w:type="dxa"/>
          </w:tcPr>
          <w:p w14:paraId="43D98C04" w14:textId="77777777" w:rsidR="00981420" w:rsidRPr="00C848FE" w:rsidRDefault="00791EFE" w:rsidP="00EE4758">
            <w:pPr>
              <w:widowControl/>
              <w:ind w:right="-20"/>
              <w:rPr>
                <w:rFonts w:eastAsia="Times New Roman"/>
                <w:color w:val="231F20"/>
                <w:position w:val="-1"/>
                <w:sz w:val="10"/>
                <w:szCs w:val="10"/>
              </w:rPr>
            </w:pPr>
          </w:p>
        </w:tc>
        <w:tc>
          <w:tcPr>
            <w:tcW w:w="3540" w:type="dxa"/>
          </w:tcPr>
          <w:p w14:paraId="0BDD3CDD" w14:textId="77777777" w:rsidR="00981420" w:rsidRPr="00C848FE" w:rsidRDefault="00791EFE" w:rsidP="00EE4758">
            <w:pPr>
              <w:widowControl/>
              <w:ind w:right="-20"/>
              <w:rPr>
                <w:rFonts w:eastAsia="Times New Roman"/>
                <w:color w:val="231F20"/>
                <w:position w:val="-1"/>
                <w:sz w:val="10"/>
                <w:szCs w:val="10"/>
              </w:rPr>
            </w:pPr>
          </w:p>
        </w:tc>
      </w:tr>
      <w:tr w:rsidR="002568E0" w14:paraId="3D2F2674" w14:textId="77777777" w:rsidTr="00981420">
        <w:trPr>
          <w:jc w:val="center"/>
        </w:trPr>
        <w:tc>
          <w:tcPr>
            <w:tcW w:w="5640" w:type="dxa"/>
          </w:tcPr>
          <w:p w14:paraId="326D6CA9" w14:textId="77777777" w:rsidR="00981420" w:rsidRPr="00B15751" w:rsidRDefault="00791EFE" w:rsidP="00EE4758">
            <w:pPr>
              <w:widowControl/>
              <w:ind w:right="-20"/>
              <w:rPr>
                <w:rFonts w:eastAsia="Times New Roman"/>
                <w:color w:val="231F20"/>
                <w:position w:val="-1"/>
                <w:sz w:val="20"/>
                <w:szCs w:val="20"/>
              </w:rPr>
            </w:pPr>
          </w:p>
        </w:tc>
        <w:tc>
          <w:tcPr>
            <w:tcW w:w="120" w:type="dxa"/>
          </w:tcPr>
          <w:p w14:paraId="2AEE4E30" w14:textId="77777777" w:rsidR="00981420" w:rsidRPr="00B15751" w:rsidRDefault="00791EFE" w:rsidP="00EE4758">
            <w:pPr>
              <w:widowControl/>
              <w:ind w:right="-20"/>
              <w:rPr>
                <w:rFonts w:eastAsia="Times New Roman"/>
                <w:color w:val="231F20"/>
                <w:position w:val="-1"/>
                <w:sz w:val="20"/>
                <w:szCs w:val="20"/>
              </w:rPr>
            </w:pPr>
          </w:p>
        </w:tc>
        <w:tc>
          <w:tcPr>
            <w:tcW w:w="3540" w:type="dxa"/>
          </w:tcPr>
          <w:p w14:paraId="133A4329" w14:textId="77777777" w:rsidR="00981420" w:rsidRPr="00B15751" w:rsidRDefault="00791EFE" w:rsidP="00EE4758">
            <w:pPr>
              <w:widowControl/>
              <w:ind w:right="-20"/>
              <w:rPr>
                <w:rFonts w:eastAsia="Times New Roman"/>
                <w:color w:val="231F20"/>
                <w:position w:val="-1"/>
                <w:sz w:val="20"/>
                <w:szCs w:val="20"/>
              </w:rPr>
            </w:pPr>
            <w:r w:rsidRPr="00B15751">
              <w:rPr>
                <w:noProof/>
                <w:sz w:val="20"/>
                <w:szCs w:val="20"/>
              </w:rPr>
              <w:drawing>
                <wp:inline distT="0" distB="0" distL="0" distR="0" wp14:anchorId="22C8652D" wp14:editId="7CDE273E">
                  <wp:extent cx="771525" cy="295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8423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71525" cy="295275"/>
                          </a:xfrm>
                          <a:prstGeom prst="rect">
                            <a:avLst/>
                          </a:prstGeom>
                          <a:noFill/>
                          <a:ln>
                            <a:noFill/>
                          </a:ln>
                        </pic:spPr>
                      </pic:pic>
                    </a:graphicData>
                  </a:graphic>
                </wp:inline>
              </w:drawing>
            </w:r>
            <w:r w:rsidRPr="00B15751">
              <w:rPr>
                <w:noProof/>
                <w:sz w:val="20"/>
                <w:szCs w:val="20"/>
              </w:rPr>
              <w:drawing>
                <wp:inline distT="0" distB="0" distL="0" distR="0" wp14:anchorId="719462B1" wp14:editId="649B132A">
                  <wp:extent cx="685165" cy="271780"/>
                  <wp:effectExtent l="0" t="0" r="635" b="0"/>
                  <wp:docPr id="3"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18741" name="Picture 30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85165" cy="271780"/>
                          </a:xfrm>
                          <a:prstGeom prst="rect">
                            <a:avLst/>
                          </a:prstGeom>
                          <a:noFill/>
                        </pic:spPr>
                      </pic:pic>
                    </a:graphicData>
                  </a:graphic>
                </wp:inline>
              </w:drawing>
            </w:r>
          </w:p>
        </w:tc>
      </w:tr>
      <w:tr w:rsidR="002568E0" w14:paraId="7E851758" w14:textId="77777777" w:rsidTr="00981420">
        <w:trPr>
          <w:jc w:val="center"/>
        </w:trPr>
        <w:tc>
          <w:tcPr>
            <w:tcW w:w="5640" w:type="dxa"/>
          </w:tcPr>
          <w:p w14:paraId="54E31093" w14:textId="77777777" w:rsidR="00B15751" w:rsidRPr="00C848FE" w:rsidRDefault="00791EFE" w:rsidP="00EE4758">
            <w:pPr>
              <w:widowControl/>
              <w:ind w:right="-20"/>
              <w:rPr>
                <w:rFonts w:eastAsia="Times New Roman"/>
                <w:color w:val="231F20"/>
                <w:sz w:val="10"/>
                <w:szCs w:val="10"/>
              </w:rPr>
            </w:pPr>
          </w:p>
        </w:tc>
        <w:tc>
          <w:tcPr>
            <w:tcW w:w="120" w:type="dxa"/>
          </w:tcPr>
          <w:p w14:paraId="25FFA87A" w14:textId="77777777" w:rsidR="00B15751" w:rsidRPr="00C848FE" w:rsidRDefault="00791EFE" w:rsidP="00EE4758">
            <w:pPr>
              <w:widowControl/>
              <w:ind w:right="-20"/>
              <w:rPr>
                <w:rFonts w:eastAsia="Times New Roman"/>
                <w:color w:val="231F20"/>
                <w:position w:val="-1"/>
                <w:sz w:val="10"/>
                <w:szCs w:val="10"/>
              </w:rPr>
            </w:pPr>
          </w:p>
        </w:tc>
        <w:tc>
          <w:tcPr>
            <w:tcW w:w="3540" w:type="dxa"/>
          </w:tcPr>
          <w:p w14:paraId="5BEF1853" w14:textId="77777777" w:rsidR="00B15751" w:rsidRPr="00C848FE" w:rsidRDefault="00791EFE" w:rsidP="00EE4758">
            <w:pPr>
              <w:widowControl/>
              <w:ind w:right="-20"/>
              <w:rPr>
                <w:rFonts w:eastAsia="Times New Roman"/>
                <w:color w:val="231F20"/>
                <w:sz w:val="10"/>
                <w:szCs w:val="10"/>
              </w:rPr>
            </w:pPr>
          </w:p>
        </w:tc>
      </w:tr>
      <w:tr w:rsidR="002568E0" w14:paraId="4CCE4F1E" w14:textId="77777777" w:rsidTr="00981420">
        <w:trPr>
          <w:jc w:val="center"/>
        </w:trPr>
        <w:tc>
          <w:tcPr>
            <w:tcW w:w="5640" w:type="dxa"/>
          </w:tcPr>
          <w:p w14:paraId="52DD7A16" w14:textId="77777777" w:rsidR="00981420" w:rsidRPr="00B15751" w:rsidRDefault="00791EFE" w:rsidP="00EE4758">
            <w:pPr>
              <w:widowControl/>
              <w:ind w:right="-20"/>
              <w:rPr>
                <w:rFonts w:eastAsia="Times New Roman"/>
                <w:color w:val="231F20"/>
                <w:sz w:val="20"/>
                <w:szCs w:val="20"/>
              </w:rPr>
            </w:pPr>
          </w:p>
        </w:tc>
        <w:tc>
          <w:tcPr>
            <w:tcW w:w="120" w:type="dxa"/>
          </w:tcPr>
          <w:p w14:paraId="15A18638" w14:textId="77777777" w:rsidR="00981420" w:rsidRPr="00B15751" w:rsidRDefault="00791EFE" w:rsidP="00EE4758">
            <w:pPr>
              <w:widowControl/>
              <w:ind w:right="-20"/>
              <w:rPr>
                <w:rFonts w:eastAsia="Times New Roman"/>
                <w:color w:val="231F20"/>
                <w:position w:val="-1"/>
                <w:sz w:val="20"/>
                <w:szCs w:val="20"/>
              </w:rPr>
            </w:pPr>
          </w:p>
        </w:tc>
        <w:tc>
          <w:tcPr>
            <w:tcW w:w="3540" w:type="dxa"/>
          </w:tcPr>
          <w:p w14:paraId="70A6DF38" w14:textId="77777777" w:rsidR="00981420" w:rsidRPr="00B15751" w:rsidRDefault="00791EFE" w:rsidP="00EE4758">
            <w:pPr>
              <w:widowControl/>
              <w:ind w:right="-20"/>
              <w:rPr>
                <w:rFonts w:eastAsia="Times New Roman"/>
                <w:color w:val="231F20"/>
                <w:sz w:val="20"/>
                <w:szCs w:val="20"/>
              </w:rPr>
            </w:pPr>
            <w:r w:rsidRPr="00B15751">
              <w:rPr>
                <w:rFonts w:eastAsia="Times New Roman"/>
                <w:color w:val="231F20"/>
                <w:sz w:val="20"/>
                <w:szCs w:val="20"/>
              </w:rPr>
              <w:t>Philip</w:t>
            </w:r>
            <w:r w:rsidRPr="00B15751">
              <w:rPr>
                <w:rFonts w:eastAsia="Times New Roman"/>
                <w:color w:val="231F20"/>
                <w:spacing w:val="1"/>
                <w:sz w:val="20"/>
                <w:szCs w:val="20"/>
              </w:rPr>
              <w:t xml:space="preserve"> </w:t>
            </w:r>
            <w:r w:rsidRPr="00B15751">
              <w:rPr>
                <w:rFonts w:eastAsia="Times New Roman"/>
                <w:color w:val="231F20"/>
                <w:sz w:val="20"/>
                <w:szCs w:val="20"/>
              </w:rPr>
              <w:t>G. Paccione,</w:t>
            </w:r>
            <w:r w:rsidRPr="00B15751">
              <w:rPr>
                <w:rFonts w:eastAsia="Times New Roman"/>
                <w:color w:val="231F20"/>
                <w:spacing w:val="1"/>
                <w:sz w:val="20"/>
                <w:szCs w:val="20"/>
              </w:rPr>
              <w:t xml:space="preserve"> </w:t>
            </w:r>
            <w:r w:rsidRPr="00B15751">
              <w:rPr>
                <w:rFonts w:eastAsia="Times New Roman"/>
                <w:i/>
                <w:color w:val="231F20"/>
                <w:sz w:val="20"/>
                <w:szCs w:val="20"/>
              </w:rPr>
              <w:t>Corporate</w:t>
            </w:r>
            <w:r w:rsidRPr="00B15751">
              <w:rPr>
                <w:rFonts w:eastAsia="Times New Roman"/>
                <w:i/>
                <w:color w:val="231F20"/>
                <w:spacing w:val="1"/>
                <w:sz w:val="20"/>
                <w:szCs w:val="20"/>
              </w:rPr>
              <w:t xml:space="preserve"> </w:t>
            </w:r>
            <w:r w:rsidRPr="00B15751">
              <w:rPr>
                <w:rFonts w:eastAsia="Times New Roman"/>
                <w:i/>
                <w:color w:val="231F20"/>
                <w:sz w:val="20"/>
                <w:szCs w:val="20"/>
              </w:rPr>
              <w:t>Secretary</w:t>
            </w:r>
          </w:p>
        </w:tc>
      </w:tr>
      <w:tr w:rsidR="002568E0" w14:paraId="4A7A39E8" w14:textId="77777777" w:rsidTr="00981420">
        <w:trPr>
          <w:jc w:val="center"/>
        </w:trPr>
        <w:tc>
          <w:tcPr>
            <w:tcW w:w="5640" w:type="dxa"/>
          </w:tcPr>
          <w:p w14:paraId="21BE21C5" w14:textId="77777777" w:rsidR="007303A5" w:rsidRPr="00B15751" w:rsidRDefault="00791EFE" w:rsidP="00EE4758">
            <w:pPr>
              <w:widowControl/>
              <w:ind w:right="-20"/>
              <w:rPr>
                <w:rFonts w:eastAsia="Times New Roman"/>
                <w:color w:val="231F20"/>
                <w:position w:val="-1"/>
                <w:sz w:val="20"/>
                <w:szCs w:val="20"/>
              </w:rPr>
            </w:pPr>
            <w:r w:rsidRPr="00B15751">
              <w:rPr>
                <w:rFonts w:eastAsia="Times New Roman"/>
                <w:color w:val="231F20"/>
                <w:sz w:val="20"/>
                <w:szCs w:val="20"/>
              </w:rPr>
              <w:t>Dated:</w:t>
            </w:r>
            <w:r w:rsidRPr="00B15751">
              <w:rPr>
                <w:rFonts w:eastAsia="Times New Roman"/>
                <w:color w:val="231F20"/>
                <w:spacing w:val="1"/>
                <w:sz w:val="20"/>
                <w:szCs w:val="20"/>
              </w:rPr>
              <w:t xml:space="preserve"> </w:t>
            </w:r>
            <w:r>
              <w:rPr>
                <w:rFonts w:eastAsia="Times New Roman"/>
                <w:color w:val="231F20"/>
                <w:spacing w:val="1"/>
                <w:sz w:val="20"/>
                <w:szCs w:val="20"/>
              </w:rPr>
              <w:t>April 14, 2022</w:t>
            </w:r>
          </w:p>
        </w:tc>
        <w:tc>
          <w:tcPr>
            <w:tcW w:w="120" w:type="dxa"/>
          </w:tcPr>
          <w:p w14:paraId="16223D50" w14:textId="77777777" w:rsidR="007303A5" w:rsidRPr="00B15751" w:rsidRDefault="00791EFE" w:rsidP="00EE4758">
            <w:pPr>
              <w:widowControl/>
              <w:ind w:right="-20"/>
              <w:rPr>
                <w:rFonts w:eastAsia="Times New Roman"/>
                <w:color w:val="231F20"/>
                <w:position w:val="-1"/>
                <w:sz w:val="20"/>
                <w:szCs w:val="20"/>
              </w:rPr>
            </w:pPr>
          </w:p>
        </w:tc>
        <w:tc>
          <w:tcPr>
            <w:tcW w:w="3540" w:type="dxa"/>
          </w:tcPr>
          <w:p w14:paraId="3A96E920" w14:textId="77777777" w:rsidR="007303A5" w:rsidRPr="00B15751" w:rsidRDefault="00791EFE" w:rsidP="00EE4758">
            <w:pPr>
              <w:widowControl/>
              <w:ind w:right="-20"/>
              <w:rPr>
                <w:rFonts w:eastAsia="Times New Roman"/>
                <w:color w:val="231F20"/>
                <w:position w:val="-1"/>
                <w:sz w:val="20"/>
                <w:szCs w:val="20"/>
              </w:rPr>
            </w:pPr>
          </w:p>
        </w:tc>
      </w:tr>
      <w:tr w:rsidR="002568E0" w14:paraId="1BA70E4E" w14:textId="77777777" w:rsidTr="00981420">
        <w:trPr>
          <w:jc w:val="center"/>
        </w:trPr>
        <w:tc>
          <w:tcPr>
            <w:tcW w:w="5640" w:type="dxa"/>
          </w:tcPr>
          <w:p w14:paraId="4E0C457C" w14:textId="77777777" w:rsidR="007303A5" w:rsidRPr="00B15751" w:rsidRDefault="00791EFE" w:rsidP="00EE4758">
            <w:pPr>
              <w:widowControl/>
              <w:ind w:right="-20"/>
              <w:rPr>
                <w:rFonts w:eastAsia="Times New Roman"/>
                <w:color w:val="231F20"/>
                <w:sz w:val="20"/>
                <w:szCs w:val="20"/>
              </w:rPr>
            </w:pPr>
            <w:r w:rsidRPr="00B15751">
              <w:rPr>
                <w:rFonts w:eastAsia="Times New Roman"/>
                <w:color w:val="231F20"/>
                <w:sz w:val="20"/>
                <w:szCs w:val="20"/>
              </w:rPr>
              <w:t>Manhattan</w:t>
            </w:r>
            <w:r w:rsidRPr="00B15751">
              <w:rPr>
                <w:rFonts w:eastAsia="Times New Roman"/>
                <w:color w:val="231F20"/>
                <w:spacing w:val="2"/>
                <w:sz w:val="20"/>
                <w:szCs w:val="20"/>
              </w:rPr>
              <w:t xml:space="preserve"> </w:t>
            </w:r>
            <w:r w:rsidRPr="00B15751">
              <w:rPr>
                <w:rFonts w:eastAsia="Times New Roman"/>
                <w:color w:val="231F20"/>
                <w:sz w:val="20"/>
                <w:szCs w:val="20"/>
              </w:rPr>
              <w:t>Beach, California</w:t>
            </w:r>
          </w:p>
        </w:tc>
        <w:tc>
          <w:tcPr>
            <w:tcW w:w="120" w:type="dxa"/>
          </w:tcPr>
          <w:p w14:paraId="47D27579" w14:textId="77777777" w:rsidR="007303A5" w:rsidRPr="00B15751" w:rsidRDefault="00791EFE" w:rsidP="00EE4758">
            <w:pPr>
              <w:widowControl/>
              <w:ind w:right="-20"/>
              <w:rPr>
                <w:rFonts w:eastAsia="Times New Roman"/>
                <w:color w:val="231F20"/>
                <w:position w:val="-1"/>
                <w:sz w:val="20"/>
                <w:szCs w:val="20"/>
              </w:rPr>
            </w:pPr>
          </w:p>
        </w:tc>
        <w:tc>
          <w:tcPr>
            <w:tcW w:w="3540" w:type="dxa"/>
          </w:tcPr>
          <w:p w14:paraId="6FF16B1C" w14:textId="77777777" w:rsidR="007303A5" w:rsidRPr="00B15751" w:rsidRDefault="00791EFE" w:rsidP="00EE4758">
            <w:pPr>
              <w:widowControl/>
              <w:ind w:right="-20"/>
              <w:rPr>
                <w:rFonts w:eastAsia="Times New Roman"/>
                <w:color w:val="231F20"/>
                <w:sz w:val="20"/>
                <w:szCs w:val="20"/>
              </w:rPr>
            </w:pPr>
          </w:p>
        </w:tc>
      </w:tr>
    </w:tbl>
    <w:p w14:paraId="72DC86FF" w14:textId="77777777" w:rsidR="0014797D" w:rsidRDefault="00791EFE" w:rsidP="00EE4758">
      <w:pPr>
        <w:widowControl/>
        <w:rPr>
          <w:rFonts w:eastAsia="Times New Roman"/>
          <w:i/>
          <w:color w:val="231F20"/>
          <w:sz w:val="10"/>
          <w:szCs w:val="10"/>
        </w:rPr>
      </w:pPr>
    </w:p>
    <w:p w14:paraId="1133DB7A" w14:textId="77777777" w:rsidR="007E4440" w:rsidRDefault="00791EFE" w:rsidP="00EE4758">
      <w:pPr>
        <w:widowControl/>
        <w:rPr>
          <w:sz w:val="10"/>
          <w:szCs w:val="10"/>
        </w:rPr>
        <w:sectPr w:rsidR="007E4440" w:rsidSect="00DB2D12">
          <w:footerReference w:type="default" r:id="rId23"/>
          <w:pgSz w:w="12240" w:h="15840" w:code="1"/>
          <w:pgMar w:top="1240" w:right="1300" w:bottom="1420" w:left="1280" w:header="0" w:footer="1221" w:gutter="0"/>
          <w:pgNumType w:start="0"/>
          <w:cols w:space="720"/>
          <w:titlePg/>
          <w:docGrid w:linePitch="299"/>
        </w:sectPr>
      </w:pPr>
    </w:p>
    <w:p w14:paraId="0D778E19" w14:textId="77777777" w:rsidR="0014797D" w:rsidRPr="00791873" w:rsidRDefault="00791EFE" w:rsidP="007E398D">
      <w:pPr>
        <w:pageBreakBefore/>
        <w:widowControl/>
        <w:rPr>
          <w:sz w:val="20"/>
          <w:szCs w:val="20"/>
        </w:rPr>
      </w:pPr>
    </w:p>
    <w:p w14:paraId="3E930017" w14:textId="77777777" w:rsidR="0014797D" w:rsidRPr="007E2B68" w:rsidRDefault="00791EFE" w:rsidP="00C16FE0">
      <w:pPr>
        <w:widowControl/>
        <w:jc w:val="center"/>
        <w:rPr>
          <w:rFonts w:eastAsia="Times New Roman"/>
          <w:sz w:val="20"/>
          <w:szCs w:val="20"/>
        </w:rPr>
      </w:pPr>
      <w:r w:rsidRPr="007E2B68">
        <w:rPr>
          <w:noProof/>
          <w:sz w:val="20"/>
          <w:szCs w:val="20"/>
        </w:rPr>
        <w:drawing>
          <wp:inline distT="0" distB="0" distL="0" distR="0" wp14:anchorId="2C3B1DA2" wp14:editId="72EC8E7D">
            <wp:extent cx="1619250" cy="7524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3509"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19250" cy="752475"/>
                    </a:xfrm>
                    <a:prstGeom prst="rect">
                      <a:avLst/>
                    </a:prstGeom>
                    <a:noFill/>
                    <a:ln>
                      <a:noFill/>
                    </a:ln>
                  </pic:spPr>
                </pic:pic>
              </a:graphicData>
            </a:graphic>
          </wp:inline>
        </w:drawing>
      </w:r>
    </w:p>
    <w:p w14:paraId="2877563D" w14:textId="77777777" w:rsidR="0014797D" w:rsidRPr="007E2B68" w:rsidRDefault="00791EFE" w:rsidP="00C16FE0">
      <w:pPr>
        <w:widowControl/>
        <w:rPr>
          <w:sz w:val="20"/>
          <w:szCs w:val="20"/>
        </w:rPr>
      </w:pPr>
    </w:p>
    <w:p w14:paraId="05341A83" w14:textId="77777777" w:rsidR="007E2B68" w:rsidRDefault="00791EFE" w:rsidP="00C16FE0">
      <w:pPr>
        <w:widowControl/>
        <w:spacing w:before="35"/>
        <w:jc w:val="center"/>
        <w:rPr>
          <w:rFonts w:eastAsia="Times New Roman"/>
          <w:b/>
          <w:bCs/>
          <w:sz w:val="20"/>
          <w:szCs w:val="20"/>
        </w:rPr>
      </w:pPr>
      <w:r w:rsidRPr="007E2B68">
        <w:rPr>
          <w:rFonts w:eastAsia="Times New Roman"/>
          <w:b/>
          <w:bCs/>
          <w:sz w:val="20"/>
          <w:szCs w:val="20"/>
        </w:rPr>
        <w:t>SKECHERS</w:t>
      </w:r>
      <w:r w:rsidRPr="007E2B68">
        <w:rPr>
          <w:rFonts w:eastAsia="Times New Roman"/>
          <w:b/>
          <w:bCs/>
          <w:spacing w:val="-1"/>
          <w:sz w:val="20"/>
          <w:szCs w:val="20"/>
        </w:rPr>
        <w:t xml:space="preserve"> </w:t>
      </w:r>
      <w:r w:rsidRPr="007E2B68">
        <w:rPr>
          <w:rFonts w:eastAsia="Times New Roman"/>
          <w:b/>
          <w:bCs/>
          <w:sz w:val="20"/>
          <w:szCs w:val="20"/>
        </w:rPr>
        <w:t>U.S.A.,</w:t>
      </w:r>
      <w:r w:rsidRPr="007E2B68">
        <w:rPr>
          <w:rFonts w:eastAsia="Times New Roman"/>
          <w:b/>
          <w:bCs/>
          <w:spacing w:val="-1"/>
          <w:sz w:val="20"/>
          <w:szCs w:val="20"/>
        </w:rPr>
        <w:t xml:space="preserve"> </w:t>
      </w:r>
      <w:r w:rsidRPr="007E2B68">
        <w:rPr>
          <w:rFonts w:eastAsia="Times New Roman"/>
          <w:b/>
          <w:bCs/>
          <w:sz w:val="20"/>
          <w:szCs w:val="20"/>
        </w:rPr>
        <w:t xml:space="preserve">INC. </w:t>
      </w:r>
    </w:p>
    <w:p w14:paraId="3AE9B77B" w14:textId="77777777" w:rsidR="0014797D" w:rsidRPr="007E2B68" w:rsidRDefault="00791EFE" w:rsidP="00C16FE0">
      <w:pPr>
        <w:widowControl/>
        <w:spacing w:before="35"/>
        <w:jc w:val="center"/>
        <w:rPr>
          <w:rFonts w:eastAsia="Times New Roman"/>
          <w:sz w:val="20"/>
          <w:szCs w:val="20"/>
        </w:rPr>
      </w:pPr>
      <w:r w:rsidRPr="007E2B68">
        <w:rPr>
          <w:rFonts w:eastAsia="Times New Roman"/>
          <w:b/>
          <w:bCs/>
          <w:sz w:val="20"/>
          <w:szCs w:val="20"/>
        </w:rPr>
        <w:t>PROXY</w:t>
      </w:r>
      <w:r w:rsidRPr="007E2B68">
        <w:rPr>
          <w:rFonts w:eastAsia="Times New Roman"/>
          <w:b/>
          <w:bCs/>
          <w:spacing w:val="-1"/>
          <w:sz w:val="20"/>
          <w:szCs w:val="20"/>
        </w:rPr>
        <w:t xml:space="preserve"> </w:t>
      </w:r>
      <w:r w:rsidRPr="007E2B68">
        <w:rPr>
          <w:rFonts w:eastAsia="Times New Roman"/>
          <w:b/>
          <w:bCs/>
          <w:sz w:val="20"/>
          <w:szCs w:val="20"/>
        </w:rPr>
        <w:t>STATEMENT</w:t>
      </w:r>
    </w:p>
    <w:p w14:paraId="3330C3C0" w14:textId="77777777" w:rsidR="0014797D" w:rsidRPr="007E2B68" w:rsidRDefault="00791EFE" w:rsidP="00C16FE0">
      <w:pPr>
        <w:widowControl/>
        <w:spacing w:before="240"/>
        <w:jc w:val="center"/>
        <w:rPr>
          <w:rFonts w:eastAsia="Times New Roman"/>
          <w:sz w:val="20"/>
          <w:szCs w:val="20"/>
        </w:rPr>
      </w:pPr>
      <w:r w:rsidRPr="007E2B68">
        <w:rPr>
          <w:rFonts w:eastAsia="Times New Roman"/>
          <w:b/>
          <w:bCs/>
          <w:sz w:val="20"/>
          <w:szCs w:val="20"/>
        </w:rPr>
        <w:t>For Annual</w:t>
      </w:r>
      <w:r w:rsidRPr="007E2B68">
        <w:rPr>
          <w:rFonts w:eastAsia="Times New Roman"/>
          <w:b/>
          <w:bCs/>
          <w:spacing w:val="-1"/>
          <w:sz w:val="20"/>
          <w:szCs w:val="20"/>
        </w:rPr>
        <w:t xml:space="preserve"> </w:t>
      </w:r>
      <w:r w:rsidRPr="007E2B68">
        <w:rPr>
          <w:rFonts w:eastAsia="Times New Roman"/>
          <w:b/>
          <w:bCs/>
          <w:sz w:val="20"/>
          <w:szCs w:val="20"/>
        </w:rPr>
        <w:t>Meeting</w:t>
      </w:r>
      <w:r w:rsidRPr="007E2B68">
        <w:rPr>
          <w:rFonts w:eastAsia="Times New Roman"/>
          <w:b/>
          <w:bCs/>
          <w:spacing w:val="1"/>
          <w:sz w:val="20"/>
          <w:szCs w:val="20"/>
        </w:rPr>
        <w:t xml:space="preserve"> </w:t>
      </w:r>
      <w:r w:rsidRPr="007E2B68">
        <w:rPr>
          <w:rFonts w:eastAsia="Times New Roman"/>
          <w:b/>
          <w:bCs/>
          <w:sz w:val="20"/>
          <w:szCs w:val="20"/>
        </w:rPr>
        <w:t>of Stockholders</w:t>
      </w:r>
      <w:r w:rsidRPr="007E2B68">
        <w:rPr>
          <w:rFonts w:eastAsia="Times New Roman"/>
          <w:b/>
          <w:bCs/>
          <w:spacing w:val="1"/>
          <w:sz w:val="20"/>
          <w:szCs w:val="20"/>
        </w:rPr>
        <w:t xml:space="preserve"> </w:t>
      </w:r>
      <w:r w:rsidRPr="007E2B68">
        <w:rPr>
          <w:rFonts w:eastAsia="Times New Roman"/>
          <w:b/>
          <w:bCs/>
          <w:sz w:val="20"/>
          <w:szCs w:val="20"/>
        </w:rPr>
        <w:t>to be Held</w:t>
      </w:r>
    </w:p>
    <w:p w14:paraId="70D25CF6" w14:textId="77777777" w:rsidR="0014797D" w:rsidRPr="007E2B68" w:rsidRDefault="00791EFE" w:rsidP="00C16FE0">
      <w:pPr>
        <w:widowControl/>
        <w:jc w:val="center"/>
        <w:rPr>
          <w:rFonts w:eastAsia="Times New Roman"/>
          <w:sz w:val="20"/>
          <w:szCs w:val="20"/>
        </w:rPr>
      </w:pPr>
      <w:r>
        <w:rPr>
          <w:rFonts w:eastAsia="Times New Roman"/>
          <w:b/>
          <w:bCs/>
          <w:sz w:val="20"/>
          <w:szCs w:val="20"/>
        </w:rPr>
        <w:t>May 26, 2022</w:t>
      </w:r>
      <w:r w:rsidRPr="007E2B68">
        <w:rPr>
          <w:rFonts w:eastAsia="Times New Roman"/>
          <w:b/>
          <w:bCs/>
          <w:sz w:val="20"/>
          <w:szCs w:val="20"/>
        </w:rPr>
        <w:t xml:space="preserve"> at 1</w:t>
      </w:r>
      <w:r>
        <w:rPr>
          <w:rFonts w:eastAsia="Times New Roman"/>
          <w:b/>
          <w:bCs/>
          <w:sz w:val="20"/>
          <w:szCs w:val="20"/>
        </w:rPr>
        <w:t>2</w:t>
      </w:r>
      <w:r w:rsidRPr="007E2B68">
        <w:rPr>
          <w:rFonts w:eastAsia="Times New Roman"/>
          <w:b/>
          <w:bCs/>
          <w:sz w:val="20"/>
          <w:szCs w:val="20"/>
        </w:rPr>
        <w:t xml:space="preserve">:00 p.m. </w:t>
      </w:r>
      <w:r w:rsidRPr="007E2B68">
        <w:rPr>
          <w:rFonts w:eastAsia="Times New Roman"/>
          <w:b/>
          <w:bCs/>
          <w:sz w:val="20"/>
          <w:szCs w:val="20"/>
        </w:rPr>
        <w:t>Pacific</w:t>
      </w:r>
      <w:r w:rsidRPr="007E2B68">
        <w:rPr>
          <w:rFonts w:eastAsia="Times New Roman"/>
          <w:b/>
          <w:bCs/>
          <w:spacing w:val="1"/>
          <w:sz w:val="20"/>
          <w:szCs w:val="20"/>
        </w:rPr>
        <w:t xml:space="preserve"> </w:t>
      </w:r>
      <w:r w:rsidRPr="007E2B68">
        <w:rPr>
          <w:rFonts w:eastAsia="Times New Roman"/>
          <w:b/>
          <w:bCs/>
          <w:sz w:val="20"/>
          <w:szCs w:val="20"/>
        </w:rPr>
        <w:t>Time</w:t>
      </w:r>
    </w:p>
    <w:p w14:paraId="51453CC2" w14:textId="77777777" w:rsidR="0014797D" w:rsidRPr="007E2B68" w:rsidRDefault="00791EFE" w:rsidP="00C16FE0">
      <w:pPr>
        <w:widowControl/>
        <w:spacing w:before="120"/>
        <w:ind w:firstLine="490"/>
        <w:rPr>
          <w:rFonts w:eastAsia="Times New Roman"/>
          <w:sz w:val="20"/>
          <w:szCs w:val="20"/>
        </w:rPr>
      </w:pPr>
      <w:r w:rsidRPr="007E2B68">
        <w:rPr>
          <w:rFonts w:eastAsia="Times New Roman"/>
          <w:sz w:val="20"/>
          <w:szCs w:val="20"/>
        </w:rPr>
        <w:t>This proxy statement</w:t>
      </w:r>
      <w:r w:rsidRPr="007E2B68">
        <w:rPr>
          <w:rFonts w:eastAsia="Times New Roman"/>
          <w:spacing w:val="2"/>
          <w:sz w:val="20"/>
          <w:szCs w:val="20"/>
        </w:rPr>
        <w:t xml:space="preserve"> </w:t>
      </w:r>
      <w:r w:rsidRPr="007E2B68">
        <w:rPr>
          <w:rFonts w:eastAsia="Times New Roman"/>
          <w:sz w:val="20"/>
          <w:szCs w:val="20"/>
        </w:rPr>
        <w:t>is</w:t>
      </w:r>
      <w:r w:rsidRPr="007E2B68">
        <w:rPr>
          <w:rFonts w:eastAsia="Times New Roman"/>
          <w:spacing w:val="1"/>
          <w:sz w:val="20"/>
          <w:szCs w:val="20"/>
        </w:rPr>
        <w:t xml:space="preserve"> </w:t>
      </w:r>
      <w:r w:rsidRPr="007E2B68">
        <w:rPr>
          <w:rFonts w:eastAsia="Times New Roman"/>
          <w:sz w:val="20"/>
          <w:szCs w:val="20"/>
        </w:rPr>
        <w:t>delivered</w:t>
      </w:r>
      <w:r w:rsidRPr="007E2B68">
        <w:rPr>
          <w:rFonts w:eastAsia="Times New Roman"/>
          <w:spacing w:val="2"/>
          <w:sz w:val="20"/>
          <w:szCs w:val="20"/>
        </w:rPr>
        <w:t xml:space="preserve"> </w:t>
      </w:r>
      <w:r w:rsidRPr="007E2B68">
        <w:rPr>
          <w:rFonts w:eastAsia="Times New Roman"/>
          <w:sz w:val="20"/>
          <w:szCs w:val="20"/>
        </w:rPr>
        <w:t>to you by Skechers</w:t>
      </w:r>
      <w:r w:rsidRPr="007E2B68">
        <w:rPr>
          <w:rFonts w:eastAsia="Times New Roman"/>
          <w:spacing w:val="1"/>
          <w:sz w:val="20"/>
          <w:szCs w:val="20"/>
        </w:rPr>
        <w:t xml:space="preserve"> </w:t>
      </w:r>
      <w:r w:rsidRPr="007E2B68">
        <w:rPr>
          <w:rFonts w:eastAsia="Times New Roman"/>
          <w:sz w:val="20"/>
          <w:szCs w:val="20"/>
        </w:rPr>
        <w:t>U.S.A.,</w:t>
      </w:r>
      <w:r w:rsidRPr="007E2B68">
        <w:rPr>
          <w:rFonts w:eastAsia="Times New Roman"/>
          <w:spacing w:val="-1"/>
          <w:sz w:val="20"/>
          <w:szCs w:val="20"/>
        </w:rPr>
        <w:t xml:space="preserve"> </w:t>
      </w:r>
      <w:r w:rsidRPr="007E2B68">
        <w:rPr>
          <w:rFonts w:eastAsia="Times New Roman"/>
          <w:sz w:val="20"/>
          <w:szCs w:val="20"/>
        </w:rPr>
        <w:t>Inc.,</w:t>
      </w:r>
      <w:r w:rsidRPr="007E2B68">
        <w:rPr>
          <w:rFonts w:eastAsia="Times New Roman"/>
          <w:spacing w:val="1"/>
          <w:sz w:val="20"/>
          <w:szCs w:val="20"/>
        </w:rPr>
        <w:t xml:space="preserve"> </w:t>
      </w:r>
      <w:r w:rsidRPr="007E2B68">
        <w:rPr>
          <w:rFonts w:eastAsia="Times New Roman"/>
          <w:sz w:val="20"/>
          <w:szCs w:val="20"/>
        </w:rPr>
        <w:t>a Delaware</w:t>
      </w:r>
      <w:r w:rsidRPr="007E2B68">
        <w:rPr>
          <w:rFonts w:eastAsia="Times New Roman"/>
          <w:spacing w:val="1"/>
          <w:sz w:val="20"/>
          <w:szCs w:val="20"/>
        </w:rPr>
        <w:t xml:space="preserve"> </w:t>
      </w:r>
      <w:r w:rsidRPr="007E2B68">
        <w:rPr>
          <w:rFonts w:eastAsia="Times New Roman"/>
          <w:sz w:val="20"/>
          <w:szCs w:val="20"/>
        </w:rPr>
        <w:t>corporation</w:t>
      </w:r>
      <w:r w:rsidRPr="007E2B68">
        <w:rPr>
          <w:rFonts w:eastAsia="Times New Roman"/>
          <w:spacing w:val="2"/>
          <w:sz w:val="20"/>
          <w:szCs w:val="20"/>
        </w:rPr>
        <w:t xml:space="preserve"> </w:t>
      </w:r>
      <w:r w:rsidRPr="007E2B68">
        <w:rPr>
          <w:rFonts w:eastAsia="Times New Roman"/>
          <w:sz w:val="20"/>
          <w:szCs w:val="20"/>
        </w:rPr>
        <w:t>(“we,”</w:t>
      </w:r>
      <w:r w:rsidRPr="007E2B68">
        <w:rPr>
          <w:rFonts w:eastAsia="Times New Roman"/>
          <w:spacing w:val="1"/>
          <w:sz w:val="20"/>
          <w:szCs w:val="20"/>
        </w:rPr>
        <w:t xml:space="preserve"> </w:t>
      </w:r>
      <w:r w:rsidRPr="007E2B68">
        <w:rPr>
          <w:rFonts w:eastAsia="Times New Roman"/>
          <w:sz w:val="20"/>
          <w:szCs w:val="20"/>
        </w:rPr>
        <w:t>“us,” “our,”</w:t>
      </w:r>
      <w:r w:rsidRPr="007E2B68">
        <w:rPr>
          <w:rFonts w:eastAsia="Times New Roman"/>
          <w:spacing w:val="1"/>
          <w:sz w:val="20"/>
          <w:szCs w:val="20"/>
        </w:rPr>
        <w:t xml:space="preserve"> </w:t>
      </w:r>
      <w:r w:rsidRPr="007E2B68">
        <w:rPr>
          <w:rFonts w:eastAsia="Times New Roman"/>
          <w:sz w:val="20"/>
          <w:szCs w:val="20"/>
        </w:rPr>
        <w:t>“our</w:t>
      </w:r>
      <w:r w:rsidRPr="007E2B68">
        <w:rPr>
          <w:rFonts w:eastAsia="Times New Roman"/>
          <w:spacing w:val="1"/>
          <w:sz w:val="20"/>
          <w:szCs w:val="20"/>
        </w:rPr>
        <w:t xml:space="preserve"> </w:t>
      </w:r>
      <w:r w:rsidRPr="007E2B68">
        <w:rPr>
          <w:rFonts w:eastAsia="Times New Roman"/>
          <w:sz w:val="20"/>
          <w:szCs w:val="20"/>
        </w:rPr>
        <w:t>company”</w:t>
      </w:r>
      <w:r w:rsidRPr="007E2B68">
        <w:rPr>
          <w:rFonts w:eastAsia="Times New Roman"/>
          <w:spacing w:val="1"/>
          <w:sz w:val="20"/>
          <w:szCs w:val="20"/>
        </w:rPr>
        <w:t xml:space="preserve"> </w:t>
      </w:r>
      <w:r w:rsidRPr="007E2B68">
        <w:rPr>
          <w:rFonts w:eastAsia="Times New Roman"/>
          <w:sz w:val="20"/>
          <w:szCs w:val="20"/>
        </w:rPr>
        <w:t>or “Skechers”),</w:t>
      </w:r>
      <w:r w:rsidRPr="007E2B68">
        <w:rPr>
          <w:rFonts w:eastAsia="Times New Roman"/>
          <w:spacing w:val="2"/>
          <w:sz w:val="20"/>
          <w:szCs w:val="20"/>
        </w:rPr>
        <w:t xml:space="preserve"> </w:t>
      </w:r>
      <w:r w:rsidRPr="007E2B68">
        <w:rPr>
          <w:rFonts w:eastAsia="Times New Roman"/>
          <w:sz w:val="20"/>
          <w:szCs w:val="20"/>
        </w:rPr>
        <w:t>in connection</w:t>
      </w:r>
      <w:r w:rsidRPr="007E2B68">
        <w:rPr>
          <w:rFonts w:eastAsia="Times New Roman"/>
          <w:spacing w:val="1"/>
          <w:sz w:val="20"/>
          <w:szCs w:val="20"/>
        </w:rPr>
        <w:t xml:space="preserve"> </w:t>
      </w:r>
      <w:r w:rsidRPr="007E2B68">
        <w:rPr>
          <w:rFonts w:eastAsia="Times New Roman"/>
          <w:sz w:val="20"/>
          <w:szCs w:val="20"/>
        </w:rPr>
        <w:t>with our Annual Meeting</w:t>
      </w:r>
      <w:r w:rsidRPr="007E2B68">
        <w:rPr>
          <w:rFonts w:eastAsia="Times New Roman"/>
          <w:spacing w:val="1"/>
          <w:sz w:val="20"/>
          <w:szCs w:val="20"/>
        </w:rPr>
        <w:t xml:space="preserve"> </w:t>
      </w:r>
      <w:r w:rsidRPr="007E2B68">
        <w:rPr>
          <w:rFonts w:eastAsia="Times New Roman"/>
          <w:sz w:val="20"/>
          <w:szCs w:val="20"/>
        </w:rPr>
        <w:t>of Stockholders</w:t>
      </w:r>
      <w:r w:rsidRPr="007E2B68">
        <w:rPr>
          <w:rFonts w:eastAsia="Times New Roman"/>
          <w:spacing w:val="2"/>
          <w:sz w:val="20"/>
          <w:szCs w:val="20"/>
        </w:rPr>
        <w:t xml:space="preserve"> </w:t>
      </w:r>
      <w:r w:rsidRPr="007E2B68">
        <w:rPr>
          <w:rFonts w:eastAsia="Times New Roman"/>
          <w:sz w:val="20"/>
          <w:szCs w:val="20"/>
        </w:rPr>
        <w:t>to be held</w:t>
      </w:r>
      <w:r w:rsidRPr="007E2B68">
        <w:rPr>
          <w:rFonts w:eastAsia="Times New Roman"/>
          <w:spacing w:val="1"/>
          <w:sz w:val="20"/>
          <w:szCs w:val="20"/>
        </w:rPr>
        <w:t xml:space="preserve"> </w:t>
      </w:r>
      <w:r w:rsidRPr="007E2B68">
        <w:rPr>
          <w:rFonts w:eastAsia="Times New Roman"/>
          <w:sz w:val="20"/>
          <w:szCs w:val="20"/>
        </w:rPr>
        <w:t xml:space="preserve">on </w:t>
      </w:r>
      <w:r>
        <w:rPr>
          <w:rFonts w:eastAsia="Times New Roman"/>
          <w:sz w:val="20"/>
          <w:szCs w:val="20"/>
        </w:rPr>
        <w:t>May 26, 2022</w:t>
      </w:r>
      <w:r w:rsidRPr="007E2B68">
        <w:rPr>
          <w:rFonts w:eastAsia="Times New Roman"/>
          <w:sz w:val="20"/>
          <w:szCs w:val="20"/>
        </w:rPr>
        <w:t xml:space="preserve"> at</w:t>
      </w:r>
      <w:r w:rsidRPr="007E2B68">
        <w:rPr>
          <w:rFonts w:eastAsia="Times New Roman"/>
          <w:spacing w:val="1"/>
          <w:sz w:val="20"/>
          <w:szCs w:val="20"/>
        </w:rPr>
        <w:t xml:space="preserve"> </w:t>
      </w:r>
      <w:r w:rsidRPr="007E2B68">
        <w:rPr>
          <w:rFonts w:eastAsia="Times New Roman"/>
          <w:sz w:val="20"/>
          <w:szCs w:val="20"/>
        </w:rPr>
        <w:t>1</w:t>
      </w:r>
      <w:r>
        <w:rPr>
          <w:rFonts w:eastAsia="Times New Roman"/>
          <w:sz w:val="20"/>
          <w:szCs w:val="20"/>
        </w:rPr>
        <w:t>2</w:t>
      </w:r>
      <w:r w:rsidRPr="007E2B68">
        <w:rPr>
          <w:rFonts w:eastAsia="Times New Roman"/>
          <w:sz w:val="20"/>
          <w:szCs w:val="20"/>
        </w:rPr>
        <w:t>:00 p.m. Pacific</w:t>
      </w:r>
      <w:r w:rsidRPr="007E2B68">
        <w:rPr>
          <w:rFonts w:eastAsia="Times New Roman"/>
          <w:spacing w:val="2"/>
          <w:sz w:val="20"/>
          <w:szCs w:val="20"/>
        </w:rPr>
        <w:t xml:space="preserve"> </w:t>
      </w:r>
      <w:r w:rsidRPr="007E2B68">
        <w:rPr>
          <w:rFonts w:eastAsia="Times New Roman"/>
          <w:sz w:val="20"/>
          <w:szCs w:val="20"/>
        </w:rPr>
        <w:t>Time</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“Annual Meeting”).</w:t>
      </w:r>
      <w:r w:rsidRPr="007E2B68">
        <w:rPr>
          <w:rFonts w:eastAsia="Times New Roman"/>
          <w:spacing w:val="2"/>
          <w:sz w:val="20"/>
          <w:szCs w:val="20"/>
        </w:rPr>
        <w:t xml:space="preserve"> </w:t>
      </w:r>
      <w:r w:rsidRPr="007E2B68">
        <w:rPr>
          <w:rFonts w:eastAsia="Times New Roman"/>
          <w:sz w:val="20"/>
          <w:szCs w:val="20"/>
        </w:rPr>
        <w:t>The Annual Meeting</w:t>
      </w:r>
      <w:r w:rsidRPr="007E2B68">
        <w:rPr>
          <w:rFonts w:eastAsia="Times New Roman"/>
          <w:spacing w:val="1"/>
          <w:sz w:val="20"/>
          <w:szCs w:val="20"/>
        </w:rPr>
        <w:t xml:space="preserve"> </w:t>
      </w:r>
      <w:r w:rsidRPr="007E2B68">
        <w:rPr>
          <w:rFonts w:eastAsia="Times New Roman"/>
          <w:sz w:val="20"/>
          <w:szCs w:val="20"/>
        </w:rPr>
        <w:t>will</w:t>
      </w:r>
      <w:r w:rsidRPr="007E2B68">
        <w:rPr>
          <w:rFonts w:eastAsia="Times New Roman"/>
          <w:spacing w:val="1"/>
          <w:sz w:val="20"/>
          <w:szCs w:val="20"/>
        </w:rPr>
        <w:t xml:space="preserve"> </w:t>
      </w:r>
      <w:r w:rsidRPr="007E2B68">
        <w:rPr>
          <w:rFonts w:eastAsia="Times New Roman"/>
          <w:sz w:val="20"/>
          <w:szCs w:val="20"/>
        </w:rPr>
        <w:t>be held</w:t>
      </w:r>
      <w:r w:rsidRPr="007E2B68">
        <w:rPr>
          <w:rFonts w:eastAsia="Times New Roman"/>
          <w:spacing w:val="1"/>
          <w:sz w:val="20"/>
          <w:szCs w:val="20"/>
        </w:rPr>
        <w:t xml:space="preserve"> </w:t>
      </w:r>
      <w:r w:rsidRPr="007E2B68">
        <w:rPr>
          <w:rFonts w:eastAsia="Times New Roman"/>
          <w:sz w:val="20"/>
          <w:szCs w:val="20"/>
        </w:rPr>
        <w:t>solely virtually</w:t>
      </w:r>
      <w:r w:rsidRPr="007E2B68">
        <w:rPr>
          <w:rFonts w:eastAsia="Times New Roman"/>
          <w:spacing w:val="2"/>
          <w:sz w:val="20"/>
          <w:szCs w:val="20"/>
        </w:rPr>
        <w:t xml:space="preserve"> </w:t>
      </w:r>
      <w:r w:rsidRPr="007E2B68">
        <w:rPr>
          <w:rFonts w:eastAsia="Times New Roman"/>
          <w:sz w:val="20"/>
          <w:szCs w:val="20"/>
        </w:rPr>
        <w:t>via</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Internet</w:t>
      </w:r>
      <w:r w:rsidRPr="007E2B68">
        <w:rPr>
          <w:rFonts w:eastAsia="Times New Roman"/>
          <w:spacing w:val="2"/>
          <w:sz w:val="20"/>
          <w:szCs w:val="20"/>
        </w:rPr>
        <w:t xml:space="preserve"> </w:t>
      </w:r>
      <w:r w:rsidRPr="007E2B68">
        <w:rPr>
          <w:rFonts w:eastAsia="Times New Roman"/>
          <w:sz w:val="20"/>
          <w:szCs w:val="20"/>
        </w:rPr>
        <w:t>at</w:t>
      </w:r>
      <w:r w:rsidRPr="007E2B68">
        <w:rPr>
          <w:rFonts w:eastAsia="Times New Roman"/>
          <w:spacing w:val="1"/>
          <w:sz w:val="20"/>
          <w:szCs w:val="20"/>
        </w:rPr>
        <w:t xml:space="preserve"> </w:t>
      </w:r>
      <w:hyperlink r:id="rId25" w:history="1">
        <w:r w:rsidRPr="00FF0701">
          <w:rPr>
            <w:rFonts w:eastAsia="Times New Roman"/>
            <w:sz w:val="20"/>
            <w:szCs w:val="20"/>
            <w:u w:val="single"/>
          </w:rPr>
          <w:t>www.virtualshareholdermeeting.</w:t>
        </w:r>
        <w:r>
          <w:rPr>
            <w:rFonts w:eastAsia="Times New Roman"/>
            <w:sz w:val="20"/>
            <w:szCs w:val="20"/>
            <w:u w:val="single"/>
          </w:rPr>
          <w:t>com/SKX2022</w:t>
        </w:r>
      </w:hyperlink>
      <w:r w:rsidRPr="007E2B68">
        <w:rPr>
          <w:rFonts w:eastAsia="Times New Roman"/>
          <w:sz w:val="20"/>
          <w:szCs w:val="20"/>
        </w:rPr>
        <w:t>. The Board of Directors</w:t>
      </w:r>
      <w:r w:rsidRPr="007E2B68">
        <w:rPr>
          <w:rFonts w:eastAsia="Times New Roman"/>
          <w:spacing w:val="2"/>
          <w:sz w:val="20"/>
          <w:szCs w:val="20"/>
        </w:rPr>
        <w:t xml:space="preserve"> </w:t>
      </w:r>
      <w:r w:rsidRPr="007E2B68">
        <w:rPr>
          <w:rFonts w:eastAsia="Times New Roman"/>
          <w:sz w:val="20"/>
          <w:szCs w:val="20"/>
        </w:rPr>
        <w:t>of Skechers (the</w:t>
      </w:r>
      <w:r w:rsidRPr="007E2B68">
        <w:rPr>
          <w:rFonts w:eastAsia="Times New Roman"/>
          <w:spacing w:val="1"/>
          <w:sz w:val="20"/>
          <w:szCs w:val="20"/>
        </w:rPr>
        <w:t xml:space="preserve"> </w:t>
      </w:r>
      <w:r w:rsidRPr="007E2B68">
        <w:rPr>
          <w:rFonts w:eastAsia="Times New Roman"/>
          <w:sz w:val="20"/>
          <w:szCs w:val="20"/>
        </w:rPr>
        <w:t>“Board”)</w:t>
      </w:r>
      <w:r w:rsidRPr="007E2B68">
        <w:rPr>
          <w:rFonts w:eastAsia="Times New Roman"/>
          <w:spacing w:val="1"/>
          <w:sz w:val="20"/>
          <w:szCs w:val="20"/>
        </w:rPr>
        <w:t xml:space="preserve"> </w:t>
      </w:r>
      <w:r w:rsidRPr="007E2B68">
        <w:rPr>
          <w:rFonts w:eastAsia="Times New Roman"/>
          <w:sz w:val="20"/>
          <w:szCs w:val="20"/>
        </w:rPr>
        <w:t>is</w:t>
      </w:r>
      <w:r w:rsidRPr="007E2B68">
        <w:rPr>
          <w:rFonts w:eastAsia="Times New Roman"/>
          <w:spacing w:val="1"/>
          <w:sz w:val="20"/>
          <w:szCs w:val="20"/>
        </w:rPr>
        <w:t xml:space="preserve"> </w:t>
      </w:r>
      <w:r w:rsidRPr="007E2B68">
        <w:rPr>
          <w:rFonts w:eastAsia="Times New Roman"/>
          <w:sz w:val="20"/>
          <w:szCs w:val="20"/>
        </w:rPr>
        <w:t>soliciting</w:t>
      </w:r>
      <w:r w:rsidRPr="007E2B68">
        <w:rPr>
          <w:rFonts w:eastAsia="Times New Roman"/>
          <w:spacing w:val="2"/>
          <w:sz w:val="20"/>
          <w:szCs w:val="20"/>
        </w:rPr>
        <w:t xml:space="preserve"> </w:t>
      </w:r>
      <w:r w:rsidRPr="007E2B68">
        <w:rPr>
          <w:rFonts w:eastAsia="Times New Roman"/>
          <w:sz w:val="20"/>
          <w:szCs w:val="20"/>
        </w:rPr>
        <w:t>proxies</w:t>
      </w:r>
      <w:r w:rsidRPr="007E2B68">
        <w:rPr>
          <w:rFonts w:eastAsia="Times New Roman"/>
          <w:spacing w:val="1"/>
          <w:sz w:val="20"/>
          <w:szCs w:val="20"/>
        </w:rPr>
        <w:t xml:space="preserve"> </w:t>
      </w:r>
      <w:r w:rsidRPr="007E2B68">
        <w:rPr>
          <w:rFonts w:eastAsia="Times New Roman"/>
          <w:sz w:val="20"/>
          <w:szCs w:val="20"/>
        </w:rPr>
        <w:t>to be voted</w:t>
      </w:r>
      <w:r w:rsidRPr="007E2B68">
        <w:rPr>
          <w:rFonts w:eastAsia="Times New Roman"/>
          <w:spacing w:val="1"/>
          <w:sz w:val="20"/>
          <w:szCs w:val="20"/>
        </w:rPr>
        <w:t xml:space="preserve"> </w:t>
      </w:r>
      <w:r w:rsidRPr="007E2B68">
        <w:rPr>
          <w:rFonts w:eastAsia="Times New Roman"/>
          <w:sz w:val="20"/>
          <w:szCs w:val="20"/>
        </w:rPr>
        <w:t>at</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Annual Meeting.</w:t>
      </w:r>
    </w:p>
    <w:p w14:paraId="6838ADD3" w14:textId="77777777" w:rsidR="0014797D" w:rsidRPr="007E2B68" w:rsidRDefault="00791EFE" w:rsidP="00DB2D12">
      <w:pPr>
        <w:widowControl/>
        <w:spacing w:before="120"/>
        <w:ind w:firstLine="490"/>
        <w:rPr>
          <w:rFonts w:eastAsia="Times New Roman"/>
          <w:sz w:val="20"/>
          <w:szCs w:val="20"/>
        </w:rPr>
      </w:pPr>
      <w:r w:rsidRPr="007E2B68">
        <w:rPr>
          <w:rFonts w:eastAsia="Times New Roman"/>
          <w:sz w:val="20"/>
          <w:szCs w:val="20"/>
        </w:rPr>
        <w:t>As permitted</w:t>
      </w:r>
      <w:r w:rsidRPr="007E2B68">
        <w:rPr>
          <w:rFonts w:eastAsia="Times New Roman"/>
          <w:spacing w:val="2"/>
          <w:sz w:val="20"/>
          <w:szCs w:val="20"/>
        </w:rPr>
        <w:t xml:space="preserve"> </w:t>
      </w:r>
      <w:r w:rsidRPr="007E2B68">
        <w:rPr>
          <w:rFonts w:eastAsia="Times New Roman"/>
          <w:sz w:val="20"/>
          <w:szCs w:val="20"/>
        </w:rPr>
        <w:t>by the</w:t>
      </w:r>
      <w:r w:rsidRPr="007E2B68">
        <w:rPr>
          <w:rFonts w:eastAsia="Times New Roman"/>
          <w:spacing w:val="1"/>
          <w:sz w:val="20"/>
          <w:szCs w:val="20"/>
        </w:rPr>
        <w:t xml:space="preserve"> </w:t>
      </w:r>
      <w:r w:rsidRPr="007E2B68">
        <w:rPr>
          <w:rFonts w:eastAsia="Times New Roman"/>
          <w:sz w:val="20"/>
          <w:szCs w:val="20"/>
        </w:rPr>
        <w:t>Securities</w:t>
      </w:r>
      <w:r w:rsidRPr="007E2B68">
        <w:rPr>
          <w:rFonts w:eastAsia="Times New Roman"/>
          <w:spacing w:val="2"/>
          <w:sz w:val="20"/>
          <w:szCs w:val="20"/>
        </w:rPr>
        <w:t xml:space="preserve"> </w:t>
      </w:r>
      <w:r w:rsidRPr="007E2B68">
        <w:rPr>
          <w:rFonts w:eastAsia="Times New Roman"/>
          <w:sz w:val="20"/>
          <w:szCs w:val="20"/>
        </w:rPr>
        <w:t>and Exchange Commission</w:t>
      </w:r>
      <w:r w:rsidRPr="007E2B68">
        <w:rPr>
          <w:rFonts w:eastAsia="Times New Roman"/>
          <w:spacing w:val="2"/>
          <w:sz w:val="20"/>
          <w:szCs w:val="20"/>
        </w:rPr>
        <w:t xml:space="preserve"> </w:t>
      </w:r>
      <w:r w:rsidRPr="007E2B68">
        <w:rPr>
          <w:rFonts w:eastAsia="Times New Roman"/>
          <w:sz w:val="20"/>
          <w:szCs w:val="20"/>
        </w:rPr>
        <w:t>(“SEC”), Skechers</w:t>
      </w:r>
      <w:r w:rsidRPr="007E2B68">
        <w:rPr>
          <w:rFonts w:eastAsia="Times New Roman"/>
          <w:spacing w:val="1"/>
          <w:sz w:val="20"/>
          <w:szCs w:val="20"/>
        </w:rPr>
        <w:t xml:space="preserve"> </w:t>
      </w:r>
      <w:r w:rsidRPr="007E2B68">
        <w:rPr>
          <w:rFonts w:eastAsia="Times New Roman"/>
          <w:sz w:val="20"/>
          <w:szCs w:val="20"/>
        </w:rPr>
        <w:t>is</w:t>
      </w:r>
      <w:r w:rsidRPr="007E2B68">
        <w:rPr>
          <w:rFonts w:eastAsia="Times New Roman"/>
          <w:spacing w:val="1"/>
          <w:sz w:val="20"/>
          <w:szCs w:val="20"/>
        </w:rPr>
        <w:t xml:space="preserve"> </w:t>
      </w:r>
      <w:r w:rsidRPr="007E2B68">
        <w:rPr>
          <w:rFonts w:eastAsia="Times New Roman"/>
          <w:sz w:val="20"/>
          <w:szCs w:val="20"/>
        </w:rPr>
        <w:t>providing</w:t>
      </w:r>
      <w:r w:rsidRPr="007E2B68">
        <w:rPr>
          <w:rFonts w:eastAsia="Times New Roman"/>
          <w:spacing w:val="1"/>
          <w:sz w:val="20"/>
          <w:szCs w:val="20"/>
        </w:rPr>
        <w:t xml:space="preserve"> </w:t>
      </w:r>
      <w:r w:rsidRPr="007E2B68">
        <w:rPr>
          <w:rFonts w:eastAsia="Times New Roman"/>
          <w:sz w:val="20"/>
          <w:szCs w:val="20"/>
        </w:rPr>
        <w:t>most stockholders</w:t>
      </w:r>
      <w:r w:rsidRPr="007E2B68">
        <w:rPr>
          <w:rFonts w:eastAsia="Times New Roman"/>
          <w:spacing w:val="2"/>
          <w:sz w:val="20"/>
          <w:szCs w:val="20"/>
        </w:rPr>
        <w:t xml:space="preserve"> </w:t>
      </w:r>
      <w:r w:rsidRPr="007E2B68">
        <w:rPr>
          <w:rFonts w:eastAsia="Times New Roman"/>
          <w:sz w:val="20"/>
          <w:szCs w:val="20"/>
        </w:rPr>
        <w:t>with access</w:t>
      </w:r>
      <w:r w:rsidRPr="007E2B68">
        <w:rPr>
          <w:rFonts w:eastAsia="Times New Roman"/>
          <w:spacing w:val="1"/>
          <w:sz w:val="20"/>
          <w:szCs w:val="20"/>
        </w:rPr>
        <w:t xml:space="preserve"> </w:t>
      </w:r>
      <w:r w:rsidRPr="007E2B68">
        <w:rPr>
          <w:rFonts w:eastAsia="Times New Roman"/>
          <w:sz w:val="20"/>
          <w:szCs w:val="20"/>
        </w:rPr>
        <w:t>to our proxy materials</w:t>
      </w:r>
      <w:r w:rsidRPr="007E2B68">
        <w:rPr>
          <w:rFonts w:eastAsia="Times New Roman"/>
          <w:spacing w:val="3"/>
          <w:sz w:val="20"/>
          <w:szCs w:val="20"/>
        </w:rPr>
        <w:t xml:space="preserve"> </w:t>
      </w:r>
      <w:r w:rsidRPr="007E2B68">
        <w:rPr>
          <w:rFonts w:eastAsia="Times New Roman"/>
          <w:sz w:val="20"/>
          <w:szCs w:val="20"/>
        </w:rPr>
        <w:t>over</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Internet</w:t>
      </w:r>
      <w:r w:rsidRPr="007E2B68">
        <w:rPr>
          <w:rFonts w:eastAsia="Times New Roman"/>
          <w:spacing w:val="2"/>
          <w:sz w:val="20"/>
          <w:szCs w:val="20"/>
        </w:rPr>
        <w:t xml:space="preserve"> </w:t>
      </w:r>
      <w:r w:rsidRPr="007E2B68">
        <w:rPr>
          <w:rFonts w:eastAsia="Times New Roman"/>
          <w:sz w:val="20"/>
          <w:szCs w:val="20"/>
        </w:rPr>
        <w:t>rather</w:t>
      </w:r>
      <w:r w:rsidRPr="007E2B68">
        <w:rPr>
          <w:rFonts w:eastAsia="Times New Roman"/>
          <w:spacing w:val="2"/>
          <w:sz w:val="20"/>
          <w:szCs w:val="20"/>
        </w:rPr>
        <w:t xml:space="preserve"> </w:t>
      </w:r>
      <w:r w:rsidRPr="007E2B68">
        <w:rPr>
          <w:rFonts w:eastAsia="Times New Roman"/>
          <w:sz w:val="20"/>
          <w:szCs w:val="20"/>
        </w:rPr>
        <w:t>than</w:t>
      </w:r>
      <w:r w:rsidRPr="007E2B68">
        <w:rPr>
          <w:rFonts w:eastAsia="Times New Roman"/>
          <w:spacing w:val="1"/>
          <w:sz w:val="20"/>
          <w:szCs w:val="20"/>
        </w:rPr>
        <w:t xml:space="preserve"> </w:t>
      </w:r>
      <w:r w:rsidRPr="007E2B68">
        <w:rPr>
          <w:rFonts w:eastAsia="Times New Roman"/>
          <w:sz w:val="20"/>
          <w:szCs w:val="20"/>
        </w:rPr>
        <w:t>in paper</w:t>
      </w:r>
      <w:r w:rsidRPr="007E2B68">
        <w:rPr>
          <w:rFonts w:eastAsia="Times New Roman"/>
          <w:spacing w:val="1"/>
          <w:sz w:val="20"/>
          <w:szCs w:val="20"/>
        </w:rPr>
        <w:t xml:space="preserve"> </w:t>
      </w:r>
      <w:r w:rsidRPr="007E2B68">
        <w:rPr>
          <w:rFonts w:eastAsia="Times New Roman"/>
          <w:sz w:val="20"/>
          <w:szCs w:val="20"/>
        </w:rPr>
        <w:t>form.</w:t>
      </w:r>
      <w:r w:rsidRPr="007E2B68">
        <w:rPr>
          <w:rFonts w:eastAsia="Times New Roman"/>
          <w:spacing w:val="1"/>
          <w:sz w:val="20"/>
          <w:szCs w:val="20"/>
        </w:rPr>
        <w:t xml:space="preserve"> </w:t>
      </w:r>
      <w:r w:rsidRPr="007E2B68">
        <w:rPr>
          <w:rFonts w:eastAsia="Times New Roman"/>
          <w:sz w:val="20"/>
          <w:szCs w:val="20"/>
        </w:rPr>
        <w:t>Accordingly,</w:t>
      </w:r>
      <w:r w:rsidRPr="007E2B68">
        <w:rPr>
          <w:rFonts w:eastAsia="Times New Roman"/>
          <w:spacing w:val="1"/>
          <w:sz w:val="20"/>
          <w:szCs w:val="20"/>
        </w:rPr>
        <w:t xml:space="preserve"> </w:t>
      </w:r>
      <w:r w:rsidRPr="007E2B68">
        <w:rPr>
          <w:rFonts w:eastAsia="Times New Roman"/>
          <w:sz w:val="20"/>
          <w:szCs w:val="20"/>
        </w:rPr>
        <w:t>on or about</w:t>
      </w:r>
      <w:r w:rsidRPr="007E2B68">
        <w:rPr>
          <w:rFonts w:eastAsia="Times New Roman"/>
          <w:spacing w:val="1"/>
          <w:sz w:val="20"/>
          <w:szCs w:val="20"/>
        </w:rPr>
        <w:t xml:space="preserve"> </w:t>
      </w:r>
      <w:r>
        <w:rPr>
          <w:rFonts w:eastAsia="Times New Roman"/>
          <w:spacing w:val="1"/>
          <w:sz w:val="20"/>
          <w:szCs w:val="20"/>
        </w:rPr>
        <w:t>April 14, 2022</w:t>
      </w:r>
      <w:r w:rsidRPr="007E2B68">
        <w:rPr>
          <w:rFonts w:eastAsia="Times New Roman"/>
          <w:sz w:val="20"/>
          <w:szCs w:val="20"/>
        </w:rPr>
        <w:t>, we will</w:t>
      </w:r>
      <w:r w:rsidRPr="007E2B68">
        <w:rPr>
          <w:rFonts w:eastAsia="Times New Roman"/>
          <w:spacing w:val="1"/>
          <w:sz w:val="20"/>
          <w:szCs w:val="20"/>
        </w:rPr>
        <w:t xml:space="preserve"> </w:t>
      </w:r>
      <w:r w:rsidRPr="007E2B68">
        <w:rPr>
          <w:rFonts w:eastAsia="Times New Roman"/>
          <w:sz w:val="20"/>
          <w:szCs w:val="20"/>
        </w:rPr>
        <w:t>mail</w:t>
      </w:r>
      <w:r w:rsidRPr="007E2B68">
        <w:rPr>
          <w:rFonts w:eastAsia="Times New Roman"/>
          <w:spacing w:val="1"/>
          <w:sz w:val="20"/>
          <w:szCs w:val="20"/>
        </w:rPr>
        <w:t xml:space="preserve"> </w:t>
      </w:r>
      <w:r w:rsidRPr="007E2B68">
        <w:rPr>
          <w:rFonts w:eastAsia="Times New Roman"/>
          <w:sz w:val="20"/>
          <w:szCs w:val="20"/>
        </w:rPr>
        <w:t>to most</w:t>
      </w:r>
      <w:r w:rsidRPr="007E2B68">
        <w:rPr>
          <w:rFonts w:eastAsia="Times New Roman"/>
          <w:spacing w:val="1"/>
          <w:sz w:val="20"/>
          <w:szCs w:val="20"/>
        </w:rPr>
        <w:t xml:space="preserve"> </w:t>
      </w:r>
      <w:r w:rsidRPr="007E2B68">
        <w:rPr>
          <w:rFonts w:eastAsia="Times New Roman"/>
          <w:sz w:val="20"/>
          <w:szCs w:val="20"/>
        </w:rPr>
        <w:t>stockholders</w:t>
      </w:r>
      <w:r w:rsidRPr="007E2B68">
        <w:rPr>
          <w:rFonts w:eastAsia="Times New Roman"/>
          <w:spacing w:val="2"/>
          <w:sz w:val="20"/>
          <w:szCs w:val="20"/>
        </w:rPr>
        <w:t xml:space="preserve"> </w:t>
      </w:r>
      <w:r w:rsidRPr="007E2B68">
        <w:rPr>
          <w:rFonts w:eastAsia="Times New Roman"/>
          <w:sz w:val="20"/>
          <w:szCs w:val="20"/>
        </w:rPr>
        <w:t>a Notice</w:t>
      </w:r>
      <w:r w:rsidRPr="007E2B68">
        <w:rPr>
          <w:rFonts w:eastAsia="Times New Roman"/>
          <w:spacing w:val="1"/>
          <w:sz w:val="20"/>
          <w:szCs w:val="20"/>
        </w:rPr>
        <w:t xml:space="preserve"> </w:t>
      </w:r>
      <w:r w:rsidRPr="007E2B68">
        <w:rPr>
          <w:rFonts w:eastAsia="Times New Roman"/>
          <w:sz w:val="20"/>
          <w:szCs w:val="20"/>
        </w:rPr>
        <w:t>of Internet</w:t>
      </w:r>
      <w:r w:rsidRPr="007E2B68">
        <w:rPr>
          <w:rFonts w:eastAsia="Times New Roman"/>
          <w:spacing w:val="2"/>
          <w:sz w:val="20"/>
          <w:szCs w:val="20"/>
        </w:rPr>
        <w:t xml:space="preserve"> </w:t>
      </w:r>
      <w:r w:rsidRPr="007E2B68">
        <w:rPr>
          <w:rFonts w:eastAsia="Times New Roman"/>
          <w:sz w:val="20"/>
          <w:szCs w:val="20"/>
        </w:rPr>
        <w:t>Availability</w:t>
      </w:r>
      <w:r w:rsidRPr="007E2B68">
        <w:rPr>
          <w:rFonts w:eastAsia="Times New Roman"/>
          <w:spacing w:val="2"/>
          <w:sz w:val="20"/>
          <w:szCs w:val="20"/>
        </w:rPr>
        <w:t xml:space="preserve"> </w:t>
      </w:r>
      <w:r w:rsidRPr="007E2B68">
        <w:rPr>
          <w:rFonts w:eastAsia="Times New Roman"/>
          <w:sz w:val="20"/>
          <w:szCs w:val="20"/>
        </w:rPr>
        <w:t>of Proxy Materials</w:t>
      </w:r>
      <w:r w:rsidRPr="007E2B68">
        <w:rPr>
          <w:rFonts w:eastAsia="Times New Roman"/>
          <w:spacing w:val="3"/>
          <w:sz w:val="20"/>
          <w:szCs w:val="20"/>
        </w:rPr>
        <w:t xml:space="preserve"> </w:t>
      </w:r>
      <w:r w:rsidRPr="007E2B68">
        <w:rPr>
          <w:rFonts w:eastAsia="Times New Roman"/>
          <w:sz w:val="20"/>
          <w:szCs w:val="20"/>
        </w:rPr>
        <w:t>(the “Notice”)</w:t>
      </w:r>
      <w:r w:rsidRPr="007E2B68">
        <w:rPr>
          <w:rFonts w:eastAsia="Times New Roman"/>
          <w:spacing w:val="2"/>
          <w:sz w:val="20"/>
          <w:szCs w:val="20"/>
        </w:rPr>
        <w:t xml:space="preserve"> </w:t>
      </w:r>
      <w:r w:rsidRPr="007E2B68">
        <w:rPr>
          <w:rFonts w:eastAsia="Times New Roman"/>
          <w:sz w:val="20"/>
          <w:szCs w:val="20"/>
        </w:rPr>
        <w:t>containing</w:t>
      </w:r>
      <w:r w:rsidRPr="007E2B68">
        <w:rPr>
          <w:rFonts w:eastAsia="Times New Roman"/>
          <w:spacing w:val="2"/>
          <w:sz w:val="20"/>
          <w:szCs w:val="20"/>
        </w:rPr>
        <w:t xml:space="preserve"> </w:t>
      </w:r>
      <w:r w:rsidRPr="007E2B68">
        <w:rPr>
          <w:rFonts w:eastAsia="Times New Roman"/>
          <w:sz w:val="20"/>
          <w:szCs w:val="20"/>
        </w:rPr>
        <w:t>instructions</w:t>
      </w:r>
      <w:r w:rsidRPr="007E2B68">
        <w:rPr>
          <w:rFonts w:eastAsia="Times New Roman"/>
          <w:spacing w:val="3"/>
          <w:sz w:val="20"/>
          <w:szCs w:val="20"/>
        </w:rPr>
        <w:t xml:space="preserve"> </w:t>
      </w:r>
      <w:r w:rsidRPr="007E2B68">
        <w:rPr>
          <w:rFonts w:eastAsia="Times New Roman"/>
          <w:sz w:val="20"/>
          <w:szCs w:val="20"/>
        </w:rPr>
        <w:t>on how to access</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proxy materials</w:t>
      </w:r>
      <w:r w:rsidRPr="007E2B68">
        <w:rPr>
          <w:rFonts w:eastAsia="Times New Roman"/>
          <w:spacing w:val="3"/>
          <w:sz w:val="20"/>
          <w:szCs w:val="20"/>
        </w:rPr>
        <w:t xml:space="preserve"> </w:t>
      </w:r>
      <w:r w:rsidRPr="007E2B68">
        <w:rPr>
          <w:rFonts w:eastAsia="Times New Roman"/>
          <w:sz w:val="20"/>
          <w:szCs w:val="20"/>
        </w:rPr>
        <w:t>over</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Internet</w:t>
      </w:r>
      <w:r w:rsidRPr="007E2B68">
        <w:rPr>
          <w:rFonts w:eastAsia="Times New Roman"/>
          <w:spacing w:val="2"/>
          <w:sz w:val="20"/>
          <w:szCs w:val="20"/>
        </w:rPr>
        <w:t xml:space="preserve"> </w:t>
      </w:r>
      <w:r w:rsidRPr="007E2B68">
        <w:rPr>
          <w:rFonts w:eastAsia="Times New Roman"/>
          <w:sz w:val="20"/>
          <w:szCs w:val="20"/>
        </w:rPr>
        <w:t>and mail</w:t>
      </w:r>
      <w:r w:rsidRPr="007E2B68">
        <w:rPr>
          <w:rFonts w:eastAsia="Times New Roman"/>
          <w:spacing w:val="1"/>
          <w:sz w:val="20"/>
          <w:szCs w:val="20"/>
        </w:rPr>
        <w:t xml:space="preserve"> </w:t>
      </w:r>
      <w:r w:rsidRPr="007E2B68">
        <w:rPr>
          <w:rFonts w:eastAsia="Times New Roman"/>
          <w:sz w:val="20"/>
          <w:szCs w:val="20"/>
        </w:rPr>
        <w:t>printed</w:t>
      </w:r>
      <w:r w:rsidRPr="007E2B68">
        <w:rPr>
          <w:rFonts w:eastAsia="Times New Roman"/>
          <w:spacing w:val="1"/>
          <w:sz w:val="20"/>
          <w:szCs w:val="20"/>
        </w:rPr>
        <w:t xml:space="preserve"> </w:t>
      </w:r>
      <w:r w:rsidRPr="007E2B68">
        <w:rPr>
          <w:rFonts w:eastAsia="Times New Roman"/>
          <w:sz w:val="20"/>
          <w:szCs w:val="20"/>
        </w:rPr>
        <w:t>copies of the</w:t>
      </w:r>
      <w:r w:rsidRPr="007E2B68">
        <w:rPr>
          <w:rFonts w:eastAsia="Times New Roman"/>
          <w:spacing w:val="1"/>
          <w:sz w:val="20"/>
          <w:szCs w:val="20"/>
        </w:rPr>
        <w:t xml:space="preserve"> </w:t>
      </w:r>
      <w:r w:rsidRPr="007E2B68">
        <w:rPr>
          <w:rFonts w:eastAsia="Times New Roman"/>
          <w:sz w:val="20"/>
          <w:szCs w:val="20"/>
        </w:rPr>
        <w:t>pro</w:t>
      </w:r>
      <w:r w:rsidRPr="007E2B68">
        <w:rPr>
          <w:rFonts w:eastAsia="Times New Roman"/>
          <w:sz w:val="20"/>
          <w:szCs w:val="20"/>
        </w:rPr>
        <w:t>xy materials</w:t>
      </w:r>
      <w:r w:rsidRPr="007E2B68">
        <w:rPr>
          <w:rFonts w:eastAsia="Times New Roman"/>
          <w:spacing w:val="3"/>
          <w:sz w:val="20"/>
          <w:szCs w:val="20"/>
        </w:rPr>
        <w:t xml:space="preserve"> </w:t>
      </w:r>
      <w:r w:rsidRPr="007E2B68">
        <w:rPr>
          <w:rFonts w:eastAsia="Times New Roman"/>
          <w:sz w:val="20"/>
          <w:szCs w:val="20"/>
        </w:rPr>
        <w:t>to the</w:t>
      </w:r>
      <w:r w:rsidRPr="007E2B68">
        <w:rPr>
          <w:rFonts w:eastAsia="Times New Roman"/>
          <w:spacing w:val="1"/>
          <w:sz w:val="20"/>
          <w:szCs w:val="20"/>
        </w:rPr>
        <w:t xml:space="preserve"> </w:t>
      </w:r>
      <w:r w:rsidRPr="007E2B68">
        <w:rPr>
          <w:rFonts w:eastAsia="Times New Roman"/>
          <w:sz w:val="20"/>
          <w:szCs w:val="20"/>
        </w:rPr>
        <w:t>rest</w:t>
      </w:r>
      <w:r w:rsidRPr="007E2B68">
        <w:rPr>
          <w:rFonts w:eastAsia="Times New Roman"/>
          <w:spacing w:val="1"/>
          <w:sz w:val="20"/>
          <w:szCs w:val="20"/>
        </w:rPr>
        <w:t xml:space="preserve"> </w:t>
      </w:r>
      <w:r w:rsidRPr="007E2B68">
        <w:rPr>
          <w:rFonts w:eastAsia="Times New Roman"/>
          <w:sz w:val="20"/>
          <w:szCs w:val="20"/>
        </w:rPr>
        <w:t>of our stockholders.</w:t>
      </w:r>
      <w:r w:rsidRPr="007E2B68">
        <w:rPr>
          <w:rFonts w:eastAsia="Times New Roman"/>
          <w:spacing w:val="2"/>
          <w:sz w:val="20"/>
          <w:szCs w:val="20"/>
        </w:rPr>
        <w:t xml:space="preserve"> </w:t>
      </w:r>
      <w:r w:rsidRPr="007E2B68">
        <w:rPr>
          <w:rFonts w:eastAsia="Times New Roman"/>
          <w:sz w:val="20"/>
          <w:szCs w:val="20"/>
        </w:rPr>
        <w:t>If</w:t>
      </w:r>
      <w:r w:rsidRPr="007E2B68">
        <w:rPr>
          <w:rFonts w:eastAsia="Times New Roman"/>
          <w:spacing w:val="1"/>
          <w:sz w:val="20"/>
          <w:szCs w:val="20"/>
        </w:rPr>
        <w:t xml:space="preserve"> </w:t>
      </w:r>
      <w:r w:rsidRPr="007E2B68">
        <w:rPr>
          <w:rFonts w:eastAsia="Times New Roman"/>
          <w:sz w:val="20"/>
          <w:szCs w:val="20"/>
        </w:rPr>
        <w:t>you receive</w:t>
      </w:r>
      <w:r w:rsidRPr="007E2B68">
        <w:rPr>
          <w:rFonts w:eastAsia="Times New Roman"/>
          <w:spacing w:val="2"/>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Notice</w:t>
      </w:r>
      <w:r w:rsidRPr="007E2B68">
        <w:rPr>
          <w:rFonts w:eastAsia="Times New Roman"/>
          <w:spacing w:val="1"/>
          <w:sz w:val="20"/>
          <w:szCs w:val="20"/>
        </w:rPr>
        <w:t xml:space="preserve"> </w:t>
      </w:r>
      <w:r w:rsidRPr="007E2B68">
        <w:rPr>
          <w:rFonts w:eastAsia="Times New Roman"/>
          <w:sz w:val="20"/>
          <w:szCs w:val="20"/>
        </w:rPr>
        <w:t>by mail,</w:t>
      </w:r>
      <w:r w:rsidRPr="007E2B68">
        <w:rPr>
          <w:rFonts w:eastAsia="Times New Roman"/>
          <w:spacing w:val="1"/>
          <w:sz w:val="20"/>
          <w:szCs w:val="20"/>
        </w:rPr>
        <w:t xml:space="preserve"> </w:t>
      </w:r>
      <w:r w:rsidRPr="007E2B68">
        <w:rPr>
          <w:rFonts w:eastAsia="Times New Roman"/>
          <w:sz w:val="20"/>
          <w:szCs w:val="20"/>
        </w:rPr>
        <w:t>you will</w:t>
      </w:r>
      <w:r w:rsidRPr="007E2B68">
        <w:rPr>
          <w:rFonts w:eastAsia="Times New Roman"/>
          <w:spacing w:val="1"/>
          <w:sz w:val="20"/>
          <w:szCs w:val="20"/>
        </w:rPr>
        <w:t xml:space="preserve"> </w:t>
      </w:r>
      <w:r w:rsidRPr="007E2B68">
        <w:rPr>
          <w:rFonts w:eastAsia="Times New Roman"/>
          <w:sz w:val="20"/>
          <w:szCs w:val="20"/>
        </w:rPr>
        <w:t>not receive</w:t>
      </w:r>
      <w:r w:rsidRPr="007E2B68">
        <w:rPr>
          <w:rFonts w:eastAsia="Times New Roman"/>
          <w:spacing w:val="2"/>
          <w:sz w:val="20"/>
          <w:szCs w:val="20"/>
        </w:rPr>
        <w:t xml:space="preserve"> </w:t>
      </w:r>
      <w:r w:rsidRPr="007E2B68">
        <w:rPr>
          <w:rFonts w:eastAsia="Times New Roman"/>
          <w:sz w:val="20"/>
          <w:szCs w:val="20"/>
        </w:rPr>
        <w:t>a printed</w:t>
      </w:r>
      <w:r w:rsidRPr="007E2B68">
        <w:rPr>
          <w:rFonts w:eastAsia="Times New Roman"/>
          <w:spacing w:val="1"/>
          <w:sz w:val="20"/>
          <w:szCs w:val="20"/>
        </w:rPr>
        <w:t xml:space="preserve"> </w:t>
      </w:r>
      <w:r w:rsidRPr="007E2B68">
        <w:rPr>
          <w:rFonts w:eastAsia="Times New Roman"/>
          <w:sz w:val="20"/>
          <w:szCs w:val="20"/>
        </w:rPr>
        <w:t>copy of the</w:t>
      </w:r>
      <w:r w:rsidRPr="007E2B68">
        <w:rPr>
          <w:rFonts w:eastAsia="Times New Roman"/>
          <w:spacing w:val="1"/>
          <w:sz w:val="20"/>
          <w:szCs w:val="20"/>
        </w:rPr>
        <w:t xml:space="preserve"> </w:t>
      </w:r>
      <w:r w:rsidRPr="007E2B68">
        <w:rPr>
          <w:rFonts w:eastAsia="Times New Roman"/>
          <w:sz w:val="20"/>
          <w:szCs w:val="20"/>
        </w:rPr>
        <w:t>proxy materials</w:t>
      </w:r>
      <w:r w:rsidRPr="007E2B68">
        <w:rPr>
          <w:rFonts w:eastAsia="Times New Roman"/>
          <w:spacing w:val="3"/>
          <w:sz w:val="20"/>
          <w:szCs w:val="20"/>
        </w:rPr>
        <w:t xml:space="preserve"> </w:t>
      </w:r>
      <w:r w:rsidRPr="007E2B68">
        <w:rPr>
          <w:rFonts w:eastAsia="Times New Roman"/>
          <w:sz w:val="20"/>
          <w:szCs w:val="20"/>
        </w:rPr>
        <w:t>in the</w:t>
      </w:r>
      <w:r w:rsidRPr="007E2B68">
        <w:rPr>
          <w:rFonts w:eastAsia="Times New Roman"/>
          <w:spacing w:val="1"/>
          <w:sz w:val="20"/>
          <w:szCs w:val="20"/>
        </w:rPr>
        <w:t xml:space="preserve"> </w:t>
      </w:r>
      <w:r w:rsidRPr="007E2B68">
        <w:rPr>
          <w:rFonts w:eastAsia="Times New Roman"/>
          <w:sz w:val="20"/>
          <w:szCs w:val="20"/>
        </w:rPr>
        <w:t>mail.</w:t>
      </w:r>
      <w:r w:rsidRPr="007E2B68">
        <w:rPr>
          <w:rFonts w:eastAsia="Times New Roman"/>
          <w:spacing w:val="1"/>
          <w:sz w:val="20"/>
          <w:szCs w:val="20"/>
        </w:rPr>
        <w:t xml:space="preserve"> </w:t>
      </w:r>
      <w:r w:rsidRPr="007E2B68">
        <w:rPr>
          <w:rFonts w:eastAsia="Times New Roman"/>
          <w:sz w:val="20"/>
          <w:szCs w:val="20"/>
        </w:rPr>
        <w:t>Instead,</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Notice</w:t>
      </w:r>
      <w:r w:rsidRPr="007E2B68">
        <w:rPr>
          <w:rFonts w:eastAsia="Times New Roman"/>
          <w:spacing w:val="1"/>
          <w:sz w:val="20"/>
          <w:szCs w:val="20"/>
        </w:rPr>
        <w:t xml:space="preserve"> </w:t>
      </w:r>
      <w:r w:rsidRPr="007E2B68">
        <w:rPr>
          <w:rFonts w:eastAsia="Times New Roman"/>
          <w:sz w:val="20"/>
          <w:szCs w:val="20"/>
        </w:rPr>
        <w:t>instructs</w:t>
      </w:r>
      <w:r w:rsidRPr="007E2B68">
        <w:rPr>
          <w:rFonts w:eastAsia="Times New Roman"/>
          <w:spacing w:val="2"/>
          <w:sz w:val="20"/>
          <w:szCs w:val="20"/>
        </w:rPr>
        <w:t xml:space="preserve"> </w:t>
      </w:r>
      <w:r w:rsidRPr="007E2B68">
        <w:rPr>
          <w:rFonts w:eastAsia="Times New Roman"/>
          <w:sz w:val="20"/>
          <w:szCs w:val="20"/>
        </w:rPr>
        <w:t>you on how to access</w:t>
      </w:r>
      <w:r w:rsidRPr="007E2B68">
        <w:rPr>
          <w:rFonts w:eastAsia="Times New Roman"/>
          <w:spacing w:val="1"/>
          <w:sz w:val="20"/>
          <w:szCs w:val="20"/>
        </w:rPr>
        <w:t xml:space="preserve"> </w:t>
      </w:r>
      <w:r w:rsidRPr="007E2B68">
        <w:rPr>
          <w:rFonts w:eastAsia="Times New Roman"/>
          <w:sz w:val="20"/>
          <w:szCs w:val="20"/>
        </w:rPr>
        <w:t>and review</w:t>
      </w:r>
      <w:r w:rsidRPr="007E2B68">
        <w:rPr>
          <w:rFonts w:eastAsia="Times New Roman"/>
          <w:spacing w:val="1"/>
          <w:sz w:val="20"/>
          <w:szCs w:val="20"/>
        </w:rPr>
        <w:t xml:space="preserve"> </w:t>
      </w:r>
      <w:r w:rsidRPr="007E2B68">
        <w:rPr>
          <w:rFonts w:eastAsia="Times New Roman"/>
          <w:sz w:val="20"/>
          <w:szCs w:val="20"/>
        </w:rPr>
        <w:t>all of the</w:t>
      </w:r>
      <w:r w:rsidRPr="007E2B68">
        <w:rPr>
          <w:rFonts w:eastAsia="Times New Roman"/>
          <w:spacing w:val="1"/>
          <w:sz w:val="20"/>
          <w:szCs w:val="20"/>
        </w:rPr>
        <w:t xml:space="preserve"> </w:t>
      </w:r>
      <w:r w:rsidRPr="007E2B68">
        <w:rPr>
          <w:rFonts w:eastAsia="Times New Roman"/>
          <w:sz w:val="20"/>
          <w:szCs w:val="20"/>
        </w:rPr>
        <w:t>important</w:t>
      </w:r>
      <w:r w:rsidRPr="007E2B68">
        <w:rPr>
          <w:rFonts w:eastAsia="Times New Roman"/>
          <w:spacing w:val="2"/>
          <w:sz w:val="20"/>
          <w:szCs w:val="20"/>
        </w:rPr>
        <w:t xml:space="preserve"> </w:t>
      </w:r>
      <w:r w:rsidRPr="007E2B68">
        <w:rPr>
          <w:rFonts w:eastAsia="Times New Roman"/>
          <w:sz w:val="20"/>
          <w:szCs w:val="20"/>
        </w:rPr>
        <w:t>information</w:t>
      </w:r>
      <w:r w:rsidRPr="007E2B68">
        <w:rPr>
          <w:rFonts w:eastAsia="Times New Roman"/>
          <w:spacing w:val="3"/>
          <w:sz w:val="20"/>
          <w:szCs w:val="20"/>
        </w:rPr>
        <w:t xml:space="preserve"> </w:t>
      </w:r>
      <w:r w:rsidRPr="007E2B68">
        <w:rPr>
          <w:rFonts w:eastAsia="Times New Roman"/>
          <w:sz w:val="20"/>
          <w:szCs w:val="20"/>
        </w:rPr>
        <w:t>contained</w:t>
      </w:r>
      <w:r w:rsidRPr="007E2B68">
        <w:rPr>
          <w:rFonts w:eastAsia="Times New Roman"/>
          <w:spacing w:val="1"/>
          <w:sz w:val="20"/>
          <w:szCs w:val="20"/>
        </w:rPr>
        <w:t xml:space="preserve"> </w:t>
      </w:r>
      <w:r w:rsidRPr="007E2B68">
        <w:rPr>
          <w:rFonts w:eastAsia="Times New Roman"/>
          <w:sz w:val="20"/>
          <w:szCs w:val="20"/>
        </w:rPr>
        <w:t>in our Proxy Statement</w:t>
      </w:r>
      <w:r w:rsidRPr="007E2B68">
        <w:rPr>
          <w:rFonts w:eastAsia="Times New Roman"/>
          <w:spacing w:val="2"/>
          <w:sz w:val="20"/>
          <w:szCs w:val="20"/>
        </w:rPr>
        <w:t xml:space="preserve"> </w:t>
      </w:r>
      <w:r w:rsidRPr="007E2B68">
        <w:rPr>
          <w:rFonts w:eastAsia="Times New Roman"/>
          <w:sz w:val="20"/>
          <w:szCs w:val="20"/>
        </w:rPr>
        <w:t xml:space="preserve">and our </w:t>
      </w:r>
      <w:r>
        <w:rPr>
          <w:rFonts w:eastAsia="Times New Roman"/>
          <w:sz w:val="20"/>
          <w:szCs w:val="20"/>
        </w:rPr>
        <w:t>2021</w:t>
      </w:r>
      <w:r w:rsidRPr="007E2B68">
        <w:rPr>
          <w:rFonts w:eastAsia="Times New Roman"/>
          <w:sz w:val="20"/>
          <w:szCs w:val="20"/>
        </w:rPr>
        <w:t xml:space="preserve"> Annual Report</w:t>
      </w:r>
      <w:r w:rsidRPr="007E2B68">
        <w:rPr>
          <w:rFonts w:eastAsia="Times New Roman"/>
          <w:spacing w:val="1"/>
          <w:sz w:val="20"/>
          <w:szCs w:val="20"/>
        </w:rPr>
        <w:t xml:space="preserve"> </w:t>
      </w:r>
      <w:r w:rsidRPr="007E2B68">
        <w:rPr>
          <w:rFonts w:eastAsia="Times New Roman"/>
          <w:sz w:val="20"/>
          <w:szCs w:val="20"/>
        </w:rPr>
        <w:t>to Stockholders.</w:t>
      </w:r>
      <w:r w:rsidRPr="007E2B68">
        <w:rPr>
          <w:rFonts w:eastAsia="Times New Roman"/>
          <w:spacing w:val="2"/>
          <w:sz w:val="20"/>
          <w:szCs w:val="20"/>
        </w:rPr>
        <w:t xml:space="preserve"> </w:t>
      </w:r>
      <w:r w:rsidRPr="007E2B68">
        <w:rPr>
          <w:rFonts w:eastAsia="Times New Roman"/>
          <w:sz w:val="20"/>
          <w:szCs w:val="20"/>
        </w:rPr>
        <w:t>The Notice</w:t>
      </w:r>
      <w:r w:rsidRPr="007E2B68">
        <w:rPr>
          <w:rFonts w:eastAsia="Times New Roman"/>
          <w:spacing w:val="1"/>
          <w:sz w:val="20"/>
          <w:szCs w:val="20"/>
        </w:rPr>
        <w:t xml:space="preserve"> </w:t>
      </w:r>
      <w:r w:rsidRPr="007E2B68">
        <w:rPr>
          <w:rFonts w:eastAsia="Times New Roman"/>
          <w:sz w:val="20"/>
          <w:szCs w:val="20"/>
        </w:rPr>
        <w:t>also</w:t>
      </w:r>
      <w:r w:rsidRPr="007E2B68">
        <w:rPr>
          <w:rFonts w:eastAsia="Times New Roman"/>
          <w:spacing w:val="1"/>
          <w:sz w:val="20"/>
          <w:szCs w:val="20"/>
        </w:rPr>
        <w:t xml:space="preserve"> </w:t>
      </w:r>
      <w:r w:rsidRPr="007E2B68">
        <w:rPr>
          <w:rFonts w:eastAsia="Times New Roman"/>
          <w:sz w:val="20"/>
          <w:szCs w:val="20"/>
        </w:rPr>
        <w:t>instructs</w:t>
      </w:r>
      <w:r w:rsidRPr="007E2B68">
        <w:rPr>
          <w:rFonts w:eastAsia="Times New Roman"/>
          <w:spacing w:val="2"/>
          <w:sz w:val="20"/>
          <w:szCs w:val="20"/>
        </w:rPr>
        <w:t xml:space="preserve"> </w:t>
      </w:r>
      <w:r w:rsidRPr="007E2B68">
        <w:rPr>
          <w:rFonts w:eastAsia="Times New Roman"/>
          <w:sz w:val="20"/>
          <w:szCs w:val="20"/>
        </w:rPr>
        <w:t>you on how to submit</w:t>
      </w:r>
      <w:r w:rsidRPr="007E2B68">
        <w:rPr>
          <w:rFonts w:eastAsia="Times New Roman"/>
          <w:spacing w:val="1"/>
          <w:sz w:val="20"/>
          <w:szCs w:val="20"/>
        </w:rPr>
        <w:t xml:space="preserve"> </w:t>
      </w:r>
      <w:r w:rsidRPr="007E2B68">
        <w:rPr>
          <w:rFonts w:eastAsia="Times New Roman"/>
          <w:sz w:val="20"/>
          <w:szCs w:val="20"/>
        </w:rPr>
        <w:t>your proxy via</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Internet.</w:t>
      </w:r>
      <w:r w:rsidRPr="007E2B68">
        <w:rPr>
          <w:rFonts w:eastAsia="Times New Roman"/>
          <w:spacing w:val="2"/>
          <w:sz w:val="20"/>
          <w:szCs w:val="20"/>
        </w:rPr>
        <w:t xml:space="preserve"> </w:t>
      </w:r>
      <w:r w:rsidRPr="007E2B68">
        <w:rPr>
          <w:rFonts w:eastAsia="Times New Roman"/>
          <w:sz w:val="20"/>
          <w:szCs w:val="20"/>
        </w:rPr>
        <w:t>If</w:t>
      </w:r>
      <w:r w:rsidRPr="007E2B68">
        <w:rPr>
          <w:rFonts w:eastAsia="Times New Roman"/>
          <w:spacing w:val="1"/>
          <w:sz w:val="20"/>
          <w:szCs w:val="20"/>
        </w:rPr>
        <w:t xml:space="preserve"> </w:t>
      </w:r>
      <w:r w:rsidRPr="007E2B68">
        <w:rPr>
          <w:rFonts w:eastAsia="Times New Roman"/>
          <w:sz w:val="20"/>
          <w:szCs w:val="20"/>
        </w:rPr>
        <w:t>you receive</w:t>
      </w:r>
      <w:r w:rsidRPr="007E2B68">
        <w:rPr>
          <w:rFonts w:eastAsia="Times New Roman"/>
          <w:spacing w:val="2"/>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Notice</w:t>
      </w:r>
      <w:r w:rsidRPr="007E2B68">
        <w:rPr>
          <w:rFonts w:eastAsia="Times New Roman"/>
          <w:spacing w:val="1"/>
          <w:sz w:val="20"/>
          <w:szCs w:val="20"/>
        </w:rPr>
        <w:t xml:space="preserve"> </w:t>
      </w:r>
      <w:r w:rsidRPr="007E2B68">
        <w:rPr>
          <w:rFonts w:eastAsia="Times New Roman"/>
          <w:sz w:val="20"/>
          <w:szCs w:val="20"/>
        </w:rPr>
        <w:t>by mail</w:t>
      </w:r>
      <w:r w:rsidRPr="007E2B68">
        <w:rPr>
          <w:rFonts w:eastAsia="Times New Roman"/>
          <w:spacing w:val="1"/>
          <w:sz w:val="20"/>
          <w:szCs w:val="20"/>
        </w:rPr>
        <w:t xml:space="preserve"> </w:t>
      </w:r>
      <w:r w:rsidRPr="007E2B68">
        <w:rPr>
          <w:rFonts w:eastAsia="Times New Roman"/>
          <w:sz w:val="20"/>
          <w:szCs w:val="20"/>
        </w:rPr>
        <w:t>and would like</w:t>
      </w:r>
      <w:r w:rsidRPr="007E2B68">
        <w:rPr>
          <w:rFonts w:eastAsia="Times New Roman"/>
          <w:spacing w:val="1"/>
          <w:sz w:val="20"/>
          <w:szCs w:val="20"/>
        </w:rPr>
        <w:t xml:space="preserve"> </w:t>
      </w:r>
      <w:r w:rsidRPr="007E2B68">
        <w:rPr>
          <w:rFonts w:eastAsia="Times New Roman"/>
          <w:sz w:val="20"/>
          <w:szCs w:val="20"/>
        </w:rPr>
        <w:t>to receive</w:t>
      </w:r>
      <w:r w:rsidRPr="007E2B68">
        <w:rPr>
          <w:rFonts w:eastAsia="Times New Roman"/>
          <w:spacing w:val="2"/>
          <w:sz w:val="20"/>
          <w:szCs w:val="20"/>
        </w:rPr>
        <w:t xml:space="preserve"> </w:t>
      </w:r>
      <w:r w:rsidRPr="007E2B68">
        <w:rPr>
          <w:rFonts w:eastAsia="Times New Roman"/>
          <w:sz w:val="20"/>
          <w:szCs w:val="20"/>
        </w:rPr>
        <w:t>a printed</w:t>
      </w:r>
      <w:r w:rsidRPr="007E2B68">
        <w:rPr>
          <w:rFonts w:eastAsia="Times New Roman"/>
          <w:spacing w:val="1"/>
          <w:sz w:val="20"/>
          <w:szCs w:val="20"/>
        </w:rPr>
        <w:t xml:space="preserve"> </w:t>
      </w:r>
      <w:r w:rsidRPr="007E2B68">
        <w:rPr>
          <w:rFonts w:eastAsia="Times New Roman"/>
          <w:sz w:val="20"/>
          <w:szCs w:val="20"/>
        </w:rPr>
        <w:t>copy of our proxy mat</w:t>
      </w:r>
      <w:r w:rsidRPr="007E2B68">
        <w:rPr>
          <w:rFonts w:eastAsia="Times New Roman"/>
          <w:sz w:val="20"/>
          <w:szCs w:val="20"/>
        </w:rPr>
        <w:t>erials,</w:t>
      </w:r>
      <w:r w:rsidRPr="007E2B68">
        <w:rPr>
          <w:rFonts w:eastAsia="Times New Roman"/>
          <w:spacing w:val="3"/>
          <w:sz w:val="20"/>
          <w:szCs w:val="20"/>
        </w:rPr>
        <w:t xml:space="preserve"> </w:t>
      </w:r>
      <w:r w:rsidRPr="007E2B68">
        <w:rPr>
          <w:rFonts w:eastAsia="Times New Roman"/>
          <w:sz w:val="20"/>
          <w:szCs w:val="20"/>
        </w:rPr>
        <w:t>you should</w:t>
      </w:r>
      <w:r w:rsidRPr="007E2B68">
        <w:rPr>
          <w:rFonts w:eastAsia="Times New Roman"/>
          <w:spacing w:val="1"/>
          <w:sz w:val="20"/>
          <w:szCs w:val="20"/>
        </w:rPr>
        <w:t xml:space="preserve"> </w:t>
      </w:r>
      <w:r w:rsidRPr="007E2B68">
        <w:rPr>
          <w:rFonts w:eastAsia="Times New Roman"/>
          <w:sz w:val="20"/>
          <w:szCs w:val="20"/>
        </w:rPr>
        <w:t>follow</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instructions</w:t>
      </w:r>
      <w:r w:rsidRPr="007E2B68">
        <w:rPr>
          <w:rFonts w:eastAsia="Times New Roman"/>
          <w:spacing w:val="3"/>
          <w:sz w:val="20"/>
          <w:szCs w:val="20"/>
        </w:rPr>
        <w:t xml:space="preserve"> </w:t>
      </w:r>
      <w:r w:rsidRPr="007E2B68">
        <w:rPr>
          <w:rFonts w:eastAsia="Times New Roman"/>
          <w:sz w:val="20"/>
          <w:szCs w:val="20"/>
        </w:rPr>
        <w:t>for</w:t>
      </w:r>
      <w:r w:rsidRPr="007E2B68">
        <w:rPr>
          <w:rFonts w:eastAsia="Times New Roman"/>
          <w:spacing w:val="1"/>
          <w:sz w:val="20"/>
          <w:szCs w:val="20"/>
        </w:rPr>
        <w:t xml:space="preserve"> </w:t>
      </w:r>
      <w:r w:rsidRPr="007E2B68">
        <w:rPr>
          <w:rFonts w:eastAsia="Times New Roman"/>
          <w:sz w:val="20"/>
          <w:szCs w:val="20"/>
        </w:rPr>
        <w:t>requesting</w:t>
      </w:r>
      <w:r>
        <w:rPr>
          <w:rFonts w:eastAsia="Times New Roman"/>
          <w:sz w:val="20"/>
          <w:szCs w:val="20"/>
        </w:rPr>
        <w:t xml:space="preserve"> </w:t>
      </w:r>
      <w:r w:rsidRPr="007E2B68">
        <w:rPr>
          <w:rFonts w:eastAsia="Times New Roman"/>
          <w:sz w:val="20"/>
          <w:szCs w:val="20"/>
        </w:rPr>
        <w:t>such materials</w:t>
      </w:r>
      <w:r w:rsidRPr="007E2B68">
        <w:rPr>
          <w:rFonts w:eastAsia="Times New Roman"/>
          <w:spacing w:val="3"/>
          <w:sz w:val="20"/>
          <w:szCs w:val="20"/>
        </w:rPr>
        <w:t xml:space="preserve"> </w:t>
      </w:r>
      <w:r w:rsidRPr="007E2B68">
        <w:rPr>
          <w:rFonts w:eastAsia="Times New Roman"/>
          <w:sz w:val="20"/>
          <w:szCs w:val="20"/>
        </w:rPr>
        <w:t>contained</w:t>
      </w:r>
      <w:r w:rsidRPr="007E2B68">
        <w:rPr>
          <w:rFonts w:eastAsia="Times New Roman"/>
          <w:spacing w:val="1"/>
          <w:sz w:val="20"/>
          <w:szCs w:val="20"/>
        </w:rPr>
        <w:t xml:space="preserve"> </w:t>
      </w:r>
      <w:r w:rsidRPr="007E2B68">
        <w:rPr>
          <w:rFonts w:eastAsia="Times New Roman"/>
          <w:sz w:val="20"/>
          <w:szCs w:val="20"/>
        </w:rPr>
        <w:t>on the</w:t>
      </w:r>
      <w:r w:rsidRPr="007E2B68">
        <w:rPr>
          <w:rFonts w:eastAsia="Times New Roman"/>
          <w:spacing w:val="1"/>
          <w:sz w:val="20"/>
          <w:szCs w:val="20"/>
        </w:rPr>
        <w:t xml:space="preserve"> </w:t>
      </w:r>
      <w:r w:rsidRPr="007E2B68">
        <w:rPr>
          <w:rFonts w:eastAsia="Times New Roman"/>
          <w:sz w:val="20"/>
          <w:szCs w:val="20"/>
        </w:rPr>
        <w:t>Notice.</w:t>
      </w:r>
    </w:p>
    <w:p w14:paraId="61715F34" w14:textId="77777777" w:rsidR="0014797D" w:rsidRPr="007E2B68" w:rsidRDefault="00791EFE" w:rsidP="00823B93">
      <w:pPr>
        <w:keepNext/>
        <w:widowControl/>
        <w:spacing w:before="120"/>
        <w:rPr>
          <w:rFonts w:eastAsia="Times New Roman"/>
          <w:sz w:val="20"/>
          <w:szCs w:val="20"/>
        </w:rPr>
      </w:pPr>
      <w:r w:rsidRPr="007E2B68">
        <w:rPr>
          <w:rFonts w:eastAsia="Times New Roman"/>
          <w:sz w:val="20"/>
          <w:szCs w:val="20"/>
        </w:rPr>
        <w:t>YOUR</w:t>
      </w:r>
      <w:r w:rsidRPr="007E2B68">
        <w:rPr>
          <w:rFonts w:eastAsia="Times New Roman"/>
          <w:spacing w:val="-2"/>
          <w:sz w:val="20"/>
          <w:szCs w:val="20"/>
        </w:rPr>
        <w:t xml:space="preserve"> </w:t>
      </w:r>
      <w:r w:rsidRPr="007E2B68">
        <w:rPr>
          <w:rFonts w:eastAsia="Times New Roman"/>
          <w:sz w:val="20"/>
          <w:szCs w:val="20"/>
        </w:rPr>
        <w:t>VOTE</w:t>
      </w:r>
      <w:r w:rsidRPr="007E2B68">
        <w:rPr>
          <w:rFonts w:eastAsia="Times New Roman"/>
          <w:spacing w:val="-1"/>
          <w:sz w:val="20"/>
          <w:szCs w:val="20"/>
        </w:rPr>
        <w:t xml:space="preserve"> </w:t>
      </w:r>
      <w:r w:rsidRPr="007E2B68">
        <w:rPr>
          <w:rFonts w:eastAsia="Times New Roman"/>
          <w:sz w:val="20"/>
          <w:szCs w:val="20"/>
        </w:rPr>
        <w:t>IS VERY</w:t>
      </w:r>
      <w:r w:rsidRPr="007E2B68">
        <w:rPr>
          <w:rFonts w:eastAsia="Times New Roman"/>
          <w:spacing w:val="-1"/>
          <w:sz w:val="20"/>
          <w:szCs w:val="20"/>
        </w:rPr>
        <w:t xml:space="preserve"> </w:t>
      </w:r>
      <w:r w:rsidRPr="007E2B68">
        <w:rPr>
          <w:rFonts w:eastAsia="Times New Roman"/>
          <w:sz w:val="20"/>
          <w:szCs w:val="20"/>
        </w:rPr>
        <w:t>IMPORTANT.</w:t>
      </w:r>
    </w:p>
    <w:p w14:paraId="555E28C7" w14:textId="77777777" w:rsidR="0014797D" w:rsidRPr="007E2B68" w:rsidRDefault="00791EFE" w:rsidP="00C16FE0">
      <w:pPr>
        <w:widowControl/>
        <w:spacing w:before="120"/>
        <w:ind w:firstLine="490"/>
        <w:rPr>
          <w:rFonts w:eastAsia="Times New Roman"/>
          <w:sz w:val="20"/>
          <w:szCs w:val="20"/>
        </w:rPr>
      </w:pPr>
      <w:r w:rsidRPr="007E2B68">
        <w:rPr>
          <w:rFonts w:eastAsia="Times New Roman"/>
          <w:sz w:val="20"/>
          <w:szCs w:val="20"/>
        </w:rPr>
        <w:t>If</w:t>
      </w:r>
      <w:r w:rsidRPr="007E2B68">
        <w:rPr>
          <w:rFonts w:eastAsia="Times New Roman"/>
          <w:spacing w:val="1"/>
          <w:sz w:val="20"/>
          <w:szCs w:val="20"/>
        </w:rPr>
        <w:t xml:space="preserve"> </w:t>
      </w:r>
      <w:r w:rsidRPr="007E2B68">
        <w:rPr>
          <w:rFonts w:eastAsia="Times New Roman"/>
          <w:sz w:val="20"/>
          <w:szCs w:val="20"/>
        </w:rPr>
        <w:t>a proxy is</w:t>
      </w:r>
      <w:r w:rsidRPr="007E2B68">
        <w:rPr>
          <w:rFonts w:eastAsia="Times New Roman"/>
          <w:spacing w:val="1"/>
          <w:sz w:val="20"/>
          <w:szCs w:val="20"/>
        </w:rPr>
        <w:t xml:space="preserve"> </w:t>
      </w:r>
      <w:r w:rsidRPr="007E2B68">
        <w:rPr>
          <w:rFonts w:eastAsia="Times New Roman"/>
          <w:sz w:val="20"/>
          <w:szCs w:val="20"/>
        </w:rPr>
        <w:t>duly granted</w:t>
      </w:r>
      <w:r w:rsidRPr="007E2B68">
        <w:rPr>
          <w:rFonts w:eastAsia="Times New Roman"/>
          <w:spacing w:val="1"/>
          <w:sz w:val="20"/>
          <w:szCs w:val="20"/>
        </w:rPr>
        <w:t xml:space="preserve"> </w:t>
      </w:r>
      <w:r w:rsidRPr="007E2B68">
        <w:rPr>
          <w:rFonts w:eastAsia="Times New Roman"/>
          <w:sz w:val="20"/>
          <w:szCs w:val="20"/>
        </w:rPr>
        <w:t>and returned</w:t>
      </w:r>
      <w:r w:rsidRPr="007E2B68">
        <w:rPr>
          <w:rFonts w:eastAsia="Times New Roman"/>
          <w:spacing w:val="2"/>
          <w:sz w:val="20"/>
          <w:szCs w:val="20"/>
        </w:rPr>
        <w:t xml:space="preserve"> </w:t>
      </w:r>
      <w:r w:rsidRPr="007E2B68">
        <w:rPr>
          <w:rFonts w:eastAsia="Times New Roman"/>
          <w:sz w:val="20"/>
          <w:szCs w:val="20"/>
        </w:rPr>
        <w:t>over</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Internet,</w:t>
      </w:r>
      <w:r w:rsidRPr="007E2B68">
        <w:rPr>
          <w:rFonts w:eastAsia="Times New Roman"/>
          <w:spacing w:val="2"/>
          <w:sz w:val="20"/>
          <w:szCs w:val="20"/>
        </w:rPr>
        <w:t xml:space="preserve"> </w:t>
      </w:r>
      <w:r w:rsidRPr="007E2B68">
        <w:rPr>
          <w:rFonts w:eastAsia="Times New Roman"/>
          <w:sz w:val="20"/>
          <w:szCs w:val="20"/>
        </w:rPr>
        <w:t>by telephone</w:t>
      </w:r>
      <w:r w:rsidRPr="007E2B68">
        <w:rPr>
          <w:rFonts w:eastAsia="Times New Roman"/>
          <w:spacing w:val="1"/>
          <w:sz w:val="20"/>
          <w:szCs w:val="20"/>
        </w:rPr>
        <w:t xml:space="preserve"> </w:t>
      </w:r>
      <w:r w:rsidRPr="007E2B68">
        <w:rPr>
          <w:rFonts w:eastAsia="Times New Roman"/>
          <w:sz w:val="20"/>
          <w:szCs w:val="20"/>
        </w:rPr>
        <w:t>or by mailing</w:t>
      </w:r>
      <w:r w:rsidRPr="007E2B68">
        <w:rPr>
          <w:rFonts w:eastAsia="Times New Roman"/>
          <w:spacing w:val="2"/>
          <w:sz w:val="20"/>
          <w:szCs w:val="20"/>
        </w:rPr>
        <w:t xml:space="preserve"> </w:t>
      </w:r>
      <w:r w:rsidRPr="007E2B68">
        <w:rPr>
          <w:rFonts w:eastAsia="Times New Roman"/>
          <w:sz w:val="20"/>
          <w:szCs w:val="20"/>
        </w:rPr>
        <w:t>a proxy card</w:t>
      </w:r>
      <w:r w:rsidRPr="007E2B68">
        <w:rPr>
          <w:rFonts w:eastAsia="Times New Roman"/>
          <w:spacing w:val="1"/>
          <w:sz w:val="20"/>
          <w:szCs w:val="20"/>
        </w:rPr>
        <w:t xml:space="preserve"> </w:t>
      </w:r>
      <w:r w:rsidRPr="007E2B68">
        <w:rPr>
          <w:rFonts w:eastAsia="Times New Roman"/>
          <w:sz w:val="20"/>
          <w:szCs w:val="20"/>
        </w:rPr>
        <w:t xml:space="preserve">in the </w:t>
      </w:r>
      <w:r w:rsidRPr="007E2B68">
        <w:rPr>
          <w:rFonts w:eastAsia="Times New Roman"/>
          <w:sz w:val="20"/>
          <w:szCs w:val="20"/>
        </w:rPr>
        <w:t>accompanying</w:t>
      </w:r>
      <w:r w:rsidRPr="007E2B68">
        <w:rPr>
          <w:rFonts w:eastAsia="Times New Roman"/>
          <w:spacing w:val="2"/>
          <w:sz w:val="20"/>
          <w:szCs w:val="20"/>
        </w:rPr>
        <w:t xml:space="preserve"> </w:t>
      </w:r>
      <w:r w:rsidRPr="007E2B68">
        <w:rPr>
          <w:rFonts w:eastAsia="Times New Roman"/>
          <w:sz w:val="20"/>
          <w:szCs w:val="20"/>
        </w:rPr>
        <w:t>form,</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shares</w:t>
      </w:r>
      <w:r w:rsidRPr="007E2B68">
        <w:rPr>
          <w:rFonts w:eastAsia="Times New Roman"/>
          <w:spacing w:val="1"/>
          <w:sz w:val="20"/>
          <w:szCs w:val="20"/>
        </w:rPr>
        <w:t xml:space="preserve"> </w:t>
      </w:r>
      <w:r w:rsidRPr="007E2B68">
        <w:rPr>
          <w:rFonts w:eastAsia="Times New Roman"/>
          <w:sz w:val="20"/>
          <w:szCs w:val="20"/>
        </w:rPr>
        <w:t>represented</w:t>
      </w:r>
      <w:r w:rsidRPr="007E2B68">
        <w:rPr>
          <w:rFonts w:eastAsia="Times New Roman"/>
          <w:spacing w:val="2"/>
          <w:sz w:val="20"/>
          <w:szCs w:val="20"/>
        </w:rPr>
        <w:t xml:space="preserve"> </w:t>
      </w:r>
      <w:r w:rsidRPr="007E2B68">
        <w:rPr>
          <w:rFonts w:eastAsia="Times New Roman"/>
          <w:sz w:val="20"/>
          <w:szCs w:val="20"/>
        </w:rPr>
        <w:t>by the</w:t>
      </w:r>
      <w:r w:rsidRPr="007E2B68">
        <w:rPr>
          <w:rFonts w:eastAsia="Times New Roman"/>
          <w:spacing w:val="1"/>
          <w:sz w:val="20"/>
          <w:szCs w:val="20"/>
        </w:rPr>
        <w:t xml:space="preserve"> </w:t>
      </w:r>
      <w:r w:rsidRPr="007E2B68">
        <w:rPr>
          <w:rFonts w:eastAsia="Times New Roman"/>
          <w:sz w:val="20"/>
          <w:szCs w:val="20"/>
        </w:rPr>
        <w:t>proxy will</w:t>
      </w:r>
      <w:r w:rsidRPr="007E2B68">
        <w:rPr>
          <w:rFonts w:eastAsia="Times New Roman"/>
          <w:spacing w:val="1"/>
          <w:sz w:val="20"/>
          <w:szCs w:val="20"/>
        </w:rPr>
        <w:t xml:space="preserve"> </w:t>
      </w:r>
      <w:r w:rsidRPr="007E2B68">
        <w:rPr>
          <w:rFonts w:eastAsia="Times New Roman"/>
          <w:sz w:val="20"/>
          <w:szCs w:val="20"/>
        </w:rPr>
        <w:t>be voted</w:t>
      </w:r>
      <w:r w:rsidRPr="007E2B68">
        <w:rPr>
          <w:rFonts w:eastAsia="Times New Roman"/>
          <w:spacing w:val="1"/>
          <w:sz w:val="20"/>
          <w:szCs w:val="20"/>
        </w:rPr>
        <w:t xml:space="preserve"> </w:t>
      </w:r>
      <w:r w:rsidRPr="007E2B68">
        <w:rPr>
          <w:rFonts w:eastAsia="Times New Roman"/>
          <w:sz w:val="20"/>
          <w:szCs w:val="20"/>
        </w:rPr>
        <w:t>as directed.</w:t>
      </w:r>
      <w:r w:rsidRPr="007E2B68">
        <w:rPr>
          <w:rFonts w:eastAsia="Times New Roman"/>
          <w:spacing w:val="2"/>
          <w:sz w:val="20"/>
          <w:szCs w:val="20"/>
        </w:rPr>
        <w:t xml:space="preserve"> </w:t>
      </w:r>
      <w:r w:rsidRPr="007E2B68">
        <w:rPr>
          <w:rFonts w:eastAsia="Times New Roman"/>
          <w:sz w:val="20"/>
          <w:szCs w:val="20"/>
        </w:rPr>
        <w:t>If</w:t>
      </w:r>
      <w:r w:rsidRPr="007E2B68">
        <w:rPr>
          <w:rFonts w:eastAsia="Times New Roman"/>
          <w:spacing w:val="1"/>
          <w:sz w:val="20"/>
          <w:szCs w:val="20"/>
        </w:rPr>
        <w:t xml:space="preserve"> </w:t>
      </w:r>
      <w:r w:rsidRPr="007E2B68">
        <w:rPr>
          <w:rFonts w:eastAsia="Times New Roman"/>
          <w:sz w:val="20"/>
          <w:szCs w:val="20"/>
        </w:rPr>
        <w:t>no direction</w:t>
      </w:r>
      <w:r w:rsidRPr="007E2B68">
        <w:rPr>
          <w:rFonts w:eastAsia="Times New Roman"/>
          <w:spacing w:val="2"/>
          <w:sz w:val="20"/>
          <w:szCs w:val="20"/>
        </w:rPr>
        <w:t xml:space="preserve"> </w:t>
      </w:r>
      <w:r w:rsidRPr="007E2B68">
        <w:rPr>
          <w:rFonts w:eastAsia="Times New Roman"/>
          <w:sz w:val="20"/>
          <w:szCs w:val="20"/>
        </w:rPr>
        <w:t>is</w:t>
      </w:r>
      <w:r w:rsidRPr="007E2B68">
        <w:rPr>
          <w:rFonts w:eastAsia="Times New Roman"/>
          <w:spacing w:val="1"/>
          <w:sz w:val="20"/>
          <w:szCs w:val="20"/>
        </w:rPr>
        <w:t xml:space="preserve"> </w:t>
      </w:r>
      <w:r w:rsidRPr="007E2B68">
        <w:rPr>
          <w:rFonts w:eastAsia="Times New Roman"/>
          <w:sz w:val="20"/>
          <w:szCs w:val="20"/>
        </w:rPr>
        <w:t>given,</w:t>
      </w:r>
      <w:r w:rsidRPr="007E2B68">
        <w:rPr>
          <w:rFonts w:eastAsia="Times New Roman"/>
          <w:spacing w:val="1"/>
          <w:sz w:val="20"/>
          <w:szCs w:val="20"/>
        </w:rPr>
        <w:t xml:space="preserve"> </w:t>
      </w:r>
      <w:r w:rsidRPr="007E2B68">
        <w:rPr>
          <w:rFonts w:eastAsia="Times New Roman"/>
          <w:sz w:val="20"/>
          <w:szCs w:val="20"/>
        </w:rPr>
        <w:t>the shares</w:t>
      </w:r>
      <w:r w:rsidRPr="007E2B68">
        <w:rPr>
          <w:rFonts w:eastAsia="Times New Roman"/>
          <w:spacing w:val="1"/>
          <w:sz w:val="20"/>
          <w:szCs w:val="20"/>
        </w:rPr>
        <w:t xml:space="preserve"> </w:t>
      </w:r>
      <w:r w:rsidRPr="007E2B68">
        <w:rPr>
          <w:rFonts w:eastAsia="Times New Roman"/>
          <w:sz w:val="20"/>
          <w:szCs w:val="20"/>
        </w:rPr>
        <w:t>represented</w:t>
      </w:r>
      <w:r w:rsidRPr="007E2B68">
        <w:rPr>
          <w:rFonts w:eastAsia="Times New Roman"/>
          <w:spacing w:val="2"/>
          <w:sz w:val="20"/>
          <w:szCs w:val="20"/>
        </w:rPr>
        <w:t xml:space="preserve"> </w:t>
      </w:r>
      <w:r w:rsidRPr="007E2B68">
        <w:rPr>
          <w:rFonts w:eastAsia="Times New Roman"/>
          <w:sz w:val="20"/>
          <w:szCs w:val="20"/>
        </w:rPr>
        <w:t>by the</w:t>
      </w:r>
      <w:r w:rsidRPr="007E2B68">
        <w:rPr>
          <w:rFonts w:eastAsia="Times New Roman"/>
          <w:spacing w:val="1"/>
          <w:sz w:val="20"/>
          <w:szCs w:val="20"/>
        </w:rPr>
        <w:t xml:space="preserve"> </w:t>
      </w:r>
      <w:r w:rsidRPr="007E2B68">
        <w:rPr>
          <w:rFonts w:eastAsia="Times New Roman"/>
          <w:sz w:val="20"/>
          <w:szCs w:val="20"/>
        </w:rPr>
        <w:t>proxy will</w:t>
      </w:r>
      <w:r w:rsidRPr="007E2B68">
        <w:rPr>
          <w:rFonts w:eastAsia="Times New Roman"/>
          <w:spacing w:val="1"/>
          <w:sz w:val="20"/>
          <w:szCs w:val="20"/>
        </w:rPr>
        <w:t xml:space="preserve"> </w:t>
      </w:r>
      <w:r w:rsidRPr="007E2B68">
        <w:rPr>
          <w:rFonts w:eastAsia="Times New Roman"/>
          <w:sz w:val="20"/>
          <w:szCs w:val="20"/>
        </w:rPr>
        <w:t>be voted</w:t>
      </w:r>
      <w:r w:rsidRPr="007E2B68">
        <w:rPr>
          <w:rFonts w:eastAsia="Times New Roman"/>
          <w:spacing w:val="1"/>
          <w:sz w:val="20"/>
          <w:szCs w:val="20"/>
        </w:rPr>
        <w:t xml:space="preserve"> </w:t>
      </w:r>
      <w:r w:rsidRPr="007E2B68">
        <w:rPr>
          <w:rFonts w:eastAsia="Times New Roman"/>
          <w:sz w:val="20"/>
          <w:szCs w:val="20"/>
        </w:rPr>
        <w:t>FOR</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election</w:t>
      </w:r>
      <w:r w:rsidRPr="007E2B68">
        <w:rPr>
          <w:rFonts w:eastAsia="Times New Roman"/>
          <w:spacing w:val="2"/>
          <w:sz w:val="20"/>
          <w:szCs w:val="20"/>
        </w:rPr>
        <w:t xml:space="preserve"> </w:t>
      </w:r>
      <w:r w:rsidRPr="007E2B68">
        <w:rPr>
          <w:rFonts w:eastAsia="Times New Roman"/>
          <w:sz w:val="20"/>
          <w:szCs w:val="20"/>
        </w:rPr>
        <w:t>of the</w:t>
      </w:r>
      <w:r w:rsidRPr="007E2B68">
        <w:rPr>
          <w:rFonts w:eastAsia="Times New Roman"/>
          <w:spacing w:val="1"/>
          <w:sz w:val="20"/>
          <w:szCs w:val="20"/>
        </w:rPr>
        <w:t xml:space="preserve"> </w:t>
      </w:r>
      <w:r w:rsidRPr="007E2B68">
        <w:rPr>
          <w:rFonts w:eastAsia="Times New Roman"/>
          <w:sz w:val="20"/>
          <w:szCs w:val="20"/>
        </w:rPr>
        <w:t>nominees</w:t>
      </w:r>
      <w:r w:rsidRPr="007E2B68">
        <w:rPr>
          <w:rFonts w:eastAsia="Times New Roman"/>
          <w:spacing w:val="1"/>
          <w:sz w:val="20"/>
          <w:szCs w:val="20"/>
        </w:rPr>
        <w:t xml:space="preserve"> </w:t>
      </w:r>
      <w:r w:rsidRPr="007E2B68">
        <w:rPr>
          <w:rFonts w:eastAsia="Times New Roman"/>
          <w:sz w:val="20"/>
          <w:szCs w:val="20"/>
        </w:rPr>
        <w:t>for</w:t>
      </w:r>
      <w:r w:rsidRPr="007E2B68">
        <w:rPr>
          <w:rFonts w:eastAsia="Times New Roman"/>
          <w:spacing w:val="1"/>
          <w:sz w:val="20"/>
          <w:szCs w:val="20"/>
        </w:rPr>
        <w:t xml:space="preserve"> </w:t>
      </w:r>
      <w:r w:rsidRPr="007E2B68">
        <w:rPr>
          <w:rFonts w:eastAsia="Times New Roman"/>
          <w:sz w:val="20"/>
          <w:szCs w:val="20"/>
        </w:rPr>
        <w:t>director</w:t>
      </w:r>
      <w:r w:rsidRPr="007E2B68">
        <w:rPr>
          <w:rFonts w:eastAsia="Times New Roman"/>
          <w:spacing w:val="2"/>
          <w:sz w:val="20"/>
          <w:szCs w:val="20"/>
        </w:rPr>
        <w:t xml:space="preserve"> </w:t>
      </w:r>
      <w:r w:rsidRPr="007E2B68">
        <w:rPr>
          <w:rFonts w:eastAsia="Times New Roman"/>
          <w:sz w:val="20"/>
          <w:szCs w:val="20"/>
        </w:rPr>
        <w:t>named</w:t>
      </w:r>
      <w:r w:rsidRPr="007E2B68">
        <w:rPr>
          <w:rFonts w:eastAsia="Times New Roman"/>
          <w:spacing w:val="1"/>
          <w:sz w:val="20"/>
          <w:szCs w:val="20"/>
        </w:rPr>
        <w:t xml:space="preserve"> </w:t>
      </w:r>
      <w:r w:rsidRPr="007E2B68">
        <w:rPr>
          <w:rFonts w:eastAsia="Times New Roman"/>
          <w:sz w:val="20"/>
          <w:szCs w:val="20"/>
        </w:rPr>
        <w:t>herein</w:t>
      </w:r>
      <w:r>
        <w:rPr>
          <w:rFonts w:eastAsia="Times New Roman"/>
          <w:sz w:val="20"/>
          <w:szCs w:val="20"/>
        </w:rPr>
        <w:t xml:space="preserve"> and AGAINST the stockholder proposal</w:t>
      </w:r>
      <w:r w:rsidRPr="007E2B68">
        <w:rPr>
          <w:rFonts w:eastAsia="Times New Roman"/>
          <w:sz w:val="20"/>
          <w:szCs w:val="20"/>
        </w:rPr>
        <w:t>.</w:t>
      </w:r>
      <w:r w:rsidRPr="007E2B68">
        <w:rPr>
          <w:rFonts w:eastAsia="Times New Roman"/>
          <w:spacing w:val="1"/>
          <w:sz w:val="20"/>
          <w:szCs w:val="20"/>
        </w:rPr>
        <w:t xml:space="preserve"> </w:t>
      </w:r>
      <w:r w:rsidRPr="007E2B68">
        <w:rPr>
          <w:rFonts w:eastAsia="Times New Roman"/>
          <w:sz w:val="20"/>
          <w:szCs w:val="20"/>
        </w:rPr>
        <w:t>Any proxy given</w:t>
      </w:r>
      <w:r w:rsidRPr="007E2B68">
        <w:rPr>
          <w:rFonts w:eastAsia="Times New Roman"/>
          <w:spacing w:val="1"/>
          <w:sz w:val="20"/>
          <w:szCs w:val="20"/>
        </w:rPr>
        <w:t xml:space="preserve"> </w:t>
      </w:r>
      <w:r w:rsidRPr="007E2B68">
        <w:rPr>
          <w:rFonts w:eastAsia="Times New Roman"/>
          <w:sz w:val="20"/>
          <w:szCs w:val="20"/>
        </w:rPr>
        <w:t>pursuant</w:t>
      </w:r>
      <w:r w:rsidRPr="007E2B68">
        <w:rPr>
          <w:rFonts w:eastAsia="Times New Roman"/>
          <w:spacing w:val="1"/>
          <w:sz w:val="20"/>
          <w:szCs w:val="20"/>
        </w:rPr>
        <w:t xml:space="preserve"> </w:t>
      </w:r>
      <w:r w:rsidRPr="007E2B68">
        <w:rPr>
          <w:rFonts w:eastAsia="Times New Roman"/>
          <w:sz w:val="20"/>
          <w:szCs w:val="20"/>
        </w:rPr>
        <w:t>to this</w:t>
      </w:r>
      <w:r w:rsidRPr="007E2B68">
        <w:rPr>
          <w:rFonts w:eastAsia="Times New Roman"/>
          <w:spacing w:val="1"/>
          <w:sz w:val="20"/>
          <w:szCs w:val="20"/>
        </w:rPr>
        <w:t xml:space="preserve"> </w:t>
      </w:r>
      <w:r w:rsidRPr="007E2B68">
        <w:rPr>
          <w:rFonts w:eastAsia="Times New Roman"/>
          <w:sz w:val="20"/>
          <w:szCs w:val="20"/>
        </w:rPr>
        <w:t>solicitation</w:t>
      </w:r>
      <w:r w:rsidRPr="007E2B68">
        <w:rPr>
          <w:rFonts w:eastAsia="Times New Roman"/>
          <w:spacing w:val="3"/>
          <w:sz w:val="20"/>
          <w:szCs w:val="20"/>
        </w:rPr>
        <w:t xml:space="preserve"> </w:t>
      </w:r>
      <w:r w:rsidRPr="007E2B68">
        <w:rPr>
          <w:rFonts w:eastAsia="Times New Roman"/>
          <w:sz w:val="20"/>
          <w:szCs w:val="20"/>
        </w:rPr>
        <w:t>may</w:t>
      </w:r>
      <w:r w:rsidRPr="007E2B68">
        <w:rPr>
          <w:rFonts w:eastAsia="Times New Roman"/>
          <w:spacing w:val="1"/>
          <w:sz w:val="20"/>
          <w:szCs w:val="20"/>
        </w:rPr>
        <w:t xml:space="preserve"> </w:t>
      </w:r>
      <w:r w:rsidRPr="007E2B68">
        <w:rPr>
          <w:rFonts w:eastAsia="Times New Roman"/>
          <w:sz w:val="20"/>
          <w:szCs w:val="20"/>
        </w:rPr>
        <w:t>be revoked</w:t>
      </w:r>
      <w:r w:rsidRPr="007E2B68">
        <w:rPr>
          <w:rFonts w:eastAsia="Times New Roman"/>
          <w:spacing w:val="1"/>
          <w:sz w:val="20"/>
          <w:szCs w:val="20"/>
        </w:rPr>
        <w:t xml:space="preserve"> </w:t>
      </w:r>
      <w:r w:rsidRPr="007E2B68">
        <w:rPr>
          <w:rFonts w:eastAsia="Times New Roman"/>
          <w:sz w:val="20"/>
          <w:szCs w:val="20"/>
        </w:rPr>
        <w:t>at</w:t>
      </w:r>
      <w:r w:rsidRPr="007E2B68">
        <w:rPr>
          <w:rFonts w:eastAsia="Times New Roman"/>
          <w:spacing w:val="1"/>
          <w:sz w:val="20"/>
          <w:szCs w:val="20"/>
        </w:rPr>
        <w:t xml:space="preserve"> </w:t>
      </w:r>
      <w:r w:rsidRPr="007E2B68">
        <w:rPr>
          <w:rFonts w:eastAsia="Times New Roman"/>
          <w:sz w:val="20"/>
          <w:szCs w:val="20"/>
        </w:rPr>
        <w:t>any time</w:t>
      </w:r>
      <w:r w:rsidRPr="007E2B68">
        <w:rPr>
          <w:rFonts w:eastAsia="Times New Roman"/>
          <w:spacing w:val="1"/>
          <w:sz w:val="20"/>
          <w:szCs w:val="20"/>
        </w:rPr>
        <w:t xml:space="preserve"> </w:t>
      </w:r>
      <w:r w:rsidRPr="007E2B68">
        <w:rPr>
          <w:rFonts w:eastAsia="Times New Roman"/>
          <w:sz w:val="20"/>
          <w:szCs w:val="20"/>
        </w:rPr>
        <w:t>prior</w:t>
      </w:r>
      <w:r w:rsidRPr="007E2B68">
        <w:rPr>
          <w:rFonts w:eastAsia="Times New Roman"/>
          <w:spacing w:val="1"/>
          <w:sz w:val="20"/>
          <w:szCs w:val="20"/>
        </w:rPr>
        <w:t xml:space="preserve"> </w:t>
      </w:r>
      <w:r w:rsidRPr="007E2B68">
        <w:rPr>
          <w:rFonts w:eastAsia="Times New Roman"/>
          <w:sz w:val="20"/>
          <w:szCs w:val="20"/>
        </w:rPr>
        <w:t>to its</w:t>
      </w:r>
      <w:r w:rsidRPr="007E2B68">
        <w:rPr>
          <w:rFonts w:eastAsia="Times New Roman"/>
          <w:spacing w:val="1"/>
          <w:sz w:val="20"/>
          <w:szCs w:val="20"/>
        </w:rPr>
        <w:t xml:space="preserve"> </w:t>
      </w:r>
      <w:r w:rsidRPr="007E2B68">
        <w:rPr>
          <w:rFonts w:eastAsia="Times New Roman"/>
          <w:sz w:val="20"/>
          <w:szCs w:val="20"/>
        </w:rPr>
        <w:t>exercise</w:t>
      </w:r>
      <w:r w:rsidRPr="007E2B68">
        <w:rPr>
          <w:rFonts w:eastAsia="Times New Roman"/>
          <w:spacing w:val="2"/>
          <w:sz w:val="20"/>
          <w:szCs w:val="20"/>
        </w:rPr>
        <w:t xml:space="preserve"> </w:t>
      </w:r>
      <w:r w:rsidRPr="007E2B68">
        <w:rPr>
          <w:rFonts w:eastAsia="Times New Roman"/>
          <w:sz w:val="20"/>
          <w:szCs w:val="20"/>
        </w:rPr>
        <w:t>by notifying</w:t>
      </w:r>
      <w:r w:rsidRPr="007E2B68">
        <w:rPr>
          <w:rFonts w:eastAsia="Times New Roman"/>
          <w:spacing w:val="2"/>
          <w:sz w:val="20"/>
          <w:szCs w:val="20"/>
        </w:rPr>
        <w:t xml:space="preserve"> </w:t>
      </w:r>
      <w:r w:rsidRPr="007E2B68">
        <w:rPr>
          <w:rFonts w:eastAsia="Times New Roman"/>
          <w:sz w:val="20"/>
          <w:szCs w:val="20"/>
        </w:rPr>
        <w:t>our Corporate</w:t>
      </w:r>
      <w:r w:rsidRPr="007E2B68">
        <w:rPr>
          <w:rFonts w:eastAsia="Times New Roman"/>
          <w:spacing w:val="1"/>
          <w:sz w:val="20"/>
          <w:szCs w:val="20"/>
        </w:rPr>
        <w:t xml:space="preserve"> </w:t>
      </w:r>
      <w:r w:rsidRPr="007E2B68">
        <w:rPr>
          <w:rFonts w:eastAsia="Times New Roman"/>
          <w:sz w:val="20"/>
          <w:szCs w:val="20"/>
        </w:rPr>
        <w:t>Secretary,</w:t>
      </w:r>
      <w:r w:rsidRPr="007E2B68">
        <w:rPr>
          <w:rFonts w:eastAsia="Times New Roman"/>
          <w:spacing w:val="2"/>
          <w:sz w:val="20"/>
          <w:szCs w:val="20"/>
        </w:rPr>
        <w:t xml:space="preserve"> </w:t>
      </w:r>
      <w:r w:rsidRPr="007E2B68">
        <w:rPr>
          <w:rFonts w:eastAsia="Times New Roman"/>
          <w:sz w:val="20"/>
          <w:szCs w:val="20"/>
        </w:rPr>
        <w:t>Philip</w:t>
      </w:r>
      <w:r w:rsidRPr="007E2B68">
        <w:rPr>
          <w:rFonts w:eastAsia="Times New Roman"/>
          <w:spacing w:val="1"/>
          <w:sz w:val="20"/>
          <w:szCs w:val="20"/>
        </w:rPr>
        <w:t xml:space="preserve"> </w:t>
      </w:r>
      <w:r w:rsidRPr="007E2B68">
        <w:rPr>
          <w:rFonts w:eastAsia="Times New Roman"/>
          <w:sz w:val="20"/>
          <w:szCs w:val="20"/>
        </w:rPr>
        <w:t>Paccione,</w:t>
      </w:r>
      <w:r w:rsidRPr="007E2B68">
        <w:rPr>
          <w:rFonts w:eastAsia="Times New Roman"/>
          <w:spacing w:val="1"/>
          <w:sz w:val="20"/>
          <w:szCs w:val="20"/>
        </w:rPr>
        <w:t xml:space="preserve"> </w:t>
      </w:r>
      <w:r w:rsidRPr="007E2B68">
        <w:rPr>
          <w:rFonts w:eastAsia="Times New Roman"/>
          <w:sz w:val="20"/>
          <w:szCs w:val="20"/>
        </w:rPr>
        <w:t>in writing</w:t>
      </w:r>
      <w:r w:rsidRPr="007E2B68">
        <w:rPr>
          <w:rFonts w:eastAsia="Times New Roman"/>
          <w:spacing w:val="1"/>
          <w:sz w:val="20"/>
          <w:szCs w:val="20"/>
        </w:rPr>
        <w:t xml:space="preserve"> </w:t>
      </w:r>
      <w:r w:rsidRPr="007E2B68">
        <w:rPr>
          <w:rFonts w:eastAsia="Times New Roman"/>
          <w:sz w:val="20"/>
          <w:szCs w:val="20"/>
        </w:rPr>
        <w:t>of such revocation,</w:t>
      </w:r>
      <w:r w:rsidRPr="007E2B68">
        <w:rPr>
          <w:rFonts w:eastAsia="Times New Roman"/>
          <w:spacing w:val="2"/>
          <w:sz w:val="20"/>
          <w:szCs w:val="20"/>
        </w:rPr>
        <w:t xml:space="preserve"> </w:t>
      </w:r>
      <w:r w:rsidRPr="007E2B68">
        <w:rPr>
          <w:rFonts w:eastAsia="Times New Roman"/>
          <w:sz w:val="20"/>
          <w:szCs w:val="20"/>
        </w:rPr>
        <w:t>by duly executing</w:t>
      </w:r>
      <w:r w:rsidRPr="007E2B68">
        <w:rPr>
          <w:rFonts w:eastAsia="Times New Roman"/>
          <w:spacing w:val="1"/>
          <w:sz w:val="20"/>
          <w:szCs w:val="20"/>
        </w:rPr>
        <w:t xml:space="preserve"> </w:t>
      </w:r>
      <w:r w:rsidRPr="007E2B68">
        <w:rPr>
          <w:rFonts w:eastAsia="Times New Roman"/>
          <w:sz w:val="20"/>
          <w:szCs w:val="20"/>
        </w:rPr>
        <w:t>and delivering</w:t>
      </w:r>
      <w:r w:rsidRPr="007E2B68">
        <w:rPr>
          <w:rFonts w:eastAsia="Times New Roman"/>
          <w:spacing w:val="2"/>
          <w:sz w:val="20"/>
          <w:szCs w:val="20"/>
        </w:rPr>
        <w:t xml:space="preserve"> </w:t>
      </w:r>
      <w:r w:rsidRPr="007E2B68">
        <w:rPr>
          <w:rFonts w:eastAsia="Times New Roman"/>
          <w:sz w:val="20"/>
          <w:szCs w:val="20"/>
        </w:rPr>
        <w:t>ano</w:t>
      </w:r>
      <w:r w:rsidRPr="007E2B68">
        <w:rPr>
          <w:rFonts w:eastAsia="Times New Roman"/>
          <w:sz w:val="20"/>
          <w:szCs w:val="20"/>
        </w:rPr>
        <w:t>ther proxy bearing</w:t>
      </w:r>
      <w:r w:rsidRPr="007E2B68">
        <w:rPr>
          <w:rFonts w:eastAsia="Times New Roman"/>
          <w:spacing w:val="1"/>
          <w:sz w:val="20"/>
          <w:szCs w:val="20"/>
        </w:rPr>
        <w:t xml:space="preserve"> </w:t>
      </w:r>
      <w:r w:rsidRPr="007E2B68">
        <w:rPr>
          <w:rFonts w:eastAsia="Times New Roman"/>
          <w:sz w:val="20"/>
          <w:szCs w:val="20"/>
        </w:rPr>
        <w:t>a later</w:t>
      </w:r>
      <w:r w:rsidRPr="007E2B68">
        <w:rPr>
          <w:rFonts w:eastAsia="Times New Roman"/>
          <w:spacing w:val="2"/>
          <w:sz w:val="20"/>
          <w:szCs w:val="20"/>
        </w:rPr>
        <w:t xml:space="preserve"> </w:t>
      </w:r>
      <w:r w:rsidRPr="007E2B68">
        <w:rPr>
          <w:rFonts w:eastAsia="Times New Roman"/>
          <w:sz w:val="20"/>
          <w:szCs w:val="20"/>
        </w:rPr>
        <w:t>date,</w:t>
      </w:r>
      <w:r w:rsidRPr="007E2B68">
        <w:rPr>
          <w:rFonts w:eastAsia="Times New Roman"/>
          <w:spacing w:val="1"/>
          <w:sz w:val="20"/>
          <w:szCs w:val="20"/>
        </w:rPr>
        <w:t xml:space="preserve"> </w:t>
      </w:r>
      <w:r w:rsidRPr="007E2B68">
        <w:rPr>
          <w:rFonts w:eastAsia="Times New Roman"/>
          <w:sz w:val="20"/>
          <w:szCs w:val="20"/>
        </w:rPr>
        <w:t>by submitting</w:t>
      </w:r>
      <w:r w:rsidRPr="007E2B68">
        <w:rPr>
          <w:rFonts w:eastAsia="Times New Roman"/>
          <w:spacing w:val="2"/>
          <w:sz w:val="20"/>
          <w:szCs w:val="20"/>
        </w:rPr>
        <w:t xml:space="preserve"> </w:t>
      </w:r>
      <w:r w:rsidRPr="007E2B68">
        <w:rPr>
          <w:rFonts w:eastAsia="Times New Roman"/>
          <w:sz w:val="20"/>
          <w:szCs w:val="20"/>
        </w:rPr>
        <w:t>another</w:t>
      </w:r>
      <w:r w:rsidRPr="007E2B68">
        <w:rPr>
          <w:rFonts w:eastAsia="Times New Roman"/>
          <w:spacing w:val="1"/>
          <w:sz w:val="20"/>
          <w:szCs w:val="20"/>
        </w:rPr>
        <w:t xml:space="preserve"> </w:t>
      </w:r>
      <w:r w:rsidRPr="007E2B68">
        <w:rPr>
          <w:rFonts w:eastAsia="Times New Roman"/>
          <w:sz w:val="20"/>
          <w:szCs w:val="20"/>
        </w:rPr>
        <w:t>proxy by telephone</w:t>
      </w:r>
      <w:r w:rsidRPr="007E2B68">
        <w:rPr>
          <w:rFonts w:eastAsia="Times New Roman"/>
          <w:spacing w:val="1"/>
          <w:sz w:val="20"/>
          <w:szCs w:val="20"/>
        </w:rPr>
        <w:t xml:space="preserve"> </w:t>
      </w:r>
      <w:r w:rsidRPr="007E2B68">
        <w:rPr>
          <w:rFonts w:eastAsia="Times New Roman"/>
          <w:sz w:val="20"/>
          <w:szCs w:val="20"/>
        </w:rPr>
        <w:t>or via</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Internet</w:t>
      </w:r>
      <w:r w:rsidRPr="007E2B68">
        <w:rPr>
          <w:rFonts w:eastAsia="Times New Roman"/>
          <w:spacing w:val="2"/>
          <w:sz w:val="20"/>
          <w:szCs w:val="20"/>
        </w:rPr>
        <w:t xml:space="preserve"> </w:t>
      </w:r>
      <w:r w:rsidRPr="007E2B68">
        <w:rPr>
          <w:rFonts w:eastAsia="Times New Roman"/>
          <w:sz w:val="20"/>
          <w:szCs w:val="20"/>
        </w:rPr>
        <w:t>(your</w:t>
      </w:r>
      <w:r w:rsidRPr="007E2B68">
        <w:rPr>
          <w:rFonts w:eastAsia="Times New Roman"/>
          <w:spacing w:val="1"/>
          <w:sz w:val="20"/>
          <w:szCs w:val="20"/>
        </w:rPr>
        <w:t xml:space="preserve"> </w:t>
      </w:r>
      <w:r w:rsidRPr="007E2B68">
        <w:rPr>
          <w:rFonts w:eastAsia="Times New Roman"/>
          <w:sz w:val="20"/>
          <w:szCs w:val="20"/>
        </w:rPr>
        <w:t>latest</w:t>
      </w:r>
      <w:r w:rsidRPr="007E2B68">
        <w:rPr>
          <w:rFonts w:eastAsia="Times New Roman"/>
          <w:spacing w:val="2"/>
          <w:sz w:val="20"/>
          <w:szCs w:val="20"/>
        </w:rPr>
        <w:t xml:space="preserve"> </w:t>
      </w:r>
      <w:r w:rsidRPr="007E2B68">
        <w:rPr>
          <w:rFonts w:eastAsia="Times New Roman"/>
          <w:sz w:val="20"/>
          <w:szCs w:val="20"/>
        </w:rPr>
        <w:t>telephone</w:t>
      </w:r>
      <w:r w:rsidRPr="007E2B68">
        <w:rPr>
          <w:rFonts w:eastAsia="Times New Roman"/>
          <w:spacing w:val="1"/>
          <w:sz w:val="20"/>
          <w:szCs w:val="20"/>
        </w:rPr>
        <w:t xml:space="preserve"> </w:t>
      </w:r>
      <w:r w:rsidRPr="007E2B68">
        <w:rPr>
          <w:rFonts w:eastAsia="Times New Roman"/>
          <w:sz w:val="20"/>
          <w:szCs w:val="20"/>
        </w:rPr>
        <w:t>or Internet</w:t>
      </w:r>
      <w:r w:rsidRPr="007E2B68">
        <w:rPr>
          <w:rFonts w:eastAsia="Times New Roman"/>
          <w:spacing w:val="2"/>
          <w:sz w:val="20"/>
          <w:szCs w:val="20"/>
        </w:rPr>
        <w:t xml:space="preserve"> </w:t>
      </w:r>
      <w:r w:rsidRPr="007E2B68">
        <w:rPr>
          <w:rFonts w:eastAsia="Times New Roman"/>
          <w:sz w:val="20"/>
          <w:szCs w:val="20"/>
        </w:rPr>
        <w:t>voting</w:t>
      </w:r>
      <w:r w:rsidRPr="007E2B68">
        <w:rPr>
          <w:rFonts w:eastAsia="Times New Roman"/>
          <w:spacing w:val="1"/>
          <w:sz w:val="20"/>
          <w:szCs w:val="20"/>
        </w:rPr>
        <w:t xml:space="preserve"> </w:t>
      </w:r>
      <w:r w:rsidRPr="007E2B68">
        <w:rPr>
          <w:rFonts w:eastAsia="Times New Roman"/>
          <w:sz w:val="20"/>
          <w:szCs w:val="20"/>
        </w:rPr>
        <w:t>instructions</w:t>
      </w:r>
      <w:r w:rsidRPr="007E2B68">
        <w:rPr>
          <w:rFonts w:eastAsia="Times New Roman"/>
          <w:spacing w:val="3"/>
          <w:sz w:val="20"/>
          <w:szCs w:val="20"/>
        </w:rPr>
        <w:t xml:space="preserve"> </w:t>
      </w:r>
      <w:r w:rsidRPr="007E2B68">
        <w:rPr>
          <w:rFonts w:eastAsia="Times New Roman"/>
          <w:sz w:val="20"/>
          <w:szCs w:val="20"/>
        </w:rPr>
        <w:t>are</w:t>
      </w:r>
      <w:r w:rsidRPr="007E2B68">
        <w:rPr>
          <w:rFonts w:eastAsia="Times New Roman"/>
          <w:spacing w:val="1"/>
          <w:sz w:val="20"/>
          <w:szCs w:val="20"/>
        </w:rPr>
        <w:t xml:space="preserve"> </w:t>
      </w:r>
      <w:r w:rsidRPr="007E2B68">
        <w:rPr>
          <w:rFonts w:eastAsia="Times New Roman"/>
          <w:sz w:val="20"/>
          <w:szCs w:val="20"/>
        </w:rPr>
        <w:t>followed)</w:t>
      </w:r>
      <w:r w:rsidRPr="007E2B68">
        <w:rPr>
          <w:rFonts w:eastAsia="Times New Roman"/>
          <w:spacing w:val="1"/>
          <w:sz w:val="20"/>
          <w:szCs w:val="20"/>
        </w:rPr>
        <w:t xml:space="preserve"> </w:t>
      </w:r>
      <w:r w:rsidRPr="007E2B68">
        <w:rPr>
          <w:rFonts w:eastAsia="Times New Roman"/>
          <w:sz w:val="20"/>
          <w:szCs w:val="20"/>
        </w:rPr>
        <w:t>or by attending</w:t>
      </w:r>
      <w:r w:rsidRPr="007E2B68">
        <w:rPr>
          <w:rFonts w:eastAsia="Times New Roman"/>
          <w:spacing w:val="2"/>
          <w:sz w:val="20"/>
          <w:szCs w:val="20"/>
        </w:rPr>
        <w:t xml:space="preserve"> </w:t>
      </w:r>
      <w:r w:rsidRPr="007E2B68">
        <w:rPr>
          <w:rFonts w:eastAsia="Times New Roman"/>
          <w:sz w:val="20"/>
          <w:szCs w:val="20"/>
        </w:rPr>
        <w:t>and voting</w:t>
      </w:r>
      <w:r w:rsidRPr="007E2B68">
        <w:rPr>
          <w:rFonts w:eastAsia="Times New Roman"/>
          <w:spacing w:val="1"/>
          <w:sz w:val="20"/>
          <w:szCs w:val="20"/>
        </w:rPr>
        <w:t xml:space="preserve"> </w:t>
      </w:r>
      <w:r w:rsidRPr="007E2B68">
        <w:rPr>
          <w:rFonts w:eastAsia="Times New Roman"/>
          <w:sz w:val="20"/>
          <w:szCs w:val="20"/>
        </w:rPr>
        <w:t>at</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virtual</w:t>
      </w:r>
      <w:r w:rsidRPr="007E2B68">
        <w:rPr>
          <w:rFonts w:eastAsia="Times New Roman"/>
          <w:spacing w:val="2"/>
          <w:sz w:val="20"/>
          <w:szCs w:val="20"/>
        </w:rPr>
        <w:t xml:space="preserve"> </w:t>
      </w:r>
      <w:r w:rsidRPr="007E2B68">
        <w:rPr>
          <w:rFonts w:eastAsia="Times New Roman"/>
          <w:sz w:val="20"/>
          <w:szCs w:val="20"/>
        </w:rPr>
        <w:t>Annual Meeting.</w:t>
      </w:r>
      <w:r w:rsidRPr="007E2B68">
        <w:rPr>
          <w:rFonts w:eastAsia="Times New Roman"/>
          <w:spacing w:val="1"/>
          <w:sz w:val="20"/>
          <w:szCs w:val="20"/>
        </w:rPr>
        <w:t xml:space="preserve"> </w:t>
      </w:r>
      <w:r w:rsidRPr="007E2B68">
        <w:rPr>
          <w:rFonts w:eastAsia="Times New Roman"/>
          <w:sz w:val="20"/>
          <w:szCs w:val="20"/>
        </w:rPr>
        <w:t>If</w:t>
      </w:r>
      <w:r w:rsidRPr="007E2B68">
        <w:rPr>
          <w:rFonts w:eastAsia="Times New Roman"/>
          <w:spacing w:val="1"/>
          <w:sz w:val="20"/>
          <w:szCs w:val="20"/>
        </w:rPr>
        <w:t xml:space="preserve"> </w:t>
      </w:r>
      <w:r w:rsidRPr="007E2B68">
        <w:rPr>
          <w:rFonts w:eastAsia="Times New Roman"/>
          <w:sz w:val="20"/>
          <w:szCs w:val="20"/>
        </w:rPr>
        <w:t>your shares are</w:t>
      </w:r>
      <w:r w:rsidRPr="007E2B68">
        <w:rPr>
          <w:rFonts w:eastAsia="Times New Roman"/>
          <w:spacing w:val="1"/>
          <w:sz w:val="20"/>
          <w:szCs w:val="20"/>
        </w:rPr>
        <w:t xml:space="preserve"> </w:t>
      </w:r>
      <w:r w:rsidRPr="007E2B68">
        <w:rPr>
          <w:rFonts w:eastAsia="Times New Roman"/>
          <w:sz w:val="20"/>
          <w:szCs w:val="20"/>
        </w:rPr>
        <w:t>held</w:t>
      </w:r>
      <w:r w:rsidRPr="007E2B68">
        <w:rPr>
          <w:rFonts w:eastAsia="Times New Roman"/>
          <w:spacing w:val="1"/>
          <w:sz w:val="20"/>
          <w:szCs w:val="20"/>
        </w:rPr>
        <w:t xml:space="preserve"> </w:t>
      </w:r>
      <w:r w:rsidRPr="007E2B68">
        <w:rPr>
          <w:rFonts w:eastAsia="Times New Roman"/>
          <w:sz w:val="20"/>
          <w:szCs w:val="20"/>
        </w:rPr>
        <w:t xml:space="preserve">in </w:t>
      </w:r>
      <w:r w:rsidRPr="007E2B68">
        <w:rPr>
          <w:rFonts w:eastAsia="Times New Roman"/>
          <w:sz w:val="20"/>
          <w:szCs w:val="20"/>
        </w:rPr>
        <w:t>street</w:t>
      </w:r>
      <w:r w:rsidRPr="007E2B68">
        <w:rPr>
          <w:rFonts w:eastAsia="Times New Roman"/>
          <w:spacing w:val="2"/>
          <w:sz w:val="20"/>
          <w:szCs w:val="20"/>
        </w:rPr>
        <w:t xml:space="preserve"> </w:t>
      </w:r>
      <w:r w:rsidRPr="007E2B68">
        <w:rPr>
          <w:rFonts w:eastAsia="Times New Roman"/>
          <w:sz w:val="20"/>
          <w:szCs w:val="20"/>
        </w:rPr>
        <w:t>name</w:t>
      </w:r>
      <w:r w:rsidRPr="007E2B68">
        <w:rPr>
          <w:rFonts w:eastAsia="Times New Roman"/>
          <w:spacing w:val="1"/>
          <w:sz w:val="20"/>
          <w:szCs w:val="20"/>
        </w:rPr>
        <w:t xml:space="preserve"> </w:t>
      </w:r>
      <w:r w:rsidRPr="007E2B68">
        <w:rPr>
          <w:rFonts w:eastAsia="Times New Roman"/>
          <w:sz w:val="20"/>
          <w:szCs w:val="20"/>
        </w:rPr>
        <w:t>and you want to change</w:t>
      </w:r>
      <w:r w:rsidRPr="007E2B68">
        <w:rPr>
          <w:rFonts w:eastAsia="Times New Roman"/>
          <w:spacing w:val="1"/>
          <w:sz w:val="20"/>
          <w:szCs w:val="20"/>
        </w:rPr>
        <w:t xml:space="preserve"> </w:t>
      </w:r>
      <w:r w:rsidRPr="007E2B68">
        <w:rPr>
          <w:rFonts w:eastAsia="Times New Roman"/>
          <w:sz w:val="20"/>
          <w:szCs w:val="20"/>
        </w:rPr>
        <w:t>your vote,</w:t>
      </w:r>
      <w:r w:rsidRPr="007E2B68">
        <w:rPr>
          <w:rFonts w:eastAsia="Times New Roman"/>
          <w:spacing w:val="1"/>
          <w:sz w:val="20"/>
          <w:szCs w:val="20"/>
        </w:rPr>
        <w:t xml:space="preserve"> </w:t>
      </w:r>
      <w:r w:rsidRPr="007E2B68">
        <w:rPr>
          <w:rFonts w:eastAsia="Times New Roman"/>
          <w:sz w:val="20"/>
          <w:szCs w:val="20"/>
        </w:rPr>
        <w:t>please</w:t>
      </w:r>
      <w:r w:rsidRPr="007E2B68">
        <w:rPr>
          <w:rFonts w:eastAsia="Times New Roman"/>
          <w:spacing w:val="1"/>
          <w:sz w:val="20"/>
          <w:szCs w:val="20"/>
        </w:rPr>
        <w:t xml:space="preserve"> </w:t>
      </w:r>
      <w:r w:rsidRPr="007E2B68">
        <w:rPr>
          <w:rFonts w:eastAsia="Times New Roman"/>
          <w:sz w:val="20"/>
          <w:szCs w:val="20"/>
        </w:rPr>
        <w:t>contact</w:t>
      </w:r>
      <w:r w:rsidRPr="007E2B68">
        <w:rPr>
          <w:rFonts w:eastAsia="Times New Roman"/>
          <w:spacing w:val="1"/>
          <w:sz w:val="20"/>
          <w:szCs w:val="20"/>
        </w:rPr>
        <w:t xml:space="preserve"> </w:t>
      </w:r>
      <w:r w:rsidRPr="007E2B68">
        <w:rPr>
          <w:rFonts w:eastAsia="Times New Roman"/>
          <w:sz w:val="20"/>
          <w:szCs w:val="20"/>
        </w:rPr>
        <w:t>your broker,</w:t>
      </w:r>
      <w:r w:rsidRPr="007E2B68">
        <w:rPr>
          <w:rFonts w:eastAsia="Times New Roman"/>
          <w:spacing w:val="1"/>
          <w:sz w:val="20"/>
          <w:szCs w:val="20"/>
        </w:rPr>
        <w:t xml:space="preserve"> </w:t>
      </w:r>
      <w:r w:rsidRPr="007E2B68">
        <w:rPr>
          <w:rFonts w:eastAsia="Times New Roman"/>
          <w:sz w:val="20"/>
          <w:szCs w:val="20"/>
        </w:rPr>
        <w:t>bank or other</w:t>
      </w:r>
      <w:r w:rsidRPr="007E2B68">
        <w:rPr>
          <w:rFonts w:eastAsia="Times New Roman"/>
          <w:spacing w:val="1"/>
          <w:sz w:val="20"/>
          <w:szCs w:val="20"/>
        </w:rPr>
        <w:t xml:space="preserve"> </w:t>
      </w:r>
      <w:r w:rsidRPr="007E2B68">
        <w:rPr>
          <w:rFonts w:eastAsia="Times New Roman"/>
          <w:sz w:val="20"/>
          <w:szCs w:val="20"/>
        </w:rPr>
        <w:t>nominee</w:t>
      </w:r>
      <w:r w:rsidRPr="007E2B68">
        <w:rPr>
          <w:rFonts w:eastAsia="Times New Roman"/>
          <w:spacing w:val="1"/>
          <w:sz w:val="20"/>
          <w:szCs w:val="20"/>
        </w:rPr>
        <w:t xml:space="preserve"> </w:t>
      </w:r>
      <w:r w:rsidRPr="007E2B68">
        <w:rPr>
          <w:rFonts w:eastAsia="Times New Roman"/>
          <w:sz w:val="20"/>
          <w:szCs w:val="20"/>
        </w:rPr>
        <w:t>to find</w:t>
      </w:r>
      <w:r w:rsidRPr="007E2B68">
        <w:rPr>
          <w:rFonts w:eastAsia="Times New Roman"/>
          <w:spacing w:val="1"/>
          <w:sz w:val="20"/>
          <w:szCs w:val="20"/>
        </w:rPr>
        <w:t xml:space="preserve"> </w:t>
      </w:r>
      <w:r w:rsidRPr="007E2B68">
        <w:rPr>
          <w:rFonts w:eastAsia="Times New Roman"/>
          <w:sz w:val="20"/>
          <w:szCs w:val="20"/>
        </w:rPr>
        <w:t>out how to do so. We will</w:t>
      </w:r>
      <w:r w:rsidRPr="007E2B68">
        <w:rPr>
          <w:rFonts w:eastAsia="Times New Roman"/>
          <w:spacing w:val="1"/>
          <w:sz w:val="20"/>
          <w:szCs w:val="20"/>
        </w:rPr>
        <w:t xml:space="preserve"> </w:t>
      </w:r>
      <w:r w:rsidRPr="007E2B68">
        <w:rPr>
          <w:rFonts w:eastAsia="Times New Roman"/>
          <w:sz w:val="20"/>
          <w:szCs w:val="20"/>
        </w:rPr>
        <w:t>incur</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cost</w:t>
      </w:r>
      <w:r w:rsidRPr="007E2B68">
        <w:rPr>
          <w:rFonts w:eastAsia="Times New Roman"/>
          <w:spacing w:val="1"/>
          <w:sz w:val="20"/>
          <w:szCs w:val="20"/>
        </w:rPr>
        <w:t xml:space="preserve"> </w:t>
      </w:r>
      <w:r w:rsidRPr="007E2B68">
        <w:rPr>
          <w:rFonts w:eastAsia="Times New Roman"/>
          <w:sz w:val="20"/>
          <w:szCs w:val="20"/>
        </w:rPr>
        <w:t>of this</w:t>
      </w:r>
      <w:r w:rsidRPr="007E2B68">
        <w:rPr>
          <w:rFonts w:eastAsia="Times New Roman"/>
          <w:spacing w:val="1"/>
          <w:sz w:val="20"/>
          <w:szCs w:val="20"/>
        </w:rPr>
        <w:t xml:space="preserve"> </w:t>
      </w:r>
      <w:r w:rsidRPr="007E2B68">
        <w:rPr>
          <w:rFonts w:eastAsia="Times New Roman"/>
          <w:sz w:val="20"/>
          <w:szCs w:val="20"/>
        </w:rPr>
        <w:t>solicitation</w:t>
      </w:r>
      <w:r w:rsidRPr="007E2B68">
        <w:rPr>
          <w:rFonts w:eastAsia="Times New Roman"/>
          <w:spacing w:val="3"/>
          <w:sz w:val="20"/>
          <w:szCs w:val="20"/>
        </w:rPr>
        <w:t xml:space="preserve"> </w:t>
      </w:r>
      <w:r w:rsidRPr="007E2B68">
        <w:rPr>
          <w:rFonts w:eastAsia="Times New Roman"/>
          <w:sz w:val="20"/>
          <w:szCs w:val="20"/>
        </w:rPr>
        <w:t>of proxies.</w:t>
      </w:r>
      <w:r w:rsidRPr="007E2B68">
        <w:rPr>
          <w:rFonts w:eastAsia="Times New Roman"/>
          <w:spacing w:val="1"/>
          <w:sz w:val="20"/>
          <w:szCs w:val="20"/>
        </w:rPr>
        <w:t xml:space="preserve"> </w:t>
      </w:r>
      <w:r w:rsidRPr="007E2B68">
        <w:rPr>
          <w:rFonts w:eastAsia="Times New Roman"/>
          <w:sz w:val="20"/>
          <w:szCs w:val="20"/>
        </w:rPr>
        <w:t>In addition,</w:t>
      </w:r>
      <w:r w:rsidRPr="007E2B68">
        <w:rPr>
          <w:rFonts w:eastAsia="Times New Roman"/>
          <w:spacing w:val="1"/>
          <w:sz w:val="20"/>
          <w:szCs w:val="20"/>
        </w:rPr>
        <w:t xml:space="preserve"> </w:t>
      </w:r>
      <w:r w:rsidRPr="007E2B68">
        <w:rPr>
          <w:rFonts w:eastAsia="Times New Roman"/>
          <w:sz w:val="20"/>
          <w:szCs w:val="20"/>
        </w:rPr>
        <w:t>our officers</w:t>
      </w:r>
      <w:r w:rsidRPr="007E2B68">
        <w:rPr>
          <w:rFonts w:eastAsia="Times New Roman"/>
          <w:spacing w:val="2"/>
          <w:sz w:val="20"/>
          <w:szCs w:val="20"/>
        </w:rPr>
        <w:t xml:space="preserve"> </w:t>
      </w:r>
      <w:r w:rsidRPr="007E2B68">
        <w:rPr>
          <w:rFonts w:eastAsia="Times New Roman"/>
          <w:sz w:val="20"/>
          <w:szCs w:val="20"/>
        </w:rPr>
        <w:t>and other regularly</w:t>
      </w:r>
      <w:r w:rsidRPr="007E2B68">
        <w:rPr>
          <w:rFonts w:eastAsia="Times New Roman"/>
          <w:spacing w:val="2"/>
          <w:sz w:val="20"/>
          <w:szCs w:val="20"/>
        </w:rPr>
        <w:t xml:space="preserve"> </w:t>
      </w:r>
      <w:r w:rsidRPr="007E2B68">
        <w:rPr>
          <w:rFonts w:eastAsia="Times New Roman"/>
          <w:sz w:val="20"/>
          <w:szCs w:val="20"/>
        </w:rPr>
        <w:t>engaged</w:t>
      </w:r>
      <w:r w:rsidRPr="007E2B68">
        <w:rPr>
          <w:rFonts w:eastAsia="Times New Roman"/>
          <w:spacing w:val="1"/>
          <w:sz w:val="20"/>
          <w:szCs w:val="20"/>
        </w:rPr>
        <w:t xml:space="preserve"> </w:t>
      </w:r>
      <w:r w:rsidRPr="007E2B68">
        <w:rPr>
          <w:rFonts w:eastAsia="Times New Roman"/>
          <w:sz w:val="20"/>
          <w:szCs w:val="20"/>
        </w:rPr>
        <w:t>employees</w:t>
      </w:r>
      <w:r w:rsidRPr="007E2B68">
        <w:rPr>
          <w:rFonts w:eastAsia="Times New Roman"/>
          <w:spacing w:val="2"/>
          <w:sz w:val="20"/>
          <w:szCs w:val="20"/>
        </w:rPr>
        <w:t xml:space="preserve"> </w:t>
      </w:r>
      <w:r w:rsidRPr="007E2B68">
        <w:rPr>
          <w:rFonts w:eastAsia="Times New Roman"/>
          <w:sz w:val="20"/>
          <w:szCs w:val="20"/>
        </w:rPr>
        <w:t>may,</w:t>
      </w:r>
      <w:r w:rsidRPr="007E2B68">
        <w:rPr>
          <w:rFonts w:eastAsia="Times New Roman"/>
          <w:spacing w:val="1"/>
          <w:sz w:val="20"/>
          <w:szCs w:val="20"/>
        </w:rPr>
        <w:t xml:space="preserve"> </w:t>
      </w:r>
      <w:r w:rsidRPr="007E2B68">
        <w:rPr>
          <w:rFonts w:eastAsia="Times New Roman"/>
          <w:sz w:val="20"/>
          <w:szCs w:val="20"/>
        </w:rPr>
        <w:t xml:space="preserve">in a </w:t>
      </w:r>
      <w:r w:rsidRPr="007E2B68">
        <w:rPr>
          <w:rFonts w:eastAsia="Times New Roman"/>
          <w:sz w:val="20"/>
          <w:szCs w:val="20"/>
        </w:rPr>
        <w:t>limited</w:t>
      </w:r>
      <w:r w:rsidRPr="007E2B68">
        <w:rPr>
          <w:rFonts w:eastAsia="Times New Roman"/>
          <w:spacing w:val="2"/>
          <w:sz w:val="20"/>
          <w:szCs w:val="20"/>
        </w:rPr>
        <w:t xml:space="preserve"> </w:t>
      </w:r>
      <w:r w:rsidRPr="007E2B68">
        <w:rPr>
          <w:rFonts w:eastAsia="Times New Roman"/>
          <w:sz w:val="20"/>
          <w:szCs w:val="20"/>
        </w:rPr>
        <w:t>number</w:t>
      </w:r>
      <w:r w:rsidRPr="007E2B68">
        <w:rPr>
          <w:rFonts w:eastAsia="Times New Roman"/>
          <w:spacing w:val="1"/>
          <w:sz w:val="20"/>
          <w:szCs w:val="20"/>
        </w:rPr>
        <w:t xml:space="preserve"> </w:t>
      </w:r>
      <w:r w:rsidRPr="007E2B68">
        <w:rPr>
          <w:rFonts w:eastAsia="Times New Roman"/>
          <w:sz w:val="20"/>
          <w:szCs w:val="20"/>
        </w:rPr>
        <w:t>of instances,</w:t>
      </w:r>
      <w:r w:rsidRPr="007E2B68">
        <w:rPr>
          <w:rFonts w:eastAsia="Times New Roman"/>
          <w:spacing w:val="2"/>
          <w:sz w:val="20"/>
          <w:szCs w:val="20"/>
        </w:rPr>
        <w:t xml:space="preserve"> </w:t>
      </w:r>
      <w:r w:rsidRPr="007E2B68">
        <w:rPr>
          <w:rFonts w:eastAsia="Times New Roman"/>
          <w:sz w:val="20"/>
          <w:szCs w:val="20"/>
        </w:rPr>
        <w:t>solicit</w:t>
      </w:r>
      <w:r w:rsidRPr="007E2B68">
        <w:rPr>
          <w:rFonts w:eastAsia="Times New Roman"/>
          <w:spacing w:val="2"/>
          <w:sz w:val="20"/>
          <w:szCs w:val="20"/>
        </w:rPr>
        <w:t xml:space="preserve"> </w:t>
      </w:r>
      <w:r w:rsidRPr="007E2B68">
        <w:rPr>
          <w:rFonts w:eastAsia="Times New Roman"/>
          <w:sz w:val="20"/>
          <w:szCs w:val="20"/>
        </w:rPr>
        <w:t>proxies.</w:t>
      </w:r>
      <w:r w:rsidRPr="007E2B68">
        <w:rPr>
          <w:rFonts w:eastAsia="Times New Roman"/>
          <w:spacing w:val="1"/>
          <w:sz w:val="20"/>
          <w:szCs w:val="20"/>
        </w:rPr>
        <w:t xml:space="preserve"> </w:t>
      </w:r>
      <w:r w:rsidRPr="007E2B68">
        <w:rPr>
          <w:rFonts w:eastAsia="Times New Roman"/>
          <w:sz w:val="20"/>
          <w:szCs w:val="20"/>
        </w:rPr>
        <w:t>We will</w:t>
      </w:r>
      <w:r w:rsidRPr="007E2B68">
        <w:rPr>
          <w:rFonts w:eastAsia="Times New Roman"/>
          <w:spacing w:val="1"/>
          <w:sz w:val="20"/>
          <w:szCs w:val="20"/>
        </w:rPr>
        <w:t xml:space="preserve"> </w:t>
      </w:r>
      <w:r w:rsidRPr="007E2B68">
        <w:rPr>
          <w:rFonts w:eastAsia="Times New Roman"/>
          <w:sz w:val="20"/>
          <w:szCs w:val="20"/>
        </w:rPr>
        <w:t>reimburse</w:t>
      </w:r>
      <w:r w:rsidRPr="007E2B68">
        <w:rPr>
          <w:rFonts w:eastAsia="Times New Roman"/>
          <w:spacing w:val="2"/>
          <w:sz w:val="20"/>
          <w:szCs w:val="20"/>
        </w:rPr>
        <w:t xml:space="preserve"> </w:t>
      </w:r>
      <w:r w:rsidRPr="007E2B68">
        <w:rPr>
          <w:rFonts w:eastAsia="Times New Roman"/>
          <w:sz w:val="20"/>
          <w:szCs w:val="20"/>
        </w:rPr>
        <w:t>banks, brokerage</w:t>
      </w:r>
      <w:r w:rsidRPr="007E2B68">
        <w:rPr>
          <w:rFonts w:eastAsia="Times New Roman"/>
          <w:spacing w:val="1"/>
          <w:sz w:val="20"/>
          <w:szCs w:val="20"/>
        </w:rPr>
        <w:t xml:space="preserve"> </w:t>
      </w:r>
      <w:r w:rsidRPr="007E2B68">
        <w:rPr>
          <w:rFonts w:eastAsia="Times New Roman"/>
          <w:sz w:val="20"/>
          <w:szCs w:val="20"/>
        </w:rPr>
        <w:t>firms,</w:t>
      </w:r>
      <w:r w:rsidRPr="007E2B68">
        <w:rPr>
          <w:rFonts w:eastAsia="Times New Roman"/>
          <w:spacing w:val="2"/>
          <w:sz w:val="20"/>
          <w:szCs w:val="20"/>
        </w:rPr>
        <w:t xml:space="preserve"> </w:t>
      </w:r>
      <w:r w:rsidRPr="007E2B68">
        <w:rPr>
          <w:rFonts w:eastAsia="Times New Roman"/>
          <w:sz w:val="20"/>
          <w:szCs w:val="20"/>
        </w:rPr>
        <w:t>other</w:t>
      </w:r>
      <w:r w:rsidRPr="007E2B68">
        <w:rPr>
          <w:rFonts w:eastAsia="Times New Roman"/>
          <w:spacing w:val="1"/>
          <w:sz w:val="20"/>
          <w:szCs w:val="20"/>
        </w:rPr>
        <w:t xml:space="preserve"> </w:t>
      </w:r>
      <w:r w:rsidRPr="007E2B68">
        <w:rPr>
          <w:rFonts w:eastAsia="Times New Roman"/>
          <w:sz w:val="20"/>
          <w:szCs w:val="20"/>
        </w:rPr>
        <w:t>custodians,</w:t>
      </w:r>
      <w:r w:rsidRPr="007E2B68">
        <w:rPr>
          <w:rFonts w:eastAsia="Times New Roman"/>
          <w:spacing w:val="2"/>
          <w:sz w:val="20"/>
          <w:szCs w:val="20"/>
        </w:rPr>
        <w:t xml:space="preserve"> </w:t>
      </w:r>
      <w:r w:rsidRPr="007E2B68">
        <w:rPr>
          <w:rFonts w:eastAsia="Times New Roman"/>
          <w:sz w:val="20"/>
          <w:szCs w:val="20"/>
        </w:rPr>
        <w:t>nominees</w:t>
      </w:r>
      <w:r w:rsidRPr="007E2B68">
        <w:rPr>
          <w:rFonts w:eastAsia="Times New Roman"/>
          <w:spacing w:val="1"/>
          <w:sz w:val="20"/>
          <w:szCs w:val="20"/>
        </w:rPr>
        <w:t xml:space="preserve"> </w:t>
      </w:r>
      <w:r w:rsidRPr="007E2B68">
        <w:rPr>
          <w:rFonts w:eastAsia="Times New Roman"/>
          <w:sz w:val="20"/>
          <w:szCs w:val="20"/>
        </w:rPr>
        <w:t>and fiduciaries</w:t>
      </w:r>
      <w:r w:rsidRPr="007E2B68">
        <w:rPr>
          <w:rFonts w:eastAsia="Times New Roman"/>
          <w:spacing w:val="3"/>
          <w:sz w:val="20"/>
          <w:szCs w:val="20"/>
        </w:rPr>
        <w:t xml:space="preserve"> </w:t>
      </w:r>
      <w:r w:rsidRPr="007E2B68">
        <w:rPr>
          <w:rFonts w:eastAsia="Times New Roman"/>
          <w:sz w:val="20"/>
          <w:szCs w:val="20"/>
        </w:rPr>
        <w:t>for</w:t>
      </w:r>
      <w:r w:rsidRPr="007E2B68">
        <w:rPr>
          <w:rFonts w:eastAsia="Times New Roman"/>
          <w:spacing w:val="1"/>
          <w:sz w:val="20"/>
          <w:szCs w:val="20"/>
        </w:rPr>
        <w:t xml:space="preserve"> </w:t>
      </w:r>
      <w:r w:rsidRPr="007E2B68">
        <w:rPr>
          <w:rFonts w:eastAsia="Times New Roman"/>
          <w:sz w:val="20"/>
          <w:szCs w:val="20"/>
        </w:rPr>
        <w:t>reasonable</w:t>
      </w:r>
      <w:r w:rsidRPr="007E2B68">
        <w:rPr>
          <w:rFonts w:eastAsia="Times New Roman"/>
          <w:spacing w:val="2"/>
          <w:sz w:val="20"/>
          <w:szCs w:val="20"/>
        </w:rPr>
        <w:t xml:space="preserve"> </w:t>
      </w:r>
      <w:r w:rsidRPr="007E2B68">
        <w:rPr>
          <w:rFonts w:eastAsia="Times New Roman"/>
          <w:sz w:val="20"/>
          <w:szCs w:val="20"/>
        </w:rPr>
        <w:t>expenses</w:t>
      </w:r>
      <w:r w:rsidRPr="007E2B68">
        <w:rPr>
          <w:rFonts w:eastAsia="Times New Roman"/>
          <w:spacing w:val="1"/>
          <w:sz w:val="20"/>
          <w:szCs w:val="20"/>
        </w:rPr>
        <w:t xml:space="preserve"> </w:t>
      </w:r>
      <w:r w:rsidRPr="007E2B68">
        <w:rPr>
          <w:rFonts w:eastAsia="Times New Roman"/>
          <w:sz w:val="20"/>
          <w:szCs w:val="20"/>
        </w:rPr>
        <w:t>incurred</w:t>
      </w:r>
      <w:r w:rsidRPr="007E2B68">
        <w:rPr>
          <w:rFonts w:eastAsia="Times New Roman"/>
          <w:spacing w:val="2"/>
          <w:sz w:val="20"/>
          <w:szCs w:val="20"/>
        </w:rPr>
        <w:t xml:space="preserve"> </w:t>
      </w:r>
      <w:r w:rsidRPr="007E2B68">
        <w:rPr>
          <w:rFonts w:eastAsia="Times New Roman"/>
          <w:sz w:val="20"/>
          <w:szCs w:val="20"/>
        </w:rPr>
        <w:t>in sending</w:t>
      </w:r>
      <w:r w:rsidRPr="007E2B68">
        <w:rPr>
          <w:rFonts w:eastAsia="Times New Roman"/>
          <w:spacing w:val="1"/>
          <w:sz w:val="20"/>
          <w:szCs w:val="20"/>
        </w:rPr>
        <w:t xml:space="preserve"> </w:t>
      </w:r>
      <w:r w:rsidRPr="007E2B68">
        <w:rPr>
          <w:rFonts w:eastAsia="Times New Roman"/>
          <w:sz w:val="20"/>
          <w:szCs w:val="20"/>
        </w:rPr>
        <w:t>proxy materials</w:t>
      </w:r>
      <w:r w:rsidRPr="007E2B68">
        <w:rPr>
          <w:rFonts w:eastAsia="Times New Roman"/>
          <w:spacing w:val="3"/>
          <w:sz w:val="20"/>
          <w:szCs w:val="20"/>
        </w:rPr>
        <w:t xml:space="preserve"> </w:t>
      </w:r>
      <w:r w:rsidRPr="007E2B68">
        <w:rPr>
          <w:rFonts w:eastAsia="Times New Roman"/>
          <w:sz w:val="20"/>
          <w:szCs w:val="20"/>
        </w:rPr>
        <w:t>to beneficial</w:t>
      </w:r>
      <w:r w:rsidRPr="007E2B68">
        <w:rPr>
          <w:rFonts w:eastAsia="Times New Roman"/>
          <w:spacing w:val="2"/>
          <w:sz w:val="20"/>
          <w:szCs w:val="20"/>
        </w:rPr>
        <w:t xml:space="preserve"> </w:t>
      </w:r>
      <w:r w:rsidRPr="007E2B68">
        <w:rPr>
          <w:rFonts w:eastAsia="Times New Roman"/>
          <w:sz w:val="20"/>
          <w:szCs w:val="20"/>
        </w:rPr>
        <w:t>owners of our Class</w:t>
      </w:r>
      <w:r w:rsidRPr="007E2B68">
        <w:rPr>
          <w:rFonts w:eastAsia="Times New Roman"/>
          <w:spacing w:val="1"/>
          <w:sz w:val="20"/>
          <w:szCs w:val="20"/>
        </w:rPr>
        <w:t xml:space="preserve"> </w:t>
      </w:r>
      <w:r w:rsidRPr="007E2B68">
        <w:rPr>
          <w:rFonts w:eastAsia="Times New Roman"/>
          <w:sz w:val="20"/>
          <w:szCs w:val="20"/>
        </w:rPr>
        <w:t>A Common Stock and Class</w:t>
      </w:r>
      <w:r w:rsidRPr="007E2B68">
        <w:rPr>
          <w:rFonts w:eastAsia="Times New Roman"/>
          <w:spacing w:val="1"/>
          <w:sz w:val="20"/>
          <w:szCs w:val="20"/>
        </w:rPr>
        <w:t xml:space="preserve"> </w:t>
      </w:r>
      <w:r w:rsidRPr="007E2B68">
        <w:rPr>
          <w:rFonts w:eastAsia="Times New Roman"/>
          <w:sz w:val="20"/>
          <w:szCs w:val="20"/>
        </w:rPr>
        <w:t>B Comm</w:t>
      </w:r>
      <w:r w:rsidRPr="007E2B68">
        <w:rPr>
          <w:rFonts w:eastAsia="Times New Roman"/>
          <w:sz w:val="20"/>
          <w:szCs w:val="20"/>
        </w:rPr>
        <w:t>on Stock.</w:t>
      </w:r>
    </w:p>
    <w:p w14:paraId="184F40CC" w14:textId="77777777" w:rsidR="0014797D" w:rsidRPr="007E2B68" w:rsidRDefault="00791EFE" w:rsidP="00DB2D12">
      <w:pPr>
        <w:keepNext/>
        <w:widowControl/>
        <w:spacing w:before="120"/>
        <w:rPr>
          <w:rFonts w:eastAsia="Times New Roman"/>
          <w:sz w:val="20"/>
          <w:szCs w:val="20"/>
        </w:rPr>
      </w:pPr>
      <w:r w:rsidRPr="007E2B68">
        <w:rPr>
          <w:rFonts w:eastAsia="Times New Roman"/>
          <w:b/>
          <w:bCs/>
          <w:sz w:val="20"/>
          <w:szCs w:val="20"/>
        </w:rPr>
        <w:t>Shares Outstanding</w:t>
      </w:r>
      <w:r w:rsidRPr="007E2B68">
        <w:rPr>
          <w:rFonts w:eastAsia="Times New Roman"/>
          <w:b/>
          <w:bCs/>
          <w:spacing w:val="1"/>
          <w:sz w:val="20"/>
          <w:szCs w:val="20"/>
        </w:rPr>
        <w:t xml:space="preserve"> </w:t>
      </w:r>
      <w:r w:rsidRPr="007E2B68">
        <w:rPr>
          <w:rFonts w:eastAsia="Times New Roman"/>
          <w:b/>
          <w:bCs/>
          <w:sz w:val="20"/>
          <w:szCs w:val="20"/>
        </w:rPr>
        <w:t>and Quorum</w:t>
      </w:r>
    </w:p>
    <w:p w14:paraId="3375982B" w14:textId="77777777" w:rsidR="0014797D" w:rsidRPr="007E2B68" w:rsidRDefault="00791EFE" w:rsidP="00DB2D12">
      <w:pPr>
        <w:widowControl/>
        <w:spacing w:before="120"/>
        <w:ind w:firstLine="490"/>
        <w:rPr>
          <w:rFonts w:eastAsia="Times New Roman"/>
          <w:sz w:val="20"/>
          <w:szCs w:val="20"/>
        </w:rPr>
      </w:pPr>
      <w:r w:rsidRPr="007E2B68">
        <w:rPr>
          <w:rFonts w:eastAsia="Times New Roman"/>
          <w:sz w:val="20"/>
          <w:szCs w:val="20"/>
        </w:rPr>
        <w:t>Holders</w:t>
      </w:r>
      <w:r w:rsidRPr="007E2B68">
        <w:rPr>
          <w:rFonts w:eastAsia="Times New Roman"/>
          <w:spacing w:val="1"/>
          <w:sz w:val="20"/>
          <w:szCs w:val="20"/>
        </w:rPr>
        <w:t xml:space="preserve"> </w:t>
      </w:r>
      <w:r w:rsidRPr="007E2B68">
        <w:rPr>
          <w:rFonts w:eastAsia="Times New Roman"/>
          <w:sz w:val="20"/>
          <w:szCs w:val="20"/>
        </w:rPr>
        <w:t>of our Class</w:t>
      </w:r>
      <w:r w:rsidRPr="007E2B68">
        <w:rPr>
          <w:rFonts w:eastAsia="Times New Roman"/>
          <w:spacing w:val="1"/>
          <w:sz w:val="20"/>
          <w:szCs w:val="20"/>
        </w:rPr>
        <w:t xml:space="preserve"> </w:t>
      </w:r>
      <w:r w:rsidRPr="007E2B68">
        <w:rPr>
          <w:rFonts w:eastAsia="Times New Roman"/>
          <w:sz w:val="20"/>
          <w:szCs w:val="20"/>
        </w:rPr>
        <w:t>A Common Stock and Class</w:t>
      </w:r>
      <w:r w:rsidRPr="007E2B68">
        <w:rPr>
          <w:rFonts w:eastAsia="Times New Roman"/>
          <w:spacing w:val="1"/>
          <w:sz w:val="20"/>
          <w:szCs w:val="20"/>
        </w:rPr>
        <w:t xml:space="preserve"> </w:t>
      </w:r>
      <w:r w:rsidRPr="007E2B68">
        <w:rPr>
          <w:rFonts w:eastAsia="Times New Roman"/>
          <w:sz w:val="20"/>
          <w:szCs w:val="20"/>
        </w:rPr>
        <w:t>B Common Stock of record</w:t>
      </w:r>
      <w:r w:rsidRPr="007E2B68">
        <w:rPr>
          <w:rFonts w:eastAsia="Times New Roman"/>
          <w:spacing w:val="1"/>
          <w:sz w:val="20"/>
          <w:szCs w:val="20"/>
        </w:rPr>
        <w:t xml:space="preserve"> </w:t>
      </w:r>
      <w:r w:rsidRPr="007E2B68">
        <w:rPr>
          <w:rFonts w:eastAsia="Times New Roman"/>
          <w:sz w:val="20"/>
          <w:szCs w:val="20"/>
        </w:rPr>
        <w:t>at</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close</w:t>
      </w:r>
      <w:r w:rsidRPr="007E2B68">
        <w:rPr>
          <w:rFonts w:eastAsia="Times New Roman"/>
          <w:spacing w:val="1"/>
          <w:sz w:val="20"/>
          <w:szCs w:val="20"/>
        </w:rPr>
        <w:t xml:space="preserve"> </w:t>
      </w:r>
      <w:r w:rsidRPr="007E2B68">
        <w:rPr>
          <w:rFonts w:eastAsia="Times New Roman"/>
          <w:sz w:val="20"/>
          <w:szCs w:val="20"/>
        </w:rPr>
        <w:t>of business</w:t>
      </w:r>
      <w:r w:rsidRPr="007E2B68">
        <w:rPr>
          <w:rFonts w:eastAsia="Times New Roman"/>
          <w:spacing w:val="1"/>
          <w:sz w:val="20"/>
          <w:szCs w:val="20"/>
        </w:rPr>
        <w:t xml:space="preserve"> </w:t>
      </w:r>
      <w:r w:rsidRPr="007E2B68">
        <w:rPr>
          <w:rFonts w:eastAsia="Times New Roman"/>
          <w:sz w:val="20"/>
          <w:szCs w:val="20"/>
        </w:rPr>
        <w:t xml:space="preserve">on </w:t>
      </w:r>
      <w:r>
        <w:rPr>
          <w:rFonts w:eastAsia="Times New Roman"/>
          <w:sz w:val="20"/>
          <w:szCs w:val="20"/>
        </w:rPr>
        <w:t>March 28, 2022</w:t>
      </w:r>
      <w:r w:rsidRPr="007E2B68">
        <w:rPr>
          <w:rFonts w:eastAsia="Times New Roman"/>
          <w:sz w:val="20"/>
          <w:szCs w:val="20"/>
        </w:rPr>
        <w:t xml:space="preserve"> will</w:t>
      </w:r>
      <w:r w:rsidRPr="007E2B68">
        <w:rPr>
          <w:rFonts w:eastAsia="Times New Roman"/>
          <w:spacing w:val="1"/>
          <w:sz w:val="20"/>
          <w:szCs w:val="20"/>
        </w:rPr>
        <w:t xml:space="preserve"> </w:t>
      </w:r>
      <w:r w:rsidRPr="007E2B68">
        <w:rPr>
          <w:rFonts w:eastAsia="Times New Roman"/>
          <w:sz w:val="20"/>
          <w:szCs w:val="20"/>
        </w:rPr>
        <w:t>be entitled</w:t>
      </w:r>
      <w:r w:rsidRPr="007E2B68">
        <w:rPr>
          <w:rFonts w:eastAsia="Times New Roman"/>
          <w:spacing w:val="2"/>
          <w:sz w:val="20"/>
          <w:szCs w:val="20"/>
        </w:rPr>
        <w:t xml:space="preserve"> </w:t>
      </w:r>
      <w:r w:rsidRPr="007E2B68">
        <w:rPr>
          <w:rFonts w:eastAsia="Times New Roman"/>
          <w:sz w:val="20"/>
          <w:szCs w:val="20"/>
        </w:rPr>
        <w:t>to vote</w:t>
      </w:r>
      <w:r w:rsidRPr="007E2B68">
        <w:rPr>
          <w:rFonts w:eastAsia="Times New Roman"/>
          <w:spacing w:val="1"/>
          <w:sz w:val="20"/>
          <w:szCs w:val="20"/>
        </w:rPr>
        <w:t xml:space="preserve"> </w:t>
      </w:r>
      <w:r w:rsidRPr="007E2B68">
        <w:rPr>
          <w:rFonts w:eastAsia="Times New Roman"/>
          <w:sz w:val="20"/>
          <w:szCs w:val="20"/>
        </w:rPr>
        <w:t>at</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Annual Meeting.</w:t>
      </w:r>
      <w:r w:rsidRPr="007E2B68">
        <w:rPr>
          <w:rFonts w:eastAsia="Times New Roman"/>
          <w:spacing w:val="1"/>
          <w:sz w:val="20"/>
          <w:szCs w:val="20"/>
        </w:rPr>
        <w:t xml:space="preserve"> </w:t>
      </w:r>
      <w:r w:rsidRPr="007E2B68">
        <w:rPr>
          <w:rFonts w:eastAsia="Times New Roman"/>
          <w:sz w:val="20"/>
          <w:szCs w:val="20"/>
        </w:rPr>
        <w:t>There</w:t>
      </w:r>
      <w:r w:rsidRPr="007E2B68">
        <w:rPr>
          <w:rFonts w:eastAsia="Times New Roman"/>
          <w:spacing w:val="1"/>
          <w:sz w:val="20"/>
          <w:szCs w:val="20"/>
        </w:rPr>
        <w:t xml:space="preserve"> </w:t>
      </w:r>
      <w:r w:rsidRPr="007E2B68">
        <w:rPr>
          <w:rFonts w:eastAsia="Times New Roman"/>
          <w:sz w:val="20"/>
          <w:szCs w:val="20"/>
        </w:rPr>
        <w:t xml:space="preserve">were </w:t>
      </w:r>
      <w:r>
        <w:rPr>
          <w:rFonts w:eastAsia="Times New Roman"/>
          <w:sz w:val="20"/>
          <w:szCs w:val="20"/>
        </w:rPr>
        <w:t>138,821,569</w:t>
      </w:r>
      <w:r w:rsidRPr="007E2B68">
        <w:rPr>
          <w:rFonts w:eastAsia="Times New Roman"/>
          <w:sz w:val="20"/>
          <w:szCs w:val="20"/>
        </w:rPr>
        <w:t xml:space="preserve"> shares</w:t>
      </w:r>
      <w:r w:rsidRPr="007E2B68">
        <w:rPr>
          <w:rFonts w:eastAsia="Times New Roman"/>
          <w:spacing w:val="1"/>
          <w:sz w:val="20"/>
          <w:szCs w:val="20"/>
        </w:rPr>
        <w:t xml:space="preserve"> </w:t>
      </w:r>
      <w:r w:rsidRPr="007E2B68">
        <w:rPr>
          <w:rFonts w:eastAsia="Times New Roman"/>
          <w:sz w:val="20"/>
          <w:szCs w:val="20"/>
        </w:rPr>
        <w:t>of Class</w:t>
      </w:r>
      <w:r w:rsidRPr="007E2B68">
        <w:rPr>
          <w:rFonts w:eastAsia="Times New Roman"/>
          <w:spacing w:val="1"/>
          <w:sz w:val="20"/>
          <w:szCs w:val="20"/>
        </w:rPr>
        <w:t xml:space="preserve"> </w:t>
      </w:r>
      <w:r w:rsidRPr="007E2B68">
        <w:rPr>
          <w:rFonts w:eastAsia="Times New Roman"/>
          <w:sz w:val="20"/>
          <w:szCs w:val="20"/>
        </w:rPr>
        <w:t>A</w:t>
      </w:r>
      <w:r w:rsidRPr="007E2B68">
        <w:rPr>
          <w:rFonts w:eastAsia="Times New Roman"/>
          <w:sz w:val="20"/>
          <w:szCs w:val="20"/>
        </w:rPr>
        <w:t xml:space="preserve"> Common Stock and </w:t>
      </w:r>
      <w:r w:rsidRPr="00DF2395">
        <w:rPr>
          <w:rFonts w:eastAsia="Times New Roman"/>
          <w:sz w:val="20"/>
          <w:szCs w:val="20"/>
        </w:rPr>
        <w:t>20,938,571</w:t>
      </w:r>
      <w:r w:rsidRPr="007E2B68">
        <w:rPr>
          <w:rFonts w:eastAsia="Times New Roman"/>
          <w:sz w:val="20"/>
          <w:szCs w:val="20"/>
        </w:rPr>
        <w:t xml:space="preserve"> shares</w:t>
      </w:r>
      <w:r w:rsidRPr="007E2B68">
        <w:rPr>
          <w:rFonts w:eastAsia="Times New Roman"/>
          <w:spacing w:val="1"/>
          <w:sz w:val="20"/>
          <w:szCs w:val="20"/>
        </w:rPr>
        <w:t xml:space="preserve"> </w:t>
      </w:r>
      <w:r w:rsidRPr="007E2B68">
        <w:rPr>
          <w:rFonts w:eastAsia="Times New Roman"/>
          <w:sz w:val="20"/>
          <w:szCs w:val="20"/>
        </w:rPr>
        <w:t>of Class</w:t>
      </w:r>
      <w:r w:rsidRPr="007E2B68">
        <w:rPr>
          <w:rFonts w:eastAsia="Times New Roman"/>
          <w:spacing w:val="1"/>
          <w:sz w:val="20"/>
          <w:szCs w:val="20"/>
        </w:rPr>
        <w:t xml:space="preserve"> </w:t>
      </w:r>
      <w:r w:rsidRPr="007E2B68">
        <w:rPr>
          <w:rFonts w:eastAsia="Times New Roman"/>
          <w:sz w:val="20"/>
          <w:szCs w:val="20"/>
        </w:rPr>
        <w:t>B Common Stock outstanding</w:t>
      </w:r>
      <w:r w:rsidRPr="007E2B68">
        <w:rPr>
          <w:rFonts w:eastAsia="Times New Roman"/>
          <w:spacing w:val="2"/>
          <w:sz w:val="20"/>
          <w:szCs w:val="20"/>
        </w:rPr>
        <w:t xml:space="preserve"> </w:t>
      </w:r>
      <w:r w:rsidRPr="007E2B68">
        <w:rPr>
          <w:rFonts w:eastAsia="Times New Roman"/>
          <w:sz w:val="20"/>
          <w:szCs w:val="20"/>
        </w:rPr>
        <w:t>on that</w:t>
      </w:r>
      <w:r w:rsidRPr="007E2B68">
        <w:rPr>
          <w:rFonts w:eastAsia="Times New Roman"/>
          <w:spacing w:val="1"/>
          <w:sz w:val="20"/>
          <w:szCs w:val="20"/>
        </w:rPr>
        <w:t xml:space="preserve"> </w:t>
      </w:r>
      <w:r w:rsidRPr="007E2B68">
        <w:rPr>
          <w:rFonts w:eastAsia="Times New Roman"/>
          <w:sz w:val="20"/>
          <w:szCs w:val="20"/>
        </w:rPr>
        <w:t>date.</w:t>
      </w:r>
      <w:r w:rsidRPr="007E2B68">
        <w:rPr>
          <w:rFonts w:eastAsia="Times New Roman"/>
          <w:spacing w:val="1"/>
          <w:sz w:val="20"/>
          <w:szCs w:val="20"/>
        </w:rPr>
        <w:t xml:space="preserve"> </w:t>
      </w:r>
      <w:r w:rsidRPr="007E2B68">
        <w:rPr>
          <w:rFonts w:eastAsia="Times New Roman"/>
          <w:sz w:val="20"/>
          <w:szCs w:val="20"/>
        </w:rPr>
        <w:t>Each share</w:t>
      </w:r>
      <w:r w:rsidRPr="007E2B68">
        <w:rPr>
          <w:rFonts w:eastAsia="Times New Roman"/>
          <w:spacing w:val="1"/>
          <w:sz w:val="20"/>
          <w:szCs w:val="20"/>
        </w:rPr>
        <w:t xml:space="preserve"> </w:t>
      </w:r>
      <w:r w:rsidRPr="007E2B68">
        <w:rPr>
          <w:rFonts w:eastAsia="Times New Roman"/>
          <w:sz w:val="20"/>
          <w:szCs w:val="20"/>
        </w:rPr>
        <w:t>of Class</w:t>
      </w:r>
      <w:r w:rsidRPr="007E2B68">
        <w:rPr>
          <w:rFonts w:eastAsia="Times New Roman"/>
          <w:spacing w:val="1"/>
          <w:sz w:val="20"/>
          <w:szCs w:val="20"/>
        </w:rPr>
        <w:t xml:space="preserve"> </w:t>
      </w:r>
      <w:r w:rsidRPr="007E2B68">
        <w:rPr>
          <w:rFonts w:eastAsia="Times New Roman"/>
          <w:sz w:val="20"/>
          <w:szCs w:val="20"/>
        </w:rPr>
        <w:t>A Common Stock is</w:t>
      </w:r>
      <w:r w:rsidRPr="007E2B68">
        <w:rPr>
          <w:rFonts w:eastAsia="Times New Roman"/>
          <w:spacing w:val="1"/>
          <w:sz w:val="20"/>
          <w:szCs w:val="20"/>
        </w:rPr>
        <w:t xml:space="preserve"> </w:t>
      </w:r>
      <w:r w:rsidRPr="007E2B68">
        <w:rPr>
          <w:rFonts w:eastAsia="Times New Roman"/>
          <w:sz w:val="20"/>
          <w:szCs w:val="20"/>
        </w:rPr>
        <w:t>entitled</w:t>
      </w:r>
      <w:r w:rsidRPr="007E2B68">
        <w:rPr>
          <w:rFonts w:eastAsia="Times New Roman"/>
          <w:spacing w:val="2"/>
          <w:sz w:val="20"/>
          <w:szCs w:val="20"/>
        </w:rPr>
        <w:t xml:space="preserve"> </w:t>
      </w:r>
      <w:r w:rsidRPr="007E2B68">
        <w:rPr>
          <w:rFonts w:eastAsia="Times New Roman"/>
          <w:sz w:val="20"/>
          <w:szCs w:val="20"/>
        </w:rPr>
        <w:t>to one vote</w:t>
      </w:r>
      <w:r w:rsidRPr="007E2B68">
        <w:rPr>
          <w:rFonts w:eastAsia="Times New Roman"/>
          <w:spacing w:val="1"/>
          <w:sz w:val="20"/>
          <w:szCs w:val="20"/>
        </w:rPr>
        <w:t xml:space="preserve"> </w:t>
      </w:r>
      <w:r w:rsidRPr="007E2B68">
        <w:rPr>
          <w:rFonts w:eastAsia="Times New Roman"/>
          <w:sz w:val="20"/>
          <w:szCs w:val="20"/>
        </w:rPr>
        <w:t>and each</w:t>
      </w:r>
      <w:r w:rsidRPr="007E2B68">
        <w:rPr>
          <w:rFonts w:eastAsia="Times New Roman"/>
          <w:spacing w:val="1"/>
          <w:sz w:val="20"/>
          <w:szCs w:val="20"/>
        </w:rPr>
        <w:t xml:space="preserve"> </w:t>
      </w:r>
      <w:r w:rsidRPr="007E2B68">
        <w:rPr>
          <w:rFonts w:eastAsia="Times New Roman"/>
          <w:sz w:val="20"/>
          <w:szCs w:val="20"/>
        </w:rPr>
        <w:t>share</w:t>
      </w:r>
      <w:r w:rsidRPr="007E2B68">
        <w:rPr>
          <w:rFonts w:eastAsia="Times New Roman"/>
          <w:spacing w:val="1"/>
          <w:sz w:val="20"/>
          <w:szCs w:val="20"/>
        </w:rPr>
        <w:t xml:space="preserve"> </w:t>
      </w:r>
      <w:r w:rsidRPr="007E2B68">
        <w:rPr>
          <w:rFonts w:eastAsia="Times New Roman"/>
          <w:sz w:val="20"/>
          <w:szCs w:val="20"/>
        </w:rPr>
        <w:t>of Class</w:t>
      </w:r>
      <w:r w:rsidRPr="007E2B68">
        <w:rPr>
          <w:rFonts w:eastAsia="Times New Roman"/>
          <w:spacing w:val="1"/>
          <w:sz w:val="20"/>
          <w:szCs w:val="20"/>
        </w:rPr>
        <w:t xml:space="preserve"> </w:t>
      </w:r>
      <w:r w:rsidRPr="007E2B68">
        <w:rPr>
          <w:rFonts w:eastAsia="Times New Roman"/>
          <w:sz w:val="20"/>
          <w:szCs w:val="20"/>
        </w:rPr>
        <w:t>B Common Stock is</w:t>
      </w:r>
      <w:r w:rsidRPr="007E2B68">
        <w:rPr>
          <w:rFonts w:eastAsia="Times New Roman"/>
          <w:spacing w:val="1"/>
          <w:sz w:val="20"/>
          <w:szCs w:val="20"/>
        </w:rPr>
        <w:t xml:space="preserve"> </w:t>
      </w:r>
      <w:r w:rsidRPr="007E2B68">
        <w:rPr>
          <w:rFonts w:eastAsia="Times New Roman"/>
          <w:sz w:val="20"/>
          <w:szCs w:val="20"/>
        </w:rPr>
        <w:t>entitled</w:t>
      </w:r>
      <w:r w:rsidRPr="007E2B68">
        <w:rPr>
          <w:rFonts w:eastAsia="Times New Roman"/>
          <w:spacing w:val="2"/>
          <w:sz w:val="20"/>
          <w:szCs w:val="20"/>
        </w:rPr>
        <w:t xml:space="preserve"> </w:t>
      </w:r>
      <w:r w:rsidRPr="007E2B68">
        <w:rPr>
          <w:rFonts w:eastAsia="Times New Roman"/>
          <w:sz w:val="20"/>
          <w:szCs w:val="20"/>
        </w:rPr>
        <w:t>to ten</w:t>
      </w:r>
      <w:r w:rsidRPr="007E2B68">
        <w:rPr>
          <w:rFonts w:eastAsia="Times New Roman"/>
          <w:spacing w:val="1"/>
          <w:sz w:val="20"/>
          <w:szCs w:val="20"/>
        </w:rPr>
        <w:t xml:space="preserve"> </w:t>
      </w:r>
      <w:r w:rsidRPr="007E2B68">
        <w:rPr>
          <w:rFonts w:eastAsia="Times New Roman"/>
          <w:sz w:val="20"/>
          <w:szCs w:val="20"/>
        </w:rPr>
        <w:t>votes,</w:t>
      </w:r>
      <w:r w:rsidRPr="007E2B68">
        <w:rPr>
          <w:rFonts w:eastAsia="Times New Roman"/>
          <w:spacing w:val="1"/>
          <w:sz w:val="20"/>
          <w:szCs w:val="20"/>
        </w:rPr>
        <w:t xml:space="preserve"> </w:t>
      </w:r>
      <w:r w:rsidRPr="007E2B68">
        <w:rPr>
          <w:rFonts w:eastAsia="Times New Roman"/>
          <w:sz w:val="20"/>
          <w:szCs w:val="20"/>
        </w:rPr>
        <w:t>the</w:t>
      </w:r>
      <w:r>
        <w:rPr>
          <w:rFonts w:eastAsia="Times New Roman"/>
          <w:sz w:val="20"/>
          <w:szCs w:val="20"/>
        </w:rPr>
        <w:t xml:space="preserve"> </w:t>
      </w:r>
      <w:r w:rsidRPr="007E2B68">
        <w:rPr>
          <w:rFonts w:eastAsia="Times New Roman"/>
          <w:sz w:val="20"/>
          <w:szCs w:val="20"/>
        </w:rPr>
        <w:t>shares</w:t>
      </w:r>
      <w:r w:rsidRPr="007E2B68">
        <w:rPr>
          <w:rFonts w:eastAsia="Times New Roman"/>
          <w:spacing w:val="1"/>
          <w:sz w:val="20"/>
          <w:szCs w:val="20"/>
        </w:rPr>
        <w:t xml:space="preserve"> </w:t>
      </w:r>
      <w:r w:rsidRPr="007E2B68">
        <w:rPr>
          <w:rFonts w:eastAsia="Times New Roman"/>
          <w:sz w:val="20"/>
          <w:szCs w:val="20"/>
        </w:rPr>
        <w:t>of Class</w:t>
      </w:r>
      <w:r w:rsidRPr="007E2B68">
        <w:rPr>
          <w:rFonts w:eastAsia="Times New Roman"/>
          <w:spacing w:val="1"/>
          <w:sz w:val="20"/>
          <w:szCs w:val="20"/>
        </w:rPr>
        <w:t xml:space="preserve"> </w:t>
      </w:r>
      <w:r w:rsidRPr="007E2B68">
        <w:rPr>
          <w:rFonts w:eastAsia="Times New Roman"/>
          <w:sz w:val="20"/>
          <w:szCs w:val="20"/>
        </w:rPr>
        <w:t xml:space="preserve">A Common Stock and </w:t>
      </w:r>
      <w:r w:rsidRPr="007E2B68">
        <w:rPr>
          <w:rFonts w:eastAsia="Times New Roman"/>
          <w:sz w:val="20"/>
          <w:szCs w:val="20"/>
        </w:rPr>
        <w:t>Class</w:t>
      </w:r>
      <w:r w:rsidRPr="007E2B68">
        <w:rPr>
          <w:rFonts w:eastAsia="Times New Roman"/>
          <w:spacing w:val="1"/>
          <w:sz w:val="20"/>
          <w:szCs w:val="20"/>
        </w:rPr>
        <w:t xml:space="preserve"> </w:t>
      </w:r>
      <w:r w:rsidRPr="007E2B68">
        <w:rPr>
          <w:rFonts w:eastAsia="Times New Roman"/>
          <w:sz w:val="20"/>
          <w:szCs w:val="20"/>
        </w:rPr>
        <w:t>B Common Stock vote</w:t>
      </w:r>
      <w:r w:rsidRPr="007E2B68">
        <w:rPr>
          <w:rFonts w:eastAsia="Times New Roman"/>
          <w:spacing w:val="1"/>
          <w:sz w:val="20"/>
          <w:szCs w:val="20"/>
        </w:rPr>
        <w:t xml:space="preserve"> </w:t>
      </w:r>
      <w:r w:rsidRPr="007E2B68">
        <w:rPr>
          <w:rFonts w:eastAsia="Times New Roman"/>
          <w:sz w:val="20"/>
          <w:szCs w:val="20"/>
        </w:rPr>
        <w:t>together</w:t>
      </w:r>
      <w:r w:rsidRPr="007E2B68">
        <w:rPr>
          <w:rFonts w:eastAsia="Times New Roman"/>
          <w:spacing w:val="2"/>
          <w:sz w:val="20"/>
          <w:szCs w:val="20"/>
        </w:rPr>
        <w:t xml:space="preserve"> </w:t>
      </w:r>
      <w:r w:rsidRPr="007E2B68">
        <w:rPr>
          <w:rFonts w:eastAsia="Times New Roman"/>
          <w:sz w:val="20"/>
          <w:szCs w:val="20"/>
        </w:rPr>
        <w:t>as a single</w:t>
      </w:r>
      <w:r w:rsidRPr="007E2B68">
        <w:rPr>
          <w:rFonts w:eastAsia="Times New Roman"/>
          <w:spacing w:val="1"/>
          <w:sz w:val="20"/>
          <w:szCs w:val="20"/>
        </w:rPr>
        <w:t xml:space="preserve"> </w:t>
      </w:r>
      <w:r w:rsidRPr="007E2B68">
        <w:rPr>
          <w:rFonts w:eastAsia="Times New Roman"/>
          <w:sz w:val="20"/>
          <w:szCs w:val="20"/>
        </w:rPr>
        <w:t>class</w:t>
      </w:r>
      <w:r w:rsidRPr="007E2B68">
        <w:rPr>
          <w:rFonts w:eastAsia="Times New Roman"/>
          <w:spacing w:val="1"/>
          <w:sz w:val="20"/>
          <w:szCs w:val="20"/>
        </w:rPr>
        <w:t xml:space="preserve"> </w:t>
      </w:r>
      <w:r w:rsidRPr="007E2B68">
        <w:rPr>
          <w:rFonts w:eastAsia="Times New Roman"/>
          <w:sz w:val="20"/>
          <w:szCs w:val="20"/>
        </w:rPr>
        <w:t>on all</w:t>
      </w:r>
      <w:r w:rsidRPr="007E2B68">
        <w:rPr>
          <w:rFonts w:eastAsia="Times New Roman"/>
          <w:spacing w:val="1"/>
          <w:sz w:val="20"/>
          <w:szCs w:val="20"/>
        </w:rPr>
        <w:t xml:space="preserve"> </w:t>
      </w:r>
      <w:r w:rsidRPr="007E2B68">
        <w:rPr>
          <w:rFonts w:eastAsia="Times New Roman"/>
          <w:sz w:val="20"/>
          <w:szCs w:val="20"/>
        </w:rPr>
        <w:t>matters</w:t>
      </w:r>
      <w:r w:rsidRPr="007E2B68">
        <w:rPr>
          <w:rFonts w:eastAsia="Times New Roman"/>
          <w:spacing w:val="2"/>
          <w:sz w:val="20"/>
          <w:szCs w:val="20"/>
        </w:rPr>
        <w:t xml:space="preserve"> </w:t>
      </w:r>
      <w:r w:rsidRPr="007E2B68">
        <w:rPr>
          <w:rFonts w:eastAsia="Times New Roman"/>
          <w:sz w:val="20"/>
          <w:szCs w:val="20"/>
        </w:rPr>
        <w:t>upon which stockholders</w:t>
      </w:r>
      <w:r w:rsidRPr="007E2B68">
        <w:rPr>
          <w:rFonts w:eastAsia="Times New Roman"/>
          <w:spacing w:val="2"/>
          <w:sz w:val="20"/>
          <w:szCs w:val="20"/>
        </w:rPr>
        <w:t xml:space="preserve"> </w:t>
      </w:r>
      <w:r w:rsidRPr="007E2B68">
        <w:rPr>
          <w:rFonts w:eastAsia="Times New Roman"/>
          <w:sz w:val="20"/>
          <w:szCs w:val="20"/>
        </w:rPr>
        <w:t>have the</w:t>
      </w:r>
      <w:r w:rsidRPr="007E2B68">
        <w:rPr>
          <w:rFonts w:eastAsia="Times New Roman"/>
          <w:spacing w:val="1"/>
          <w:sz w:val="20"/>
          <w:szCs w:val="20"/>
        </w:rPr>
        <w:t xml:space="preserve"> </w:t>
      </w:r>
      <w:r w:rsidRPr="007E2B68">
        <w:rPr>
          <w:rFonts w:eastAsia="Times New Roman"/>
          <w:sz w:val="20"/>
          <w:szCs w:val="20"/>
        </w:rPr>
        <w:t>right</w:t>
      </w:r>
      <w:r w:rsidRPr="007E2B68">
        <w:rPr>
          <w:rFonts w:eastAsia="Times New Roman"/>
          <w:spacing w:val="1"/>
          <w:sz w:val="20"/>
          <w:szCs w:val="20"/>
        </w:rPr>
        <w:t xml:space="preserve"> </w:t>
      </w:r>
      <w:r w:rsidRPr="007E2B68">
        <w:rPr>
          <w:rFonts w:eastAsia="Times New Roman"/>
          <w:sz w:val="20"/>
          <w:szCs w:val="20"/>
        </w:rPr>
        <w:t>to vote,</w:t>
      </w:r>
      <w:r w:rsidRPr="007E2B68">
        <w:rPr>
          <w:rFonts w:eastAsia="Times New Roman"/>
          <w:spacing w:val="1"/>
          <w:sz w:val="20"/>
          <w:szCs w:val="20"/>
        </w:rPr>
        <w:t xml:space="preserve"> </w:t>
      </w:r>
      <w:r w:rsidRPr="007E2B68">
        <w:rPr>
          <w:rFonts w:eastAsia="Times New Roman"/>
          <w:sz w:val="20"/>
          <w:szCs w:val="20"/>
        </w:rPr>
        <w:t>and the</w:t>
      </w:r>
      <w:r w:rsidRPr="007E2B68">
        <w:rPr>
          <w:rFonts w:eastAsia="Times New Roman"/>
          <w:spacing w:val="1"/>
          <w:sz w:val="20"/>
          <w:szCs w:val="20"/>
        </w:rPr>
        <w:t xml:space="preserve"> </w:t>
      </w:r>
      <w:r w:rsidRPr="007E2B68">
        <w:rPr>
          <w:rFonts w:eastAsia="Times New Roman"/>
          <w:sz w:val="20"/>
          <w:szCs w:val="20"/>
        </w:rPr>
        <w:t>presence</w:t>
      </w:r>
      <w:r w:rsidRPr="007E2B68">
        <w:rPr>
          <w:rFonts w:eastAsia="Times New Roman"/>
          <w:spacing w:val="1"/>
          <w:sz w:val="20"/>
          <w:szCs w:val="20"/>
        </w:rPr>
        <w:t xml:space="preserve"> </w:t>
      </w:r>
      <w:r w:rsidRPr="007E2B68">
        <w:rPr>
          <w:rFonts w:eastAsia="Times New Roman"/>
          <w:sz w:val="20"/>
          <w:szCs w:val="20"/>
        </w:rPr>
        <w:t>virtually</w:t>
      </w:r>
      <w:r w:rsidRPr="007E2B68">
        <w:rPr>
          <w:rFonts w:eastAsia="Times New Roman"/>
          <w:spacing w:val="2"/>
          <w:sz w:val="20"/>
          <w:szCs w:val="20"/>
        </w:rPr>
        <w:t xml:space="preserve"> </w:t>
      </w:r>
      <w:r w:rsidRPr="007E2B68">
        <w:rPr>
          <w:rFonts w:eastAsia="Times New Roman"/>
          <w:sz w:val="20"/>
          <w:szCs w:val="20"/>
        </w:rPr>
        <w:t>or by proxy of holders</w:t>
      </w:r>
      <w:r w:rsidRPr="007E2B68">
        <w:rPr>
          <w:rFonts w:eastAsia="Times New Roman"/>
          <w:spacing w:val="1"/>
          <w:sz w:val="20"/>
          <w:szCs w:val="20"/>
        </w:rPr>
        <w:t xml:space="preserve"> </w:t>
      </w:r>
      <w:r w:rsidRPr="007E2B68">
        <w:rPr>
          <w:rFonts w:eastAsia="Times New Roman"/>
          <w:sz w:val="20"/>
          <w:szCs w:val="20"/>
        </w:rPr>
        <w:t>of a majority</w:t>
      </w:r>
      <w:r w:rsidRPr="007E2B68">
        <w:rPr>
          <w:rFonts w:eastAsia="Times New Roman"/>
          <w:spacing w:val="2"/>
          <w:sz w:val="20"/>
          <w:szCs w:val="20"/>
        </w:rPr>
        <w:t xml:space="preserve"> </w:t>
      </w:r>
      <w:r w:rsidRPr="007E2B68">
        <w:rPr>
          <w:rFonts w:eastAsia="Times New Roman"/>
          <w:sz w:val="20"/>
          <w:szCs w:val="20"/>
        </w:rPr>
        <w:t>of the combined</w:t>
      </w:r>
      <w:r w:rsidRPr="007E2B68">
        <w:rPr>
          <w:rFonts w:eastAsia="Times New Roman"/>
          <w:spacing w:val="1"/>
          <w:sz w:val="20"/>
          <w:szCs w:val="20"/>
        </w:rPr>
        <w:t xml:space="preserve"> </w:t>
      </w:r>
      <w:r w:rsidRPr="007E2B68">
        <w:rPr>
          <w:rFonts w:eastAsia="Times New Roman"/>
          <w:sz w:val="20"/>
          <w:szCs w:val="20"/>
        </w:rPr>
        <w:t>voting</w:t>
      </w:r>
      <w:r w:rsidRPr="007E2B68">
        <w:rPr>
          <w:rFonts w:eastAsia="Times New Roman"/>
          <w:spacing w:val="1"/>
          <w:sz w:val="20"/>
          <w:szCs w:val="20"/>
        </w:rPr>
        <w:t xml:space="preserve"> </w:t>
      </w:r>
      <w:r w:rsidRPr="007E2B68">
        <w:rPr>
          <w:rFonts w:eastAsia="Times New Roman"/>
          <w:sz w:val="20"/>
          <w:szCs w:val="20"/>
        </w:rPr>
        <w:t>interest</w:t>
      </w:r>
      <w:r w:rsidRPr="007E2B68">
        <w:rPr>
          <w:rFonts w:eastAsia="Times New Roman"/>
          <w:spacing w:val="2"/>
          <w:sz w:val="20"/>
          <w:szCs w:val="20"/>
        </w:rPr>
        <w:t xml:space="preserve"> </w:t>
      </w:r>
      <w:r w:rsidRPr="007E2B68">
        <w:rPr>
          <w:rFonts w:eastAsia="Times New Roman"/>
          <w:sz w:val="20"/>
          <w:szCs w:val="20"/>
        </w:rPr>
        <w:t>of the</w:t>
      </w:r>
      <w:r w:rsidRPr="007E2B68">
        <w:rPr>
          <w:rFonts w:eastAsia="Times New Roman"/>
          <w:spacing w:val="1"/>
          <w:sz w:val="20"/>
          <w:szCs w:val="20"/>
        </w:rPr>
        <w:t xml:space="preserve"> </w:t>
      </w:r>
      <w:r w:rsidRPr="007E2B68">
        <w:rPr>
          <w:rFonts w:eastAsia="Times New Roman"/>
          <w:sz w:val="20"/>
          <w:szCs w:val="20"/>
        </w:rPr>
        <w:t>outstanding</w:t>
      </w:r>
      <w:r w:rsidRPr="007E2B68">
        <w:rPr>
          <w:rFonts w:eastAsia="Times New Roman"/>
          <w:spacing w:val="2"/>
          <w:sz w:val="20"/>
          <w:szCs w:val="20"/>
        </w:rPr>
        <w:t xml:space="preserve"> </w:t>
      </w:r>
      <w:r w:rsidRPr="007E2B68">
        <w:rPr>
          <w:rFonts w:eastAsia="Times New Roman"/>
          <w:sz w:val="20"/>
          <w:szCs w:val="20"/>
        </w:rPr>
        <w:t>shares</w:t>
      </w:r>
      <w:r w:rsidRPr="007E2B68">
        <w:rPr>
          <w:rFonts w:eastAsia="Times New Roman"/>
          <w:spacing w:val="1"/>
          <w:sz w:val="20"/>
          <w:szCs w:val="20"/>
        </w:rPr>
        <w:t xml:space="preserve"> </w:t>
      </w:r>
      <w:r w:rsidRPr="007E2B68">
        <w:rPr>
          <w:rFonts w:eastAsia="Times New Roman"/>
          <w:sz w:val="20"/>
          <w:szCs w:val="20"/>
        </w:rPr>
        <w:t>of Class</w:t>
      </w:r>
      <w:r w:rsidRPr="007E2B68">
        <w:rPr>
          <w:rFonts w:eastAsia="Times New Roman"/>
          <w:spacing w:val="1"/>
          <w:sz w:val="20"/>
          <w:szCs w:val="20"/>
        </w:rPr>
        <w:t xml:space="preserve"> </w:t>
      </w:r>
      <w:r w:rsidRPr="007E2B68">
        <w:rPr>
          <w:rFonts w:eastAsia="Times New Roman"/>
          <w:sz w:val="20"/>
          <w:szCs w:val="20"/>
        </w:rPr>
        <w:t xml:space="preserve">A Common </w:t>
      </w:r>
      <w:r w:rsidRPr="007E2B68">
        <w:rPr>
          <w:rFonts w:eastAsia="Times New Roman"/>
          <w:sz w:val="20"/>
          <w:szCs w:val="20"/>
        </w:rPr>
        <w:t>Stock and Class</w:t>
      </w:r>
      <w:r w:rsidRPr="007E2B68">
        <w:rPr>
          <w:rFonts w:eastAsia="Times New Roman"/>
          <w:spacing w:val="1"/>
          <w:sz w:val="20"/>
          <w:szCs w:val="20"/>
        </w:rPr>
        <w:t xml:space="preserve"> </w:t>
      </w:r>
      <w:r w:rsidRPr="007E2B68">
        <w:rPr>
          <w:rFonts w:eastAsia="Times New Roman"/>
          <w:sz w:val="20"/>
          <w:szCs w:val="20"/>
        </w:rPr>
        <w:t>B Common Stock is necessary</w:t>
      </w:r>
      <w:r w:rsidRPr="007E2B68">
        <w:rPr>
          <w:rFonts w:eastAsia="Times New Roman"/>
          <w:spacing w:val="2"/>
          <w:sz w:val="20"/>
          <w:szCs w:val="20"/>
        </w:rPr>
        <w:t xml:space="preserve"> </w:t>
      </w:r>
      <w:r w:rsidRPr="007E2B68">
        <w:rPr>
          <w:rFonts w:eastAsia="Times New Roman"/>
          <w:sz w:val="20"/>
          <w:szCs w:val="20"/>
        </w:rPr>
        <w:t>to constitute</w:t>
      </w:r>
      <w:r w:rsidRPr="007E2B68">
        <w:rPr>
          <w:rFonts w:eastAsia="Times New Roman"/>
          <w:spacing w:val="2"/>
          <w:sz w:val="20"/>
          <w:szCs w:val="20"/>
        </w:rPr>
        <w:t xml:space="preserve"> </w:t>
      </w:r>
      <w:r w:rsidRPr="007E2B68">
        <w:rPr>
          <w:rFonts w:eastAsia="Times New Roman"/>
          <w:sz w:val="20"/>
          <w:szCs w:val="20"/>
        </w:rPr>
        <w:t>a quorum</w:t>
      </w:r>
      <w:r w:rsidRPr="007E2B68">
        <w:rPr>
          <w:rFonts w:eastAsia="Times New Roman"/>
          <w:spacing w:val="1"/>
          <w:sz w:val="20"/>
          <w:szCs w:val="20"/>
        </w:rPr>
        <w:t xml:space="preserve"> </w:t>
      </w:r>
      <w:r w:rsidRPr="007E2B68">
        <w:rPr>
          <w:rFonts w:eastAsia="Times New Roman"/>
          <w:sz w:val="20"/>
          <w:szCs w:val="20"/>
        </w:rPr>
        <w:t>for</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Annual Meeting.</w:t>
      </w:r>
      <w:r w:rsidRPr="007E2B68">
        <w:rPr>
          <w:rFonts w:eastAsia="Times New Roman"/>
          <w:spacing w:val="1"/>
          <w:sz w:val="20"/>
          <w:szCs w:val="20"/>
        </w:rPr>
        <w:t xml:space="preserve"> </w:t>
      </w:r>
      <w:r w:rsidRPr="007E2B68">
        <w:rPr>
          <w:rFonts w:eastAsia="Times New Roman"/>
          <w:sz w:val="20"/>
          <w:szCs w:val="20"/>
        </w:rPr>
        <w:t>A quorum</w:t>
      </w:r>
      <w:r w:rsidRPr="007E2B68">
        <w:rPr>
          <w:rFonts w:eastAsia="Times New Roman"/>
          <w:spacing w:val="1"/>
          <w:sz w:val="20"/>
          <w:szCs w:val="20"/>
        </w:rPr>
        <w:t xml:space="preserve"> </w:t>
      </w:r>
      <w:r w:rsidRPr="007E2B68">
        <w:rPr>
          <w:rFonts w:eastAsia="Times New Roman"/>
          <w:sz w:val="20"/>
          <w:szCs w:val="20"/>
        </w:rPr>
        <w:t>must</w:t>
      </w:r>
      <w:r w:rsidRPr="007E2B68">
        <w:rPr>
          <w:rFonts w:eastAsia="Times New Roman"/>
          <w:spacing w:val="1"/>
          <w:sz w:val="20"/>
          <w:szCs w:val="20"/>
        </w:rPr>
        <w:t xml:space="preserve"> </w:t>
      </w:r>
      <w:r w:rsidRPr="007E2B68">
        <w:rPr>
          <w:rFonts w:eastAsia="Times New Roman"/>
          <w:sz w:val="20"/>
          <w:szCs w:val="20"/>
        </w:rPr>
        <w:t>be established</w:t>
      </w:r>
      <w:r w:rsidRPr="007E2B68">
        <w:rPr>
          <w:rFonts w:eastAsia="Times New Roman"/>
          <w:spacing w:val="2"/>
          <w:sz w:val="20"/>
          <w:szCs w:val="20"/>
        </w:rPr>
        <w:t xml:space="preserve"> </w:t>
      </w:r>
      <w:r w:rsidRPr="007E2B68">
        <w:rPr>
          <w:rFonts w:eastAsia="Times New Roman"/>
          <w:sz w:val="20"/>
          <w:szCs w:val="20"/>
        </w:rPr>
        <w:t>to consider</w:t>
      </w:r>
      <w:r w:rsidRPr="007E2B68">
        <w:rPr>
          <w:rFonts w:eastAsia="Times New Roman"/>
          <w:spacing w:val="1"/>
          <w:sz w:val="20"/>
          <w:szCs w:val="20"/>
        </w:rPr>
        <w:t xml:space="preserve"> </w:t>
      </w:r>
      <w:r w:rsidRPr="007E2B68">
        <w:rPr>
          <w:rFonts w:eastAsia="Times New Roman"/>
          <w:sz w:val="20"/>
          <w:szCs w:val="20"/>
        </w:rPr>
        <w:t>any matter. Your shares</w:t>
      </w:r>
      <w:r w:rsidRPr="007E2B68">
        <w:rPr>
          <w:rFonts w:eastAsia="Times New Roman"/>
          <w:spacing w:val="1"/>
          <w:sz w:val="20"/>
          <w:szCs w:val="20"/>
        </w:rPr>
        <w:t xml:space="preserve"> </w:t>
      </w:r>
      <w:r w:rsidRPr="007E2B68">
        <w:rPr>
          <w:rFonts w:eastAsia="Times New Roman"/>
          <w:sz w:val="20"/>
          <w:szCs w:val="20"/>
        </w:rPr>
        <w:t>will</w:t>
      </w:r>
      <w:r w:rsidRPr="007E2B68">
        <w:rPr>
          <w:rFonts w:eastAsia="Times New Roman"/>
          <w:spacing w:val="1"/>
          <w:sz w:val="20"/>
          <w:szCs w:val="20"/>
        </w:rPr>
        <w:t xml:space="preserve"> </w:t>
      </w:r>
      <w:r w:rsidRPr="007E2B68">
        <w:rPr>
          <w:rFonts w:eastAsia="Times New Roman"/>
          <w:sz w:val="20"/>
          <w:szCs w:val="20"/>
        </w:rPr>
        <w:t>be accounted</w:t>
      </w:r>
      <w:r w:rsidRPr="007E2B68">
        <w:rPr>
          <w:rFonts w:eastAsia="Times New Roman"/>
          <w:spacing w:val="1"/>
          <w:sz w:val="20"/>
          <w:szCs w:val="20"/>
        </w:rPr>
        <w:t xml:space="preserve"> </w:t>
      </w:r>
      <w:r w:rsidRPr="007E2B68">
        <w:rPr>
          <w:rFonts w:eastAsia="Times New Roman"/>
          <w:sz w:val="20"/>
          <w:szCs w:val="20"/>
        </w:rPr>
        <w:t>as present</w:t>
      </w:r>
      <w:r w:rsidRPr="007E2B68">
        <w:rPr>
          <w:rFonts w:eastAsia="Times New Roman"/>
          <w:spacing w:val="1"/>
          <w:sz w:val="20"/>
          <w:szCs w:val="20"/>
        </w:rPr>
        <w:t xml:space="preserve"> </w:t>
      </w:r>
      <w:r w:rsidRPr="007E2B68">
        <w:rPr>
          <w:rFonts w:eastAsia="Times New Roman"/>
          <w:sz w:val="20"/>
          <w:szCs w:val="20"/>
        </w:rPr>
        <w:t>at</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Annual Meeting</w:t>
      </w:r>
      <w:r w:rsidRPr="007E2B68">
        <w:rPr>
          <w:rFonts w:eastAsia="Times New Roman"/>
          <w:spacing w:val="1"/>
          <w:sz w:val="20"/>
          <w:szCs w:val="20"/>
        </w:rPr>
        <w:t xml:space="preserve"> </w:t>
      </w:r>
      <w:r w:rsidRPr="007E2B68">
        <w:rPr>
          <w:rFonts w:eastAsia="Times New Roman"/>
          <w:sz w:val="20"/>
          <w:szCs w:val="20"/>
        </w:rPr>
        <w:t>if</w:t>
      </w:r>
      <w:r w:rsidRPr="007E2B68">
        <w:rPr>
          <w:rFonts w:eastAsia="Times New Roman"/>
          <w:spacing w:val="1"/>
          <w:sz w:val="20"/>
          <w:szCs w:val="20"/>
        </w:rPr>
        <w:t xml:space="preserve"> </w:t>
      </w:r>
      <w:r w:rsidRPr="007E2B68">
        <w:rPr>
          <w:rFonts w:eastAsia="Times New Roman"/>
          <w:sz w:val="20"/>
          <w:szCs w:val="20"/>
        </w:rPr>
        <w:t>you are</w:t>
      </w:r>
      <w:r w:rsidRPr="007E2B68">
        <w:rPr>
          <w:rFonts w:eastAsia="Times New Roman"/>
          <w:spacing w:val="1"/>
          <w:sz w:val="20"/>
          <w:szCs w:val="20"/>
        </w:rPr>
        <w:t xml:space="preserve"> </w:t>
      </w:r>
      <w:r w:rsidRPr="007E2B68">
        <w:rPr>
          <w:rFonts w:eastAsia="Times New Roman"/>
          <w:sz w:val="20"/>
          <w:szCs w:val="20"/>
        </w:rPr>
        <w:t>present</w:t>
      </w:r>
      <w:r w:rsidRPr="007E2B68">
        <w:rPr>
          <w:rFonts w:eastAsia="Times New Roman"/>
          <w:spacing w:val="1"/>
          <w:sz w:val="20"/>
          <w:szCs w:val="20"/>
        </w:rPr>
        <w:t xml:space="preserve"> </w:t>
      </w:r>
      <w:r w:rsidRPr="007E2B68">
        <w:rPr>
          <w:rFonts w:eastAsia="Times New Roman"/>
          <w:sz w:val="20"/>
          <w:szCs w:val="20"/>
        </w:rPr>
        <w:t>at</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virtual</w:t>
      </w:r>
      <w:r w:rsidRPr="007E2B68">
        <w:rPr>
          <w:rFonts w:eastAsia="Times New Roman"/>
          <w:spacing w:val="2"/>
          <w:sz w:val="20"/>
          <w:szCs w:val="20"/>
        </w:rPr>
        <w:t xml:space="preserve"> </w:t>
      </w:r>
      <w:r w:rsidRPr="007E2B68">
        <w:rPr>
          <w:rFonts w:eastAsia="Times New Roman"/>
          <w:sz w:val="20"/>
          <w:szCs w:val="20"/>
        </w:rPr>
        <w:t xml:space="preserve">Annual </w:t>
      </w:r>
      <w:r w:rsidRPr="007E2B68">
        <w:rPr>
          <w:rFonts w:eastAsia="Times New Roman"/>
          <w:sz w:val="20"/>
          <w:szCs w:val="20"/>
        </w:rPr>
        <w:t>Meeting or have properly</w:t>
      </w:r>
      <w:r w:rsidRPr="007E2B68">
        <w:rPr>
          <w:rFonts w:eastAsia="Times New Roman"/>
          <w:spacing w:val="1"/>
          <w:sz w:val="20"/>
          <w:szCs w:val="20"/>
        </w:rPr>
        <w:t xml:space="preserve"> </w:t>
      </w:r>
      <w:r w:rsidRPr="007E2B68">
        <w:rPr>
          <w:rFonts w:eastAsia="Times New Roman"/>
          <w:sz w:val="20"/>
          <w:szCs w:val="20"/>
        </w:rPr>
        <w:t>submitted</w:t>
      </w:r>
      <w:r w:rsidRPr="007E2B68">
        <w:rPr>
          <w:rFonts w:eastAsia="Times New Roman"/>
          <w:spacing w:val="2"/>
          <w:sz w:val="20"/>
          <w:szCs w:val="20"/>
        </w:rPr>
        <w:t xml:space="preserve"> </w:t>
      </w:r>
      <w:r w:rsidRPr="007E2B68">
        <w:rPr>
          <w:rFonts w:eastAsia="Times New Roman"/>
          <w:sz w:val="20"/>
          <w:szCs w:val="20"/>
        </w:rPr>
        <w:t>a proxy card</w:t>
      </w:r>
      <w:r w:rsidRPr="007E2B68">
        <w:rPr>
          <w:rFonts w:eastAsia="Times New Roman"/>
          <w:spacing w:val="1"/>
          <w:sz w:val="20"/>
          <w:szCs w:val="20"/>
        </w:rPr>
        <w:t xml:space="preserve"> </w:t>
      </w:r>
      <w:r w:rsidRPr="007E2B68">
        <w:rPr>
          <w:rFonts w:eastAsia="Times New Roman"/>
          <w:sz w:val="20"/>
          <w:szCs w:val="20"/>
        </w:rPr>
        <w:t>by mail</w:t>
      </w:r>
      <w:r w:rsidRPr="007E2B68">
        <w:rPr>
          <w:rFonts w:eastAsia="Times New Roman"/>
          <w:spacing w:val="1"/>
          <w:sz w:val="20"/>
          <w:szCs w:val="20"/>
        </w:rPr>
        <w:t xml:space="preserve"> </w:t>
      </w:r>
      <w:r w:rsidRPr="007E2B68">
        <w:rPr>
          <w:rFonts w:eastAsia="Times New Roman"/>
          <w:sz w:val="20"/>
          <w:szCs w:val="20"/>
        </w:rPr>
        <w:t>or submitted</w:t>
      </w:r>
      <w:r w:rsidRPr="007E2B68">
        <w:rPr>
          <w:rFonts w:eastAsia="Times New Roman"/>
          <w:spacing w:val="2"/>
          <w:sz w:val="20"/>
          <w:szCs w:val="20"/>
        </w:rPr>
        <w:t xml:space="preserve"> </w:t>
      </w:r>
      <w:r w:rsidRPr="007E2B68">
        <w:rPr>
          <w:rFonts w:eastAsia="Times New Roman"/>
          <w:sz w:val="20"/>
          <w:szCs w:val="20"/>
        </w:rPr>
        <w:t>a proxy by telephone</w:t>
      </w:r>
      <w:r w:rsidRPr="007E2B68">
        <w:rPr>
          <w:rFonts w:eastAsia="Times New Roman"/>
          <w:spacing w:val="1"/>
          <w:sz w:val="20"/>
          <w:szCs w:val="20"/>
        </w:rPr>
        <w:t xml:space="preserve"> </w:t>
      </w:r>
      <w:r w:rsidRPr="007E2B68">
        <w:rPr>
          <w:rFonts w:eastAsia="Times New Roman"/>
          <w:sz w:val="20"/>
          <w:szCs w:val="20"/>
        </w:rPr>
        <w:t>or over</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Internet.</w:t>
      </w:r>
    </w:p>
    <w:p w14:paraId="415B7D17" w14:textId="77777777" w:rsidR="0014797D" w:rsidRPr="007E2B68" w:rsidRDefault="00791EFE" w:rsidP="00C16FE0">
      <w:pPr>
        <w:keepNext/>
        <w:widowControl/>
        <w:spacing w:before="360"/>
        <w:rPr>
          <w:rFonts w:eastAsia="Times New Roman"/>
          <w:sz w:val="20"/>
          <w:szCs w:val="20"/>
        </w:rPr>
      </w:pPr>
      <w:r w:rsidRPr="007E2B68">
        <w:rPr>
          <w:rFonts w:eastAsia="Times New Roman"/>
          <w:b/>
          <w:bCs/>
          <w:sz w:val="20"/>
          <w:szCs w:val="20"/>
        </w:rPr>
        <w:lastRenderedPageBreak/>
        <w:t>How You</w:t>
      </w:r>
      <w:r w:rsidRPr="007E2B68">
        <w:rPr>
          <w:rFonts w:eastAsia="Times New Roman"/>
          <w:b/>
          <w:bCs/>
          <w:spacing w:val="-1"/>
          <w:sz w:val="20"/>
          <w:szCs w:val="20"/>
        </w:rPr>
        <w:t xml:space="preserve"> </w:t>
      </w:r>
      <w:r w:rsidRPr="007E2B68">
        <w:rPr>
          <w:rFonts w:eastAsia="Times New Roman"/>
          <w:b/>
          <w:bCs/>
          <w:sz w:val="20"/>
          <w:szCs w:val="20"/>
        </w:rPr>
        <w:t>Can</w:t>
      </w:r>
      <w:r w:rsidRPr="007E2B68">
        <w:rPr>
          <w:rFonts w:eastAsia="Times New Roman"/>
          <w:b/>
          <w:bCs/>
          <w:spacing w:val="-1"/>
          <w:sz w:val="20"/>
          <w:szCs w:val="20"/>
        </w:rPr>
        <w:t xml:space="preserve"> </w:t>
      </w:r>
      <w:r w:rsidRPr="007E2B68">
        <w:rPr>
          <w:rFonts w:eastAsia="Times New Roman"/>
          <w:b/>
          <w:bCs/>
          <w:sz w:val="20"/>
          <w:szCs w:val="20"/>
        </w:rPr>
        <w:t>Vote</w:t>
      </w:r>
    </w:p>
    <w:p w14:paraId="6DDAC287" w14:textId="77777777" w:rsidR="0014797D" w:rsidRPr="007E2B68" w:rsidRDefault="00791EFE" w:rsidP="00C16FE0">
      <w:pPr>
        <w:widowControl/>
        <w:spacing w:before="120"/>
        <w:ind w:firstLine="490"/>
        <w:rPr>
          <w:rFonts w:eastAsia="Times New Roman"/>
          <w:sz w:val="20"/>
          <w:szCs w:val="20"/>
        </w:rPr>
      </w:pPr>
      <w:r w:rsidRPr="007E2B68">
        <w:rPr>
          <w:rFonts w:eastAsia="Times New Roman"/>
          <w:sz w:val="20"/>
          <w:szCs w:val="20"/>
        </w:rPr>
        <w:t>You may</w:t>
      </w:r>
      <w:r w:rsidRPr="007E2B68">
        <w:rPr>
          <w:rFonts w:eastAsia="Times New Roman"/>
          <w:spacing w:val="1"/>
          <w:sz w:val="20"/>
          <w:szCs w:val="20"/>
        </w:rPr>
        <w:t xml:space="preserve"> </w:t>
      </w:r>
      <w:r w:rsidRPr="007E2B68">
        <w:rPr>
          <w:rFonts w:eastAsia="Times New Roman"/>
          <w:sz w:val="20"/>
          <w:szCs w:val="20"/>
        </w:rPr>
        <w:t>vote</w:t>
      </w:r>
      <w:r w:rsidRPr="007E2B68">
        <w:rPr>
          <w:rFonts w:eastAsia="Times New Roman"/>
          <w:spacing w:val="1"/>
          <w:sz w:val="20"/>
          <w:szCs w:val="20"/>
        </w:rPr>
        <w:t xml:space="preserve"> </w:t>
      </w:r>
      <w:r w:rsidRPr="007E2B68">
        <w:rPr>
          <w:rFonts w:eastAsia="Times New Roman"/>
          <w:sz w:val="20"/>
          <w:szCs w:val="20"/>
        </w:rPr>
        <w:t>by attending</w:t>
      </w:r>
      <w:r w:rsidRPr="007E2B68">
        <w:rPr>
          <w:rFonts w:eastAsia="Times New Roman"/>
          <w:spacing w:val="2"/>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Annual Meeting</w:t>
      </w:r>
      <w:r w:rsidRPr="007E2B68">
        <w:rPr>
          <w:rFonts w:eastAsia="Times New Roman"/>
          <w:spacing w:val="1"/>
          <w:sz w:val="20"/>
          <w:szCs w:val="20"/>
        </w:rPr>
        <w:t xml:space="preserve"> </w:t>
      </w:r>
      <w:r w:rsidRPr="007E2B68">
        <w:rPr>
          <w:rFonts w:eastAsia="Times New Roman"/>
          <w:sz w:val="20"/>
          <w:szCs w:val="20"/>
        </w:rPr>
        <w:t>and voting</w:t>
      </w:r>
      <w:r w:rsidRPr="007E2B68">
        <w:rPr>
          <w:rFonts w:eastAsia="Times New Roman"/>
          <w:spacing w:val="1"/>
          <w:sz w:val="20"/>
          <w:szCs w:val="20"/>
        </w:rPr>
        <w:t xml:space="preserve"> </w:t>
      </w:r>
      <w:r w:rsidRPr="007E2B68">
        <w:rPr>
          <w:rFonts w:eastAsia="Times New Roman"/>
          <w:sz w:val="20"/>
          <w:szCs w:val="20"/>
        </w:rPr>
        <w:t>at</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virtual</w:t>
      </w:r>
      <w:r w:rsidRPr="007E2B68">
        <w:rPr>
          <w:rFonts w:eastAsia="Times New Roman"/>
          <w:spacing w:val="2"/>
          <w:sz w:val="20"/>
          <w:szCs w:val="20"/>
        </w:rPr>
        <w:t xml:space="preserve"> </w:t>
      </w:r>
      <w:r w:rsidRPr="007E2B68">
        <w:rPr>
          <w:rFonts w:eastAsia="Times New Roman"/>
          <w:sz w:val="20"/>
          <w:szCs w:val="20"/>
        </w:rPr>
        <w:t>meeting</w:t>
      </w:r>
      <w:r w:rsidRPr="007E2B68">
        <w:rPr>
          <w:rFonts w:eastAsia="Times New Roman"/>
          <w:spacing w:val="2"/>
          <w:sz w:val="20"/>
          <w:szCs w:val="20"/>
        </w:rPr>
        <w:t xml:space="preserve"> </w:t>
      </w:r>
      <w:r w:rsidRPr="007E2B68">
        <w:rPr>
          <w:rFonts w:eastAsia="Times New Roman"/>
          <w:sz w:val="20"/>
          <w:szCs w:val="20"/>
        </w:rPr>
        <w:t>or you may</w:t>
      </w:r>
      <w:r w:rsidRPr="007E2B68">
        <w:rPr>
          <w:rFonts w:eastAsia="Times New Roman"/>
          <w:spacing w:val="1"/>
          <w:sz w:val="20"/>
          <w:szCs w:val="20"/>
        </w:rPr>
        <w:t xml:space="preserve"> </w:t>
      </w:r>
      <w:r w:rsidRPr="007E2B68">
        <w:rPr>
          <w:rFonts w:eastAsia="Times New Roman"/>
          <w:sz w:val="20"/>
          <w:szCs w:val="20"/>
        </w:rPr>
        <w:t>vote</w:t>
      </w:r>
      <w:r w:rsidRPr="007E2B68">
        <w:rPr>
          <w:rFonts w:eastAsia="Times New Roman"/>
          <w:spacing w:val="1"/>
          <w:sz w:val="20"/>
          <w:szCs w:val="20"/>
        </w:rPr>
        <w:t xml:space="preserve"> </w:t>
      </w:r>
      <w:r w:rsidRPr="007E2B68">
        <w:rPr>
          <w:rFonts w:eastAsia="Times New Roman"/>
          <w:sz w:val="20"/>
          <w:szCs w:val="20"/>
        </w:rPr>
        <w:t>by submitting</w:t>
      </w:r>
      <w:r w:rsidRPr="007E2B68">
        <w:rPr>
          <w:rFonts w:eastAsia="Times New Roman"/>
          <w:spacing w:val="2"/>
          <w:sz w:val="20"/>
          <w:szCs w:val="20"/>
        </w:rPr>
        <w:t xml:space="preserve"> </w:t>
      </w:r>
      <w:r w:rsidRPr="007E2B68">
        <w:rPr>
          <w:rFonts w:eastAsia="Times New Roman"/>
          <w:sz w:val="20"/>
          <w:szCs w:val="20"/>
        </w:rPr>
        <w:t>a proxy. If</w:t>
      </w:r>
      <w:r w:rsidRPr="007E2B68">
        <w:rPr>
          <w:rFonts w:eastAsia="Times New Roman"/>
          <w:spacing w:val="1"/>
          <w:sz w:val="20"/>
          <w:szCs w:val="20"/>
        </w:rPr>
        <w:t xml:space="preserve"> </w:t>
      </w:r>
      <w:r w:rsidRPr="007E2B68">
        <w:rPr>
          <w:rFonts w:eastAsia="Times New Roman"/>
          <w:sz w:val="20"/>
          <w:szCs w:val="20"/>
        </w:rPr>
        <w:t>you ar</w:t>
      </w:r>
      <w:r w:rsidRPr="007E2B68">
        <w:rPr>
          <w:rFonts w:eastAsia="Times New Roman"/>
          <w:sz w:val="20"/>
          <w:szCs w:val="20"/>
        </w:rPr>
        <w:t>e</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record</w:t>
      </w:r>
      <w:r w:rsidRPr="007E2B68">
        <w:rPr>
          <w:rFonts w:eastAsia="Times New Roman"/>
          <w:spacing w:val="1"/>
          <w:sz w:val="20"/>
          <w:szCs w:val="20"/>
        </w:rPr>
        <w:t xml:space="preserve"> </w:t>
      </w:r>
      <w:r w:rsidRPr="007E2B68">
        <w:rPr>
          <w:rFonts w:eastAsia="Times New Roman"/>
          <w:sz w:val="20"/>
          <w:szCs w:val="20"/>
        </w:rPr>
        <w:t>holder</w:t>
      </w:r>
      <w:r w:rsidRPr="007E2B68">
        <w:rPr>
          <w:rFonts w:eastAsia="Times New Roman"/>
          <w:spacing w:val="1"/>
          <w:sz w:val="20"/>
          <w:szCs w:val="20"/>
        </w:rPr>
        <w:t xml:space="preserve"> </w:t>
      </w:r>
      <w:r w:rsidRPr="007E2B68">
        <w:rPr>
          <w:rFonts w:eastAsia="Times New Roman"/>
          <w:sz w:val="20"/>
          <w:szCs w:val="20"/>
        </w:rPr>
        <w:t>of your stock,</w:t>
      </w:r>
      <w:r w:rsidRPr="007E2B68">
        <w:rPr>
          <w:rFonts w:eastAsia="Times New Roman"/>
          <w:spacing w:val="1"/>
          <w:sz w:val="20"/>
          <w:szCs w:val="20"/>
        </w:rPr>
        <w:t xml:space="preserve"> </w:t>
      </w:r>
      <w:r w:rsidRPr="007E2B68">
        <w:rPr>
          <w:rFonts w:eastAsia="Times New Roman"/>
          <w:sz w:val="20"/>
          <w:szCs w:val="20"/>
        </w:rPr>
        <w:t>you may</w:t>
      </w:r>
      <w:r w:rsidRPr="007E2B68">
        <w:rPr>
          <w:rFonts w:eastAsia="Times New Roman"/>
          <w:spacing w:val="1"/>
          <w:sz w:val="20"/>
          <w:szCs w:val="20"/>
        </w:rPr>
        <w:t xml:space="preserve"> </w:t>
      </w:r>
      <w:r w:rsidRPr="007E2B68">
        <w:rPr>
          <w:rFonts w:eastAsia="Times New Roman"/>
          <w:sz w:val="20"/>
          <w:szCs w:val="20"/>
        </w:rPr>
        <w:t>vote</w:t>
      </w:r>
      <w:r w:rsidRPr="007E2B68">
        <w:rPr>
          <w:rFonts w:eastAsia="Times New Roman"/>
          <w:spacing w:val="1"/>
          <w:sz w:val="20"/>
          <w:szCs w:val="20"/>
        </w:rPr>
        <w:t xml:space="preserve"> </w:t>
      </w:r>
      <w:r w:rsidRPr="007E2B68">
        <w:rPr>
          <w:rFonts w:eastAsia="Times New Roman"/>
          <w:sz w:val="20"/>
          <w:szCs w:val="20"/>
        </w:rPr>
        <w:t>by submitting</w:t>
      </w:r>
      <w:r w:rsidRPr="007E2B68">
        <w:rPr>
          <w:rFonts w:eastAsia="Times New Roman"/>
          <w:spacing w:val="2"/>
          <w:sz w:val="20"/>
          <w:szCs w:val="20"/>
        </w:rPr>
        <w:t xml:space="preserve"> </w:t>
      </w:r>
      <w:r w:rsidRPr="007E2B68">
        <w:rPr>
          <w:rFonts w:eastAsia="Times New Roman"/>
          <w:sz w:val="20"/>
          <w:szCs w:val="20"/>
        </w:rPr>
        <w:t>your proxy via</w:t>
      </w:r>
      <w:r w:rsidRPr="007E2B68">
        <w:rPr>
          <w:rFonts w:eastAsia="Times New Roman"/>
          <w:spacing w:val="1"/>
          <w:sz w:val="20"/>
          <w:szCs w:val="20"/>
        </w:rPr>
        <w:t xml:space="preserve"> </w:t>
      </w:r>
      <w:r w:rsidRPr="007E2B68">
        <w:rPr>
          <w:rFonts w:eastAsia="Times New Roman"/>
          <w:sz w:val="20"/>
          <w:szCs w:val="20"/>
        </w:rPr>
        <w:t>the Internet,</w:t>
      </w:r>
      <w:r w:rsidRPr="007E2B68">
        <w:rPr>
          <w:rFonts w:eastAsia="Times New Roman"/>
          <w:spacing w:val="2"/>
          <w:sz w:val="20"/>
          <w:szCs w:val="20"/>
        </w:rPr>
        <w:t xml:space="preserve"> </w:t>
      </w:r>
      <w:r w:rsidRPr="007E2B68">
        <w:rPr>
          <w:rFonts w:eastAsia="Times New Roman"/>
          <w:sz w:val="20"/>
          <w:szCs w:val="20"/>
        </w:rPr>
        <w:t>by telephone</w:t>
      </w:r>
      <w:r w:rsidRPr="007E2B68">
        <w:rPr>
          <w:rFonts w:eastAsia="Times New Roman"/>
          <w:spacing w:val="1"/>
          <w:sz w:val="20"/>
          <w:szCs w:val="20"/>
        </w:rPr>
        <w:t xml:space="preserve"> </w:t>
      </w:r>
      <w:r w:rsidRPr="007E2B68">
        <w:rPr>
          <w:rFonts w:eastAsia="Times New Roman"/>
          <w:sz w:val="20"/>
          <w:szCs w:val="20"/>
        </w:rPr>
        <w:t>or through</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mail.</w:t>
      </w:r>
    </w:p>
    <w:p w14:paraId="7C65B9D0" w14:textId="77777777" w:rsidR="0014797D" w:rsidRPr="007E2B68" w:rsidRDefault="00791EFE" w:rsidP="00DB2D12">
      <w:pPr>
        <w:widowControl/>
        <w:spacing w:before="120"/>
        <w:ind w:firstLine="490"/>
        <w:rPr>
          <w:rFonts w:eastAsia="Times New Roman"/>
          <w:sz w:val="20"/>
          <w:szCs w:val="20"/>
        </w:rPr>
      </w:pPr>
      <w:r w:rsidRPr="007E2B68">
        <w:rPr>
          <w:rFonts w:eastAsia="Times New Roman"/>
          <w:sz w:val="20"/>
          <w:szCs w:val="20"/>
        </w:rPr>
        <w:t>To vote</w:t>
      </w:r>
      <w:r w:rsidRPr="007E2B68">
        <w:rPr>
          <w:rFonts w:eastAsia="Times New Roman"/>
          <w:spacing w:val="1"/>
          <w:sz w:val="20"/>
          <w:szCs w:val="20"/>
        </w:rPr>
        <w:t xml:space="preserve"> </w:t>
      </w:r>
      <w:r w:rsidRPr="007E2B68">
        <w:rPr>
          <w:rFonts w:eastAsia="Times New Roman"/>
          <w:sz w:val="20"/>
          <w:szCs w:val="20"/>
        </w:rPr>
        <w:t>via</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Internet,</w:t>
      </w:r>
      <w:r w:rsidRPr="007E2B68">
        <w:rPr>
          <w:rFonts w:eastAsia="Times New Roman"/>
          <w:spacing w:val="2"/>
          <w:sz w:val="20"/>
          <w:szCs w:val="20"/>
        </w:rPr>
        <w:t xml:space="preserve"> </w:t>
      </w:r>
      <w:r w:rsidRPr="007E2B68">
        <w:rPr>
          <w:rFonts w:eastAsia="Times New Roman"/>
          <w:sz w:val="20"/>
          <w:szCs w:val="20"/>
        </w:rPr>
        <w:t>follow</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instructions</w:t>
      </w:r>
      <w:r w:rsidRPr="007E2B68">
        <w:rPr>
          <w:rFonts w:eastAsia="Times New Roman"/>
          <w:spacing w:val="3"/>
          <w:sz w:val="20"/>
          <w:szCs w:val="20"/>
        </w:rPr>
        <w:t xml:space="preserve"> </w:t>
      </w:r>
      <w:r w:rsidRPr="007E2B68">
        <w:rPr>
          <w:rFonts w:eastAsia="Times New Roman"/>
          <w:sz w:val="20"/>
          <w:szCs w:val="20"/>
        </w:rPr>
        <w:t>on the</w:t>
      </w:r>
      <w:r w:rsidRPr="007E2B68">
        <w:rPr>
          <w:rFonts w:eastAsia="Times New Roman"/>
          <w:spacing w:val="1"/>
          <w:sz w:val="20"/>
          <w:szCs w:val="20"/>
        </w:rPr>
        <w:t xml:space="preserve"> </w:t>
      </w:r>
      <w:r w:rsidRPr="007E2B68">
        <w:rPr>
          <w:rFonts w:eastAsia="Times New Roman"/>
          <w:sz w:val="20"/>
          <w:szCs w:val="20"/>
        </w:rPr>
        <w:t>Notice</w:t>
      </w:r>
      <w:r w:rsidRPr="007E2B68">
        <w:rPr>
          <w:rFonts w:eastAsia="Times New Roman"/>
          <w:spacing w:val="1"/>
          <w:sz w:val="20"/>
          <w:szCs w:val="20"/>
        </w:rPr>
        <w:t xml:space="preserve"> </w:t>
      </w:r>
      <w:r w:rsidRPr="007E2B68">
        <w:rPr>
          <w:rFonts w:eastAsia="Times New Roman"/>
          <w:sz w:val="20"/>
          <w:szCs w:val="20"/>
        </w:rPr>
        <w:t>or go to the</w:t>
      </w:r>
      <w:r w:rsidRPr="007E2B68">
        <w:rPr>
          <w:rFonts w:eastAsia="Times New Roman"/>
          <w:spacing w:val="1"/>
          <w:sz w:val="20"/>
          <w:szCs w:val="20"/>
        </w:rPr>
        <w:t xml:space="preserve"> </w:t>
      </w:r>
      <w:r w:rsidRPr="007E2B68">
        <w:rPr>
          <w:rFonts w:eastAsia="Times New Roman"/>
          <w:sz w:val="20"/>
          <w:szCs w:val="20"/>
        </w:rPr>
        <w:t>Internet</w:t>
      </w:r>
      <w:r w:rsidRPr="007E2B68">
        <w:rPr>
          <w:rFonts w:eastAsia="Times New Roman"/>
          <w:spacing w:val="2"/>
          <w:sz w:val="20"/>
          <w:szCs w:val="20"/>
        </w:rPr>
        <w:t xml:space="preserve"> </w:t>
      </w:r>
      <w:r w:rsidRPr="007E2B68">
        <w:rPr>
          <w:rFonts w:eastAsia="Times New Roman"/>
          <w:sz w:val="20"/>
          <w:szCs w:val="20"/>
        </w:rPr>
        <w:t>address</w:t>
      </w:r>
      <w:r w:rsidRPr="007E2B68">
        <w:rPr>
          <w:rFonts w:eastAsia="Times New Roman"/>
          <w:spacing w:val="1"/>
          <w:sz w:val="20"/>
          <w:szCs w:val="20"/>
        </w:rPr>
        <w:t xml:space="preserve"> </w:t>
      </w:r>
      <w:r w:rsidRPr="007E2B68">
        <w:rPr>
          <w:rFonts w:eastAsia="Times New Roman"/>
          <w:sz w:val="20"/>
          <w:szCs w:val="20"/>
        </w:rPr>
        <w:t>stated</w:t>
      </w:r>
      <w:r w:rsidRPr="007E2B68">
        <w:rPr>
          <w:rFonts w:eastAsia="Times New Roman"/>
          <w:spacing w:val="1"/>
          <w:sz w:val="20"/>
          <w:szCs w:val="20"/>
        </w:rPr>
        <w:t xml:space="preserve"> </w:t>
      </w:r>
      <w:r w:rsidRPr="007E2B68">
        <w:rPr>
          <w:rFonts w:eastAsia="Times New Roman"/>
          <w:sz w:val="20"/>
          <w:szCs w:val="20"/>
        </w:rPr>
        <w:t>on your proxy card.</w:t>
      </w:r>
      <w:r w:rsidRPr="007E2B68">
        <w:rPr>
          <w:rFonts w:eastAsia="Times New Roman"/>
          <w:spacing w:val="1"/>
          <w:sz w:val="20"/>
          <w:szCs w:val="20"/>
        </w:rPr>
        <w:t xml:space="preserve"> </w:t>
      </w:r>
      <w:r w:rsidRPr="007E2B68">
        <w:rPr>
          <w:rFonts w:eastAsia="Times New Roman"/>
          <w:sz w:val="20"/>
          <w:szCs w:val="20"/>
        </w:rPr>
        <w:t xml:space="preserve">To </w:t>
      </w:r>
      <w:r w:rsidRPr="007E2B68">
        <w:rPr>
          <w:rFonts w:eastAsia="Times New Roman"/>
          <w:sz w:val="20"/>
          <w:szCs w:val="20"/>
        </w:rPr>
        <w:t>vote</w:t>
      </w:r>
      <w:r w:rsidRPr="007E2B68">
        <w:rPr>
          <w:rFonts w:eastAsia="Times New Roman"/>
          <w:spacing w:val="1"/>
          <w:sz w:val="20"/>
          <w:szCs w:val="20"/>
        </w:rPr>
        <w:t xml:space="preserve"> </w:t>
      </w:r>
      <w:r w:rsidRPr="007E2B68">
        <w:rPr>
          <w:rFonts w:eastAsia="Times New Roman"/>
          <w:sz w:val="20"/>
          <w:szCs w:val="20"/>
        </w:rPr>
        <w:t>by telephone,</w:t>
      </w:r>
      <w:r w:rsidRPr="007E2B68">
        <w:rPr>
          <w:rFonts w:eastAsia="Times New Roman"/>
          <w:spacing w:val="1"/>
          <w:sz w:val="20"/>
          <w:szCs w:val="20"/>
        </w:rPr>
        <w:t xml:space="preserve"> </w:t>
      </w:r>
      <w:r w:rsidRPr="007E2B68">
        <w:rPr>
          <w:rFonts w:eastAsia="Times New Roman"/>
          <w:sz w:val="20"/>
          <w:szCs w:val="20"/>
        </w:rPr>
        <w:t>call</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number</w:t>
      </w:r>
      <w:r w:rsidRPr="007E2B68">
        <w:rPr>
          <w:rFonts w:eastAsia="Times New Roman"/>
          <w:spacing w:val="1"/>
          <w:sz w:val="20"/>
          <w:szCs w:val="20"/>
        </w:rPr>
        <w:t xml:space="preserve"> </w:t>
      </w:r>
      <w:r w:rsidRPr="007E2B68">
        <w:rPr>
          <w:rFonts w:eastAsia="Times New Roman"/>
          <w:sz w:val="20"/>
          <w:szCs w:val="20"/>
        </w:rPr>
        <w:t>on your proxy card.</w:t>
      </w:r>
      <w:r w:rsidRPr="007E2B68">
        <w:rPr>
          <w:rFonts w:eastAsia="Times New Roman"/>
          <w:spacing w:val="1"/>
          <w:sz w:val="20"/>
          <w:szCs w:val="20"/>
        </w:rPr>
        <w:t xml:space="preserve"> </w:t>
      </w:r>
      <w:r w:rsidRPr="007E2B68">
        <w:rPr>
          <w:rFonts w:eastAsia="Times New Roman"/>
          <w:sz w:val="20"/>
          <w:szCs w:val="20"/>
        </w:rPr>
        <w:t>If</w:t>
      </w:r>
      <w:r w:rsidRPr="007E2B68">
        <w:rPr>
          <w:rFonts w:eastAsia="Times New Roman"/>
          <w:spacing w:val="1"/>
          <w:sz w:val="20"/>
          <w:szCs w:val="20"/>
        </w:rPr>
        <w:t xml:space="preserve"> </w:t>
      </w:r>
      <w:r w:rsidRPr="007E2B68">
        <w:rPr>
          <w:rFonts w:eastAsia="Times New Roman"/>
          <w:sz w:val="20"/>
          <w:szCs w:val="20"/>
        </w:rPr>
        <w:t>you receive</w:t>
      </w:r>
      <w:r w:rsidRPr="007E2B68">
        <w:rPr>
          <w:rFonts w:eastAsia="Times New Roman"/>
          <w:spacing w:val="2"/>
          <w:sz w:val="20"/>
          <w:szCs w:val="20"/>
        </w:rPr>
        <w:t xml:space="preserve"> </w:t>
      </w:r>
      <w:r w:rsidRPr="007E2B68">
        <w:rPr>
          <w:rFonts w:eastAsia="Times New Roman"/>
          <w:sz w:val="20"/>
          <w:szCs w:val="20"/>
        </w:rPr>
        <w:t>only the</w:t>
      </w:r>
      <w:r w:rsidRPr="007E2B68">
        <w:rPr>
          <w:rFonts w:eastAsia="Times New Roman"/>
          <w:spacing w:val="1"/>
          <w:sz w:val="20"/>
          <w:szCs w:val="20"/>
        </w:rPr>
        <w:t xml:space="preserve"> </w:t>
      </w:r>
      <w:r w:rsidRPr="007E2B68">
        <w:rPr>
          <w:rFonts w:eastAsia="Times New Roman"/>
          <w:sz w:val="20"/>
          <w:szCs w:val="20"/>
        </w:rPr>
        <w:t>Notice,</w:t>
      </w:r>
      <w:r w:rsidRPr="007E2B68">
        <w:rPr>
          <w:rFonts w:eastAsia="Times New Roman"/>
          <w:spacing w:val="1"/>
          <w:sz w:val="20"/>
          <w:szCs w:val="20"/>
        </w:rPr>
        <w:t xml:space="preserve"> </w:t>
      </w:r>
      <w:r w:rsidRPr="007E2B68">
        <w:rPr>
          <w:rFonts w:eastAsia="Times New Roman"/>
          <w:sz w:val="20"/>
          <w:szCs w:val="20"/>
        </w:rPr>
        <w:t>you may follow</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procedures</w:t>
      </w:r>
      <w:r w:rsidRPr="007E2B68">
        <w:rPr>
          <w:rFonts w:eastAsia="Times New Roman"/>
          <w:spacing w:val="2"/>
          <w:sz w:val="20"/>
          <w:szCs w:val="20"/>
        </w:rPr>
        <w:t xml:space="preserve"> </w:t>
      </w:r>
      <w:r w:rsidRPr="007E2B68">
        <w:rPr>
          <w:rFonts w:eastAsia="Times New Roman"/>
          <w:sz w:val="20"/>
          <w:szCs w:val="20"/>
        </w:rPr>
        <w:t>outlined</w:t>
      </w:r>
      <w:r w:rsidRPr="007E2B68">
        <w:rPr>
          <w:rFonts w:eastAsia="Times New Roman"/>
          <w:spacing w:val="1"/>
          <w:sz w:val="20"/>
          <w:szCs w:val="20"/>
        </w:rPr>
        <w:t xml:space="preserve"> </w:t>
      </w:r>
      <w:r w:rsidRPr="007E2B68">
        <w:rPr>
          <w:rFonts w:eastAsia="Times New Roman"/>
          <w:sz w:val="20"/>
          <w:szCs w:val="20"/>
        </w:rPr>
        <w:t>in the</w:t>
      </w:r>
      <w:r w:rsidRPr="007E2B68">
        <w:rPr>
          <w:rFonts w:eastAsia="Times New Roman"/>
          <w:spacing w:val="1"/>
          <w:sz w:val="20"/>
          <w:szCs w:val="20"/>
        </w:rPr>
        <w:t xml:space="preserve"> </w:t>
      </w:r>
      <w:r w:rsidRPr="007E2B68">
        <w:rPr>
          <w:rFonts w:eastAsia="Times New Roman"/>
          <w:sz w:val="20"/>
          <w:szCs w:val="20"/>
        </w:rPr>
        <w:t>Notice</w:t>
      </w:r>
      <w:r w:rsidRPr="007E2B68">
        <w:rPr>
          <w:rFonts w:eastAsia="Times New Roman"/>
          <w:spacing w:val="1"/>
          <w:sz w:val="20"/>
          <w:szCs w:val="20"/>
        </w:rPr>
        <w:t xml:space="preserve"> </w:t>
      </w:r>
      <w:r w:rsidRPr="007E2B68">
        <w:rPr>
          <w:rFonts w:eastAsia="Times New Roman"/>
          <w:sz w:val="20"/>
          <w:szCs w:val="20"/>
        </w:rPr>
        <w:t>to request</w:t>
      </w:r>
      <w:r w:rsidRPr="007E2B68">
        <w:rPr>
          <w:rFonts w:eastAsia="Times New Roman"/>
          <w:spacing w:val="1"/>
          <w:sz w:val="20"/>
          <w:szCs w:val="20"/>
        </w:rPr>
        <w:t xml:space="preserve"> </w:t>
      </w:r>
      <w:r w:rsidRPr="007E2B68">
        <w:rPr>
          <w:rFonts w:eastAsia="Times New Roman"/>
          <w:sz w:val="20"/>
          <w:szCs w:val="20"/>
        </w:rPr>
        <w:t>a proxy card.</w:t>
      </w:r>
    </w:p>
    <w:p w14:paraId="65965BAB" w14:textId="77777777" w:rsidR="0014797D" w:rsidRPr="007E2B68" w:rsidRDefault="00791EFE" w:rsidP="00DB2D12">
      <w:pPr>
        <w:widowControl/>
        <w:spacing w:before="120"/>
        <w:ind w:firstLine="490"/>
        <w:rPr>
          <w:rFonts w:eastAsia="Times New Roman"/>
          <w:sz w:val="20"/>
          <w:szCs w:val="20"/>
        </w:rPr>
      </w:pPr>
      <w:r w:rsidRPr="007E2B68">
        <w:rPr>
          <w:rFonts w:eastAsia="Times New Roman"/>
          <w:sz w:val="20"/>
          <w:szCs w:val="20"/>
        </w:rPr>
        <w:t>As an alternative</w:t>
      </w:r>
      <w:r w:rsidRPr="00DB2D12">
        <w:rPr>
          <w:rFonts w:eastAsia="Times New Roman"/>
          <w:sz w:val="20"/>
          <w:szCs w:val="20"/>
        </w:rPr>
        <w:t xml:space="preserve"> </w:t>
      </w:r>
      <w:r w:rsidRPr="007E2B68">
        <w:rPr>
          <w:rFonts w:eastAsia="Times New Roman"/>
          <w:sz w:val="20"/>
          <w:szCs w:val="20"/>
        </w:rPr>
        <w:t>to voting</w:t>
      </w:r>
      <w:r w:rsidRPr="00DB2D12">
        <w:rPr>
          <w:rFonts w:eastAsia="Times New Roman"/>
          <w:sz w:val="20"/>
          <w:szCs w:val="20"/>
        </w:rPr>
        <w:t xml:space="preserve"> </w:t>
      </w:r>
      <w:r w:rsidRPr="007E2B68">
        <w:rPr>
          <w:rFonts w:eastAsia="Times New Roman"/>
          <w:sz w:val="20"/>
          <w:szCs w:val="20"/>
        </w:rPr>
        <w:t>by telephone</w:t>
      </w:r>
      <w:r w:rsidRPr="00DB2D12">
        <w:rPr>
          <w:rFonts w:eastAsia="Times New Roman"/>
          <w:sz w:val="20"/>
          <w:szCs w:val="20"/>
        </w:rPr>
        <w:t xml:space="preserve"> </w:t>
      </w:r>
      <w:r w:rsidRPr="007E2B68">
        <w:rPr>
          <w:rFonts w:eastAsia="Times New Roman"/>
          <w:sz w:val="20"/>
          <w:szCs w:val="20"/>
        </w:rPr>
        <w:t>or via</w:t>
      </w:r>
      <w:r w:rsidRPr="00DB2D12">
        <w:rPr>
          <w:rFonts w:eastAsia="Times New Roman"/>
          <w:sz w:val="20"/>
          <w:szCs w:val="20"/>
        </w:rPr>
        <w:t xml:space="preserve"> </w:t>
      </w:r>
      <w:r w:rsidRPr="007E2B68">
        <w:rPr>
          <w:rFonts w:eastAsia="Times New Roman"/>
          <w:sz w:val="20"/>
          <w:szCs w:val="20"/>
        </w:rPr>
        <w:t>the</w:t>
      </w:r>
      <w:r w:rsidRPr="00DB2D12">
        <w:rPr>
          <w:rFonts w:eastAsia="Times New Roman"/>
          <w:sz w:val="20"/>
          <w:szCs w:val="20"/>
        </w:rPr>
        <w:t xml:space="preserve"> </w:t>
      </w:r>
      <w:r w:rsidRPr="007E2B68">
        <w:rPr>
          <w:rFonts w:eastAsia="Times New Roman"/>
          <w:sz w:val="20"/>
          <w:szCs w:val="20"/>
        </w:rPr>
        <w:t>Internet,</w:t>
      </w:r>
      <w:r w:rsidRPr="00DB2D12">
        <w:rPr>
          <w:rFonts w:eastAsia="Times New Roman"/>
          <w:sz w:val="20"/>
          <w:szCs w:val="20"/>
        </w:rPr>
        <w:t xml:space="preserve"> </w:t>
      </w:r>
      <w:r w:rsidRPr="007E2B68">
        <w:rPr>
          <w:rFonts w:eastAsia="Times New Roman"/>
          <w:sz w:val="20"/>
          <w:szCs w:val="20"/>
        </w:rPr>
        <w:t>you may</w:t>
      </w:r>
      <w:r w:rsidRPr="00DB2D12">
        <w:rPr>
          <w:rFonts w:eastAsia="Times New Roman"/>
          <w:sz w:val="20"/>
          <w:szCs w:val="20"/>
        </w:rPr>
        <w:t xml:space="preserve"> </w:t>
      </w:r>
      <w:r w:rsidRPr="007E2B68">
        <w:rPr>
          <w:rFonts w:eastAsia="Times New Roman"/>
          <w:sz w:val="20"/>
          <w:szCs w:val="20"/>
        </w:rPr>
        <w:t>vote</w:t>
      </w:r>
      <w:r w:rsidRPr="00DB2D12">
        <w:rPr>
          <w:rFonts w:eastAsia="Times New Roman"/>
          <w:sz w:val="20"/>
          <w:szCs w:val="20"/>
        </w:rPr>
        <w:t xml:space="preserve"> </w:t>
      </w:r>
      <w:r w:rsidRPr="007E2B68">
        <w:rPr>
          <w:rFonts w:eastAsia="Times New Roman"/>
          <w:sz w:val="20"/>
          <w:szCs w:val="20"/>
        </w:rPr>
        <w:t>by mail.</w:t>
      </w:r>
      <w:r w:rsidRPr="00DB2D12">
        <w:rPr>
          <w:rFonts w:eastAsia="Times New Roman"/>
          <w:sz w:val="20"/>
          <w:szCs w:val="20"/>
        </w:rPr>
        <w:t xml:space="preserve"> </w:t>
      </w:r>
      <w:r w:rsidRPr="007E2B68">
        <w:rPr>
          <w:rFonts w:eastAsia="Times New Roman"/>
          <w:sz w:val="20"/>
          <w:szCs w:val="20"/>
        </w:rPr>
        <w:t>If</w:t>
      </w:r>
      <w:r w:rsidRPr="00DB2D12">
        <w:rPr>
          <w:rFonts w:eastAsia="Times New Roman"/>
          <w:sz w:val="20"/>
          <w:szCs w:val="20"/>
        </w:rPr>
        <w:t xml:space="preserve"> </w:t>
      </w:r>
      <w:r w:rsidRPr="007E2B68">
        <w:rPr>
          <w:rFonts w:eastAsia="Times New Roman"/>
          <w:sz w:val="20"/>
          <w:szCs w:val="20"/>
        </w:rPr>
        <w:t>you receive</w:t>
      </w:r>
      <w:r w:rsidRPr="00DB2D12">
        <w:rPr>
          <w:rFonts w:eastAsia="Times New Roman"/>
          <w:sz w:val="20"/>
          <w:szCs w:val="20"/>
        </w:rPr>
        <w:t xml:space="preserve"> </w:t>
      </w:r>
      <w:r w:rsidRPr="007E2B68">
        <w:rPr>
          <w:rFonts w:eastAsia="Times New Roman"/>
          <w:sz w:val="20"/>
          <w:szCs w:val="20"/>
        </w:rPr>
        <w:t>only the Notice,</w:t>
      </w:r>
      <w:r w:rsidRPr="00DB2D12">
        <w:rPr>
          <w:rFonts w:eastAsia="Times New Roman"/>
          <w:sz w:val="20"/>
          <w:szCs w:val="20"/>
        </w:rPr>
        <w:t xml:space="preserve"> </w:t>
      </w:r>
      <w:r w:rsidRPr="007E2B68">
        <w:rPr>
          <w:rFonts w:eastAsia="Times New Roman"/>
          <w:sz w:val="20"/>
          <w:szCs w:val="20"/>
        </w:rPr>
        <w:t>you may</w:t>
      </w:r>
      <w:r w:rsidRPr="00DB2D12">
        <w:rPr>
          <w:rFonts w:eastAsia="Times New Roman"/>
          <w:sz w:val="20"/>
          <w:szCs w:val="20"/>
        </w:rPr>
        <w:t xml:space="preserve"> </w:t>
      </w:r>
      <w:r w:rsidRPr="007E2B68">
        <w:rPr>
          <w:rFonts w:eastAsia="Times New Roman"/>
          <w:sz w:val="20"/>
          <w:szCs w:val="20"/>
        </w:rPr>
        <w:t>follow</w:t>
      </w:r>
      <w:r w:rsidRPr="00DB2D12">
        <w:rPr>
          <w:rFonts w:eastAsia="Times New Roman"/>
          <w:sz w:val="20"/>
          <w:szCs w:val="20"/>
        </w:rPr>
        <w:t xml:space="preserve"> </w:t>
      </w:r>
      <w:r w:rsidRPr="007E2B68">
        <w:rPr>
          <w:rFonts w:eastAsia="Times New Roman"/>
          <w:sz w:val="20"/>
          <w:szCs w:val="20"/>
        </w:rPr>
        <w:t>the</w:t>
      </w:r>
      <w:r w:rsidRPr="00DB2D12">
        <w:rPr>
          <w:rFonts w:eastAsia="Times New Roman"/>
          <w:sz w:val="20"/>
          <w:szCs w:val="20"/>
        </w:rPr>
        <w:t xml:space="preserve"> </w:t>
      </w:r>
      <w:r w:rsidRPr="007E2B68">
        <w:rPr>
          <w:rFonts w:eastAsia="Times New Roman"/>
          <w:sz w:val="20"/>
          <w:szCs w:val="20"/>
        </w:rPr>
        <w:t>procedures</w:t>
      </w:r>
      <w:r w:rsidRPr="00DB2D12">
        <w:rPr>
          <w:rFonts w:eastAsia="Times New Roman"/>
          <w:sz w:val="20"/>
          <w:szCs w:val="20"/>
        </w:rPr>
        <w:t xml:space="preserve"> </w:t>
      </w:r>
      <w:r w:rsidRPr="007E2B68">
        <w:rPr>
          <w:rFonts w:eastAsia="Times New Roman"/>
          <w:sz w:val="20"/>
          <w:szCs w:val="20"/>
        </w:rPr>
        <w:t>outlined</w:t>
      </w:r>
      <w:r w:rsidRPr="00DB2D12">
        <w:rPr>
          <w:rFonts w:eastAsia="Times New Roman"/>
          <w:sz w:val="20"/>
          <w:szCs w:val="20"/>
        </w:rPr>
        <w:t xml:space="preserve"> </w:t>
      </w:r>
      <w:r w:rsidRPr="007E2B68">
        <w:rPr>
          <w:rFonts w:eastAsia="Times New Roman"/>
          <w:sz w:val="20"/>
          <w:szCs w:val="20"/>
        </w:rPr>
        <w:t>in the</w:t>
      </w:r>
      <w:r w:rsidRPr="00DB2D12">
        <w:rPr>
          <w:rFonts w:eastAsia="Times New Roman"/>
          <w:sz w:val="20"/>
          <w:szCs w:val="20"/>
        </w:rPr>
        <w:t xml:space="preserve"> </w:t>
      </w:r>
      <w:r w:rsidRPr="007E2B68">
        <w:rPr>
          <w:rFonts w:eastAsia="Times New Roman"/>
          <w:sz w:val="20"/>
          <w:szCs w:val="20"/>
        </w:rPr>
        <w:t>Notice</w:t>
      </w:r>
      <w:r w:rsidRPr="00DB2D12">
        <w:rPr>
          <w:rFonts w:eastAsia="Times New Roman"/>
          <w:sz w:val="20"/>
          <w:szCs w:val="20"/>
        </w:rPr>
        <w:t xml:space="preserve"> </w:t>
      </w:r>
      <w:r w:rsidRPr="007E2B68">
        <w:rPr>
          <w:rFonts w:eastAsia="Times New Roman"/>
          <w:sz w:val="20"/>
          <w:szCs w:val="20"/>
        </w:rPr>
        <w:t>to request</w:t>
      </w:r>
      <w:r w:rsidRPr="00DB2D12">
        <w:rPr>
          <w:rFonts w:eastAsia="Times New Roman"/>
          <w:sz w:val="20"/>
          <w:szCs w:val="20"/>
        </w:rPr>
        <w:t xml:space="preserve"> </w:t>
      </w:r>
      <w:r w:rsidRPr="007E2B68">
        <w:rPr>
          <w:rFonts w:eastAsia="Times New Roman"/>
          <w:sz w:val="20"/>
          <w:szCs w:val="20"/>
        </w:rPr>
        <w:t>a paper</w:t>
      </w:r>
      <w:r w:rsidRPr="00DB2D12">
        <w:rPr>
          <w:rFonts w:eastAsia="Times New Roman"/>
          <w:sz w:val="20"/>
          <w:szCs w:val="20"/>
        </w:rPr>
        <w:t xml:space="preserve"> </w:t>
      </w:r>
      <w:r w:rsidRPr="007E2B68">
        <w:rPr>
          <w:rFonts w:eastAsia="Times New Roman"/>
          <w:sz w:val="20"/>
          <w:szCs w:val="20"/>
        </w:rPr>
        <w:t>proxy card</w:t>
      </w:r>
      <w:r w:rsidRPr="00DB2D12">
        <w:rPr>
          <w:rFonts w:eastAsia="Times New Roman"/>
          <w:sz w:val="20"/>
          <w:szCs w:val="20"/>
        </w:rPr>
        <w:t xml:space="preserve"> </w:t>
      </w:r>
      <w:r w:rsidRPr="007E2B68">
        <w:rPr>
          <w:rFonts w:eastAsia="Times New Roman"/>
          <w:sz w:val="20"/>
          <w:szCs w:val="20"/>
        </w:rPr>
        <w:t>to submit</w:t>
      </w:r>
      <w:r w:rsidRPr="00DB2D12">
        <w:rPr>
          <w:rFonts w:eastAsia="Times New Roman"/>
          <w:sz w:val="20"/>
          <w:szCs w:val="20"/>
        </w:rPr>
        <w:t xml:space="preserve"> </w:t>
      </w:r>
      <w:r w:rsidRPr="007E2B68">
        <w:rPr>
          <w:rFonts w:eastAsia="Times New Roman"/>
          <w:sz w:val="20"/>
          <w:szCs w:val="20"/>
        </w:rPr>
        <w:t>your vote by mail.</w:t>
      </w:r>
      <w:r w:rsidRPr="00DB2D12">
        <w:rPr>
          <w:rFonts w:eastAsia="Times New Roman"/>
          <w:sz w:val="20"/>
          <w:szCs w:val="20"/>
        </w:rPr>
        <w:t xml:space="preserve"> </w:t>
      </w:r>
      <w:r w:rsidRPr="007E2B68">
        <w:rPr>
          <w:rFonts w:eastAsia="Times New Roman"/>
          <w:sz w:val="20"/>
          <w:szCs w:val="20"/>
        </w:rPr>
        <w:t>If</w:t>
      </w:r>
      <w:r w:rsidRPr="00DB2D12">
        <w:rPr>
          <w:rFonts w:eastAsia="Times New Roman"/>
          <w:sz w:val="20"/>
          <w:szCs w:val="20"/>
        </w:rPr>
        <w:t xml:space="preserve"> </w:t>
      </w:r>
      <w:r w:rsidRPr="007E2B68">
        <w:rPr>
          <w:rFonts w:eastAsia="Times New Roman"/>
          <w:sz w:val="20"/>
          <w:szCs w:val="20"/>
        </w:rPr>
        <w:t>you receive</w:t>
      </w:r>
      <w:r w:rsidRPr="00DB2D12">
        <w:rPr>
          <w:rFonts w:eastAsia="Times New Roman"/>
          <w:sz w:val="20"/>
          <w:szCs w:val="20"/>
        </w:rPr>
        <w:t xml:space="preserve"> </w:t>
      </w:r>
      <w:r w:rsidRPr="007E2B68">
        <w:rPr>
          <w:rFonts w:eastAsia="Times New Roman"/>
          <w:sz w:val="20"/>
          <w:szCs w:val="20"/>
        </w:rPr>
        <w:t>a paper</w:t>
      </w:r>
      <w:r w:rsidRPr="00DB2D12">
        <w:rPr>
          <w:rFonts w:eastAsia="Times New Roman"/>
          <w:sz w:val="20"/>
          <w:szCs w:val="20"/>
        </w:rPr>
        <w:t xml:space="preserve"> </w:t>
      </w:r>
      <w:r w:rsidRPr="007E2B68">
        <w:rPr>
          <w:rFonts w:eastAsia="Times New Roman"/>
          <w:sz w:val="20"/>
          <w:szCs w:val="20"/>
        </w:rPr>
        <w:t>copy of the</w:t>
      </w:r>
      <w:r w:rsidRPr="00DB2D12">
        <w:rPr>
          <w:rFonts w:eastAsia="Times New Roman"/>
          <w:sz w:val="20"/>
          <w:szCs w:val="20"/>
        </w:rPr>
        <w:t xml:space="preserve"> </w:t>
      </w:r>
      <w:r w:rsidRPr="007E2B68">
        <w:rPr>
          <w:rFonts w:eastAsia="Times New Roman"/>
          <w:sz w:val="20"/>
          <w:szCs w:val="20"/>
        </w:rPr>
        <w:t>proxy materials</w:t>
      </w:r>
      <w:r w:rsidRPr="00DB2D12">
        <w:rPr>
          <w:rFonts w:eastAsia="Times New Roman"/>
          <w:sz w:val="20"/>
          <w:szCs w:val="20"/>
        </w:rPr>
        <w:t xml:space="preserve"> </w:t>
      </w:r>
      <w:r w:rsidRPr="007E2B68">
        <w:rPr>
          <w:rFonts w:eastAsia="Times New Roman"/>
          <w:sz w:val="20"/>
          <w:szCs w:val="20"/>
        </w:rPr>
        <w:t>and wish to vote</w:t>
      </w:r>
      <w:r w:rsidRPr="00DB2D12">
        <w:rPr>
          <w:rFonts w:eastAsia="Times New Roman"/>
          <w:sz w:val="20"/>
          <w:szCs w:val="20"/>
        </w:rPr>
        <w:t xml:space="preserve"> </w:t>
      </w:r>
      <w:r w:rsidRPr="007E2B68">
        <w:rPr>
          <w:rFonts w:eastAsia="Times New Roman"/>
          <w:sz w:val="20"/>
          <w:szCs w:val="20"/>
        </w:rPr>
        <w:t>by mail,</w:t>
      </w:r>
      <w:r w:rsidRPr="00DB2D12">
        <w:rPr>
          <w:rFonts w:eastAsia="Times New Roman"/>
          <w:sz w:val="20"/>
          <w:szCs w:val="20"/>
        </w:rPr>
        <w:t xml:space="preserve"> </w:t>
      </w:r>
      <w:r w:rsidRPr="007E2B68">
        <w:rPr>
          <w:rFonts w:eastAsia="Times New Roman"/>
          <w:sz w:val="20"/>
          <w:szCs w:val="20"/>
        </w:rPr>
        <w:t>simply</w:t>
      </w:r>
      <w:r w:rsidRPr="00DB2D12">
        <w:rPr>
          <w:rFonts w:eastAsia="Times New Roman"/>
          <w:sz w:val="20"/>
          <w:szCs w:val="20"/>
        </w:rPr>
        <w:t xml:space="preserve"> </w:t>
      </w:r>
      <w:r w:rsidRPr="007E2B68">
        <w:rPr>
          <w:rFonts w:eastAsia="Times New Roman"/>
          <w:sz w:val="20"/>
          <w:szCs w:val="20"/>
        </w:rPr>
        <w:t>mark</w:t>
      </w:r>
      <w:r w:rsidRPr="00DB2D12">
        <w:rPr>
          <w:rFonts w:eastAsia="Times New Roman"/>
          <w:sz w:val="20"/>
          <w:szCs w:val="20"/>
        </w:rPr>
        <w:t xml:space="preserve"> </w:t>
      </w:r>
      <w:r w:rsidRPr="007E2B68">
        <w:rPr>
          <w:rFonts w:eastAsia="Times New Roman"/>
          <w:sz w:val="20"/>
          <w:szCs w:val="20"/>
        </w:rPr>
        <w:t>your proxy card,</w:t>
      </w:r>
      <w:r w:rsidRPr="00DB2D12">
        <w:rPr>
          <w:rFonts w:eastAsia="Times New Roman"/>
          <w:sz w:val="20"/>
          <w:szCs w:val="20"/>
        </w:rPr>
        <w:t xml:space="preserve"> </w:t>
      </w:r>
      <w:r w:rsidRPr="007E2B68">
        <w:rPr>
          <w:rFonts w:eastAsia="Times New Roman"/>
          <w:sz w:val="20"/>
          <w:szCs w:val="20"/>
        </w:rPr>
        <w:t>date</w:t>
      </w:r>
      <w:r w:rsidRPr="00DB2D12">
        <w:rPr>
          <w:rFonts w:eastAsia="Times New Roman"/>
          <w:sz w:val="20"/>
          <w:szCs w:val="20"/>
        </w:rPr>
        <w:t xml:space="preserve"> </w:t>
      </w:r>
      <w:r w:rsidRPr="007E2B68">
        <w:rPr>
          <w:rFonts w:eastAsia="Times New Roman"/>
          <w:sz w:val="20"/>
          <w:szCs w:val="20"/>
        </w:rPr>
        <w:t xml:space="preserve">and </w:t>
      </w:r>
      <w:r w:rsidRPr="007E2B68">
        <w:rPr>
          <w:rFonts w:eastAsia="Times New Roman"/>
          <w:sz w:val="20"/>
          <w:szCs w:val="20"/>
        </w:rPr>
        <w:t>sign</w:t>
      </w:r>
      <w:r w:rsidRPr="00DB2D12">
        <w:rPr>
          <w:rFonts w:eastAsia="Times New Roman"/>
          <w:sz w:val="20"/>
          <w:szCs w:val="20"/>
        </w:rPr>
        <w:t xml:space="preserve"> </w:t>
      </w:r>
      <w:r w:rsidRPr="007E2B68">
        <w:rPr>
          <w:rFonts w:eastAsia="Times New Roman"/>
          <w:sz w:val="20"/>
          <w:szCs w:val="20"/>
        </w:rPr>
        <w:t>it</w:t>
      </w:r>
      <w:r w:rsidRPr="00DB2D12">
        <w:rPr>
          <w:rFonts w:eastAsia="Times New Roman"/>
          <w:sz w:val="20"/>
          <w:szCs w:val="20"/>
        </w:rPr>
        <w:t xml:space="preserve"> </w:t>
      </w:r>
      <w:r w:rsidRPr="007E2B68">
        <w:rPr>
          <w:rFonts w:eastAsia="Times New Roman"/>
          <w:sz w:val="20"/>
          <w:szCs w:val="20"/>
        </w:rPr>
        <w:t>and return</w:t>
      </w:r>
      <w:r w:rsidRPr="00DB2D12">
        <w:rPr>
          <w:rFonts w:eastAsia="Times New Roman"/>
          <w:sz w:val="20"/>
          <w:szCs w:val="20"/>
        </w:rPr>
        <w:t xml:space="preserve"> </w:t>
      </w:r>
      <w:r w:rsidRPr="007E2B68">
        <w:rPr>
          <w:rFonts w:eastAsia="Times New Roman"/>
          <w:sz w:val="20"/>
          <w:szCs w:val="20"/>
        </w:rPr>
        <w:t>it</w:t>
      </w:r>
      <w:r w:rsidRPr="00DB2D12">
        <w:rPr>
          <w:rFonts w:eastAsia="Times New Roman"/>
          <w:sz w:val="20"/>
          <w:szCs w:val="20"/>
        </w:rPr>
        <w:t xml:space="preserve"> </w:t>
      </w:r>
      <w:r w:rsidRPr="007E2B68">
        <w:rPr>
          <w:rFonts w:eastAsia="Times New Roman"/>
          <w:sz w:val="20"/>
          <w:szCs w:val="20"/>
        </w:rPr>
        <w:t>in the</w:t>
      </w:r>
      <w:r w:rsidRPr="00DB2D12">
        <w:rPr>
          <w:rFonts w:eastAsia="Times New Roman"/>
          <w:sz w:val="20"/>
          <w:szCs w:val="20"/>
        </w:rPr>
        <w:t xml:space="preserve"> </w:t>
      </w:r>
      <w:r w:rsidRPr="007E2B68">
        <w:rPr>
          <w:rFonts w:eastAsia="Times New Roman"/>
          <w:sz w:val="20"/>
          <w:szCs w:val="20"/>
        </w:rPr>
        <w:t>postage-prepaid</w:t>
      </w:r>
      <w:r w:rsidRPr="00DB2D12">
        <w:rPr>
          <w:rFonts w:eastAsia="Times New Roman"/>
          <w:sz w:val="20"/>
          <w:szCs w:val="20"/>
        </w:rPr>
        <w:t xml:space="preserve"> </w:t>
      </w:r>
      <w:r w:rsidRPr="007E2B68">
        <w:rPr>
          <w:rFonts w:eastAsia="Times New Roman"/>
          <w:sz w:val="20"/>
          <w:szCs w:val="20"/>
        </w:rPr>
        <w:t>envelope.</w:t>
      </w:r>
      <w:r w:rsidRPr="00DB2D12">
        <w:rPr>
          <w:rFonts w:eastAsia="Times New Roman"/>
          <w:sz w:val="20"/>
          <w:szCs w:val="20"/>
        </w:rPr>
        <w:t xml:space="preserve"> </w:t>
      </w:r>
      <w:r w:rsidRPr="007E2B68">
        <w:rPr>
          <w:rFonts w:eastAsia="Times New Roman"/>
          <w:sz w:val="20"/>
          <w:szCs w:val="20"/>
        </w:rPr>
        <w:t>If</w:t>
      </w:r>
      <w:r w:rsidRPr="00DB2D12">
        <w:rPr>
          <w:rFonts w:eastAsia="Times New Roman"/>
          <w:sz w:val="20"/>
          <w:szCs w:val="20"/>
        </w:rPr>
        <w:t xml:space="preserve"> </w:t>
      </w:r>
      <w:r w:rsidRPr="007E2B68">
        <w:rPr>
          <w:rFonts w:eastAsia="Times New Roman"/>
          <w:sz w:val="20"/>
          <w:szCs w:val="20"/>
        </w:rPr>
        <w:t>you do not have the</w:t>
      </w:r>
      <w:r w:rsidRPr="00DB2D12">
        <w:rPr>
          <w:rFonts w:eastAsia="Times New Roman"/>
          <w:sz w:val="20"/>
          <w:szCs w:val="20"/>
        </w:rPr>
        <w:t xml:space="preserve"> </w:t>
      </w:r>
      <w:r w:rsidRPr="007E2B68">
        <w:rPr>
          <w:rFonts w:eastAsia="Times New Roman"/>
          <w:sz w:val="20"/>
          <w:szCs w:val="20"/>
        </w:rPr>
        <w:t>postage-prepaid envelope,</w:t>
      </w:r>
      <w:r w:rsidRPr="00DB2D12">
        <w:rPr>
          <w:rFonts w:eastAsia="Times New Roman"/>
          <w:sz w:val="20"/>
          <w:szCs w:val="20"/>
        </w:rPr>
        <w:t xml:space="preserve"> </w:t>
      </w:r>
      <w:r w:rsidRPr="007E2B68">
        <w:rPr>
          <w:rFonts w:eastAsia="Times New Roman"/>
          <w:sz w:val="20"/>
          <w:szCs w:val="20"/>
        </w:rPr>
        <w:t>please</w:t>
      </w:r>
      <w:r w:rsidRPr="00DB2D12">
        <w:rPr>
          <w:rFonts w:eastAsia="Times New Roman"/>
          <w:sz w:val="20"/>
          <w:szCs w:val="20"/>
        </w:rPr>
        <w:t xml:space="preserve"> </w:t>
      </w:r>
      <w:r w:rsidRPr="007E2B68">
        <w:rPr>
          <w:rFonts w:eastAsia="Times New Roman"/>
          <w:sz w:val="20"/>
          <w:szCs w:val="20"/>
        </w:rPr>
        <w:t>mail</w:t>
      </w:r>
      <w:r w:rsidRPr="00DB2D12">
        <w:rPr>
          <w:rFonts w:eastAsia="Times New Roman"/>
          <w:sz w:val="20"/>
          <w:szCs w:val="20"/>
        </w:rPr>
        <w:t xml:space="preserve"> </w:t>
      </w:r>
      <w:r w:rsidRPr="007E2B68">
        <w:rPr>
          <w:rFonts w:eastAsia="Times New Roman"/>
          <w:sz w:val="20"/>
          <w:szCs w:val="20"/>
        </w:rPr>
        <w:t>your completed</w:t>
      </w:r>
      <w:r w:rsidRPr="00DB2D12">
        <w:rPr>
          <w:rFonts w:eastAsia="Times New Roman"/>
          <w:sz w:val="20"/>
          <w:szCs w:val="20"/>
        </w:rPr>
        <w:t xml:space="preserve"> </w:t>
      </w:r>
      <w:r w:rsidRPr="007E2B68">
        <w:rPr>
          <w:rFonts w:eastAsia="Times New Roman"/>
          <w:sz w:val="20"/>
          <w:szCs w:val="20"/>
        </w:rPr>
        <w:t>proxy card</w:t>
      </w:r>
      <w:r w:rsidRPr="00DB2D12">
        <w:rPr>
          <w:rFonts w:eastAsia="Times New Roman"/>
          <w:sz w:val="20"/>
          <w:szCs w:val="20"/>
        </w:rPr>
        <w:t xml:space="preserve"> </w:t>
      </w:r>
      <w:r w:rsidRPr="007E2B68">
        <w:rPr>
          <w:rFonts w:eastAsia="Times New Roman"/>
          <w:sz w:val="20"/>
          <w:szCs w:val="20"/>
        </w:rPr>
        <w:t>to the</w:t>
      </w:r>
      <w:r w:rsidRPr="00DB2D12">
        <w:rPr>
          <w:rFonts w:eastAsia="Times New Roman"/>
          <w:sz w:val="20"/>
          <w:szCs w:val="20"/>
        </w:rPr>
        <w:t xml:space="preserve"> </w:t>
      </w:r>
      <w:r w:rsidRPr="007E2B68">
        <w:rPr>
          <w:rFonts w:eastAsia="Times New Roman"/>
          <w:sz w:val="20"/>
          <w:szCs w:val="20"/>
        </w:rPr>
        <w:t>following</w:t>
      </w:r>
      <w:r w:rsidRPr="00DB2D12">
        <w:rPr>
          <w:rFonts w:eastAsia="Times New Roman"/>
          <w:sz w:val="20"/>
          <w:szCs w:val="20"/>
        </w:rPr>
        <w:t xml:space="preserve"> </w:t>
      </w:r>
      <w:r w:rsidRPr="007E2B68">
        <w:rPr>
          <w:rFonts w:eastAsia="Times New Roman"/>
          <w:sz w:val="20"/>
          <w:szCs w:val="20"/>
        </w:rPr>
        <w:t>address:</w:t>
      </w:r>
      <w:r w:rsidRPr="00DB2D12">
        <w:rPr>
          <w:rFonts w:eastAsia="Times New Roman"/>
          <w:sz w:val="20"/>
          <w:szCs w:val="20"/>
        </w:rPr>
        <w:t xml:space="preserve"> </w:t>
      </w:r>
      <w:r w:rsidRPr="007E2B68">
        <w:rPr>
          <w:rFonts w:eastAsia="Times New Roman"/>
          <w:sz w:val="20"/>
          <w:szCs w:val="20"/>
        </w:rPr>
        <w:t>Vote Processing,</w:t>
      </w:r>
      <w:r w:rsidRPr="00DB2D12">
        <w:rPr>
          <w:rFonts w:eastAsia="Times New Roman"/>
          <w:sz w:val="20"/>
          <w:szCs w:val="20"/>
        </w:rPr>
        <w:t xml:space="preserve"> </w:t>
      </w:r>
      <w:r w:rsidRPr="007E2B68">
        <w:rPr>
          <w:rFonts w:eastAsia="Times New Roman"/>
          <w:sz w:val="20"/>
          <w:szCs w:val="20"/>
        </w:rPr>
        <w:t>c/o</w:t>
      </w:r>
      <w:r w:rsidRPr="00DB2D12">
        <w:rPr>
          <w:rFonts w:eastAsia="Times New Roman"/>
          <w:sz w:val="20"/>
          <w:szCs w:val="20"/>
        </w:rPr>
        <w:t xml:space="preserve"> </w:t>
      </w:r>
      <w:r w:rsidRPr="007E2B68">
        <w:rPr>
          <w:rFonts w:eastAsia="Times New Roman"/>
          <w:sz w:val="20"/>
          <w:szCs w:val="20"/>
        </w:rPr>
        <w:t>Broadridge,</w:t>
      </w:r>
      <w:r>
        <w:rPr>
          <w:rFonts w:eastAsia="Times New Roman"/>
          <w:sz w:val="20"/>
          <w:szCs w:val="20"/>
        </w:rPr>
        <w:t xml:space="preserve"> </w:t>
      </w:r>
      <w:r w:rsidRPr="007E2B68">
        <w:rPr>
          <w:rFonts w:eastAsia="Times New Roman"/>
          <w:sz w:val="20"/>
          <w:szCs w:val="20"/>
        </w:rPr>
        <w:t>51 Mercedes</w:t>
      </w:r>
      <w:r w:rsidRPr="00DB2D12">
        <w:rPr>
          <w:rFonts w:eastAsia="Times New Roman"/>
          <w:sz w:val="20"/>
          <w:szCs w:val="20"/>
        </w:rPr>
        <w:t xml:space="preserve"> </w:t>
      </w:r>
      <w:r w:rsidRPr="007E2B68">
        <w:rPr>
          <w:rFonts w:eastAsia="Times New Roman"/>
          <w:sz w:val="20"/>
          <w:szCs w:val="20"/>
        </w:rPr>
        <w:t>Way, Edgewood, NY</w:t>
      </w:r>
      <w:r w:rsidRPr="00DB2D12">
        <w:rPr>
          <w:rFonts w:eastAsia="Times New Roman"/>
          <w:sz w:val="20"/>
          <w:szCs w:val="20"/>
        </w:rPr>
        <w:t xml:space="preserve"> </w:t>
      </w:r>
      <w:r w:rsidRPr="007E2B68">
        <w:rPr>
          <w:rFonts w:eastAsia="Times New Roman"/>
          <w:sz w:val="20"/>
          <w:szCs w:val="20"/>
        </w:rPr>
        <w:t>11717.</w:t>
      </w:r>
    </w:p>
    <w:p w14:paraId="544799BE" w14:textId="77777777" w:rsidR="0014797D" w:rsidRPr="007E2B68" w:rsidRDefault="00791EFE" w:rsidP="00DB2D12">
      <w:pPr>
        <w:widowControl/>
        <w:spacing w:before="120"/>
        <w:ind w:firstLine="490"/>
        <w:rPr>
          <w:rFonts w:eastAsia="Times New Roman"/>
          <w:sz w:val="20"/>
          <w:szCs w:val="20"/>
        </w:rPr>
      </w:pPr>
      <w:r w:rsidRPr="007E2B68">
        <w:rPr>
          <w:rFonts w:eastAsia="Times New Roman"/>
          <w:sz w:val="20"/>
          <w:szCs w:val="20"/>
        </w:rPr>
        <w:t>If</w:t>
      </w:r>
      <w:r w:rsidRPr="00DB2D12">
        <w:rPr>
          <w:rFonts w:eastAsia="Times New Roman"/>
          <w:sz w:val="20"/>
          <w:szCs w:val="20"/>
        </w:rPr>
        <w:t xml:space="preserve"> </w:t>
      </w:r>
      <w:r w:rsidRPr="007E2B68">
        <w:rPr>
          <w:rFonts w:eastAsia="Times New Roman"/>
          <w:sz w:val="20"/>
          <w:szCs w:val="20"/>
        </w:rPr>
        <w:t xml:space="preserve">you hold </w:t>
      </w:r>
      <w:r w:rsidRPr="007E2B68">
        <w:rPr>
          <w:rFonts w:eastAsia="Times New Roman"/>
          <w:sz w:val="20"/>
          <w:szCs w:val="20"/>
        </w:rPr>
        <w:t>your shares</w:t>
      </w:r>
      <w:r w:rsidRPr="00DB2D12">
        <w:rPr>
          <w:rFonts w:eastAsia="Times New Roman"/>
          <w:sz w:val="20"/>
          <w:szCs w:val="20"/>
        </w:rPr>
        <w:t xml:space="preserve"> </w:t>
      </w:r>
      <w:r w:rsidRPr="007E2B68">
        <w:rPr>
          <w:rFonts w:eastAsia="Times New Roman"/>
          <w:sz w:val="20"/>
          <w:szCs w:val="20"/>
        </w:rPr>
        <w:t>of our Class</w:t>
      </w:r>
      <w:r w:rsidRPr="00DB2D12">
        <w:rPr>
          <w:rFonts w:eastAsia="Times New Roman"/>
          <w:sz w:val="20"/>
          <w:szCs w:val="20"/>
        </w:rPr>
        <w:t xml:space="preserve"> </w:t>
      </w:r>
      <w:r w:rsidRPr="007E2B68">
        <w:rPr>
          <w:rFonts w:eastAsia="Times New Roman"/>
          <w:sz w:val="20"/>
          <w:szCs w:val="20"/>
        </w:rPr>
        <w:t>A Common Stock in street</w:t>
      </w:r>
      <w:r w:rsidRPr="00DB2D12">
        <w:rPr>
          <w:rFonts w:eastAsia="Times New Roman"/>
          <w:sz w:val="20"/>
          <w:szCs w:val="20"/>
        </w:rPr>
        <w:t xml:space="preserve"> </w:t>
      </w:r>
      <w:r w:rsidRPr="007E2B68">
        <w:rPr>
          <w:rFonts w:eastAsia="Times New Roman"/>
          <w:sz w:val="20"/>
          <w:szCs w:val="20"/>
        </w:rPr>
        <w:t>name</w:t>
      </w:r>
      <w:r w:rsidRPr="00DB2D12">
        <w:rPr>
          <w:rFonts w:eastAsia="Times New Roman"/>
          <w:sz w:val="20"/>
          <w:szCs w:val="20"/>
        </w:rPr>
        <w:t xml:space="preserve"> </w:t>
      </w:r>
      <w:r w:rsidRPr="007E2B68">
        <w:rPr>
          <w:rFonts w:eastAsia="Times New Roman"/>
          <w:sz w:val="20"/>
          <w:szCs w:val="20"/>
        </w:rPr>
        <w:t>you will</w:t>
      </w:r>
      <w:r w:rsidRPr="00DB2D12">
        <w:rPr>
          <w:rFonts w:eastAsia="Times New Roman"/>
          <w:sz w:val="20"/>
          <w:szCs w:val="20"/>
        </w:rPr>
        <w:t xml:space="preserve"> </w:t>
      </w:r>
      <w:r w:rsidRPr="007E2B68">
        <w:rPr>
          <w:rFonts w:eastAsia="Times New Roman"/>
          <w:sz w:val="20"/>
          <w:szCs w:val="20"/>
        </w:rPr>
        <w:t>receive</w:t>
      </w:r>
      <w:r w:rsidRPr="00DB2D12">
        <w:rPr>
          <w:rFonts w:eastAsia="Times New Roman"/>
          <w:sz w:val="20"/>
          <w:szCs w:val="20"/>
        </w:rPr>
        <w:t xml:space="preserve"> </w:t>
      </w:r>
      <w:r w:rsidRPr="007E2B68">
        <w:rPr>
          <w:rFonts w:eastAsia="Times New Roman"/>
          <w:sz w:val="20"/>
          <w:szCs w:val="20"/>
        </w:rPr>
        <w:t>the</w:t>
      </w:r>
      <w:r w:rsidRPr="00DB2D12">
        <w:rPr>
          <w:rFonts w:eastAsia="Times New Roman"/>
          <w:sz w:val="20"/>
          <w:szCs w:val="20"/>
        </w:rPr>
        <w:t xml:space="preserve"> </w:t>
      </w:r>
      <w:r w:rsidRPr="007E2B68">
        <w:rPr>
          <w:rFonts w:eastAsia="Times New Roman"/>
          <w:sz w:val="20"/>
          <w:szCs w:val="20"/>
        </w:rPr>
        <w:t>Notice</w:t>
      </w:r>
      <w:r w:rsidRPr="00DB2D12">
        <w:rPr>
          <w:rFonts w:eastAsia="Times New Roman"/>
          <w:sz w:val="20"/>
          <w:szCs w:val="20"/>
        </w:rPr>
        <w:t xml:space="preserve"> </w:t>
      </w:r>
      <w:r w:rsidRPr="007E2B68">
        <w:rPr>
          <w:rFonts w:eastAsia="Times New Roman"/>
          <w:sz w:val="20"/>
          <w:szCs w:val="20"/>
        </w:rPr>
        <w:t>from</w:t>
      </w:r>
      <w:r w:rsidRPr="00DB2D12">
        <w:rPr>
          <w:rFonts w:eastAsia="Times New Roman"/>
          <w:sz w:val="20"/>
          <w:szCs w:val="20"/>
        </w:rPr>
        <w:t xml:space="preserve"> </w:t>
      </w:r>
      <w:r w:rsidRPr="007E2B68">
        <w:rPr>
          <w:rFonts w:eastAsia="Times New Roman"/>
          <w:sz w:val="20"/>
          <w:szCs w:val="20"/>
        </w:rPr>
        <w:t>your broker,</w:t>
      </w:r>
      <w:r w:rsidRPr="00DB2D12">
        <w:rPr>
          <w:rFonts w:eastAsia="Times New Roman"/>
          <w:sz w:val="20"/>
          <w:szCs w:val="20"/>
        </w:rPr>
        <w:t xml:space="preserve"> </w:t>
      </w:r>
      <w:r w:rsidRPr="007E2B68">
        <w:rPr>
          <w:rFonts w:eastAsia="Times New Roman"/>
          <w:sz w:val="20"/>
          <w:szCs w:val="20"/>
        </w:rPr>
        <w:t>bank or other</w:t>
      </w:r>
      <w:r w:rsidRPr="00DB2D12">
        <w:rPr>
          <w:rFonts w:eastAsia="Times New Roman"/>
          <w:sz w:val="20"/>
          <w:szCs w:val="20"/>
        </w:rPr>
        <w:t xml:space="preserve"> </w:t>
      </w:r>
      <w:r w:rsidRPr="007E2B68">
        <w:rPr>
          <w:rFonts w:eastAsia="Times New Roman"/>
          <w:sz w:val="20"/>
          <w:szCs w:val="20"/>
        </w:rPr>
        <w:t>nominee</w:t>
      </w:r>
      <w:r w:rsidRPr="00DB2D12">
        <w:rPr>
          <w:rFonts w:eastAsia="Times New Roman"/>
          <w:sz w:val="20"/>
          <w:szCs w:val="20"/>
        </w:rPr>
        <w:t xml:space="preserve"> </w:t>
      </w:r>
      <w:r w:rsidRPr="007E2B68">
        <w:rPr>
          <w:rFonts w:eastAsia="Times New Roman"/>
          <w:sz w:val="20"/>
          <w:szCs w:val="20"/>
        </w:rPr>
        <w:t>that</w:t>
      </w:r>
      <w:r w:rsidRPr="00DB2D12">
        <w:rPr>
          <w:rFonts w:eastAsia="Times New Roman"/>
          <w:sz w:val="20"/>
          <w:szCs w:val="20"/>
        </w:rPr>
        <w:t xml:space="preserve"> </w:t>
      </w:r>
      <w:r w:rsidRPr="007E2B68">
        <w:rPr>
          <w:rFonts w:eastAsia="Times New Roman"/>
          <w:sz w:val="20"/>
          <w:szCs w:val="20"/>
        </w:rPr>
        <w:t>includes</w:t>
      </w:r>
      <w:r w:rsidRPr="00DB2D12">
        <w:rPr>
          <w:rFonts w:eastAsia="Times New Roman"/>
          <w:sz w:val="20"/>
          <w:szCs w:val="20"/>
        </w:rPr>
        <w:t xml:space="preserve"> </w:t>
      </w:r>
      <w:r w:rsidRPr="007E2B68">
        <w:rPr>
          <w:rFonts w:eastAsia="Times New Roman"/>
          <w:sz w:val="20"/>
          <w:szCs w:val="20"/>
        </w:rPr>
        <w:t>instructions</w:t>
      </w:r>
      <w:r w:rsidRPr="00DB2D12">
        <w:rPr>
          <w:rFonts w:eastAsia="Times New Roman"/>
          <w:sz w:val="20"/>
          <w:szCs w:val="20"/>
        </w:rPr>
        <w:t xml:space="preserve"> </w:t>
      </w:r>
      <w:r w:rsidRPr="007E2B68">
        <w:rPr>
          <w:rFonts w:eastAsia="Times New Roman"/>
          <w:sz w:val="20"/>
          <w:szCs w:val="20"/>
        </w:rPr>
        <w:t>on how to vote</w:t>
      </w:r>
      <w:r w:rsidRPr="00DB2D12">
        <w:rPr>
          <w:rFonts w:eastAsia="Times New Roman"/>
          <w:sz w:val="20"/>
          <w:szCs w:val="20"/>
        </w:rPr>
        <w:t xml:space="preserve"> </w:t>
      </w:r>
      <w:r w:rsidRPr="007E2B68">
        <w:rPr>
          <w:rFonts w:eastAsia="Times New Roman"/>
          <w:sz w:val="20"/>
          <w:szCs w:val="20"/>
        </w:rPr>
        <w:t>your shares.</w:t>
      </w:r>
      <w:r w:rsidRPr="00DB2D12">
        <w:rPr>
          <w:rFonts w:eastAsia="Times New Roman"/>
          <w:sz w:val="20"/>
          <w:szCs w:val="20"/>
        </w:rPr>
        <w:t xml:space="preserve"> </w:t>
      </w:r>
      <w:r w:rsidRPr="007E2B68">
        <w:rPr>
          <w:rFonts w:eastAsia="Times New Roman"/>
          <w:sz w:val="20"/>
          <w:szCs w:val="20"/>
        </w:rPr>
        <w:t>Your broker,</w:t>
      </w:r>
      <w:r w:rsidRPr="00DB2D12">
        <w:rPr>
          <w:rFonts w:eastAsia="Times New Roman"/>
          <w:sz w:val="20"/>
          <w:szCs w:val="20"/>
        </w:rPr>
        <w:t xml:space="preserve"> </w:t>
      </w:r>
      <w:r w:rsidRPr="007E2B68">
        <w:rPr>
          <w:rFonts w:eastAsia="Times New Roman"/>
          <w:sz w:val="20"/>
          <w:szCs w:val="20"/>
        </w:rPr>
        <w:t>bank or other nominee</w:t>
      </w:r>
      <w:r w:rsidRPr="00DB2D12">
        <w:rPr>
          <w:rFonts w:eastAsia="Times New Roman"/>
          <w:sz w:val="20"/>
          <w:szCs w:val="20"/>
        </w:rPr>
        <w:t xml:space="preserve"> </w:t>
      </w:r>
      <w:r w:rsidRPr="007E2B68">
        <w:rPr>
          <w:rFonts w:eastAsia="Times New Roman"/>
          <w:sz w:val="20"/>
          <w:szCs w:val="20"/>
        </w:rPr>
        <w:t>will</w:t>
      </w:r>
      <w:r w:rsidRPr="00DB2D12">
        <w:rPr>
          <w:rFonts w:eastAsia="Times New Roman"/>
          <w:sz w:val="20"/>
          <w:szCs w:val="20"/>
        </w:rPr>
        <w:t xml:space="preserve"> </w:t>
      </w:r>
      <w:r w:rsidRPr="007E2B68">
        <w:rPr>
          <w:rFonts w:eastAsia="Times New Roman"/>
          <w:sz w:val="20"/>
          <w:szCs w:val="20"/>
        </w:rPr>
        <w:t>allow</w:t>
      </w:r>
      <w:r w:rsidRPr="00DB2D12">
        <w:rPr>
          <w:rFonts w:eastAsia="Times New Roman"/>
          <w:sz w:val="20"/>
          <w:szCs w:val="20"/>
        </w:rPr>
        <w:t xml:space="preserve"> </w:t>
      </w:r>
      <w:r w:rsidRPr="007E2B68">
        <w:rPr>
          <w:rFonts w:eastAsia="Times New Roman"/>
          <w:sz w:val="20"/>
          <w:szCs w:val="20"/>
        </w:rPr>
        <w:t>you to deliver</w:t>
      </w:r>
      <w:r w:rsidRPr="00DB2D12">
        <w:rPr>
          <w:rFonts w:eastAsia="Times New Roman"/>
          <w:sz w:val="20"/>
          <w:szCs w:val="20"/>
        </w:rPr>
        <w:t xml:space="preserve"> </w:t>
      </w:r>
      <w:r w:rsidRPr="007E2B68">
        <w:rPr>
          <w:rFonts w:eastAsia="Times New Roman"/>
          <w:sz w:val="20"/>
          <w:szCs w:val="20"/>
        </w:rPr>
        <w:t>your voting</w:t>
      </w:r>
      <w:r w:rsidRPr="00DB2D12">
        <w:rPr>
          <w:rFonts w:eastAsia="Times New Roman"/>
          <w:sz w:val="20"/>
          <w:szCs w:val="20"/>
        </w:rPr>
        <w:t xml:space="preserve"> </w:t>
      </w:r>
      <w:r w:rsidRPr="007E2B68">
        <w:rPr>
          <w:rFonts w:eastAsia="Times New Roman"/>
          <w:sz w:val="20"/>
          <w:szCs w:val="20"/>
        </w:rPr>
        <w:t>instructions</w:t>
      </w:r>
      <w:r w:rsidRPr="00DB2D12">
        <w:rPr>
          <w:rFonts w:eastAsia="Times New Roman"/>
          <w:sz w:val="20"/>
          <w:szCs w:val="20"/>
        </w:rPr>
        <w:t xml:space="preserve"> </w:t>
      </w:r>
      <w:r w:rsidRPr="007E2B68">
        <w:rPr>
          <w:rFonts w:eastAsia="Times New Roman"/>
          <w:sz w:val="20"/>
          <w:szCs w:val="20"/>
        </w:rPr>
        <w:t>via</w:t>
      </w:r>
      <w:r w:rsidRPr="00DB2D12">
        <w:rPr>
          <w:rFonts w:eastAsia="Times New Roman"/>
          <w:sz w:val="20"/>
          <w:szCs w:val="20"/>
        </w:rPr>
        <w:t xml:space="preserve"> </w:t>
      </w:r>
      <w:r w:rsidRPr="007E2B68">
        <w:rPr>
          <w:rFonts w:eastAsia="Times New Roman"/>
          <w:sz w:val="20"/>
          <w:szCs w:val="20"/>
        </w:rPr>
        <w:t>the</w:t>
      </w:r>
      <w:r w:rsidRPr="00DB2D12">
        <w:rPr>
          <w:rFonts w:eastAsia="Times New Roman"/>
          <w:sz w:val="20"/>
          <w:szCs w:val="20"/>
        </w:rPr>
        <w:t xml:space="preserve"> </w:t>
      </w:r>
      <w:r w:rsidRPr="007E2B68">
        <w:rPr>
          <w:rFonts w:eastAsia="Times New Roman"/>
          <w:sz w:val="20"/>
          <w:szCs w:val="20"/>
        </w:rPr>
        <w:t>Internet</w:t>
      </w:r>
      <w:r w:rsidRPr="00DB2D12">
        <w:rPr>
          <w:rFonts w:eastAsia="Times New Roman"/>
          <w:sz w:val="20"/>
          <w:szCs w:val="20"/>
        </w:rPr>
        <w:t xml:space="preserve"> </w:t>
      </w:r>
      <w:r w:rsidRPr="007E2B68">
        <w:rPr>
          <w:rFonts w:eastAsia="Times New Roman"/>
          <w:sz w:val="20"/>
          <w:szCs w:val="20"/>
        </w:rPr>
        <w:t>and may</w:t>
      </w:r>
      <w:r w:rsidRPr="00DB2D12">
        <w:rPr>
          <w:rFonts w:eastAsia="Times New Roman"/>
          <w:sz w:val="20"/>
          <w:szCs w:val="20"/>
        </w:rPr>
        <w:t xml:space="preserve"> </w:t>
      </w:r>
      <w:r w:rsidRPr="007E2B68">
        <w:rPr>
          <w:rFonts w:eastAsia="Times New Roman"/>
          <w:sz w:val="20"/>
          <w:szCs w:val="20"/>
        </w:rPr>
        <w:t>also</w:t>
      </w:r>
      <w:r w:rsidRPr="00DB2D12">
        <w:rPr>
          <w:rFonts w:eastAsia="Times New Roman"/>
          <w:sz w:val="20"/>
          <w:szCs w:val="20"/>
        </w:rPr>
        <w:t xml:space="preserve"> </w:t>
      </w:r>
      <w:r w:rsidRPr="007E2B68">
        <w:rPr>
          <w:rFonts w:eastAsia="Times New Roman"/>
          <w:sz w:val="20"/>
          <w:szCs w:val="20"/>
        </w:rPr>
        <w:t>permit</w:t>
      </w:r>
      <w:r w:rsidRPr="00DB2D12">
        <w:rPr>
          <w:rFonts w:eastAsia="Times New Roman"/>
          <w:sz w:val="20"/>
          <w:szCs w:val="20"/>
        </w:rPr>
        <w:t xml:space="preserve"> </w:t>
      </w:r>
      <w:r w:rsidRPr="007E2B68">
        <w:rPr>
          <w:rFonts w:eastAsia="Times New Roman"/>
          <w:sz w:val="20"/>
          <w:szCs w:val="20"/>
        </w:rPr>
        <w:t>you to submit your voting</w:t>
      </w:r>
      <w:r w:rsidRPr="00DB2D12">
        <w:rPr>
          <w:rFonts w:eastAsia="Times New Roman"/>
          <w:sz w:val="20"/>
          <w:szCs w:val="20"/>
        </w:rPr>
        <w:t xml:space="preserve"> </w:t>
      </w:r>
      <w:r w:rsidRPr="007E2B68">
        <w:rPr>
          <w:rFonts w:eastAsia="Times New Roman"/>
          <w:sz w:val="20"/>
          <w:szCs w:val="20"/>
        </w:rPr>
        <w:t>instructions</w:t>
      </w:r>
      <w:r w:rsidRPr="00DB2D12">
        <w:rPr>
          <w:rFonts w:eastAsia="Times New Roman"/>
          <w:sz w:val="20"/>
          <w:szCs w:val="20"/>
        </w:rPr>
        <w:t xml:space="preserve"> </w:t>
      </w:r>
      <w:r w:rsidRPr="007E2B68">
        <w:rPr>
          <w:rFonts w:eastAsia="Times New Roman"/>
          <w:sz w:val="20"/>
          <w:szCs w:val="20"/>
        </w:rPr>
        <w:t>by telephone.</w:t>
      </w:r>
      <w:r w:rsidRPr="00DB2D12">
        <w:rPr>
          <w:rFonts w:eastAsia="Times New Roman"/>
          <w:sz w:val="20"/>
          <w:szCs w:val="20"/>
        </w:rPr>
        <w:t xml:space="preserve"> </w:t>
      </w:r>
      <w:r w:rsidRPr="007E2B68">
        <w:rPr>
          <w:rFonts w:eastAsia="Times New Roman"/>
          <w:sz w:val="20"/>
          <w:szCs w:val="20"/>
        </w:rPr>
        <w:t>In addition,</w:t>
      </w:r>
      <w:r w:rsidRPr="00DB2D12">
        <w:rPr>
          <w:rFonts w:eastAsia="Times New Roman"/>
          <w:sz w:val="20"/>
          <w:szCs w:val="20"/>
        </w:rPr>
        <w:t xml:space="preserve"> </w:t>
      </w:r>
      <w:r w:rsidRPr="007E2B68">
        <w:rPr>
          <w:rFonts w:eastAsia="Times New Roman"/>
          <w:sz w:val="20"/>
          <w:szCs w:val="20"/>
        </w:rPr>
        <w:t>you may</w:t>
      </w:r>
      <w:r w:rsidRPr="00DB2D12">
        <w:rPr>
          <w:rFonts w:eastAsia="Times New Roman"/>
          <w:sz w:val="20"/>
          <w:szCs w:val="20"/>
        </w:rPr>
        <w:t xml:space="preserve"> </w:t>
      </w:r>
      <w:r w:rsidRPr="007E2B68">
        <w:rPr>
          <w:rFonts w:eastAsia="Times New Roman"/>
          <w:sz w:val="20"/>
          <w:szCs w:val="20"/>
        </w:rPr>
        <w:t>request</w:t>
      </w:r>
      <w:r w:rsidRPr="00DB2D12">
        <w:rPr>
          <w:rFonts w:eastAsia="Times New Roman"/>
          <w:sz w:val="20"/>
          <w:szCs w:val="20"/>
        </w:rPr>
        <w:t xml:space="preserve"> </w:t>
      </w:r>
      <w:r w:rsidRPr="007E2B68">
        <w:rPr>
          <w:rFonts w:eastAsia="Times New Roman"/>
          <w:sz w:val="20"/>
          <w:szCs w:val="20"/>
        </w:rPr>
        <w:t>paper</w:t>
      </w:r>
      <w:r w:rsidRPr="00DB2D12">
        <w:rPr>
          <w:rFonts w:eastAsia="Times New Roman"/>
          <w:sz w:val="20"/>
          <w:szCs w:val="20"/>
        </w:rPr>
        <w:t xml:space="preserve"> </w:t>
      </w:r>
      <w:r w:rsidRPr="007E2B68">
        <w:rPr>
          <w:rFonts w:eastAsia="Times New Roman"/>
          <w:sz w:val="20"/>
          <w:szCs w:val="20"/>
        </w:rPr>
        <w:t>copies</w:t>
      </w:r>
      <w:r w:rsidRPr="00DB2D12">
        <w:rPr>
          <w:rFonts w:eastAsia="Times New Roman"/>
          <w:sz w:val="20"/>
          <w:szCs w:val="20"/>
        </w:rPr>
        <w:t xml:space="preserve"> </w:t>
      </w:r>
      <w:r w:rsidRPr="007E2B68">
        <w:rPr>
          <w:rFonts w:eastAsia="Times New Roman"/>
          <w:sz w:val="20"/>
          <w:szCs w:val="20"/>
        </w:rPr>
        <w:t>of our Proxy Statement</w:t>
      </w:r>
      <w:r w:rsidRPr="00DB2D12">
        <w:rPr>
          <w:rFonts w:eastAsia="Times New Roman"/>
          <w:sz w:val="20"/>
          <w:szCs w:val="20"/>
        </w:rPr>
        <w:t xml:space="preserve"> </w:t>
      </w:r>
      <w:r w:rsidRPr="007E2B68">
        <w:rPr>
          <w:rFonts w:eastAsia="Times New Roman"/>
          <w:sz w:val="20"/>
          <w:szCs w:val="20"/>
        </w:rPr>
        <w:t>and proxy card</w:t>
      </w:r>
      <w:r w:rsidRPr="00DB2D12">
        <w:rPr>
          <w:rFonts w:eastAsia="Times New Roman"/>
          <w:sz w:val="20"/>
          <w:szCs w:val="20"/>
        </w:rPr>
        <w:t xml:space="preserve"> </w:t>
      </w:r>
      <w:r w:rsidRPr="007E2B68">
        <w:rPr>
          <w:rFonts w:eastAsia="Times New Roman"/>
          <w:sz w:val="20"/>
          <w:szCs w:val="20"/>
        </w:rPr>
        <w:t>by following</w:t>
      </w:r>
      <w:r w:rsidRPr="00DB2D12">
        <w:rPr>
          <w:rFonts w:eastAsia="Times New Roman"/>
          <w:sz w:val="20"/>
          <w:szCs w:val="20"/>
        </w:rPr>
        <w:t xml:space="preserve"> </w:t>
      </w:r>
      <w:r w:rsidRPr="007E2B68">
        <w:rPr>
          <w:rFonts w:eastAsia="Times New Roman"/>
          <w:sz w:val="20"/>
          <w:szCs w:val="20"/>
        </w:rPr>
        <w:t>the</w:t>
      </w:r>
      <w:r w:rsidRPr="00DB2D12">
        <w:rPr>
          <w:rFonts w:eastAsia="Times New Roman"/>
          <w:sz w:val="20"/>
          <w:szCs w:val="20"/>
        </w:rPr>
        <w:t xml:space="preserve"> </w:t>
      </w:r>
      <w:r w:rsidRPr="007E2B68">
        <w:rPr>
          <w:rFonts w:eastAsia="Times New Roman"/>
          <w:sz w:val="20"/>
          <w:szCs w:val="20"/>
        </w:rPr>
        <w:t>instructions</w:t>
      </w:r>
      <w:r w:rsidRPr="00DB2D12">
        <w:rPr>
          <w:rFonts w:eastAsia="Times New Roman"/>
          <w:sz w:val="20"/>
          <w:szCs w:val="20"/>
        </w:rPr>
        <w:t xml:space="preserve"> </w:t>
      </w:r>
      <w:r w:rsidRPr="007E2B68">
        <w:rPr>
          <w:rFonts w:eastAsia="Times New Roman"/>
          <w:sz w:val="20"/>
          <w:szCs w:val="20"/>
        </w:rPr>
        <w:t>on the</w:t>
      </w:r>
      <w:r w:rsidRPr="00DB2D12">
        <w:rPr>
          <w:rFonts w:eastAsia="Times New Roman"/>
          <w:sz w:val="20"/>
          <w:szCs w:val="20"/>
        </w:rPr>
        <w:t xml:space="preserve"> </w:t>
      </w:r>
      <w:r w:rsidRPr="007E2B68">
        <w:rPr>
          <w:rFonts w:eastAsia="Times New Roman"/>
          <w:sz w:val="20"/>
          <w:szCs w:val="20"/>
        </w:rPr>
        <w:t>Notice</w:t>
      </w:r>
      <w:r w:rsidRPr="00DB2D12">
        <w:rPr>
          <w:rFonts w:eastAsia="Times New Roman"/>
          <w:sz w:val="20"/>
          <w:szCs w:val="20"/>
        </w:rPr>
        <w:t xml:space="preserve"> </w:t>
      </w:r>
      <w:r w:rsidRPr="007E2B68">
        <w:rPr>
          <w:rFonts w:eastAsia="Times New Roman"/>
          <w:sz w:val="20"/>
          <w:szCs w:val="20"/>
        </w:rPr>
        <w:t>provided</w:t>
      </w:r>
      <w:r w:rsidRPr="00DB2D12">
        <w:rPr>
          <w:rFonts w:eastAsia="Times New Roman"/>
          <w:sz w:val="20"/>
          <w:szCs w:val="20"/>
        </w:rPr>
        <w:t xml:space="preserve"> </w:t>
      </w:r>
      <w:r w:rsidRPr="007E2B68">
        <w:rPr>
          <w:rFonts w:eastAsia="Times New Roman"/>
          <w:sz w:val="20"/>
          <w:szCs w:val="20"/>
        </w:rPr>
        <w:t>by your broker,</w:t>
      </w:r>
      <w:r w:rsidRPr="00DB2D12">
        <w:rPr>
          <w:rFonts w:eastAsia="Times New Roman"/>
          <w:sz w:val="20"/>
          <w:szCs w:val="20"/>
        </w:rPr>
        <w:t xml:space="preserve"> </w:t>
      </w:r>
      <w:r w:rsidRPr="007E2B68">
        <w:rPr>
          <w:rFonts w:eastAsia="Times New Roman"/>
          <w:sz w:val="20"/>
          <w:szCs w:val="20"/>
        </w:rPr>
        <w:t>bank</w:t>
      </w:r>
      <w:r w:rsidRPr="007E2B68">
        <w:rPr>
          <w:rFonts w:eastAsia="Times New Roman"/>
          <w:sz w:val="20"/>
          <w:szCs w:val="20"/>
        </w:rPr>
        <w:t xml:space="preserve"> or other</w:t>
      </w:r>
      <w:r w:rsidRPr="00DB2D12">
        <w:rPr>
          <w:rFonts w:eastAsia="Times New Roman"/>
          <w:sz w:val="20"/>
          <w:szCs w:val="20"/>
        </w:rPr>
        <w:t xml:space="preserve"> </w:t>
      </w:r>
      <w:r w:rsidRPr="007E2B68">
        <w:rPr>
          <w:rFonts w:eastAsia="Times New Roman"/>
          <w:sz w:val="20"/>
          <w:szCs w:val="20"/>
        </w:rPr>
        <w:t>nominee.</w:t>
      </w:r>
    </w:p>
    <w:p w14:paraId="59E1FA12" w14:textId="77777777" w:rsidR="0014797D" w:rsidRPr="007E2B68" w:rsidRDefault="00791EFE" w:rsidP="00DB2D12">
      <w:pPr>
        <w:widowControl/>
        <w:spacing w:before="120"/>
        <w:ind w:firstLine="490"/>
        <w:rPr>
          <w:rFonts w:eastAsia="Times New Roman"/>
          <w:sz w:val="20"/>
          <w:szCs w:val="20"/>
        </w:rPr>
      </w:pPr>
      <w:r w:rsidRPr="007E2B68">
        <w:rPr>
          <w:rFonts w:eastAsia="Times New Roman"/>
          <w:sz w:val="20"/>
          <w:szCs w:val="20"/>
        </w:rPr>
        <w:t>The Internet</w:t>
      </w:r>
      <w:r w:rsidRPr="00DB2D12">
        <w:rPr>
          <w:rFonts w:eastAsia="Times New Roman"/>
          <w:sz w:val="20"/>
          <w:szCs w:val="20"/>
        </w:rPr>
        <w:t xml:space="preserve"> </w:t>
      </w:r>
      <w:r w:rsidRPr="007E2B68">
        <w:rPr>
          <w:rFonts w:eastAsia="Times New Roman"/>
          <w:sz w:val="20"/>
          <w:szCs w:val="20"/>
        </w:rPr>
        <w:t>and telephone</w:t>
      </w:r>
      <w:r w:rsidRPr="00DB2D12">
        <w:rPr>
          <w:rFonts w:eastAsia="Times New Roman"/>
          <w:sz w:val="20"/>
          <w:szCs w:val="20"/>
        </w:rPr>
        <w:t xml:space="preserve"> </w:t>
      </w:r>
      <w:r w:rsidRPr="007E2B68">
        <w:rPr>
          <w:rFonts w:eastAsia="Times New Roman"/>
          <w:sz w:val="20"/>
          <w:szCs w:val="20"/>
        </w:rPr>
        <w:t>voting</w:t>
      </w:r>
      <w:r w:rsidRPr="00DB2D12">
        <w:rPr>
          <w:rFonts w:eastAsia="Times New Roman"/>
          <w:sz w:val="20"/>
          <w:szCs w:val="20"/>
        </w:rPr>
        <w:t xml:space="preserve"> </w:t>
      </w:r>
      <w:r w:rsidRPr="007E2B68">
        <w:rPr>
          <w:rFonts w:eastAsia="Times New Roman"/>
          <w:sz w:val="20"/>
          <w:szCs w:val="20"/>
        </w:rPr>
        <w:t>facilities</w:t>
      </w:r>
      <w:r w:rsidRPr="00DB2D12">
        <w:rPr>
          <w:rFonts w:eastAsia="Times New Roman"/>
          <w:sz w:val="20"/>
          <w:szCs w:val="20"/>
        </w:rPr>
        <w:t xml:space="preserve"> </w:t>
      </w:r>
      <w:r w:rsidRPr="007E2B68">
        <w:rPr>
          <w:rFonts w:eastAsia="Times New Roman"/>
          <w:sz w:val="20"/>
          <w:szCs w:val="20"/>
        </w:rPr>
        <w:t>will</w:t>
      </w:r>
      <w:r w:rsidRPr="00DB2D12">
        <w:rPr>
          <w:rFonts w:eastAsia="Times New Roman"/>
          <w:sz w:val="20"/>
          <w:szCs w:val="20"/>
        </w:rPr>
        <w:t xml:space="preserve"> </w:t>
      </w:r>
      <w:r w:rsidRPr="007E2B68">
        <w:rPr>
          <w:rFonts w:eastAsia="Times New Roman"/>
          <w:sz w:val="20"/>
          <w:szCs w:val="20"/>
        </w:rPr>
        <w:t>close</w:t>
      </w:r>
      <w:r w:rsidRPr="00DB2D12">
        <w:rPr>
          <w:rFonts w:eastAsia="Times New Roman"/>
          <w:sz w:val="20"/>
          <w:szCs w:val="20"/>
        </w:rPr>
        <w:t xml:space="preserve"> </w:t>
      </w:r>
      <w:r w:rsidRPr="007E2B68">
        <w:rPr>
          <w:rFonts w:eastAsia="Times New Roman"/>
          <w:sz w:val="20"/>
          <w:szCs w:val="20"/>
        </w:rPr>
        <w:t>at</w:t>
      </w:r>
      <w:r w:rsidRPr="00DB2D12">
        <w:rPr>
          <w:rFonts w:eastAsia="Times New Roman"/>
          <w:sz w:val="20"/>
          <w:szCs w:val="20"/>
        </w:rPr>
        <w:t xml:space="preserve"> </w:t>
      </w:r>
      <w:r w:rsidRPr="007E2B68">
        <w:rPr>
          <w:rFonts w:eastAsia="Times New Roman"/>
          <w:sz w:val="20"/>
          <w:szCs w:val="20"/>
        </w:rPr>
        <w:t>11:59 p.m., Eastern</w:t>
      </w:r>
      <w:r w:rsidRPr="00DB2D12">
        <w:rPr>
          <w:rFonts w:eastAsia="Times New Roman"/>
          <w:sz w:val="20"/>
          <w:szCs w:val="20"/>
        </w:rPr>
        <w:t xml:space="preserve"> </w:t>
      </w:r>
      <w:r w:rsidRPr="007E2B68">
        <w:rPr>
          <w:rFonts w:eastAsia="Times New Roman"/>
          <w:sz w:val="20"/>
          <w:szCs w:val="20"/>
        </w:rPr>
        <w:t>Time,</w:t>
      </w:r>
      <w:r w:rsidRPr="00DB2D12">
        <w:rPr>
          <w:rFonts w:eastAsia="Times New Roman"/>
          <w:sz w:val="20"/>
          <w:szCs w:val="20"/>
        </w:rPr>
        <w:t xml:space="preserve"> </w:t>
      </w:r>
      <w:r w:rsidRPr="007E2B68">
        <w:rPr>
          <w:rFonts w:eastAsia="Times New Roman"/>
          <w:sz w:val="20"/>
          <w:szCs w:val="20"/>
        </w:rPr>
        <w:t xml:space="preserve">on </w:t>
      </w:r>
      <w:r>
        <w:rPr>
          <w:rFonts w:eastAsia="Times New Roman"/>
          <w:sz w:val="20"/>
          <w:szCs w:val="20"/>
        </w:rPr>
        <w:t>May 25, 2022</w:t>
      </w:r>
      <w:r w:rsidRPr="007E2B68">
        <w:rPr>
          <w:rFonts w:eastAsia="Times New Roman"/>
          <w:sz w:val="20"/>
          <w:szCs w:val="20"/>
        </w:rPr>
        <w:t>. Stockholders</w:t>
      </w:r>
      <w:r w:rsidRPr="00DB2D12">
        <w:rPr>
          <w:rFonts w:eastAsia="Times New Roman"/>
          <w:sz w:val="20"/>
          <w:szCs w:val="20"/>
        </w:rPr>
        <w:t xml:space="preserve"> </w:t>
      </w:r>
      <w:r w:rsidRPr="007E2B68">
        <w:rPr>
          <w:rFonts w:eastAsia="Times New Roman"/>
          <w:sz w:val="20"/>
          <w:szCs w:val="20"/>
        </w:rPr>
        <w:t>who submit</w:t>
      </w:r>
      <w:r w:rsidRPr="00DB2D12">
        <w:rPr>
          <w:rFonts w:eastAsia="Times New Roman"/>
          <w:sz w:val="20"/>
          <w:szCs w:val="20"/>
        </w:rPr>
        <w:t xml:space="preserve"> </w:t>
      </w:r>
      <w:r w:rsidRPr="007E2B68">
        <w:rPr>
          <w:rFonts w:eastAsia="Times New Roman"/>
          <w:sz w:val="20"/>
          <w:szCs w:val="20"/>
        </w:rPr>
        <w:t>a proxy via</w:t>
      </w:r>
      <w:r w:rsidRPr="00DB2D12">
        <w:rPr>
          <w:rFonts w:eastAsia="Times New Roman"/>
          <w:sz w:val="20"/>
          <w:szCs w:val="20"/>
        </w:rPr>
        <w:t xml:space="preserve"> </w:t>
      </w:r>
      <w:r w:rsidRPr="007E2B68">
        <w:rPr>
          <w:rFonts w:eastAsia="Times New Roman"/>
          <w:sz w:val="20"/>
          <w:szCs w:val="20"/>
        </w:rPr>
        <w:t>the</w:t>
      </w:r>
      <w:r w:rsidRPr="00DB2D12">
        <w:rPr>
          <w:rFonts w:eastAsia="Times New Roman"/>
          <w:sz w:val="20"/>
          <w:szCs w:val="20"/>
        </w:rPr>
        <w:t xml:space="preserve"> </w:t>
      </w:r>
      <w:r w:rsidRPr="007E2B68">
        <w:rPr>
          <w:rFonts w:eastAsia="Times New Roman"/>
          <w:sz w:val="20"/>
          <w:szCs w:val="20"/>
        </w:rPr>
        <w:t>Internet</w:t>
      </w:r>
      <w:r w:rsidRPr="00DB2D12">
        <w:rPr>
          <w:rFonts w:eastAsia="Times New Roman"/>
          <w:sz w:val="20"/>
          <w:szCs w:val="20"/>
        </w:rPr>
        <w:t xml:space="preserve"> </w:t>
      </w:r>
      <w:r w:rsidRPr="007E2B68">
        <w:rPr>
          <w:rFonts w:eastAsia="Times New Roman"/>
          <w:sz w:val="20"/>
          <w:szCs w:val="20"/>
        </w:rPr>
        <w:t>should</w:t>
      </w:r>
      <w:r w:rsidRPr="00DB2D12">
        <w:rPr>
          <w:rFonts w:eastAsia="Times New Roman"/>
          <w:sz w:val="20"/>
          <w:szCs w:val="20"/>
        </w:rPr>
        <w:t xml:space="preserve"> </w:t>
      </w:r>
      <w:r w:rsidRPr="007E2B68">
        <w:rPr>
          <w:rFonts w:eastAsia="Times New Roman"/>
          <w:sz w:val="20"/>
          <w:szCs w:val="20"/>
        </w:rPr>
        <w:t>be aware</w:t>
      </w:r>
      <w:r w:rsidRPr="00DB2D12">
        <w:rPr>
          <w:rFonts w:eastAsia="Times New Roman"/>
          <w:sz w:val="20"/>
          <w:szCs w:val="20"/>
        </w:rPr>
        <w:t xml:space="preserve"> </w:t>
      </w:r>
      <w:r w:rsidRPr="007E2B68">
        <w:rPr>
          <w:rFonts w:eastAsia="Times New Roman"/>
          <w:sz w:val="20"/>
          <w:szCs w:val="20"/>
        </w:rPr>
        <w:t>that</w:t>
      </w:r>
      <w:r w:rsidRPr="00DB2D12">
        <w:rPr>
          <w:rFonts w:eastAsia="Times New Roman"/>
          <w:sz w:val="20"/>
          <w:szCs w:val="20"/>
        </w:rPr>
        <w:t xml:space="preserve"> </w:t>
      </w:r>
      <w:r w:rsidRPr="007E2B68">
        <w:rPr>
          <w:rFonts w:eastAsia="Times New Roman"/>
          <w:sz w:val="20"/>
          <w:szCs w:val="20"/>
        </w:rPr>
        <w:t>they</w:t>
      </w:r>
      <w:r w:rsidRPr="00DB2D12">
        <w:rPr>
          <w:rFonts w:eastAsia="Times New Roman"/>
          <w:sz w:val="20"/>
          <w:szCs w:val="20"/>
        </w:rPr>
        <w:t xml:space="preserve"> </w:t>
      </w:r>
      <w:r w:rsidRPr="007E2B68">
        <w:rPr>
          <w:rFonts w:eastAsia="Times New Roman"/>
          <w:sz w:val="20"/>
          <w:szCs w:val="20"/>
        </w:rPr>
        <w:t>may</w:t>
      </w:r>
      <w:r w:rsidRPr="00DB2D12">
        <w:rPr>
          <w:rFonts w:eastAsia="Times New Roman"/>
          <w:sz w:val="20"/>
          <w:szCs w:val="20"/>
        </w:rPr>
        <w:t xml:space="preserve"> </w:t>
      </w:r>
      <w:r w:rsidRPr="007E2B68">
        <w:rPr>
          <w:rFonts w:eastAsia="Times New Roman"/>
          <w:sz w:val="20"/>
          <w:szCs w:val="20"/>
        </w:rPr>
        <w:t>incur</w:t>
      </w:r>
      <w:r w:rsidRPr="00DB2D12">
        <w:rPr>
          <w:rFonts w:eastAsia="Times New Roman"/>
          <w:sz w:val="20"/>
          <w:szCs w:val="20"/>
        </w:rPr>
        <w:t xml:space="preserve"> </w:t>
      </w:r>
      <w:r w:rsidRPr="007E2B68">
        <w:rPr>
          <w:rFonts w:eastAsia="Times New Roman"/>
          <w:sz w:val="20"/>
          <w:szCs w:val="20"/>
        </w:rPr>
        <w:t>costs</w:t>
      </w:r>
      <w:r w:rsidRPr="00DB2D12">
        <w:rPr>
          <w:rFonts w:eastAsia="Times New Roman"/>
          <w:sz w:val="20"/>
          <w:szCs w:val="20"/>
        </w:rPr>
        <w:t xml:space="preserve"> </w:t>
      </w:r>
      <w:r w:rsidRPr="007E2B68">
        <w:rPr>
          <w:rFonts w:eastAsia="Times New Roman"/>
          <w:sz w:val="20"/>
          <w:szCs w:val="20"/>
        </w:rPr>
        <w:t>to access</w:t>
      </w:r>
      <w:r w:rsidRPr="00DB2D12">
        <w:rPr>
          <w:rFonts w:eastAsia="Times New Roman"/>
          <w:sz w:val="20"/>
          <w:szCs w:val="20"/>
        </w:rPr>
        <w:t xml:space="preserve"> </w:t>
      </w:r>
      <w:r w:rsidRPr="007E2B68">
        <w:rPr>
          <w:rFonts w:eastAsia="Times New Roman"/>
          <w:sz w:val="20"/>
          <w:szCs w:val="20"/>
        </w:rPr>
        <w:t>the Internet,</w:t>
      </w:r>
      <w:r w:rsidRPr="00DB2D12">
        <w:rPr>
          <w:rFonts w:eastAsia="Times New Roman"/>
          <w:sz w:val="20"/>
          <w:szCs w:val="20"/>
        </w:rPr>
        <w:t xml:space="preserve"> </w:t>
      </w:r>
      <w:r w:rsidRPr="007E2B68">
        <w:rPr>
          <w:rFonts w:eastAsia="Times New Roman"/>
          <w:sz w:val="20"/>
          <w:szCs w:val="20"/>
        </w:rPr>
        <w:t>such as usage</w:t>
      </w:r>
      <w:r w:rsidRPr="00DB2D12">
        <w:rPr>
          <w:rFonts w:eastAsia="Times New Roman"/>
          <w:sz w:val="20"/>
          <w:szCs w:val="20"/>
        </w:rPr>
        <w:t xml:space="preserve"> </w:t>
      </w:r>
      <w:r w:rsidRPr="007E2B68">
        <w:rPr>
          <w:rFonts w:eastAsia="Times New Roman"/>
          <w:sz w:val="20"/>
          <w:szCs w:val="20"/>
        </w:rPr>
        <w:t>charges</w:t>
      </w:r>
      <w:r w:rsidRPr="00DB2D12">
        <w:rPr>
          <w:rFonts w:eastAsia="Times New Roman"/>
          <w:sz w:val="20"/>
          <w:szCs w:val="20"/>
        </w:rPr>
        <w:t xml:space="preserve"> </w:t>
      </w:r>
      <w:r w:rsidRPr="007E2B68">
        <w:rPr>
          <w:rFonts w:eastAsia="Times New Roman"/>
          <w:sz w:val="20"/>
          <w:szCs w:val="20"/>
        </w:rPr>
        <w:t>from</w:t>
      </w:r>
      <w:r w:rsidRPr="00DB2D12">
        <w:rPr>
          <w:rFonts w:eastAsia="Times New Roman"/>
          <w:sz w:val="20"/>
          <w:szCs w:val="20"/>
        </w:rPr>
        <w:t xml:space="preserve"> </w:t>
      </w:r>
      <w:r w:rsidRPr="007E2B68">
        <w:rPr>
          <w:rFonts w:eastAsia="Times New Roman"/>
          <w:sz w:val="20"/>
          <w:szCs w:val="20"/>
        </w:rPr>
        <w:t>telephone</w:t>
      </w:r>
      <w:r w:rsidRPr="00DB2D12">
        <w:rPr>
          <w:rFonts w:eastAsia="Times New Roman"/>
          <w:sz w:val="20"/>
          <w:szCs w:val="20"/>
        </w:rPr>
        <w:t xml:space="preserve"> </w:t>
      </w:r>
      <w:r w:rsidRPr="007E2B68">
        <w:rPr>
          <w:rFonts w:eastAsia="Times New Roman"/>
          <w:sz w:val="20"/>
          <w:szCs w:val="20"/>
        </w:rPr>
        <w:t>companies</w:t>
      </w:r>
      <w:r w:rsidRPr="00DB2D12">
        <w:rPr>
          <w:rFonts w:eastAsia="Times New Roman"/>
          <w:sz w:val="20"/>
          <w:szCs w:val="20"/>
        </w:rPr>
        <w:t xml:space="preserve"> </w:t>
      </w:r>
      <w:r w:rsidRPr="007E2B68">
        <w:rPr>
          <w:rFonts w:eastAsia="Times New Roman"/>
          <w:sz w:val="20"/>
          <w:szCs w:val="20"/>
        </w:rPr>
        <w:t>or Internet</w:t>
      </w:r>
      <w:r w:rsidRPr="00DB2D12">
        <w:rPr>
          <w:rFonts w:eastAsia="Times New Roman"/>
          <w:sz w:val="20"/>
          <w:szCs w:val="20"/>
        </w:rPr>
        <w:t xml:space="preserve"> </w:t>
      </w:r>
      <w:r w:rsidRPr="007E2B68">
        <w:rPr>
          <w:rFonts w:eastAsia="Times New Roman"/>
          <w:sz w:val="20"/>
          <w:szCs w:val="20"/>
        </w:rPr>
        <w:t>service</w:t>
      </w:r>
      <w:r w:rsidRPr="00DB2D12">
        <w:rPr>
          <w:rFonts w:eastAsia="Times New Roman"/>
          <w:sz w:val="20"/>
          <w:szCs w:val="20"/>
        </w:rPr>
        <w:t xml:space="preserve"> </w:t>
      </w:r>
      <w:r w:rsidRPr="007E2B68">
        <w:rPr>
          <w:rFonts w:eastAsia="Times New Roman"/>
          <w:sz w:val="20"/>
          <w:szCs w:val="20"/>
        </w:rPr>
        <w:t>providers</w:t>
      </w:r>
      <w:r w:rsidRPr="00DB2D12">
        <w:rPr>
          <w:rFonts w:eastAsia="Times New Roman"/>
          <w:sz w:val="20"/>
          <w:szCs w:val="20"/>
        </w:rPr>
        <w:t xml:space="preserve"> </w:t>
      </w:r>
      <w:r w:rsidRPr="007E2B68">
        <w:rPr>
          <w:rFonts w:eastAsia="Times New Roman"/>
          <w:sz w:val="20"/>
          <w:szCs w:val="20"/>
        </w:rPr>
        <w:t>and that</w:t>
      </w:r>
      <w:r w:rsidRPr="00DB2D12">
        <w:rPr>
          <w:rFonts w:eastAsia="Times New Roman"/>
          <w:sz w:val="20"/>
          <w:szCs w:val="20"/>
        </w:rPr>
        <w:t xml:space="preserve"> </w:t>
      </w:r>
      <w:r w:rsidRPr="007E2B68">
        <w:rPr>
          <w:rFonts w:eastAsia="Times New Roman"/>
          <w:sz w:val="20"/>
          <w:szCs w:val="20"/>
        </w:rPr>
        <w:t>these</w:t>
      </w:r>
      <w:r w:rsidRPr="00DB2D12">
        <w:rPr>
          <w:rFonts w:eastAsia="Times New Roman"/>
          <w:sz w:val="20"/>
          <w:szCs w:val="20"/>
        </w:rPr>
        <w:t xml:space="preserve"> </w:t>
      </w:r>
      <w:r w:rsidRPr="007E2B68">
        <w:rPr>
          <w:rFonts w:eastAsia="Times New Roman"/>
          <w:sz w:val="20"/>
          <w:szCs w:val="20"/>
        </w:rPr>
        <w:t>costs</w:t>
      </w:r>
      <w:r w:rsidRPr="00DB2D12">
        <w:rPr>
          <w:rFonts w:eastAsia="Times New Roman"/>
          <w:sz w:val="20"/>
          <w:szCs w:val="20"/>
        </w:rPr>
        <w:t xml:space="preserve"> </w:t>
      </w:r>
      <w:r w:rsidRPr="007E2B68">
        <w:rPr>
          <w:rFonts w:eastAsia="Times New Roman"/>
          <w:sz w:val="20"/>
          <w:szCs w:val="20"/>
        </w:rPr>
        <w:t>must be borne</w:t>
      </w:r>
      <w:r w:rsidRPr="00DB2D12">
        <w:rPr>
          <w:rFonts w:eastAsia="Times New Roman"/>
          <w:sz w:val="20"/>
          <w:szCs w:val="20"/>
        </w:rPr>
        <w:t xml:space="preserve"> </w:t>
      </w:r>
      <w:r w:rsidRPr="007E2B68">
        <w:rPr>
          <w:rFonts w:eastAsia="Times New Roman"/>
          <w:sz w:val="20"/>
          <w:szCs w:val="20"/>
        </w:rPr>
        <w:t>by such stockholders.</w:t>
      </w:r>
      <w:r w:rsidRPr="00DB2D12">
        <w:rPr>
          <w:rFonts w:eastAsia="Times New Roman"/>
          <w:sz w:val="20"/>
          <w:szCs w:val="20"/>
        </w:rPr>
        <w:t xml:space="preserve"> </w:t>
      </w:r>
      <w:r w:rsidRPr="007E2B68">
        <w:rPr>
          <w:rFonts w:eastAsia="Times New Roman"/>
          <w:sz w:val="20"/>
          <w:szCs w:val="20"/>
        </w:rPr>
        <w:t>Stockholders</w:t>
      </w:r>
      <w:r w:rsidRPr="00DB2D12">
        <w:rPr>
          <w:rFonts w:eastAsia="Times New Roman"/>
          <w:sz w:val="20"/>
          <w:szCs w:val="20"/>
        </w:rPr>
        <w:t xml:space="preserve"> </w:t>
      </w:r>
      <w:r w:rsidRPr="007E2B68">
        <w:rPr>
          <w:rFonts w:eastAsia="Times New Roman"/>
          <w:sz w:val="20"/>
          <w:szCs w:val="20"/>
        </w:rPr>
        <w:t>who submit</w:t>
      </w:r>
      <w:r w:rsidRPr="00DB2D12">
        <w:rPr>
          <w:rFonts w:eastAsia="Times New Roman"/>
          <w:sz w:val="20"/>
          <w:szCs w:val="20"/>
        </w:rPr>
        <w:t xml:space="preserve"> </w:t>
      </w:r>
      <w:r w:rsidRPr="007E2B68">
        <w:rPr>
          <w:rFonts w:eastAsia="Times New Roman"/>
          <w:sz w:val="20"/>
          <w:szCs w:val="20"/>
        </w:rPr>
        <w:t>a proxy via</w:t>
      </w:r>
      <w:r w:rsidRPr="00DB2D12">
        <w:rPr>
          <w:rFonts w:eastAsia="Times New Roman"/>
          <w:sz w:val="20"/>
          <w:szCs w:val="20"/>
        </w:rPr>
        <w:t xml:space="preserve"> </w:t>
      </w:r>
      <w:r w:rsidRPr="007E2B68">
        <w:rPr>
          <w:rFonts w:eastAsia="Times New Roman"/>
          <w:sz w:val="20"/>
          <w:szCs w:val="20"/>
        </w:rPr>
        <w:t>the</w:t>
      </w:r>
      <w:r w:rsidRPr="00DB2D12">
        <w:rPr>
          <w:rFonts w:eastAsia="Times New Roman"/>
          <w:sz w:val="20"/>
          <w:szCs w:val="20"/>
        </w:rPr>
        <w:t xml:space="preserve"> </w:t>
      </w:r>
      <w:r w:rsidRPr="007E2B68">
        <w:rPr>
          <w:rFonts w:eastAsia="Times New Roman"/>
          <w:sz w:val="20"/>
          <w:szCs w:val="20"/>
        </w:rPr>
        <w:t>Internet</w:t>
      </w:r>
      <w:r w:rsidRPr="00DB2D12">
        <w:rPr>
          <w:rFonts w:eastAsia="Times New Roman"/>
          <w:sz w:val="20"/>
          <w:szCs w:val="20"/>
        </w:rPr>
        <w:t xml:space="preserve"> </w:t>
      </w:r>
      <w:r w:rsidRPr="007E2B68">
        <w:rPr>
          <w:rFonts w:eastAsia="Times New Roman"/>
          <w:sz w:val="20"/>
          <w:szCs w:val="20"/>
        </w:rPr>
        <w:t>or by telephone</w:t>
      </w:r>
      <w:r w:rsidRPr="00DB2D12">
        <w:rPr>
          <w:rFonts w:eastAsia="Times New Roman"/>
          <w:sz w:val="20"/>
          <w:szCs w:val="20"/>
        </w:rPr>
        <w:t xml:space="preserve"> </w:t>
      </w:r>
      <w:r w:rsidRPr="007E2B68">
        <w:rPr>
          <w:rFonts w:eastAsia="Times New Roman"/>
          <w:sz w:val="20"/>
          <w:szCs w:val="20"/>
        </w:rPr>
        <w:t>need not return a proxy card</w:t>
      </w:r>
      <w:r w:rsidRPr="00DB2D12">
        <w:rPr>
          <w:rFonts w:eastAsia="Times New Roman"/>
          <w:sz w:val="20"/>
          <w:szCs w:val="20"/>
        </w:rPr>
        <w:t xml:space="preserve"> </w:t>
      </w:r>
      <w:r w:rsidRPr="007E2B68">
        <w:rPr>
          <w:rFonts w:eastAsia="Times New Roman"/>
          <w:sz w:val="20"/>
          <w:szCs w:val="20"/>
        </w:rPr>
        <w:t>or the</w:t>
      </w:r>
      <w:r w:rsidRPr="00DB2D12">
        <w:rPr>
          <w:rFonts w:eastAsia="Times New Roman"/>
          <w:sz w:val="20"/>
          <w:szCs w:val="20"/>
        </w:rPr>
        <w:t xml:space="preserve"> </w:t>
      </w:r>
      <w:r w:rsidRPr="007E2B68">
        <w:rPr>
          <w:rFonts w:eastAsia="Times New Roman"/>
          <w:sz w:val="20"/>
          <w:szCs w:val="20"/>
        </w:rPr>
        <w:t>form</w:t>
      </w:r>
      <w:r w:rsidRPr="00DB2D12">
        <w:rPr>
          <w:rFonts w:eastAsia="Times New Roman"/>
          <w:sz w:val="20"/>
          <w:szCs w:val="20"/>
        </w:rPr>
        <w:t xml:space="preserve"> </w:t>
      </w:r>
      <w:r w:rsidRPr="007E2B68">
        <w:rPr>
          <w:rFonts w:eastAsia="Times New Roman"/>
          <w:sz w:val="20"/>
          <w:szCs w:val="20"/>
        </w:rPr>
        <w:t>forwarded</w:t>
      </w:r>
      <w:r w:rsidRPr="00DB2D12">
        <w:rPr>
          <w:rFonts w:eastAsia="Times New Roman"/>
          <w:sz w:val="20"/>
          <w:szCs w:val="20"/>
        </w:rPr>
        <w:t xml:space="preserve"> </w:t>
      </w:r>
      <w:r w:rsidRPr="007E2B68">
        <w:rPr>
          <w:rFonts w:eastAsia="Times New Roman"/>
          <w:sz w:val="20"/>
          <w:szCs w:val="20"/>
        </w:rPr>
        <w:t>by your broker,</w:t>
      </w:r>
      <w:r w:rsidRPr="00DB2D12">
        <w:rPr>
          <w:rFonts w:eastAsia="Times New Roman"/>
          <w:sz w:val="20"/>
          <w:szCs w:val="20"/>
        </w:rPr>
        <w:t xml:space="preserve"> </w:t>
      </w:r>
      <w:r w:rsidRPr="007E2B68">
        <w:rPr>
          <w:rFonts w:eastAsia="Times New Roman"/>
          <w:sz w:val="20"/>
          <w:szCs w:val="20"/>
        </w:rPr>
        <w:t>bank</w:t>
      </w:r>
      <w:r w:rsidRPr="007E2B68">
        <w:rPr>
          <w:rFonts w:eastAsia="Times New Roman"/>
          <w:sz w:val="20"/>
          <w:szCs w:val="20"/>
        </w:rPr>
        <w:t xml:space="preserve"> or other</w:t>
      </w:r>
      <w:r w:rsidRPr="00DB2D12">
        <w:rPr>
          <w:rFonts w:eastAsia="Times New Roman"/>
          <w:sz w:val="20"/>
          <w:szCs w:val="20"/>
        </w:rPr>
        <w:t xml:space="preserve"> </w:t>
      </w:r>
      <w:r w:rsidRPr="007E2B68">
        <w:rPr>
          <w:rFonts w:eastAsia="Times New Roman"/>
          <w:sz w:val="20"/>
          <w:szCs w:val="20"/>
        </w:rPr>
        <w:t>nominee</w:t>
      </w:r>
      <w:r w:rsidRPr="00DB2D12">
        <w:rPr>
          <w:rFonts w:eastAsia="Times New Roman"/>
          <w:sz w:val="20"/>
          <w:szCs w:val="20"/>
        </w:rPr>
        <w:t xml:space="preserve"> </w:t>
      </w:r>
      <w:r w:rsidRPr="007E2B68">
        <w:rPr>
          <w:rFonts w:eastAsia="Times New Roman"/>
          <w:sz w:val="20"/>
          <w:szCs w:val="20"/>
        </w:rPr>
        <w:t>by mail.</w:t>
      </w:r>
    </w:p>
    <w:p w14:paraId="4D435B88" w14:textId="77777777" w:rsidR="0014797D" w:rsidRPr="007E2B68" w:rsidRDefault="00791EFE" w:rsidP="00D747DB">
      <w:pPr>
        <w:keepNext/>
        <w:widowControl/>
        <w:spacing w:before="120"/>
        <w:rPr>
          <w:rFonts w:eastAsia="Times New Roman"/>
          <w:sz w:val="20"/>
          <w:szCs w:val="20"/>
        </w:rPr>
      </w:pPr>
      <w:r w:rsidRPr="007E2B68">
        <w:rPr>
          <w:rFonts w:eastAsia="Times New Roman"/>
          <w:b/>
          <w:bCs/>
          <w:sz w:val="20"/>
          <w:szCs w:val="20"/>
        </w:rPr>
        <w:t>Attending and Voting at the Virtual</w:t>
      </w:r>
      <w:r w:rsidRPr="007E2B68">
        <w:rPr>
          <w:rFonts w:eastAsia="Times New Roman"/>
          <w:b/>
          <w:bCs/>
          <w:spacing w:val="1"/>
          <w:sz w:val="20"/>
          <w:szCs w:val="20"/>
        </w:rPr>
        <w:t xml:space="preserve"> </w:t>
      </w:r>
      <w:r w:rsidRPr="007E2B68">
        <w:rPr>
          <w:rFonts w:eastAsia="Times New Roman"/>
          <w:b/>
          <w:bCs/>
          <w:sz w:val="20"/>
          <w:szCs w:val="20"/>
        </w:rPr>
        <w:t>Annual</w:t>
      </w:r>
      <w:r w:rsidRPr="007E2B68">
        <w:rPr>
          <w:rFonts w:eastAsia="Times New Roman"/>
          <w:b/>
          <w:bCs/>
          <w:spacing w:val="-1"/>
          <w:sz w:val="20"/>
          <w:szCs w:val="20"/>
        </w:rPr>
        <w:t xml:space="preserve"> </w:t>
      </w:r>
      <w:r w:rsidRPr="007E2B68">
        <w:rPr>
          <w:rFonts w:eastAsia="Times New Roman"/>
          <w:b/>
          <w:bCs/>
          <w:sz w:val="20"/>
          <w:szCs w:val="20"/>
        </w:rPr>
        <w:t>Meeting</w:t>
      </w:r>
    </w:p>
    <w:p w14:paraId="2C1B45D3" w14:textId="77777777" w:rsidR="0014797D" w:rsidRPr="007E2B68" w:rsidRDefault="00791EFE" w:rsidP="00C16FE0">
      <w:pPr>
        <w:widowControl/>
        <w:spacing w:before="120"/>
        <w:ind w:firstLine="490"/>
        <w:rPr>
          <w:rFonts w:eastAsia="Times New Roman"/>
          <w:sz w:val="20"/>
          <w:szCs w:val="20"/>
        </w:rPr>
      </w:pPr>
      <w:r>
        <w:rPr>
          <w:rFonts w:eastAsia="Times New Roman"/>
          <w:sz w:val="20"/>
          <w:szCs w:val="20"/>
        </w:rPr>
        <w:t>T</w:t>
      </w:r>
      <w:r w:rsidRPr="007E2B68">
        <w:rPr>
          <w:rFonts w:eastAsia="Times New Roman"/>
          <w:sz w:val="20"/>
          <w:szCs w:val="20"/>
        </w:rPr>
        <w:t>he</w:t>
      </w:r>
      <w:r w:rsidRPr="007E2B68">
        <w:rPr>
          <w:rFonts w:eastAsia="Times New Roman"/>
          <w:spacing w:val="1"/>
          <w:sz w:val="20"/>
          <w:szCs w:val="20"/>
        </w:rPr>
        <w:t xml:space="preserve"> </w:t>
      </w:r>
      <w:r w:rsidRPr="007E2B68">
        <w:rPr>
          <w:rFonts w:eastAsia="Times New Roman"/>
          <w:sz w:val="20"/>
          <w:szCs w:val="20"/>
        </w:rPr>
        <w:t>Annual Meeting</w:t>
      </w:r>
      <w:r w:rsidRPr="007E2B68">
        <w:rPr>
          <w:rFonts w:eastAsia="Times New Roman"/>
          <w:spacing w:val="1"/>
          <w:sz w:val="20"/>
          <w:szCs w:val="20"/>
        </w:rPr>
        <w:t xml:space="preserve"> </w:t>
      </w:r>
      <w:r w:rsidRPr="007E2B68">
        <w:rPr>
          <w:rFonts w:eastAsia="Times New Roman"/>
          <w:sz w:val="20"/>
          <w:szCs w:val="20"/>
        </w:rPr>
        <w:t>will</w:t>
      </w:r>
      <w:r w:rsidRPr="007E2B68">
        <w:rPr>
          <w:rFonts w:eastAsia="Times New Roman"/>
          <w:spacing w:val="1"/>
          <w:sz w:val="20"/>
          <w:szCs w:val="20"/>
        </w:rPr>
        <w:t xml:space="preserve"> </w:t>
      </w:r>
      <w:r w:rsidRPr="007E2B68">
        <w:rPr>
          <w:rFonts w:eastAsia="Times New Roman"/>
          <w:sz w:val="20"/>
          <w:szCs w:val="20"/>
        </w:rPr>
        <w:t>be held</w:t>
      </w:r>
      <w:r w:rsidRPr="007E2B68">
        <w:rPr>
          <w:rFonts w:eastAsia="Times New Roman"/>
          <w:spacing w:val="1"/>
          <w:sz w:val="20"/>
          <w:szCs w:val="20"/>
        </w:rPr>
        <w:t xml:space="preserve"> </w:t>
      </w:r>
      <w:r w:rsidRPr="007E2B68">
        <w:rPr>
          <w:rFonts w:eastAsia="Times New Roman"/>
          <w:sz w:val="20"/>
          <w:szCs w:val="20"/>
        </w:rPr>
        <w:t>virtually</w:t>
      </w:r>
      <w:r w:rsidRPr="007E2B68">
        <w:rPr>
          <w:rFonts w:eastAsia="Times New Roman"/>
          <w:spacing w:val="2"/>
          <w:sz w:val="20"/>
          <w:szCs w:val="20"/>
        </w:rPr>
        <w:t xml:space="preserve"> </w:t>
      </w:r>
      <w:r w:rsidRPr="007E2B68">
        <w:rPr>
          <w:rFonts w:eastAsia="Times New Roman"/>
          <w:sz w:val="20"/>
          <w:szCs w:val="20"/>
        </w:rPr>
        <w:t>via</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Internet</w:t>
      </w:r>
      <w:r w:rsidRPr="007E2B68">
        <w:rPr>
          <w:rFonts w:eastAsia="Times New Roman"/>
          <w:spacing w:val="2"/>
          <w:sz w:val="20"/>
          <w:szCs w:val="20"/>
        </w:rPr>
        <w:t xml:space="preserve"> </w:t>
      </w:r>
      <w:r w:rsidRPr="007E2B68">
        <w:rPr>
          <w:rFonts w:eastAsia="Times New Roman"/>
          <w:sz w:val="20"/>
          <w:szCs w:val="20"/>
        </w:rPr>
        <w:t xml:space="preserve">at </w:t>
      </w:r>
      <w:hyperlink r:id="rId26" w:history="1">
        <w:r w:rsidRPr="007E2B68">
          <w:rPr>
            <w:rFonts w:eastAsia="Times New Roman"/>
            <w:sz w:val="20"/>
            <w:szCs w:val="20"/>
            <w:u w:val="single" w:color="000000"/>
          </w:rPr>
          <w:t>www.virtualshareholdermeeting.</w:t>
        </w:r>
        <w:r>
          <w:rPr>
            <w:rFonts w:eastAsia="Times New Roman"/>
            <w:sz w:val="20"/>
            <w:szCs w:val="20"/>
            <w:u w:val="single" w:color="000000"/>
          </w:rPr>
          <w:t>com/SKX2022</w:t>
        </w:r>
      </w:hyperlink>
      <w:r w:rsidRPr="007E2B68">
        <w:rPr>
          <w:rFonts w:eastAsia="Times New Roman"/>
          <w:sz w:val="20"/>
          <w:szCs w:val="20"/>
        </w:rPr>
        <w:t>. You will</w:t>
      </w:r>
      <w:r w:rsidRPr="007E2B68">
        <w:rPr>
          <w:rFonts w:eastAsia="Times New Roman"/>
          <w:spacing w:val="1"/>
          <w:sz w:val="20"/>
          <w:szCs w:val="20"/>
        </w:rPr>
        <w:t xml:space="preserve"> </w:t>
      </w:r>
      <w:r w:rsidRPr="007E2B68">
        <w:rPr>
          <w:rFonts w:eastAsia="Times New Roman"/>
          <w:sz w:val="20"/>
          <w:szCs w:val="20"/>
        </w:rPr>
        <w:t>not be able</w:t>
      </w:r>
      <w:r w:rsidRPr="007E2B68">
        <w:rPr>
          <w:rFonts w:eastAsia="Times New Roman"/>
          <w:spacing w:val="1"/>
          <w:sz w:val="20"/>
          <w:szCs w:val="20"/>
        </w:rPr>
        <w:t xml:space="preserve"> </w:t>
      </w:r>
      <w:r w:rsidRPr="007E2B68">
        <w:rPr>
          <w:rFonts w:eastAsia="Times New Roman"/>
          <w:sz w:val="20"/>
          <w:szCs w:val="20"/>
        </w:rPr>
        <w:t>to attend</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Annual Meeting</w:t>
      </w:r>
      <w:r w:rsidRPr="007E2B68">
        <w:rPr>
          <w:rFonts w:eastAsia="Times New Roman"/>
          <w:spacing w:val="1"/>
          <w:sz w:val="20"/>
          <w:szCs w:val="20"/>
        </w:rPr>
        <w:t xml:space="preserve"> </w:t>
      </w:r>
      <w:r w:rsidRPr="007E2B68">
        <w:rPr>
          <w:rFonts w:eastAsia="Times New Roman"/>
          <w:sz w:val="20"/>
          <w:szCs w:val="20"/>
        </w:rPr>
        <w:t>in person.</w:t>
      </w:r>
    </w:p>
    <w:p w14:paraId="2D528C31" w14:textId="77777777" w:rsidR="0014797D" w:rsidRPr="007E2B68" w:rsidRDefault="00791EFE" w:rsidP="00D747DB">
      <w:pPr>
        <w:widowControl/>
        <w:spacing w:before="120"/>
        <w:ind w:firstLine="490"/>
        <w:rPr>
          <w:rFonts w:eastAsia="Times New Roman"/>
          <w:sz w:val="20"/>
          <w:szCs w:val="20"/>
        </w:rPr>
      </w:pPr>
      <w:r w:rsidRPr="00D7566C">
        <w:rPr>
          <w:rFonts w:eastAsia="Times New Roman"/>
          <w:sz w:val="20"/>
          <w:szCs w:val="20"/>
          <w:u w:val="single"/>
        </w:rPr>
        <w:t>Access</w:t>
      </w:r>
      <w:r w:rsidRPr="00D7566C">
        <w:rPr>
          <w:rFonts w:eastAsia="Times New Roman"/>
          <w:spacing w:val="1"/>
          <w:sz w:val="20"/>
          <w:szCs w:val="20"/>
          <w:u w:val="single"/>
        </w:rPr>
        <w:t xml:space="preserve"> </w:t>
      </w:r>
      <w:r w:rsidRPr="00D7566C">
        <w:rPr>
          <w:rFonts w:eastAsia="Times New Roman"/>
          <w:sz w:val="20"/>
          <w:szCs w:val="20"/>
          <w:u w:val="single"/>
        </w:rPr>
        <w:t>to the</w:t>
      </w:r>
      <w:r w:rsidRPr="00D7566C">
        <w:rPr>
          <w:rFonts w:eastAsia="Times New Roman"/>
          <w:spacing w:val="1"/>
          <w:sz w:val="20"/>
          <w:szCs w:val="20"/>
          <w:u w:val="single"/>
        </w:rPr>
        <w:t xml:space="preserve"> </w:t>
      </w:r>
      <w:r w:rsidRPr="00D7566C">
        <w:rPr>
          <w:rFonts w:eastAsia="Times New Roman"/>
          <w:sz w:val="20"/>
          <w:szCs w:val="20"/>
          <w:u w:val="single"/>
        </w:rPr>
        <w:t>Annual Meetin</w:t>
      </w:r>
      <w:r w:rsidRPr="00D7566C">
        <w:rPr>
          <w:rFonts w:eastAsia="Times New Roman"/>
          <w:spacing w:val="1"/>
          <w:sz w:val="20"/>
          <w:szCs w:val="20"/>
          <w:u w:val="single"/>
        </w:rPr>
        <w:t>g</w:t>
      </w:r>
      <w:r w:rsidRPr="007E2B68">
        <w:rPr>
          <w:rFonts w:eastAsia="Times New Roman"/>
          <w:sz w:val="20"/>
          <w:szCs w:val="20"/>
        </w:rPr>
        <w:t>. The live</w:t>
      </w:r>
      <w:r w:rsidRPr="007E2B68">
        <w:rPr>
          <w:rFonts w:eastAsia="Times New Roman"/>
          <w:spacing w:val="1"/>
          <w:sz w:val="20"/>
          <w:szCs w:val="20"/>
        </w:rPr>
        <w:t xml:space="preserve"> </w:t>
      </w:r>
      <w:r w:rsidRPr="007E2B68">
        <w:rPr>
          <w:rFonts w:eastAsia="Times New Roman"/>
          <w:sz w:val="20"/>
          <w:szCs w:val="20"/>
        </w:rPr>
        <w:t>audio</w:t>
      </w:r>
      <w:r w:rsidRPr="007E2B68">
        <w:rPr>
          <w:rFonts w:eastAsia="Times New Roman"/>
          <w:spacing w:val="1"/>
          <w:sz w:val="20"/>
          <w:szCs w:val="20"/>
        </w:rPr>
        <w:t xml:space="preserve"> </w:t>
      </w:r>
      <w:r w:rsidRPr="007E2B68">
        <w:rPr>
          <w:rFonts w:eastAsia="Times New Roman"/>
          <w:sz w:val="20"/>
          <w:szCs w:val="20"/>
        </w:rPr>
        <w:t>webcast</w:t>
      </w:r>
      <w:r w:rsidRPr="007E2B68">
        <w:rPr>
          <w:rFonts w:eastAsia="Times New Roman"/>
          <w:spacing w:val="1"/>
          <w:sz w:val="20"/>
          <w:szCs w:val="20"/>
        </w:rPr>
        <w:t xml:space="preserve"> </w:t>
      </w:r>
      <w:r w:rsidRPr="007E2B68">
        <w:rPr>
          <w:rFonts w:eastAsia="Times New Roman"/>
          <w:sz w:val="20"/>
          <w:szCs w:val="20"/>
        </w:rPr>
        <w:t>of the</w:t>
      </w:r>
      <w:r w:rsidRPr="007E2B68">
        <w:rPr>
          <w:rFonts w:eastAsia="Times New Roman"/>
          <w:spacing w:val="1"/>
          <w:sz w:val="20"/>
          <w:szCs w:val="20"/>
        </w:rPr>
        <w:t xml:space="preserve"> </w:t>
      </w:r>
      <w:r w:rsidRPr="007E2B68">
        <w:rPr>
          <w:rFonts w:eastAsia="Times New Roman"/>
          <w:sz w:val="20"/>
          <w:szCs w:val="20"/>
        </w:rPr>
        <w:t>Annual Meeting</w:t>
      </w:r>
      <w:r w:rsidRPr="007E2B68">
        <w:rPr>
          <w:rFonts w:eastAsia="Times New Roman"/>
          <w:spacing w:val="1"/>
          <w:sz w:val="20"/>
          <w:szCs w:val="20"/>
        </w:rPr>
        <w:t xml:space="preserve"> </w:t>
      </w:r>
      <w:r w:rsidRPr="007E2B68">
        <w:rPr>
          <w:rFonts w:eastAsia="Times New Roman"/>
          <w:sz w:val="20"/>
          <w:szCs w:val="20"/>
        </w:rPr>
        <w:t>will</w:t>
      </w:r>
      <w:r w:rsidRPr="007E2B68">
        <w:rPr>
          <w:rFonts w:eastAsia="Times New Roman"/>
          <w:spacing w:val="1"/>
          <w:sz w:val="20"/>
          <w:szCs w:val="20"/>
        </w:rPr>
        <w:t xml:space="preserve"> </w:t>
      </w:r>
      <w:r w:rsidRPr="007E2B68">
        <w:rPr>
          <w:rFonts w:eastAsia="Times New Roman"/>
          <w:sz w:val="20"/>
          <w:szCs w:val="20"/>
        </w:rPr>
        <w:t>begin</w:t>
      </w:r>
      <w:r w:rsidRPr="007E2B68">
        <w:rPr>
          <w:rFonts w:eastAsia="Times New Roman"/>
          <w:spacing w:val="1"/>
          <w:sz w:val="20"/>
          <w:szCs w:val="20"/>
        </w:rPr>
        <w:t xml:space="preserve"> </w:t>
      </w:r>
      <w:r w:rsidRPr="007E2B68">
        <w:rPr>
          <w:rFonts w:eastAsia="Times New Roman"/>
          <w:sz w:val="20"/>
          <w:szCs w:val="20"/>
        </w:rPr>
        <w:t>at</w:t>
      </w:r>
      <w:r w:rsidRPr="007E2B68">
        <w:rPr>
          <w:rFonts w:eastAsia="Times New Roman"/>
          <w:spacing w:val="1"/>
          <w:sz w:val="20"/>
          <w:szCs w:val="20"/>
        </w:rPr>
        <w:t xml:space="preserve"> </w:t>
      </w:r>
      <w:r w:rsidRPr="007E2B68">
        <w:rPr>
          <w:rFonts w:eastAsia="Times New Roman"/>
          <w:sz w:val="20"/>
          <w:szCs w:val="20"/>
        </w:rPr>
        <w:t>1</w:t>
      </w:r>
      <w:r>
        <w:rPr>
          <w:rFonts w:eastAsia="Times New Roman"/>
          <w:sz w:val="20"/>
          <w:szCs w:val="20"/>
        </w:rPr>
        <w:t>2</w:t>
      </w:r>
      <w:r w:rsidRPr="007E2B68">
        <w:rPr>
          <w:rFonts w:eastAsia="Times New Roman"/>
          <w:sz w:val="20"/>
          <w:szCs w:val="20"/>
        </w:rPr>
        <w:t>:00</w:t>
      </w:r>
      <w:r>
        <w:rPr>
          <w:rFonts w:eastAsia="Times New Roman"/>
          <w:sz w:val="20"/>
          <w:szCs w:val="20"/>
        </w:rPr>
        <w:t> </w:t>
      </w:r>
      <w:r w:rsidRPr="007E2B68">
        <w:rPr>
          <w:rFonts w:eastAsia="Times New Roman"/>
          <w:sz w:val="20"/>
          <w:szCs w:val="20"/>
        </w:rPr>
        <w:t>p.m. Pacific Time.</w:t>
      </w:r>
      <w:r w:rsidRPr="007E2B68">
        <w:rPr>
          <w:rFonts w:eastAsia="Times New Roman"/>
          <w:spacing w:val="1"/>
          <w:sz w:val="20"/>
          <w:szCs w:val="20"/>
        </w:rPr>
        <w:t xml:space="preserve"> </w:t>
      </w:r>
      <w:r w:rsidRPr="007E2B68">
        <w:rPr>
          <w:rFonts w:eastAsia="Times New Roman"/>
          <w:sz w:val="20"/>
          <w:szCs w:val="20"/>
        </w:rPr>
        <w:t>Online</w:t>
      </w:r>
      <w:r w:rsidRPr="007E2B68">
        <w:rPr>
          <w:rFonts w:eastAsia="Times New Roman"/>
          <w:spacing w:val="1"/>
          <w:sz w:val="20"/>
          <w:szCs w:val="20"/>
        </w:rPr>
        <w:t xml:space="preserve"> </w:t>
      </w:r>
      <w:r w:rsidRPr="007E2B68">
        <w:rPr>
          <w:rFonts w:eastAsia="Times New Roman"/>
          <w:sz w:val="20"/>
          <w:szCs w:val="20"/>
        </w:rPr>
        <w:t>access</w:t>
      </w:r>
      <w:r w:rsidRPr="007E2B68">
        <w:rPr>
          <w:rFonts w:eastAsia="Times New Roman"/>
          <w:spacing w:val="1"/>
          <w:sz w:val="20"/>
          <w:szCs w:val="20"/>
        </w:rPr>
        <w:t xml:space="preserve"> </w:t>
      </w:r>
      <w:r w:rsidRPr="007E2B68">
        <w:rPr>
          <w:rFonts w:eastAsia="Times New Roman"/>
          <w:sz w:val="20"/>
          <w:szCs w:val="20"/>
        </w:rPr>
        <w:t>to the</w:t>
      </w:r>
      <w:r w:rsidRPr="007E2B68">
        <w:rPr>
          <w:rFonts w:eastAsia="Times New Roman"/>
          <w:spacing w:val="1"/>
          <w:sz w:val="20"/>
          <w:szCs w:val="20"/>
        </w:rPr>
        <w:t xml:space="preserve"> </w:t>
      </w:r>
      <w:r w:rsidRPr="007E2B68">
        <w:rPr>
          <w:rFonts w:eastAsia="Times New Roman"/>
          <w:sz w:val="20"/>
          <w:szCs w:val="20"/>
        </w:rPr>
        <w:t>webcast</w:t>
      </w:r>
      <w:r w:rsidRPr="007E2B68">
        <w:rPr>
          <w:rFonts w:eastAsia="Times New Roman"/>
          <w:spacing w:val="1"/>
          <w:sz w:val="20"/>
          <w:szCs w:val="20"/>
        </w:rPr>
        <w:t xml:space="preserve"> </w:t>
      </w:r>
      <w:r w:rsidRPr="007E2B68">
        <w:rPr>
          <w:rFonts w:eastAsia="Times New Roman"/>
          <w:sz w:val="20"/>
          <w:szCs w:val="20"/>
        </w:rPr>
        <w:t>will</w:t>
      </w:r>
      <w:r w:rsidRPr="007E2B68">
        <w:rPr>
          <w:rFonts w:eastAsia="Times New Roman"/>
          <w:spacing w:val="1"/>
          <w:sz w:val="20"/>
          <w:szCs w:val="20"/>
        </w:rPr>
        <w:t xml:space="preserve"> </w:t>
      </w:r>
      <w:r w:rsidRPr="007E2B68">
        <w:rPr>
          <w:rFonts w:eastAsia="Times New Roman"/>
          <w:sz w:val="20"/>
          <w:szCs w:val="20"/>
        </w:rPr>
        <w:t>open approximately</w:t>
      </w:r>
      <w:r w:rsidRPr="007E2B68">
        <w:rPr>
          <w:rFonts w:eastAsia="Times New Roman"/>
          <w:spacing w:val="3"/>
          <w:sz w:val="20"/>
          <w:szCs w:val="20"/>
        </w:rPr>
        <w:t xml:space="preserve"> </w:t>
      </w:r>
      <w:r w:rsidRPr="007E2B68">
        <w:rPr>
          <w:rFonts w:eastAsia="Times New Roman"/>
          <w:sz w:val="20"/>
          <w:szCs w:val="20"/>
        </w:rPr>
        <w:t>30 minutes</w:t>
      </w:r>
      <w:r w:rsidRPr="007E2B68">
        <w:rPr>
          <w:rFonts w:eastAsia="Times New Roman"/>
          <w:spacing w:val="2"/>
          <w:sz w:val="20"/>
          <w:szCs w:val="20"/>
        </w:rPr>
        <w:t xml:space="preserve"> </w:t>
      </w:r>
      <w:r w:rsidRPr="007E2B68">
        <w:rPr>
          <w:rFonts w:eastAsia="Times New Roman"/>
          <w:sz w:val="20"/>
          <w:szCs w:val="20"/>
        </w:rPr>
        <w:t>prior</w:t>
      </w:r>
      <w:r w:rsidRPr="007E2B68">
        <w:rPr>
          <w:rFonts w:eastAsia="Times New Roman"/>
          <w:spacing w:val="1"/>
          <w:sz w:val="20"/>
          <w:szCs w:val="20"/>
        </w:rPr>
        <w:t xml:space="preserve"> </w:t>
      </w:r>
      <w:r w:rsidRPr="007E2B68">
        <w:rPr>
          <w:rFonts w:eastAsia="Times New Roman"/>
          <w:sz w:val="20"/>
          <w:szCs w:val="20"/>
        </w:rPr>
        <w:t>to the</w:t>
      </w:r>
      <w:r w:rsidRPr="007E2B68">
        <w:rPr>
          <w:rFonts w:eastAsia="Times New Roman"/>
          <w:spacing w:val="1"/>
          <w:sz w:val="20"/>
          <w:szCs w:val="20"/>
        </w:rPr>
        <w:t xml:space="preserve"> </w:t>
      </w:r>
      <w:r w:rsidRPr="007E2B68">
        <w:rPr>
          <w:rFonts w:eastAsia="Times New Roman"/>
          <w:sz w:val="20"/>
          <w:szCs w:val="20"/>
        </w:rPr>
        <w:t>start</w:t>
      </w:r>
      <w:r w:rsidRPr="007E2B68">
        <w:rPr>
          <w:rFonts w:eastAsia="Times New Roman"/>
          <w:spacing w:val="2"/>
          <w:sz w:val="20"/>
          <w:szCs w:val="20"/>
        </w:rPr>
        <w:t xml:space="preserve"> </w:t>
      </w:r>
      <w:r w:rsidRPr="007E2B68">
        <w:rPr>
          <w:rFonts w:eastAsia="Times New Roman"/>
          <w:sz w:val="20"/>
          <w:szCs w:val="20"/>
        </w:rPr>
        <w:t>of the</w:t>
      </w:r>
      <w:r w:rsidRPr="007E2B68">
        <w:rPr>
          <w:rFonts w:eastAsia="Times New Roman"/>
          <w:spacing w:val="1"/>
          <w:sz w:val="20"/>
          <w:szCs w:val="20"/>
        </w:rPr>
        <w:t xml:space="preserve"> </w:t>
      </w:r>
      <w:r w:rsidRPr="007E2B68">
        <w:rPr>
          <w:rFonts w:eastAsia="Times New Roman"/>
          <w:sz w:val="20"/>
          <w:szCs w:val="20"/>
        </w:rPr>
        <w:t>Annual Meeting</w:t>
      </w:r>
      <w:r w:rsidRPr="007E2B68">
        <w:rPr>
          <w:rFonts w:eastAsia="Times New Roman"/>
          <w:spacing w:val="1"/>
          <w:sz w:val="20"/>
          <w:szCs w:val="20"/>
        </w:rPr>
        <w:t xml:space="preserve"> </w:t>
      </w:r>
      <w:r w:rsidRPr="007E2B68">
        <w:rPr>
          <w:rFonts w:eastAsia="Times New Roman"/>
          <w:sz w:val="20"/>
          <w:szCs w:val="20"/>
        </w:rPr>
        <w:t>to allow</w:t>
      </w:r>
      <w:r w:rsidRPr="007E2B68">
        <w:rPr>
          <w:rFonts w:eastAsia="Times New Roman"/>
          <w:spacing w:val="1"/>
          <w:sz w:val="20"/>
          <w:szCs w:val="20"/>
        </w:rPr>
        <w:t xml:space="preserve"> </w:t>
      </w:r>
      <w:r w:rsidRPr="007E2B68">
        <w:rPr>
          <w:rFonts w:eastAsia="Times New Roman"/>
          <w:sz w:val="20"/>
          <w:szCs w:val="20"/>
        </w:rPr>
        <w:t>time</w:t>
      </w:r>
      <w:r w:rsidRPr="007E2B68">
        <w:rPr>
          <w:rFonts w:eastAsia="Times New Roman"/>
          <w:spacing w:val="1"/>
          <w:sz w:val="20"/>
          <w:szCs w:val="20"/>
        </w:rPr>
        <w:t xml:space="preserve"> </w:t>
      </w:r>
      <w:r w:rsidRPr="007E2B68">
        <w:rPr>
          <w:rFonts w:eastAsia="Times New Roman"/>
          <w:sz w:val="20"/>
          <w:szCs w:val="20"/>
        </w:rPr>
        <w:t>for</w:t>
      </w:r>
      <w:r w:rsidRPr="007E2B68">
        <w:rPr>
          <w:rFonts w:eastAsia="Times New Roman"/>
          <w:spacing w:val="1"/>
          <w:sz w:val="20"/>
          <w:szCs w:val="20"/>
        </w:rPr>
        <w:t xml:space="preserve"> </w:t>
      </w:r>
      <w:r w:rsidRPr="007E2B68">
        <w:rPr>
          <w:rFonts w:eastAsia="Times New Roman"/>
          <w:sz w:val="20"/>
          <w:szCs w:val="20"/>
        </w:rPr>
        <w:t>our stockholders</w:t>
      </w:r>
      <w:r w:rsidRPr="007E2B68">
        <w:rPr>
          <w:rFonts w:eastAsia="Times New Roman"/>
          <w:spacing w:val="2"/>
          <w:sz w:val="20"/>
          <w:szCs w:val="20"/>
        </w:rPr>
        <w:t xml:space="preserve"> </w:t>
      </w:r>
      <w:r w:rsidRPr="007E2B68">
        <w:rPr>
          <w:rFonts w:eastAsia="Times New Roman"/>
          <w:sz w:val="20"/>
          <w:szCs w:val="20"/>
        </w:rPr>
        <w:t>to log in and test</w:t>
      </w:r>
      <w:r w:rsidRPr="007E2B68">
        <w:rPr>
          <w:rFonts w:eastAsia="Times New Roman"/>
          <w:spacing w:val="1"/>
          <w:sz w:val="20"/>
          <w:szCs w:val="20"/>
        </w:rPr>
        <w:t xml:space="preserve"> </w:t>
      </w:r>
      <w:r w:rsidRPr="007E2B68">
        <w:rPr>
          <w:rFonts w:eastAsia="Times New Roman"/>
          <w:sz w:val="20"/>
          <w:szCs w:val="20"/>
        </w:rPr>
        <w:t>their</w:t>
      </w:r>
      <w:r w:rsidRPr="007E2B68">
        <w:rPr>
          <w:rFonts w:eastAsia="Times New Roman"/>
          <w:spacing w:val="1"/>
          <w:sz w:val="20"/>
          <w:szCs w:val="20"/>
        </w:rPr>
        <w:t xml:space="preserve"> </w:t>
      </w:r>
      <w:r w:rsidRPr="007E2B68">
        <w:rPr>
          <w:rFonts w:eastAsia="Times New Roman"/>
          <w:sz w:val="20"/>
          <w:szCs w:val="20"/>
        </w:rPr>
        <w:t>devices’</w:t>
      </w:r>
      <w:r w:rsidRPr="007E2B68">
        <w:rPr>
          <w:rFonts w:eastAsia="Times New Roman"/>
          <w:spacing w:val="2"/>
          <w:sz w:val="20"/>
          <w:szCs w:val="20"/>
        </w:rPr>
        <w:t xml:space="preserve"> </w:t>
      </w:r>
      <w:r w:rsidRPr="007E2B68">
        <w:rPr>
          <w:rFonts w:eastAsia="Times New Roman"/>
          <w:sz w:val="20"/>
          <w:szCs w:val="20"/>
        </w:rPr>
        <w:t>audio</w:t>
      </w:r>
      <w:r w:rsidRPr="007E2B68">
        <w:rPr>
          <w:rFonts w:eastAsia="Times New Roman"/>
          <w:spacing w:val="1"/>
          <w:sz w:val="20"/>
          <w:szCs w:val="20"/>
        </w:rPr>
        <w:t xml:space="preserve"> </w:t>
      </w:r>
      <w:r w:rsidRPr="007E2B68">
        <w:rPr>
          <w:rFonts w:eastAsia="Times New Roman"/>
          <w:sz w:val="20"/>
          <w:szCs w:val="20"/>
        </w:rPr>
        <w:t>system.</w:t>
      </w:r>
      <w:r w:rsidRPr="007E2B68">
        <w:rPr>
          <w:rFonts w:eastAsia="Times New Roman"/>
          <w:spacing w:val="1"/>
          <w:sz w:val="20"/>
          <w:szCs w:val="20"/>
        </w:rPr>
        <w:t xml:space="preserve"> </w:t>
      </w:r>
      <w:r w:rsidRPr="007E2B68">
        <w:rPr>
          <w:rFonts w:eastAsia="Times New Roman"/>
          <w:sz w:val="20"/>
          <w:szCs w:val="20"/>
        </w:rPr>
        <w:t>We encourage</w:t>
      </w:r>
      <w:r w:rsidRPr="007E2B68">
        <w:rPr>
          <w:rFonts w:eastAsia="Times New Roman"/>
          <w:spacing w:val="1"/>
          <w:sz w:val="20"/>
          <w:szCs w:val="20"/>
        </w:rPr>
        <w:t xml:space="preserve"> </w:t>
      </w:r>
      <w:r w:rsidRPr="007E2B68">
        <w:rPr>
          <w:rFonts w:eastAsia="Times New Roman"/>
          <w:sz w:val="20"/>
          <w:szCs w:val="20"/>
        </w:rPr>
        <w:t xml:space="preserve">our </w:t>
      </w:r>
      <w:r w:rsidRPr="007E2B68">
        <w:rPr>
          <w:rFonts w:eastAsia="Times New Roman"/>
          <w:sz w:val="20"/>
          <w:szCs w:val="20"/>
        </w:rPr>
        <w:t>stockholders</w:t>
      </w:r>
      <w:r w:rsidRPr="007E2B68">
        <w:rPr>
          <w:rFonts w:eastAsia="Times New Roman"/>
          <w:spacing w:val="2"/>
          <w:sz w:val="20"/>
          <w:szCs w:val="20"/>
        </w:rPr>
        <w:t xml:space="preserve"> </w:t>
      </w:r>
      <w:r w:rsidRPr="007E2B68">
        <w:rPr>
          <w:rFonts w:eastAsia="Times New Roman"/>
          <w:sz w:val="20"/>
          <w:szCs w:val="20"/>
        </w:rPr>
        <w:t>to access</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meeting</w:t>
      </w:r>
      <w:r w:rsidRPr="007E2B68">
        <w:rPr>
          <w:rFonts w:eastAsia="Times New Roman"/>
          <w:spacing w:val="2"/>
          <w:sz w:val="20"/>
          <w:szCs w:val="20"/>
        </w:rPr>
        <w:t xml:space="preserve"> </w:t>
      </w:r>
      <w:r w:rsidRPr="007E2B68">
        <w:rPr>
          <w:rFonts w:eastAsia="Times New Roman"/>
          <w:sz w:val="20"/>
          <w:szCs w:val="20"/>
        </w:rPr>
        <w:t>in advance</w:t>
      </w:r>
      <w:r w:rsidRPr="007E2B68">
        <w:rPr>
          <w:rFonts w:eastAsia="Times New Roman"/>
          <w:spacing w:val="1"/>
          <w:sz w:val="20"/>
          <w:szCs w:val="20"/>
        </w:rPr>
        <w:t xml:space="preserve"> </w:t>
      </w:r>
      <w:r w:rsidRPr="007E2B68">
        <w:rPr>
          <w:rFonts w:eastAsia="Times New Roman"/>
          <w:sz w:val="20"/>
          <w:szCs w:val="20"/>
        </w:rPr>
        <w:t>of the</w:t>
      </w:r>
      <w:r w:rsidRPr="007E2B68">
        <w:rPr>
          <w:rFonts w:eastAsia="Times New Roman"/>
          <w:spacing w:val="1"/>
          <w:sz w:val="20"/>
          <w:szCs w:val="20"/>
        </w:rPr>
        <w:t xml:space="preserve"> </w:t>
      </w:r>
      <w:r w:rsidRPr="007E2B68">
        <w:rPr>
          <w:rFonts w:eastAsia="Times New Roman"/>
          <w:sz w:val="20"/>
          <w:szCs w:val="20"/>
        </w:rPr>
        <w:t>designated</w:t>
      </w:r>
      <w:r w:rsidRPr="007E2B68">
        <w:rPr>
          <w:rFonts w:eastAsia="Times New Roman"/>
          <w:spacing w:val="2"/>
          <w:sz w:val="20"/>
          <w:szCs w:val="20"/>
        </w:rPr>
        <w:t xml:space="preserve"> </w:t>
      </w:r>
      <w:r w:rsidRPr="007E2B68">
        <w:rPr>
          <w:rFonts w:eastAsia="Times New Roman"/>
          <w:sz w:val="20"/>
          <w:szCs w:val="20"/>
        </w:rPr>
        <w:t>start</w:t>
      </w:r>
      <w:r w:rsidRPr="007E2B68">
        <w:rPr>
          <w:rFonts w:eastAsia="Times New Roman"/>
          <w:spacing w:val="2"/>
          <w:sz w:val="20"/>
          <w:szCs w:val="20"/>
        </w:rPr>
        <w:t xml:space="preserve"> </w:t>
      </w:r>
      <w:r w:rsidRPr="007E2B68">
        <w:rPr>
          <w:rFonts w:eastAsia="Times New Roman"/>
          <w:sz w:val="20"/>
          <w:szCs w:val="20"/>
        </w:rPr>
        <w:t>time.</w:t>
      </w:r>
    </w:p>
    <w:p w14:paraId="52D8F3CA" w14:textId="77777777" w:rsidR="0014797D" w:rsidRPr="007E2B68" w:rsidRDefault="00791EFE" w:rsidP="00D747DB">
      <w:pPr>
        <w:widowControl/>
        <w:spacing w:before="120"/>
        <w:ind w:firstLine="490"/>
        <w:rPr>
          <w:rFonts w:eastAsia="Times New Roman"/>
          <w:sz w:val="20"/>
          <w:szCs w:val="20"/>
        </w:rPr>
      </w:pPr>
      <w:r w:rsidRPr="00CC3979">
        <w:rPr>
          <w:rFonts w:eastAsia="Times New Roman"/>
          <w:sz w:val="20"/>
          <w:szCs w:val="20"/>
          <w:u w:val="single"/>
        </w:rPr>
        <w:t>Log-in</w:t>
      </w:r>
      <w:r w:rsidRPr="00CC3979">
        <w:rPr>
          <w:rFonts w:eastAsia="Times New Roman"/>
          <w:spacing w:val="1"/>
          <w:sz w:val="20"/>
          <w:szCs w:val="20"/>
          <w:u w:val="single"/>
        </w:rPr>
        <w:t xml:space="preserve"> </w:t>
      </w:r>
      <w:r w:rsidRPr="00CC3979">
        <w:rPr>
          <w:rFonts w:eastAsia="Times New Roman"/>
          <w:sz w:val="20"/>
          <w:szCs w:val="20"/>
          <w:u w:val="single"/>
        </w:rPr>
        <w:t>Instruction</w:t>
      </w:r>
      <w:r w:rsidRPr="00CC3979">
        <w:rPr>
          <w:rFonts w:eastAsia="Times New Roman"/>
          <w:spacing w:val="3"/>
          <w:sz w:val="20"/>
          <w:szCs w:val="20"/>
          <w:u w:val="single"/>
        </w:rPr>
        <w:t>s</w:t>
      </w:r>
      <w:r w:rsidRPr="007E2B68">
        <w:rPr>
          <w:rFonts w:eastAsia="Times New Roman"/>
          <w:sz w:val="20"/>
          <w:szCs w:val="20"/>
        </w:rPr>
        <w:t>. Stockholders</w:t>
      </w:r>
      <w:r w:rsidRPr="007E2B68">
        <w:rPr>
          <w:rFonts w:eastAsia="Times New Roman"/>
          <w:spacing w:val="2"/>
          <w:sz w:val="20"/>
          <w:szCs w:val="20"/>
        </w:rPr>
        <w:t xml:space="preserve"> </w:t>
      </w:r>
      <w:r w:rsidRPr="007E2B68">
        <w:rPr>
          <w:rFonts w:eastAsia="Times New Roman"/>
          <w:sz w:val="20"/>
          <w:szCs w:val="20"/>
        </w:rPr>
        <w:t>will</w:t>
      </w:r>
      <w:r w:rsidRPr="007E2B68">
        <w:rPr>
          <w:rFonts w:eastAsia="Times New Roman"/>
          <w:spacing w:val="1"/>
          <w:sz w:val="20"/>
          <w:szCs w:val="20"/>
        </w:rPr>
        <w:t xml:space="preserve"> </w:t>
      </w:r>
      <w:r w:rsidRPr="007E2B68">
        <w:rPr>
          <w:rFonts w:eastAsia="Times New Roman"/>
          <w:sz w:val="20"/>
          <w:szCs w:val="20"/>
        </w:rPr>
        <w:t>need to log-in</w:t>
      </w:r>
      <w:r w:rsidRPr="007E2B68">
        <w:rPr>
          <w:rFonts w:eastAsia="Times New Roman"/>
          <w:spacing w:val="1"/>
          <w:sz w:val="20"/>
          <w:szCs w:val="20"/>
        </w:rPr>
        <w:t xml:space="preserve"> </w:t>
      </w:r>
      <w:r w:rsidRPr="007E2B68">
        <w:rPr>
          <w:rFonts w:eastAsia="Times New Roman"/>
          <w:sz w:val="20"/>
          <w:szCs w:val="20"/>
        </w:rPr>
        <w:t xml:space="preserve">to </w:t>
      </w:r>
      <w:hyperlink r:id="rId27" w:history="1">
        <w:r w:rsidRPr="007E398D">
          <w:rPr>
            <w:rStyle w:val="Hyperlink"/>
            <w:rFonts w:eastAsia="Times New Roman"/>
            <w:sz w:val="20"/>
            <w:szCs w:val="20"/>
          </w:rPr>
          <w:t>www.virtualshareholdermeeting.</w:t>
        </w:r>
        <w:r>
          <w:rPr>
            <w:rStyle w:val="Hyperlink"/>
            <w:rFonts w:eastAsia="Times New Roman"/>
            <w:sz w:val="20"/>
            <w:szCs w:val="20"/>
          </w:rPr>
          <w:t>com/SKX2022</w:t>
        </w:r>
      </w:hyperlink>
      <w:r w:rsidRPr="007E2B68">
        <w:rPr>
          <w:rFonts w:eastAsia="Times New Roman"/>
          <w:sz w:val="20"/>
          <w:szCs w:val="20"/>
        </w:rPr>
        <w:t xml:space="preserve"> using</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16-digit</w:t>
      </w:r>
      <w:r w:rsidRPr="007E2B68">
        <w:rPr>
          <w:rFonts w:eastAsia="Times New Roman"/>
          <w:spacing w:val="2"/>
          <w:sz w:val="20"/>
          <w:szCs w:val="20"/>
        </w:rPr>
        <w:t xml:space="preserve"> </w:t>
      </w:r>
      <w:r w:rsidRPr="007E2B68">
        <w:rPr>
          <w:rFonts w:eastAsia="Times New Roman"/>
          <w:sz w:val="20"/>
          <w:szCs w:val="20"/>
        </w:rPr>
        <w:t>control</w:t>
      </w:r>
      <w:r w:rsidRPr="007E2B68">
        <w:rPr>
          <w:rFonts w:eastAsia="Times New Roman"/>
          <w:spacing w:val="1"/>
          <w:sz w:val="20"/>
          <w:szCs w:val="20"/>
        </w:rPr>
        <w:t xml:space="preserve"> </w:t>
      </w:r>
      <w:r w:rsidRPr="007E2B68">
        <w:rPr>
          <w:rFonts w:eastAsia="Times New Roman"/>
          <w:sz w:val="20"/>
          <w:szCs w:val="20"/>
        </w:rPr>
        <w:t>number</w:t>
      </w:r>
      <w:r w:rsidRPr="007E2B68">
        <w:rPr>
          <w:rFonts w:eastAsia="Times New Roman"/>
          <w:spacing w:val="1"/>
          <w:sz w:val="20"/>
          <w:szCs w:val="20"/>
        </w:rPr>
        <w:t xml:space="preserve"> </w:t>
      </w:r>
      <w:r w:rsidRPr="007E2B68">
        <w:rPr>
          <w:rFonts w:eastAsia="Times New Roman"/>
          <w:sz w:val="20"/>
          <w:szCs w:val="20"/>
        </w:rPr>
        <w:t>on the</w:t>
      </w:r>
      <w:r w:rsidRPr="007E2B68">
        <w:rPr>
          <w:rFonts w:eastAsia="Times New Roman"/>
          <w:spacing w:val="1"/>
          <w:sz w:val="20"/>
          <w:szCs w:val="20"/>
        </w:rPr>
        <w:t xml:space="preserve"> </w:t>
      </w:r>
      <w:r w:rsidRPr="007E2B68">
        <w:rPr>
          <w:rFonts w:eastAsia="Times New Roman"/>
          <w:sz w:val="20"/>
          <w:szCs w:val="20"/>
        </w:rPr>
        <w:t>Notice,</w:t>
      </w:r>
      <w:r w:rsidRPr="007E2B68">
        <w:rPr>
          <w:rFonts w:eastAsia="Times New Roman"/>
          <w:spacing w:val="1"/>
          <w:sz w:val="20"/>
          <w:szCs w:val="20"/>
        </w:rPr>
        <w:t xml:space="preserve"> </w:t>
      </w:r>
      <w:r w:rsidRPr="007E2B68">
        <w:rPr>
          <w:rFonts w:eastAsia="Times New Roman"/>
          <w:sz w:val="20"/>
          <w:szCs w:val="20"/>
        </w:rPr>
        <w:t>proxy card</w:t>
      </w:r>
      <w:r w:rsidRPr="007E2B68">
        <w:rPr>
          <w:rFonts w:eastAsia="Times New Roman"/>
          <w:spacing w:val="1"/>
          <w:sz w:val="20"/>
          <w:szCs w:val="20"/>
        </w:rPr>
        <w:t xml:space="preserve"> </w:t>
      </w:r>
      <w:r w:rsidRPr="007E2B68">
        <w:rPr>
          <w:rFonts w:eastAsia="Times New Roman"/>
          <w:sz w:val="20"/>
          <w:szCs w:val="20"/>
        </w:rPr>
        <w:t>or voting</w:t>
      </w:r>
      <w:r w:rsidRPr="007E2B68">
        <w:rPr>
          <w:rFonts w:eastAsia="Times New Roman"/>
          <w:spacing w:val="1"/>
          <w:sz w:val="20"/>
          <w:szCs w:val="20"/>
        </w:rPr>
        <w:t xml:space="preserve"> </w:t>
      </w:r>
      <w:r w:rsidRPr="007E2B68">
        <w:rPr>
          <w:rFonts w:eastAsia="Times New Roman"/>
          <w:sz w:val="20"/>
          <w:szCs w:val="20"/>
        </w:rPr>
        <w:t>instruction</w:t>
      </w:r>
      <w:r w:rsidRPr="007E2B68">
        <w:rPr>
          <w:rFonts w:eastAsia="Times New Roman"/>
          <w:spacing w:val="2"/>
          <w:sz w:val="20"/>
          <w:szCs w:val="20"/>
        </w:rPr>
        <w:t xml:space="preserve"> </w:t>
      </w:r>
      <w:r w:rsidRPr="007E2B68">
        <w:rPr>
          <w:rFonts w:eastAsia="Times New Roman"/>
          <w:sz w:val="20"/>
          <w:szCs w:val="20"/>
        </w:rPr>
        <w:t>form</w:t>
      </w:r>
      <w:r w:rsidRPr="007E2B68">
        <w:rPr>
          <w:rFonts w:eastAsia="Times New Roman"/>
          <w:spacing w:val="1"/>
          <w:sz w:val="20"/>
          <w:szCs w:val="20"/>
        </w:rPr>
        <w:t xml:space="preserve"> </w:t>
      </w:r>
      <w:r w:rsidRPr="007E2B68">
        <w:rPr>
          <w:rFonts w:eastAsia="Times New Roman"/>
          <w:sz w:val="20"/>
          <w:szCs w:val="20"/>
        </w:rPr>
        <w:t>to attend</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Annual Meeting.</w:t>
      </w:r>
    </w:p>
    <w:p w14:paraId="680D6ADE" w14:textId="77777777" w:rsidR="0014797D" w:rsidRPr="00CC3979" w:rsidRDefault="00791EFE" w:rsidP="00D747DB">
      <w:pPr>
        <w:widowControl/>
        <w:spacing w:before="120"/>
        <w:ind w:firstLine="490"/>
        <w:rPr>
          <w:sz w:val="20"/>
        </w:rPr>
      </w:pPr>
      <w:r w:rsidRPr="00CC3979">
        <w:rPr>
          <w:sz w:val="20"/>
          <w:u w:val="single"/>
        </w:rPr>
        <w:t>Submitting Questions at the Annual Meeting</w:t>
      </w:r>
      <w:r w:rsidRPr="00CC3979">
        <w:rPr>
          <w:sz w:val="20"/>
        </w:rPr>
        <w:t xml:space="preserve">. Stockholders may submit questions and vote on the day of, or during, the Annual Meeting </w:t>
      </w:r>
      <w:hyperlink w:history="1">
        <w:r w:rsidRPr="00407A57">
          <w:rPr>
            <w:rStyle w:val="Hyperlink"/>
            <w:sz w:val="20"/>
          </w:rPr>
          <w:t>on www.virtualshareholdermeeting.com/SKX202</w:t>
        </w:r>
      </w:hyperlink>
      <w:r>
        <w:rPr>
          <w:rStyle w:val="Hyperlink"/>
          <w:sz w:val="20"/>
        </w:rPr>
        <w:t>2</w:t>
      </w:r>
      <w:r w:rsidRPr="00CC3979">
        <w:rPr>
          <w:sz w:val="20"/>
        </w:rPr>
        <w:t xml:space="preserve">. To demonstrate proof of stock ownership, you will need to enter the 16-digit control number received with </w:t>
      </w:r>
      <w:r w:rsidRPr="00CC3979">
        <w:rPr>
          <w:sz w:val="20"/>
        </w:rPr>
        <w:t>your Notice, proxy card or voting instruction form to submit questions and vote at our Annual Meeting. After the business portion of the Annual Meeting concludes and the meeting is adjourned, we will hold a Q&amp;A session during which we intend to answer ques</w:t>
      </w:r>
      <w:r w:rsidRPr="00CC3979">
        <w:rPr>
          <w:sz w:val="20"/>
        </w:rPr>
        <w:t>tions submitted during the meeting that are pertinent to Skechers and that are submitted in accordance with the Rules of Conduct for the Annual Meeting, as time permits. Questions and answers will be grouped by topic and substantially similar questions wil</w:t>
      </w:r>
      <w:r w:rsidRPr="00CC3979">
        <w:rPr>
          <w:sz w:val="20"/>
        </w:rPr>
        <w:t>l be answered only once. To promote fairness, efficient use of our</w:t>
      </w:r>
      <w:r>
        <w:rPr>
          <w:sz w:val="20"/>
        </w:rPr>
        <w:t xml:space="preserve"> </w:t>
      </w:r>
      <w:r w:rsidRPr="007E2B68">
        <w:rPr>
          <w:rFonts w:eastAsia="Times New Roman"/>
          <w:sz w:val="20"/>
          <w:szCs w:val="20"/>
        </w:rPr>
        <w:t>resources</w:t>
      </w:r>
      <w:r w:rsidRPr="007E2B68">
        <w:rPr>
          <w:rFonts w:eastAsia="Times New Roman"/>
          <w:spacing w:val="2"/>
          <w:sz w:val="20"/>
          <w:szCs w:val="20"/>
        </w:rPr>
        <w:t xml:space="preserve"> </w:t>
      </w:r>
      <w:r w:rsidRPr="007E2B68">
        <w:rPr>
          <w:rFonts w:eastAsia="Times New Roman"/>
          <w:sz w:val="20"/>
          <w:szCs w:val="20"/>
        </w:rPr>
        <w:t>and ensure</w:t>
      </w:r>
      <w:r w:rsidRPr="007E2B68">
        <w:rPr>
          <w:rFonts w:eastAsia="Times New Roman"/>
          <w:spacing w:val="1"/>
          <w:sz w:val="20"/>
          <w:szCs w:val="20"/>
        </w:rPr>
        <w:t xml:space="preserve"> </w:t>
      </w:r>
      <w:r w:rsidRPr="007E2B68">
        <w:rPr>
          <w:rFonts w:eastAsia="Times New Roman"/>
          <w:sz w:val="20"/>
          <w:szCs w:val="20"/>
        </w:rPr>
        <w:t>all</w:t>
      </w:r>
      <w:r w:rsidRPr="007E2B68">
        <w:rPr>
          <w:rFonts w:eastAsia="Times New Roman"/>
          <w:spacing w:val="1"/>
          <w:sz w:val="20"/>
          <w:szCs w:val="20"/>
        </w:rPr>
        <w:t xml:space="preserve"> </w:t>
      </w:r>
      <w:r w:rsidRPr="007E2B68">
        <w:rPr>
          <w:rFonts w:eastAsia="Times New Roman"/>
          <w:sz w:val="20"/>
          <w:szCs w:val="20"/>
        </w:rPr>
        <w:t>stockholder</w:t>
      </w:r>
      <w:r w:rsidRPr="007E2B68">
        <w:rPr>
          <w:rFonts w:eastAsia="Times New Roman"/>
          <w:spacing w:val="2"/>
          <w:sz w:val="20"/>
          <w:szCs w:val="20"/>
        </w:rPr>
        <w:t xml:space="preserve"> </w:t>
      </w:r>
      <w:r w:rsidRPr="007E2B68">
        <w:rPr>
          <w:rFonts w:eastAsia="Times New Roman"/>
          <w:sz w:val="20"/>
          <w:szCs w:val="20"/>
        </w:rPr>
        <w:t>questions</w:t>
      </w:r>
      <w:r w:rsidRPr="007E2B68">
        <w:rPr>
          <w:rFonts w:eastAsia="Times New Roman"/>
          <w:spacing w:val="1"/>
          <w:sz w:val="20"/>
          <w:szCs w:val="20"/>
        </w:rPr>
        <w:t xml:space="preserve"> </w:t>
      </w:r>
      <w:r w:rsidRPr="007E2B68">
        <w:rPr>
          <w:rFonts w:eastAsia="Times New Roman"/>
          <w:sz w:val="20"/>
          <w:szCs w:val="20"/>
        </w:rPr>
        <w:t>are</w:t>
      </w:r>
      <w:r w:rsidRPr="007E2B68">
        <w:rPr>
          <w:rFonts w:eastAsia="Times New Roman"/>
          <w:spacing w:val="1"/>
          <w:sz w:val="20"/>
          <w:szCs w:val="20"/>
        </w:rPr>
        <w:t xml:space="preserve"> </w:t>
      </w:r>
      <w:r w:rsidRPr="007E2B68">
        <w:rPr>
          <w:rFonts w:eastAsia="Times New Roman"/>
          <w:sz w:val="20"/>
          <w:szCs w:val="20"/>
        </w:rPr>
        <w:t>able</w:t>
      </w:r>
      <w:r w:rsidRPr="007E2B68">
        <w:rPr>
          <w:rFonts w:eastAsia="Times New Roman"/>
          <w:spacing w:val="1"/>
          <w:sz w:val="20"/>
          <w:szCs w:val="20"/>
        </w:rPr>
        <w:t xml:space="preserve"> </w:t>
      </w:r>
      <w:r w:rsidRPr="007E2B68">
        <w:rPr>
          <w:rFonts w:eastAsia="Times New Roman"/>
          <w:sz w:val="20"/>
          <w:szCs w:val="20"/>
        </w:rPr>
        <w:t>to be addressed,</w:t>
      </w:r>
      <w:r w:rsidRPr="007E2B68">
        <w:rPr>
          <w:rFonts w:eastAsia="Times New Roman"/>
          <w:spacing w:val="1"/>
          <w:sz w:val="20"/>
          <w:szCs w:val="20"/>
        </w:rPr>
        <w:t xml:space="preserve"> </w:t>
      </w:r>
      <w:r w:rsidRPr="007E2B68">
        <w:rPr>
          <w:rFonts w:eastAsia="Times New Roman"/>
          <w:sz w:val="20"/>
          <w:szCs w:val="20"/>
        </w:rPr>
        <w:t>we will</w:t>
      </w:r>
      <w:r w:rsidRPr="007E2B68">
        <w:rPr>
          <w:rFonts w:eastAsia="Times New Roman"/>
          <w:spacing w:val="1"/>
          <w:sz w:val="20"/>
          <w:szCs w:val="20"/>
        </w:rPr>
        <w:t xml:space="preserve"> </w:t>
      </w:r>
      <w:r w:rsidRPr="007E2B68">
        <w:rPr>
          <w:rFonts w:eastAsia="Times New Roman"/>
          <w:sz w:val="20"/>
          <w:szCs w:val="20"/>
        </w:rPr>
        <w:t>respond</w:t>
      </w:r>
      <w:r w:rsidRPr="007E2B68">
        <w:rPr>
          <w:rFonts w:eastAsia="Times New Roman"/>
          <w:spacing w:val="1"/>
          <w:sz w:val="20"/>
          <w:szCs w:val="20"/>
        </w:rPr>
        <w:t xml:space="preserve"> </w:t>
      </w:r>
      <w:r w:rsidRPr="007E2B68">
        <w:rPr>
          <w:rFonts w:eastAsia="Times New Roman"/>
          <w:sz w:val="20"/>
          <w:szCs w:val="20"/>
        </w:rPr>
        <w:t>to no more</w:t>
      </w:r>
      <w:r w:rsidRPr="007E2B68">
        <w:rPr>
          <w:rFonts w:eastAsia="Times New Roman"/>
          <w:spacing w:val="1"/>
          <w:sz w:val="20"/>
          <w:szCs w:val="20"/>
        </w:rPr>
        <w:t xml:space="preserve"> </w:t>
      </w:r>
      <w:r w:rsidRPr="007E2B68">
        <w:rPr>
          <w:rFonts w:eastAsia="Times New Roman"/>
          <w:sz w:val="20"/>
          <w:szCs w:val="20"/>
        </w:rPr>
        <w:t>than</w:t>
      </w:r>
      <w:r w:rsidRPr="007E2B68">
        <w:rPr>
          <w:rFonts w:eastAsia="Times New Roman"/>
          <w:spacing w:val="1"/>
          <w:sz w:val="20"/>
          <w:szCs w:val="20"/>
        </w:rPr>
        <w:t xml:space="preserve"> </w:t>
      </w:r>
      <w:r w:rsidRPr="007E2B68">
        <w:rPr>
          <w:rFonts w:eastAsia="Times New Roman"/>
          <w:sz w:val="20"/>
          <w:szCs w:val="20"/>
        </w:rPr>
        <w:t>three questions</w:t>
      </w:r>
      <w:r w:rsidRPr="007E2B68">
        <w:rPr>
          <w:rFonts w:eastAsia="Times New Roman"/>
          <w:spacing w:val="1"/>
          <w:sz w:val="20"/>
          <w:szCs w:val="20"/>
        </w:rPr>
        <w:t xml:space="preserve"> </w:t>
      </w:r>
      <w:r w:rsidRPr="007E2B68">
        <w:rPr>
          <w:rFonts w:eastAsia="Times New Roman"/>
          <w:sz w:val="20"/>
          <w:szCs w:val="20"/>
        </w:rPr>
        <w:t>from</w:t>
      </w:r>
      <w:r w:rsidRPr="007E2B68">
        <w:rPr>
          <w:rFonts w:eastAsia="Times New Roman"/>
          <w:spacing w:val="1"/>
          <w:sz w:val="20"/>
          <w:szCs w:val="20"/>
        </w:rPr>
        <w:t xml:space="preserve"> </w:t>
      </w:r>
      <w:r w:rsidRPr="007E2B68">
        <w:rPr>
          <w:rFonts w:eastAsia="Times New Roman"/>
          <w:sz w:val="20"/>
          <w:szCs w:val="20"/>
        </w:rPr>
        <w:t>a single</w:t>
      </w:r>
      <w:r w:rsidRPr="007E2B68">
        <w:rPr>
          <w:rFonts w:eastAsia="Times New Roman"/>
          <w:spacing w:val="1"/>
          <w:sz w:val="20"/>
          <w:szCs w:val="20"/>
        </w:rPr>
        <w:t xml:space="preserve"> </w:t>
      </w:r>
      <w:r w:rsidRPr="007E2B68">
        <w:rPr>
          <w:rFonts w:eastAsia="Times New Roman"/>
          <w:sz w:val="20"/>
          <w:szCs w:val="20"/>
        </w:rPr>
        <w:t>stockholder.</w:t>
      </w:r>
    </w:p>
    <w:p w14:paraId="65C9A25C" w14:textId="77777777" w:rsidR="0014797D" w:rsidRPr="007E2B68" w:rsidRDefault="00791EFE" w:rsidP="00D747DB">
      <w:pPr>
        <w:widowControl/>
        <w:spacing w:before="120"/>
        <w:ind w:firstLine="490"/>
        <w:rPr>
          <w:rFonts w:eastAsia="Times New Roman"/>
          <w:sz w:val="20"/>
          <w:szCs w:val="20"/>
        </w:rPr>
      </w:pPr>
      <w:r w:rsidRPr="00B421EF">
        <w:rPr>
          <w:rFonts w:eastAsia="Times New Roman"/>
          <w:sz w:val="20"/>
          <w:szCs w:val="20"/>
          <w:u w:val="single"/>
        </w:rPr>
        <w:t>Technical</w:t>
      </w:r>
      <w:r w:rsidRPr="00B421EF">
        <w:rPr>
          <w:rFonts w:eastAsia="Times New Roman"/>
          <w:spacing w:val="1"/>
          <w:sz w:val="20"/>
          <w:szCs w:val="20"/>
          <w:u w:val="single"/>
        </w:rPr>
        <w:t xml:space="preserve"> </w:t>
      </w:r>
      <w:r w:rsidRPr="00B421EF">
        <w:rPr>
          <w:rFonts w:eastAsia="Times New Roman"/>
          <w:sz w:val="20"/>
          <w:szCs w:val="20"/>
          <w:u w:val="single"/>
        </w:rPr>
        <w:t>Assistanc</w:t>
      </w:r>
      <w:r w:rsidRPr="00B421EF">
        <w:rPr>
          <w:rFonts w:eastAsia="Times New Roman"/>
          <w:spacing w:val="2"/>
          <w:sz w:val="20"/>
          <w:szCs w:val="20"/>
          <w:u w:val="single"/>
        </w:rPr>
        <w:t>e</w:t>
      </w:r>
      <w:r w:rsidRPr="007E2B68">
        <w:rPr>
          <w:rFonts w:eastAsia="Times New Roman"/>
          <w:sz w:val="20"/>
          <w:szCs w:val="20"/>
        </w:rPr>
        <w:t>. Beginning</w:t>
      </w:r>
      <w:r w:rsidRPr="007E2B68">
        <w:rPr>
          <w:rFonts w:eastAsia="Times New Roman"/>
          <w:spacing w:val="1"/>
          <w:sz w:val="20"/>
          <w:szCs w:val="20"/>
        </w:rPr>
        <w:t xml:space="preserve"> </w:t>
      </w:r>
      <w:r w:rsidRPr="007E2B68">
        <w:rPr>
          <w:rFonts w:eastAsia="Times New Roman"/>
          <w:sz w:val="20"/>
          <w:szCs w:val="20"/>
        </w:rPr>
        <w:t xml:space="preserve">30 </w:t>
      </w:r>
      <w:r w:rsidRPr="007E2B68">
        <w:rPr>
          <w:rFonts w:eastAsia="Times New Roman"/>
          <w:sz w:val="20"/>
          <w:szCs w:val="20"/>
        </w:rPr>
        <w:t>minutes</w:t>
      </w:r>
      <w:r w:rsidRPr="007E2B68">
        <w:rPr>
          <w:rFonts w:eastAsia="Times New Roman"/>
          <w:spacing w:val="2"/>
          <w:sz w:val="20"/>
          <w:szCs w:val="20"/>
        </w:rPr>
        <w:t xml:space="preserve"> </w:t>
      </w:r>
      <w:r w:rsidRPr="007E2B68">
        <w:rPr>
          <w:rFonts w:eastAsia="Times New Roman"/>
          <w:sz w:val="20"/>
          <w:szCs w:val="20"/>
        </w:rPr>
        <w:t>prior</w:t>
      </w:r>
      <w:r w:rsidRPr="007E2B68">
        <w:rPr>
          <w:rFonts w:eastAsia="Times New Roman"/>
          <w:spacing w:val="1"/>
          <w:sz w:val="20"/>
          <w:szCs w:val="20"/>
        </w:rPr>
        <w:t xml:space="preserve"> </w:t>
      </w:r>
      <w:r w:rsidRPr="007E2B68">
        <w:rPr>
          <w:rFonts w:eastAsia="Times New Roman"/>
          <w:sz w:val="20"/>
          <w:szCs w:val="20"/>
        </w:rPr>
        <w:t>to the</w:t>
      </w:r>
      <w:r w:rsidRPr="007E2B68">
        <w:rPr>
          <w:rFonts w:eastAsia="Times New Roman"/>
          <w:spacing w:val="1"/>
          <w:sz w:val="20"/>
          <w:szCs w:val="20"/>
        </w:rPr>
        <w:t xml:space="preserve"> </w:t>
      </w:r>
      <w:r w:rsidRPr="007E2B68">
        <w:rPr>
          <w:rFonts w:eastAsia="Times New Roman"/>
          <w:sz w:val="20"/>
          <w:szCs w:val="20"/>
        </w:rPr>
        <w:t>start</w:t>
      </w:r>
      <w:r w:rsidRPr="007E2B68">
        <w:rPr>
          <w:rFonts w:eastAsia="Times New Roman"/>
          <w:spacing w:val="2"/>
          <w:sz w:val="20"/>
          <w:szCs w:val="20"/>
        </w:rPr>
        <w:t xml:space="preserve"> </w:t>
      </w:r>
      <w:r w:rsidRPr="007E2B68">
        <w:rPr>
          <w:rFonts w:eastAsia="Times New Roman"/>
          <w:sz w:val="20"/>
          <w:szCs w:val="20"/>
        </w:rPr>
        <w:t>of and during</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virtual</w:t>
      </w:r>
      <w:r w:rsidRPr="007E2B68">
        <w:rPr>
          <w:rFonts w:eastAsia="Times New Roman"/>
          <w:spacing w:val="2"/>
          <w:sz w:val="20"/>
          <w:szCs w:val="20"/>
        </w:rPr>
        <w:t xml:space="preserve"> </w:t>
      </w:r>
      <w:r w:rsidRPr="007E2B68">
        <w:rPr>
          <w:rFonts w:eastAsia="Times New Roman"/>
          <w:sz w:val="20"/>
          <w:szCs w:val="20"/>
        </w:rPr>
        <w:t>Annual Meeting,</w:t>
      </w:r>
      <w:r w:rsidRPr="007E2B68">
        <w:rPr>
          <w:rFonts w:eastAsia="Times New Roman"/>
          <w:spacing w:val="1"/>
          <w:sz w:val="20"/>
          <w:szCs w:val="20"/>
        </w:rPr>
        <w:t xml:space="preserve"> </w:t>
      </w:r>
      <w:r w:rsidRPr="007E2B68">
        <w:rPr>
          <w:rFonts w:eastAsia="Times New Roman"/>
          <w:sz w:val="20"/>
          <w:szCs w:val="20"/>
        </w:rPr>
        <w:t>we will</w:t>
      </w:r>
      <w:r w:rsidRPr="007E2B68">
        <w:rPr>
          <w:rFonts w:eastAsia="Times New Roman"/>
          <w:spacing w:val="1"/>
          <w:sz w:val="20"/>
          <w:szCs w:val="20"/>
        </w:rPr>
        <w:t xml:space="preserve"> </w:t>
      </w:r>
      <w:r w:rsidRPr="007E2B68">
        <w:rPr>
          <w:rFonts w:eastAsia="Times New Roman"/>
          <w:sz w:val="20"/>
          <w:szCs w:val="20"/>
        </w:rPr>
        <w:t>have support</w:t>
      </w:r>
      <w:r w:rsidRPr="007E2B68">
        <w:rPr>
          <w:rFonts w:eastAsia="Times New Roman"/>
          <w:spacing w:val="1"/>
          <w:sz w:val="20"/>
          <w:szCs w:val="20"/>
        </w:rPr>
        <w:t xml:space="preserve"> </w:t>
      </w:r>
      <w:r w:rsidRPr="007E2B68">
        <w:rPr>
          <w:rFonts w:eastAsia="Times New Roman"/>
          <w:sz w:val="20"/>
          <w:szCs w:val="20"/>
        </w:rPr>
        <w:t>team</w:t>
      </w:r>
      <w:r w:rsidRPr="007E2B68">
        <w:rPr>
          <w:rFonts w:eastAsia="Times New Roman"/>
          <w:spacing w:val="1"/>
          <w:sz w:val="20"/>
          <w:szCs w:val="20"/>
        </w:rPr>
        <w:t xml:space="preserve"> </w:t>
      </w:r>
      <w:r w:rsidRPr="007E2B68">
        <w:rPr>
          <w:rFonts w:eastAsia="Times New Roman"/>
          <w:sz w:val="20"/>
          <w:szCs w:val="20"/>
        </w:rPr>
        <w:t>ready</w:t>
      </w:r>
      <w:r w:rsidRPr="007E2B68">
        <w:rPr>
          <w:rFonts w:eastAsia="Times New Roman"/>
          <w:spacing w:val="1"/>
          <w:sz w:val="20"/>
          <w:szCs w:val="20"/>
        </w:rPr>
        <w:t xml:space="preserve"> </w:t>
      </w:r>
      <w:r w:rsidRPr="007E2B68">
        <w:rPr>
          <w:rFonts w:eastAsia="Times New Roman"/>
          <w:sz w:val="20"/>
          <w:szCs w:val="20"/>
        </w:rPr>
        <w:t>to assist</w:t>
      </w:r>
      <w:r w:rsidRPr="007E2B68">
        <w:rPr>
          <w:rFonts w:eastAsia="Times New Roman"/>
          <w:spacing w:val="2"/>
          <w:sz w:val="20"/>
          <w:szCs w:val="20"/>
        </w:rPr>
        <w:t xml:space="preserve"> </w:t>
      </w:r>
      <w:r w:rsidRPr="007E2B68">
        <w:rPr>
          <w:rFonts w:eastAsia="Times New Roman"/>
          <w:sz w:val="20"/>
          <w:szCs w:val="20"/>
        </w:rPr>
        <w:t>stockholders</w:t>
      </w:r>
      <w:r w:rsidRPr="007E2B68">
        <w:rPr>
          <w:rFonts w:eastAsia="Times New Roman"/>
          <w:spacing w:val="2"/>
          <w:sz w:val="20"/>
          <w:szCs w:val="20"/>
        </w:rPr>
        <w:t xml:space="preserve"> </w:t>
      </w:r>
      <w:r w:rsidRPr="007E2B68">
        <w:rPr>
          <w:rFonts w:eastAsia="Times New Roman"/>
          <w:sz w:val="20"/>
          <w:szCs w:val="20"/>
        </w:rPr>
        <w:t>with any technical</w:t>
      </w:r>
      <w:r w:rsidRPr="007E2B68">
        <w:rPr>
          <w:rFonts w:eastAsia="Times New Roman"/>
          <w:spacing w:val="2"/>
          <w:sz w:val="20"/>
          <w:szCs w:val="20"/>
        </w:rPr>
        <w:t xml:space="preserve"> </w:t>
      </w:r>
      <w:r w:rsidRPr="007E2B68">
        <w:rPr>
          <w:rFonts w:eastAsia="Times New Roman"/>
          <w:sz w:val="20"/>
          <w:szCs w:val="20"/>
        </w:rPr>
        <w:t>difficulties</w:t>
      </w:r>
      <w:r w:rsidRPr="007E2B68">
        <w:rPr>
          <w:rFonts w:eastAsia="Times New Roman"/>
          <w:spacing w:val="3"/>
          <w:sz w:val="20"/>
          <w:szCs w:val="20"/>
        </w:rPr>
        <w:t xml:space="preserve"> </w:t>
      </w:r>
      <w:r w:rsidRPr="007E2B68">
        <w:rPr>
          <w:rFonts w:eastAsia="Times New Roman"/>
          <w:sz w:val="20"/>
          <w:szCs w:val="20"/>
        </w:rPr>
        <w:t>they</w:t>
      </w:r>
      <w:r w:rsidRPr="007E2B68">
        <w:rPr>
          <w:rFonts w:eastAsia="Times New Roman"/>
          <w:spacing w:val="1"/>
          <w:sz w:val="20"/>
          <w:szCs w:val="20"/>
        </w:rPr>
        <w:t xml:space="preserve"> </w:t>
      </w:r>
      <w:r w:rsidRPr="007E2B68">
        <w:rPr>
          <w:rFonts w:eastAsia="Times New Roman"/>
          <w:sz w:val="20"/>
          <w:szCs w:val="20"/>
        </w:rPr>
        <w:t>may</w:t>
      </w:r>
      <w:r w:rsidRPr="007E2B68">
        <w:rPr>
          <w:rFonts w:eastAsia="Times New Roman"/>
          <w:spacing w:val="1"/>
          <w:sz w:val="20"/>
          <w:szCs w:val="20"/>
        </w:rPr>
        <w:t xml:space="preserve"> </w:t>
      </w:r>
      <w:r w:rsidRPr="007E2B68">
        <w:rPr>
          <w:rFonts w:eastAsia="Times New Roman"/>
          <w:sz w:val="20"/>
          <w:szCs w:val="20"/>
        </w:rPr>
        <w:t>have accessing</w:t>
      </w:r>
      <w:r w:rsidRPr="007E2B68">
        <w:rPr>
          <w:rFonts w:eastAsia="Times New Roman"/>
          <w:spacing w:val="2"/>
          <w:sz w:val="20"/>
          <w:szCs w:val="20"/>
        </w:rPr>
        <w:t xml:space="preserve"> </w:t>
      </w:r>
      <w:r w:rsidRPr="007E2B68">
        <w:rPr>
          <w:rFonts w:eastAsia="Times New Roman"/>
          <w:sz w:val="20"/>
          <w:szCs w:val="20"/>
        </w:rPr>
        <w:t>or hearing</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virtual</w:t>
      </w:r>
      <w:r w:rsidRPr="007E2B68">
        <w:rPr>
          <w:rFonts w:eastAsia="Times New Roman"/>
          <w:spacing w:val="2"/>
          <w:sz w:val="20"/>
          <w:szCs w:val="20"/>
        </w:rPr>
        <w:t xml:space="preserve"> </w:t>
      </w:r>
      <w:r w:rsidRPr="007E2B68">
        <w:rPr>
          <w:rFonts w:eastAsia="Times New Roman"/>
          <w:sz w:val="20"/>
          <w:szCs w:val="20"/>
        </w:rPr>
        <w:t>meeting.</w:t>
      </w:r>
      <w:r w:rsidRPr="007E2B68">
        <w:rPr>
          <w:rFonts w:eastAsia="Times New Roman"/>
          <w:spacing w:val="2"/>
          <w:sz w:val="20"/>
          <w:szCs w:val="20"/>
        </w:rPr>
        <w:t xml:space="preserve"> </w:t>
      </w:r>
      <w:r w:rsidRPr="007E2B68">
        <w:rPr>
          <w:rFonts w:eastAsia="Times New Roman"/>
          <w:sz w:val="20"/>
          <w:szCs w:val="20"/>
        </w:rPr>
        <w:t>If</w:t>
      </w:r>
      <w:r w:rsidRPr="007E2B68">
        <w:rPr>
          <w:rFonts w:eastAsia="Times New Roman"/>
          <w:spacing w:val="1"/>
          <w:sz w:val="20"/>
          <w:szCs w:val="20"/>
        </w:rPr>
        <w:t xml:space="preserve"> </w:t>
      </w:r>
      <w:r w:rsidRPr="007E2B68">
        <w:rPr>
          <w:rFonts w:eastAsia="Times New Roman"/>
          <w:sz w:val="20"/>
          <w:szCs w:val="20"/>
        </w:rPr>
        <w:t>you encounter</w:t>
      </w:r>
      <w:r w:rsidRPr="007E2B68">
        <w:rPr>
          <w:rFonts w:eastAsia="Times New Roman"/>
          <w:spacing w:val="1"/>
          <w:sz w:val="20"/>
          <w:szCs w:val="20"/>
        </w:rPr>
        <w:t xml:space="preserve"> </w:t>
      </w:r>
      <w:r w:rsidRPr="007E2B68">
        <w:rPr>
          <w:rFonts w:eastAsia="Times New Roman"/>
          <w:sz w:val="20"/>
          <w:szCs w:val="20"/>
        </w:rPr>
        <w:t>any difficulties</w:t>
      </w:r>
      <w:r w:rsidRPr="007E2B68">
        <w:rPr>
          <w:rFonts w:eastAsia="Times New Roman"/>
          <w:spacing w:val="3"/>
          <w:sz w:val="20"/>
          <w:szCs w:val="20"/>
        </w:rPr>
        <w:t xml:space="preserve"> </w:t>
      </w:r>
      <w:r w:rsidRPr="007E2B68">
        <w:rPr>
          <w:rFonts w:eastAsia="Times New Roman"/>
          <w:sz w:val="20"/>
          <w:szCs w:val="20"/>
        </w:rPr>
        <w:t>accessing</w:t>
      </w:r>
      <w:r w:rsidRPr="007E2B68">
        <w:rPr>
          <w:rFonts w:eastAsia="Times New Roman"/>
          <w:spacing w:val="2"/>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virtual</w:t>
      </w:r>
      <w:r w:rsidRPr="007E2B68">
        <w:rPr>
          <w:rFonts w:eastAsia="Times New Roman"/>
          <w:spacing w:val="2"/>
          <w:sz w:val="20"/>
          <w:szCs w:val="20"/>
        </w:rPr>
        <w:t xml:space="preserve"> </w:t>
      </w:r>
      <w:r w:rsidRPr="007E2B68">
        <w:rPr>
          <w:rFonts w:eastAsia="Times New Roman"/>
          <w:sz w:val="20"/>
          <w:szCs w:val="20"/>
        </w:rPr>
        <w:t>meeting</w:t>
      </w:r>
      <w:r w:rsidRPr="007E2B68">
        <w:rPr>
          <w:rFonts w:eastAsia="Times New Roman"/>
          <w:spacing w:val="2"/>
          <w:sz w:val="20"/>
          <w:szCs w:val="20"/>
        </w:rPr>
        <w:t xml:space="preserve"> </w:t>
      </w:r>
      <w:r w:rsidRPr="007E2B68">
        <w:rPr>
          <w:rFonts w:eastAsia="Times New Roman"/>
          <w:sz w:val="20"/>
          <w:szCs w:val="20"/>
        </w:rPr>
        <w:t>during</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check-in</w:t>
      </w:r>
      <w:r w:rsidRPr="007E2B68">
        <w:rPr>
          <w:rFonts w:eastAsia="Times New Roman"/>
          <w:spacing w:val="1"/>
          <w:sz w:val="20"/>
          <w:szCs w:val="20"/>
        </w:rPr>
        <w:t xml:space="preserve"> </w:t>
      </w:r>
      <w:r w:rsidRPr="007E2B68">
        <w:rPr>
          <w:rFonts w:eastAsia="Times New Roman"/>
          <w:sz w:val="20"/>
          <w:szCs w:val="20"/>
        </w:rPr>
        <w:t>or meeting</w:t>
      </w:r>
      <w:r w:rsidRPr="007E2B68">
        <w:rPr>
          <w:rFonts w:eastAsia="Times New Roman"/>
          <w:spacing w:val="2"/>
          <w:sz w:val="20"/>
          <w:szCs w:val="20"/>
        </w:rPr>
        <w:t xml:space="preserve"> </w:t>
      </w:r>
      <w:r w:rsidRPr="007E2B68">
        <w:rPr>
          <w:rFonts w:eastAsia="Times New Roman"/>
          <w:sz w:val="20"/>
          <w:szCs w:val="20"/>
        </w:rPr>
        <w:t>time,</w:t>
      </w:r>
      <w:r w:rsidRPr="007E2B68">
        <w:rPr>
          <w:rFonts w:eastAsia="Times New Roman"/>
          <w:spacing w:val="1"/>
          <w:sz w:val="20"/>
          <w:szCs w:val="20"/>
        </w:rPr>
        <w:t xml:space="preserve"> </w:t>
      </w:r>
      <w:r w:rsidRPr="007E2B68">
        <w:rPr>
          <w:rFonts w:eastAsia="Times New Roman"/>
          <w:sz w:val="20"/>
          <w:szCs w:val="20"/>
        </w:rPr>
        <w:t>please</w:t>
      </w:r>
      <w:r w:rsidRPr="007E2B68">
        <w:rPr>
          <w:rFonts w:eastAsia="Times New Roman"/>
          <w:spacing w:val="1"/>
          <w:sz w:val="20"/>
          <w:szCs w:val="20"/>
        </w:rPr>
        <w:t xml:space="preserve"> </w:t>
      </w:r>
      <w:r w:rsidRPr="007E2B68">
        <w:rPr>
          <w:rFonts w:eastAsia="Times New Roman"/>
          <w:sz w:val="20"/>
          <w:szCs w:val="20"/>
        </w:rPr>
        <w:t>call</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technical</w:t>
      </w:r>
      <w:r w:rsidRPr="007E2B68">
        <w:rPr>
          <w:rFonts w:eastAsia="Times New Roman"/>
          <w:spacing w:val="2"/>
          <w:sz w:val="20"/>
          <w:szCs w:val="20"/>
        </w:rPr>
        <w:t xml:space="preserve"> </w:t>
      </w:r>
      <w:r w:rsidRPr="007E2B68">
        <w:rPr>
          <w:rFonts w:eastAsia="Times New Roman"/>
          <w:sz w:val="20"/>
          <w:szCs w:val="20"/>
        </w:rPr>
        <w:t>support</w:t>
      </w:r>
      <w:r w:rsidRPr="007E2B68">
        <w:rPr>
          <w:rFonts w:eastAsia="Times New Roman"/>
          <w:spacing w:val="1"/>
          <w:sz w:val="20"/>
          <w:szCs w:val="20"/>
        </w:rPr>
        <w:t xml:space="preserve"> </w:t>
      </w:r>
      <w:r w:rsidRPr="007E2B68">
        <w:rPr>
          <w:rFonts w:eastAsia="Times New Roman"/>
          <w:sz w:val="20"/>
          <w:szCs w:val="20"/>
        </w:rPr>
        <w:t>number</w:t>
      </w:r>
      <w:r w:rsidRPr="007E2B68">
        <w:rPr>
          <w:rFonts w:eastAsia="Times New Roman"/>
          <w:spacing w:val="1"/>
          <w:sz w:val="20"/>
          <w:szCs w:val="20"/>
        </w:rPr>
        <w:t xml:space="preserve"> </w:t>
      </w:r>
      <w:r w:rsidRPr="007E2B68">
        <w:rPr>
          <w:rFonts w:eastAsia="Times New Roman"/>
          <w:sz w:val="20"/>
          <w:szCs w:val="20"/>
        </w:rPr>
        <w:t>that</w:t>
      </w:r>
      <w:r w:rsidRPr="007E2B68">
        <w:rPr>
          <w:rFonts w:eastAsia="Times New Roman"/>
          <w:spacing w:val="1"/>
          <w:sz w:val="20"/>
          <w:szCs w:val="20"/>
        </w:rPr>
        <w:t xml:space="preserve"> </w:t>
      </w:r>
      <w:r w:rsidRPr="007E2B68">
        <w:rPr>
          <w:rFonts w:eastAsia="Times New Roman"/>
          <w:sz w:val="20"/>
          <w:szCs w:val="20"/>
        </w:rPr>
        <w:t>will</w:t>
      </w:r>
      <w:r w:rsidRPr="007E2B68">
        <w:rPr>
          <w:rFonts w:eastAsia="Times New Roman"/>
          <w:spacing w:val="1"/>
          <w:sz w:val="20"/>
          <w:szCs w:val="20"/>
        </w:rPr>
        <w:t xml:space="preserve"> </w:t>
      </w:r>
      <w:r w:rsidRPr="007E2B68">
        <w:rPr>
          <w:rFonts w:eastAsia="Times New Roman"/>
          <w:sz w:val="20"/>
          <w:szCs w:val="20"/>
        </w:rPr>
        <w:t>be posted</w:t>
      </w:r>
      <w:r w:rsidRPr="007E2B68">
        <w:rPr>
          <w:rFonts w:eastAsia="Times New Roman"/>
          <w:spacing w:val="1"/>
          <w:sz w:val="20"/>
          <w:szCs w:val="20"/>
        </w:rPr>
        <w:t xml:space="preserve"> </w:t>
      </w:r>
      <w:r w:rsidRPr="007E2B68">
        <w:rPr>
          <w:rFonts w:eastAsia="Times New Roman"/>
          <w:sz w:val="20"/>
          <w:szCs w:val="20"/>
        </w:rPr>
        <w:t>on the</w:t>
      </w:r>
      <w:r w:rsidRPr="007E2B68">
        <w:rPr>
          <w:rFonts w:eastAsia="Times New Roman"/>
          <w:spacing w:val="1"/>
          <w:sz w:val="20"/>
          <w:szCs w:val="20"/>
        </w:rPr>
        <w:t xml:space="preserve"> </w:t>
      </w:r>
      <w:r w:rsidRPr="007E2B68">
        <w:rPr>
          <w:rFonts w:eastAsia="Times New Roman"/>
          <w:sz w:val="20"/>
          <w:szCs w:val="20"/>
        </w:rPr>
        <w:t>Virtual</w:t>
      </w:r>
      <w:r w:rsidRPr="007E2B68">
        <w:rPr>
          <w:rFonts w:eastAsia="Times New Roman"/>
          <w:spacing w:val="1"/>
          <w:sz w:val="20"/>
          <w:szCs w:val="20"/>
        </w:rPr>
        <w:t xml:space="preserve"> </w:t>
      </w:r>
      <w:r w:rsidRPr="007E2B68">
        <w:rPr>
          <w:rFonts w:eastAsia="Times New Roman"/>
          <w:sz w:val="20"/>
          <w:szCs w:val="20"/>
        </w:rPr>
        <w:t>Stockholder</w:t>
      </w:r>
      <w:r w:rsidRPr="007E2B68">
        <w:rPr>
          <w:rFonts w:eastAsia="Times New Roman"/>
          <w:spacing w:val="1"/>
          <w:sz w:val="20"/>
          <w:szCs w:val="20"/>
        </w:rPr>
        <w:t xml:space="preserve"> </w:t>
      </w:r>
      <w:r w:rsidRPr="007E2B68">
        <w:rPr>
          <w:rFonts w:eastAsia="Times New Roman"/>
          <w:sz w:val="20"/>
          <w:szCs w:val="20"/>
        </w:rPr>
        <w:t>Meeting</w:t>
      </w:r>
      <w:r>
        <w:rPr>
          <w:rFonts w:eastAsia="Times New Roman"/>
          <w:sz w:val="20"/>
          <w:szCs w:val="20"/>
        </w:rPr>
        <w:t xml:space="preserve"> </w:t>
      </w:r>
      <w:r w:rsidRPr="007E2B68">
        <w:rPr>
          <w:rFonts w:eastAsia="Times New Roman"/>
          <w:position w:val="-1"/>
          <w:sz w:val="20"/>
          <w:szCs w:val="20"/>
        </w:rPr>
        <w:t>log-in</w:t>
      </w:r>
      <w:r w:rsidRPr="007E2B68">
        <w:rPr>
          <w:rFonts w:eastAsia="Times New Roman"/>
          <w:spacing w:val="1"/>
          <w:position w:val="-1"/>
          <w:sz w:val="20"/>
          <w:szCs w:val="20"/>
        </w:rPr>
        <w:t xml:space="preserve"> </w:t>
      </w:r>
      <w:r w:rsidRPr="007E2B68">
        <w:rPr>
          <w:rFonts w:eastAsia="Times New Roman"/>
          <w:position w:val="-1"/>
          <w:sz w:val="20"/>
          <w:szCs w:val="20"/>
        </w:rPr>
        <w:t>page at</w:t>
      </w:r>
      <w:r w:rsidRPr="007E2B68">
        <w:rPr>
          <w:rFonts w:eastAsia="Times New Roman"/>
          <w:spacing w:val="1"/>
          <w:position w:val="-1"/>
          <w:sz w:val="20"/>
          <w:szCs w:val="20"/>
        </w:rPr>
        <w:t xml:space="preserve"> </w:t>
      </w:r>
      <w:hyperlink r:id="rId28" w:history="1">
        <w:r w:rsidRPr="007E2B68">
          <w:rPr>
            <w:rFonts w:eastAsia="Times New Roman"/>
            <w:position w:val="-1"/>
            <w:sz w:val="20"/>
            <w:szCs w:val="20"/>
            <w:u w:val="single" w:color="000000"/>
          </w:rPr>
          <w:t>www.virtualshareholdermeeting.</w:t>
        </w:r>
        <w:r>
          <w:rPr>
            <w:rFonts w:eastAsia="Times New Roman"/>
            <w:position w:val="-1"/>
            <w:sz w:val="20"/>
            <w:szCs w:val="20"/>
            <w:u w:val="single" w:color="000000"/>
          </w:rPr>
          <w:t>com/SKX2022</w:t>
        </w:r>
        <w:r w:rsidRPr="007E2B68">
          <w:rPr>
            <w:rFonts w:eastAsia="Times New Roman"/>
            <w:position w:val="-1"/>
            <w:sz w:val="20"/>
            <w:szCs w:val="20"/>
          </w:rPr>
          <w:t>.</w:t>
        </w:r>
      </w:hyperlink>
    </w:p>
    <w:p w14:paraId="036689DA" w14:textId="77777777" w:rsidR="0014797D" w:rsidRPr="007E2B68" w:rsidRDefault="00791EFE" w:rsidP="00C16FE0">
      <w:pPr>
        <w:widowControl/>
        <w:spacing w:before="240"/>
        <w:ind w:firstLine="490"/>
        <w:rPr>
          <w:rFonts w:eastAsia="Times New Roman"/>
          <w:sz w:val="20"/>
          <w:szCs w:val="20"/>
        </w:rPr>
      </w:pPr>
      <w:r w:rsidRPr="00B421EF">
        <w:rPr>
          <w:rFonts w:eastAsia="Times New Roman"/>
          <w:sz w:val="20"/>
          <w:szCs w:val="20"/>
          <w:u w:val="single"/>
        </w:rPr>
        <w:t>Voting shares</w:t>
      </w:r>
      <w:r w:rsidRPr="00B421EF">
        <w:rPr>
          <w:rFonts w:eastAsia="Times New Roman"/>
          <w:spacing w:val="1"/>
          <w:sz w:val="20"/>
          <w:szCs w:val="20"/>
          <w:u w:val="single"/>
        </w:rPr>
        <w:t xml:space="preserve"> </w:t>
      </w:r>
      <w:r w:rsidRPr="00B421EF">
        <w:rPr>
          <w:rFonts w:eastAsia="Times New Roman"/>
          <w:sz w:val="20"/>
          <w:szCs w:val="20"/>
          <w:u w:val="single"/>
        </w:rPr>
        <w:t>prior</w:t>
      </w:r>
      <w:r w:rsidRPr="00B421EF">
        <w:rPr>
          <w:rFonts w:eastAsia="Times New Roman"/>
          <w:spacing w:val="1"/>
          <w:sz w:val="20"/>
          <w:szCs w:val="20"/>
          <w:u w:val="single"/>
        </w:rPr>
        <w:t xml:space="preserve"> </w:t>
      </w:r>
      <w:r w:rsidRPr="00B421EF">
        <w:rPr>
          <w:rFonts w:eastAsia="Times New Roman"/>
          <w:sz w:val="20"/>
          <w:szCs w:val="20"/>
          <w:u w:val="single"/>
        </w:rPr>
        <w:t>to and at</w:t>
      </w:r>
      <w:r w:rsidRPr="00B421EF">
        <w:rPr>
          <w:rFonts w:eastAsia="Times New Roman"/>
          <w:spacing w:val="1"/>
          <w:sz w:val="20"/>
          <w:szCs w:val="20"/>
          <w:u w:val="single"/>
        </w:rPr>
        <w:t xml:space="preserve"> </w:t>
      </w:r>
      <w:r w:rsidRPr="00B421EF">
        <w:rPr>
          <w:rFonts w:eastAsia="Times New Roman"/>
          <w:sz w:val="20"/>
          <w:szCs w:val="20"/>
          <w:u w:val="single"/>
        </w:rPr>
        <w:t>the</w:t>
      </w:r>
      <w:r w:rsidRPr="00B421EF">
        <w:rPr>
          <w:rFonts w:eastAsia="Times New Roman"/>
          <w:spacing w:val="1"/>
          <w:sz w:val="20"/>
          <w:szCs w:val="20"/>
          <w:u w:val="single"/>
        </w:rPr>
        <w:t xml:space="preserve"> </w:t>
      </w:r>
      <w:r w:rsidRPr="00B421EF">
        <w:rPr>
          <w:rFonts w:eastAsia="Times New Roman"/>
          <w:sz w:val="20"/>
          <w:szCs w:val="20"/>
          <w:u w:val="single"/>
        </w:rPr>
        <w:t>virtual</w:t>
      </w:r>
      <w:r w:rsidRPr="00B421EF">
        <w:rPr>
          <w:rFonts w:eastAsia="Times New Roman"/>
          <w:spacing w:val="2"/>
          <w:sz w:val="20"/>
          <w:szCs w:val="20"/>
          <w:u w:val="single"/>
        </w:rPr>
        <w:t xml:space="preserve"> </w:t>
      </w:r>
      <w:r w:rsidRPr="00B421EF">
        <w:rPr>
          <w:rFonts w:eastAsia="Times New Roman"/>
          <w:sz w:val="20"/>
          <w:szCs w:val="20"/>
          <w:u w:val="single"/>
        </w:rPr>
        <w:t>Annual Meetin</w:t>
      </w:r>
      <w:r w:rsidRPr="00B421EF">
        <w:rPr>
          <w:rFonts w:eastAsia="Times New Roman"/>
          <w:spacing w:val="1"/>
          <w:sz w:val="20"/>
          <w:szCs w:val="20"/>
          <w:u w:val="single"/>
        </w:rPr>
        <w:t>g</w:t>
      </w:r>
      <w:r w:rsidRPr="007E2B68">
        <w:rPr>
          <w:rFonts w:eastAsia="Times New Roman"/>
          <w:sz w:val="20"/>
          <w:szCs w:val="20"/>
        </w:rPr>
        <w:t>. Stockholders</w:t>
      </w:r>
      <w:r w:rsidRPr="007E2B68">
        <w:rPr>
          <w:rFonts w:eastAsia="Times New Roman"/>
          <w:spacing w:val="2"/>
          <w:sz w:val="20"/>
          <w:szCs w:val="20"/>
        </w:rPr>
        <w:t xml:space="preserve"> </w:t>
      </w:r>
      <w:r w:rsidRPr="007E2B68">
        <w:rPr>
          <w:rFonts w:eastAsia="Times New Roman"/>
          <w:sz w:val="20"/>
          <w:szCs w:val="20"/>
        </w:rPr>
        <w:t>may</w:t>
      </w:r>
      <w:r w:rsidRPr="007E2B68">
        <w:rPr>
          <w:rFonts w:eastAsia="Times New Roman"/>
          <w:spacing w:val="1"/>
          <w:sz w:val="20"/>
          <w:szCs w:val="20"/>
        </w:rPr>
        <w:t xml:space="preserve"> </w:t>
      </w:r>
      <w:r w:rsidRPr="007E2B68">
        <w:rPr>
          <w:rFonts w:eastAsia="Times New Roman"/>
          <w:sz w:val="20"/>
          <w:szCs w:val="20"/>
        </w:rPr>
        <w:t>vote</w:t>
      </w:r>
      <w:r w:rsidRPr="007E2B68">
        <w:rPr>
          <w:rFonts w:eastAsia="Times New Roman"/>
          <w:spacing w:val="1"/>
          <w:sz w:val="20"/>
          <w:szCs w:val="20"/>
        </w:rPr>
        <w:t xml:space="preserve"> </w:t>
      </w:r>
      <w:r w:rsidRPr="007E2B68">
        <w:rPr>
          <w:rFonts w:eastAsia="Times New Roman"/>
          <w:sz w:val="20"/>
          <w:szCs w:val="20"/>
        </w:rPr>
        <w:t>their</w:t>
      </w:r>
      <w:r w:rsidRPr="007E2B68">
        <w:rPr>
          <w:rFonts w:eastAsia="Times New Roman"/>
          <w:spacing w:val="1"/>
          <w:sz w:val="20"/>
          <w:szCs w:val="20"/>
        </w:rPr>
        <w:t xml:space="preserve"> </w:t>
      </w:r>
      <w:r w:rsidRPr="007E2B68">
        <w:rPr>
          <w:rFonts w:eastAsia="Times New Roman"/>
          <w:sz w:val="20"/>
          <w:szCs w:val="20"/>
        </w:rPr>
        <w:t>shares</w:t>
      </w:r>
      <w:r w:rsidRPr="007E2B68">
        <w:rPr>
          <w:rFonts w:eastAsia="Times New Roman"/>
          <w:spacing w:val="1"/>
          <w:sz w:val="20"/>
          <w:szCs w:val="20"/>
        </w:rPr>
        <w:t xml:space="preserve"> </w:t>
      </w:r>
      <w:r w:rsidRPr="007E2B68">
        <w:rPr>
          <w:rFonts w:eastAsia="Times New Roman"/>
          <w:sz w:val="20"/>
          <w:szCs w:val="20"/>
        </w:rPr>
        <w:t xml:space="preserve">at </w:t>
      </w:r>
      <w:r w:rsidRPr="00D747DB">
        <w:rPr>
          <w:rFonts w:eastAsia="Times New Roman"/>
          <w:sz w:val="20"/>
          <w:szCs w:val="20"/>
          <w:u w:val="single"/>
        </w:rPr>
        <w:t>www.proxyvote.com</w:t>
      </w:r>
      <w:r w:rsidRPr="007E2B68">
        <w:rPr>
          <w:rFonts w:eastAsia="Times New Roman"/>
          <w:sz w:val="20"/>
          <w:szCs w:val="20"/>
        </w:rPr>
        <w:t xml:space="preserve"> prior</w:t>
      </w:r>
      <w:r w:rsidRPr="007E2B68">
        <w:rPr>
          <w:rFonts w:eastAsia="Times New Roman"/>
          <w:spacing w:val="1"/>
          <w:sz w:val="20"/>
          <w:szCs w:val="20"/>
        </w:rPr>
        <w:t xml:space="preserve"> </w:t>
      </w:r>
      <w:r w:rsidRPr="007E2B68">
        <w:rPr>
          <w:rFonts w:eastAsia="Times New Roman"/>
          <w:sz w:val="20"/>
          <w:szCs w:val="20"/>
        </w:rPr>
        <w:t>to the</w:t>
      </w:r>
      <w:r w:rsidRPr="007E2B68">
        <w:rPr>
          <w:rFonts w:eastAsia="Times New Roman"/>
          <w:spacing w:val="1"/>
          <w:sz w:val="20"/>
          <w:szCs w:val="20"/>
        </w:rPr>
        <w:t xml:space="preserve"> </w:t>
      </w:r>
      <w:r w:rsidRPr="007E2B68">
        <w:rPr>
          <w:rFonts w:eastAsia="Times New Roman"/>
          <w:sz w:val="20"/>
          <w:szCs w:val="20"/>
        </w:rPr>
        <w:t>day of the</w:t>
      </w:r>
      <w:r w:rsidRPr="007E2B68">
        <w:rPr>
          <w:rFonts w:eastAsia="Times New Roman"/>
          <w:spacing w:val="1"/>
          <w:sz w:val="20"/>
          <w:szCs w:val="20"/>
        </w:rPr>
        <w:t xml:space="preserve"> </w:t>
      </w:r>
      <w:r w:rsidRPr="007E2B68">
        <w:rPr>
          <w:rFonts w:eastAsia="Times New Roman"/>
          <w:sz w:val="20"/>
          <w:szCs w:val="20"/>
        </w:rPr>
        <w:t>virtual</w:t>
      </w:r>
      <w:r w:rsidRPr="007E2B68">
        <w:rPr>
          <w:rFonts w:eastAsia="Times New Roman"/>
          <w:spacing w:val="2"/>
          <w:sz w:val="20"/>
          <w:szCs w:val="20"/>
        </w:rPr>
        <w:t xml:space="preserve"> </w:t>
      </w:r>
      <w:r w:rsidRPr="007E2B68">
        <w:rPr>
          <w:rFonts w:eastAsia="Times New Roman"/>
          <w:sz w:val="20"/>
          <w:szCs w:val="20"/>
        </w:rPr>
        <w:t>Annual Meeting</w:t>
      </w:r>
      <w:r w:rsidRPr="007E2B68">
        <w:rPr>
          <w:rFonts w:eastAsia="Times New Roman"/>
          <w:spacing w:val="1"/>
          <w:sz w:val="20"/>
          <w:szCs w:val="20"/>
        </w:rPr>
        <w:t xml:space="preserve"> </w:t>
      </w:r>
      <w:r w:rsidRPr="007E2B68">
        <w:rPr>
          <w:rFonts w:eastAsia="Times New Roman"/>
          <w:sz w:val="20"/>
          <w:szCs w:val="20"/>
        </w:rPr>
        <w:t>or at</w:t>
      </w:r>
      <w:r>
        <w:rPr>
          <w:rFonts w:eastAsia="Times New Roman"/>
          <w:sz w:val="20"/>
          <w:szCs w:val="20"/>
        </w:rPr>
        <w:t xml:space="preserve"> </w:t>
      </w:r>
      <w:hyperlink r:id="rId29" w:history="1">
        <w:r w:rsidRPr="00A23B6C">
          <w:rPr>
            <w:rStyle w:val="Hyperlink"/>
            <w:rFonts w:eastAsia="Times New Roman"/>
            <w:sz w:val="20"/>
            <w:szCs w:val="20"/>
          </w:rPr>
          <w:t>www.virtualshareholdermeeting.</w:t>
        </w:r>
        <w:r>
          <w:rPr>
            <w:rStyle w:val="Hyperlink"/>
            <w:rFonts w:eastAsia="Times New Roman"/>
            <w:sz w:val="20"/>
            <w:szCs w:val="20"/>
          </w:rPr>
          <w:t>com/SKX2022</w:t>
        </w:r>
        <w:r w:rsidRPr="00A23B6C">
          <w:rPr>
            <w:rStyle w:val="Hyperlink"/>
            <w:rFonts w:eastAsia="Times New Roman"/>
            <w:spacing w:val="4"/>
            <w:sz w:val="20"/>
            <w:szCs w:val="20"/>
          </w:rPr>
          <w:t xml:space="preserve"> </w:t>
        </w:r>
      </w:hyperlink>
      <w:r w:rsidRPr="007E2B68">
        <w:rPr>
          <w:rFonts w:eastAsia="Times New Roman"/>
          <w:sz w:val="20"/>
          <w:szCs w:val="20"/>
        </w:rPr>
        <w:t>on the</w:t>
      </w:r>
      <w:r w:rsidRPr="007E2B68">
        <w:rPr>
          <w:rFonts w:eastAsia="Times New Roman"/>
          <w:spacing w:val="1"/>
          <w:sz w:val="20"/>
          <w:szCs w:val="20"/>
        </w:rPr>
        <w:t xml:space="preserve"> </w:t>
      </w:r>
      <w:r w:rsidRPr="007E2B68">
        <w:rPr>
          <w:rFonts w:eastAsia="Times New Roman"/>
          <w:sz w:val="20"/>
          <w:szCs w:val="20"/>
        </w:rPr>
        <w:t>day of and during</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virtual</w:t>
      </w:r>
      <w:r w:rsidRPr="007E2B68">
        <w:rPr>
          <w:rFonts w:eastAsia="Times New Roman"/>
          <w:spacing w:val="2"/>
          <w:sz w:val="20"/>
          <w:szCs w:val="20"/>
        </w:rPr>
        <w:t xml:space="preserve"> </w:t>
      </w:r>
      <w:r w:rsidRPr="007E2B68">
        <w:rPr>
          <w:rFonts w:eastAsia="Times New Roman"/>
          <w:sz w:val="20"/>
          <w:szCs w:val="20"/>
        </w:rPr>
        <w:t>Annual Meeting.</w:t>
      </w:r>
      <w:r w:rsidRPr="007E2B68">
        <w:rPr>
          <w:rFonts w:eastAsia="Times New Roman"/>
          <w:spacing w:val="1"/>
          <w:sz w:val="20"/>
          <w:szCs w:val="20"/>
        </w:rPr>
        <w:t xml:space="preserve"> </w:t>
      </w:r>
      <w:r w:rsidRPr="007E2B68">
        <w:rPr>
          <w:rFonts w:eastAsia="Times New Roman"/>
          <w:sz w:val="20"/>
          <w:szCs w:val="20"/>
        </w:rPr>
        <w:t>If</w:t>
      </w:r>
      <w:r w:rsidRPr="007E2B68">
        <w:rPr>
          <w:rFonts w:eastAsia="Times New Roman"/>
          <w:spacing w:val="1"/>
          <w:sz w:val="20"/>
          <w:szCs w:val="20"/>
        </w:rPr>
        <w:t xml:space="preserve"> </w:t>
      </w:r>
      <w:r w:rsidRPr="007E2B68">
        <w:rPr>
          <w:rFonts w:eastAsia="Times New Roman"/>
          <w:sz w:val="20"/>
          <w:szCs w:val="20"/>
        </w:rPr>
        <w:t>you are</w:t>
      </w:r>
      <w:r w:rsidRPr="007E2B68">
        <w:rPr>
          <w:rFonts w:eastAsia="Times New Roman"/>
          <w:spacing w:val="1"/>
          <w:sz w:val="20"/>
          <w:szCs w:val="20"/>
        </w:rPr>
        <w:t xml:space="preserve"> </w:t>
      </w:r>
      <w:r w:rsidRPr="007E2B68">
        <w:rPr>
          <w:rFonts w:eastAsia="Times New Roman"/>
          <w:sz w:val="20"/>
          <w:szCs w:val="20"/>
        </w:rPr>
        <w:t>a beneficial</w:t>
      </w:r>
      <w:r w:rsidRPr="007E2B68">
        <w:rPr>
          <w:rFonts w:eastAsia="Times New Roman"/>
          <w:spacing w:val="2"/>
          <w:sz w:val="20"/>
          <w:szCs w:val="20"/>
        </w:rPr>
        <w:t xml:space="preserve"> </w:t>
      </w:r>
      <w:r w:rsidRPr="007E2B68">
        <w:rPr>
          <w:rFonts w:eastAsia="Times New Roman"/>
          <w:sz w:val="20"/>
          <w:szCs w:val="20"/>
        </w:rPr>
        <w:t>owner, you must</w:t>
      </w:r>
      <w:r w:rsidRPr="007E2B68">
        <w:rPr>
          <w:rFonts w:eastAsia="Times New Roman"/>
          <w:spacing w:val="1"/>
          <w:sz w:val="20"/>
          <w:szCs w:val="20"/>
        </w:rPr>
        <w:t xml:space="preserve"> </w:t>
      </w:r>
      <w:r w:rsidRPr="007E2B68">
        <w:rPr>
          <w:rFonts w:eastAsia="Times New Roman"/>
          <w:sz w:val="20"/>
          <w:szCs w:val="20"/>
        </w:rPr>
        <w:t>submit</w:t>
      </w:r>
      <w:r w:rsidRPr="007E2B68">
        <w:rPr>
          <w:rFonts w:eastAsia="Times New Roman"/>
          <w:spacing w:val="1"/>
          <w:sz w:val="20"/>
          <w:szCs w:val="20"/>
        </w:rPr>
        <w:t xml:space="preserve"> </w:t>
      </w:r>
      <w:r w:rsidRPr="007E2B68">
        <w:rPr>
          <w:rFonts w:eastAsia="Times New Roman"/>
          <w:sz w:val="20"/>
          <w:szCs w:val="20"/>
        </w:rPr>
        <w:t>a legal</w:t>
      </w:r>
      <w:r w:rsidRPr="007E2B68">
        <w:rPr>
          <w:rFonts w:eastAsia="Times New Roman"/>
          <w:spacing w:val="1"/>
          <w:sz w:val="20"/>
          <w:szCs w:val="20"/>
        </w:rPr>
        <w:t xml:space="preserve"> </w:t>
      </w:r>
      <w:r w:rsidRPr="007E2B68">
        <w:rPr>
          <w:rFonts w:eastAsia="Times New Roman"/>
          <w:sz w:val="20"/>
          <w:szCs w:val="20"/>
        </w:rPr>
        <w:t>proxy from</w:t>
      </w:r>
      <w:r w:rsidRPr="007E2B68">
        <w:rPr>
          <w:rFonts w:eastAsia="Times New Roman"/>
          <w:spacing w:val="1"/>
          <w:sz w:val="20"/>
          <w:szCs w:val="20"/>
        </w:rPr>
        <w:t xml:space="preserve"> </w:t>
      </w:r>
      <w:r w:rsidRPr="007E2B68">
        <w:rPr>
          <w:rFonts w:eastAsia="Times New Roman"/>
          <w:sz w:val="20"/>
          <w:szCs w:val="20"/>
        </w:rPr>
        <w:t>your broker</w:t>
      </w:r>
      <w:r w:rsidRPr="007E2B68">
        <w:rPr>
          <w:rFonts w:eastAsia="Times New Roman"/>
          <w:spacing w:val="1"/>
          <w:sz w:val="20"/>
          <w:szCs w:val="20"/>
        </w:rPr>
        <w:t xml:space="preserve"> </w:t>
      </w:r>
      <w:r w:rsidRPr="007E2B68">
        <w:rPr>
          <w:rFonts w:eastAsia="Times New Roman"/>
          <w:sz w:val="20"/>
          <w:szCs w:val="20"/>
        </w:rPr>
        <w:t>or other</w:t>
      </w:r>
      <w:r w:rsidRPr="007E2B68">
        <w:rPr>
          <w:rFonts w:eastAsia="Times New Roman"/>
          <w:spacing w:val="1"/>
          <w:sz w:val="20"/>
          <w:szCs w:val="20"/>
        </w:rPr>
        <w:t xml:space="preserve"> </w:t>
      </w:r>
      <w:r w:rsidRPr="007E2B68">
        <w:rPr>
          <w:rFonts w:eastAsia="Times New Roman"/>
          <w:sz w:val="20"/>
          <w:szCs w:val="20"/>
        </w:rPr>
        <w:t>nominee</w:t>
      </w:r>
      <w:r w:rsidRPr="007E2B68">
        <w:rPr>
          <w:rFonts w:eastAsia="Times New Roman"/>
          <w:spacing w:val="1"/>
          <w:sz w:val="20"/>
          <w:szCs w:val="20"/>
        </w:rPr>
        <w:t xml:space="preserve"> </w:t>
      </w:r>
      <w:r w:rsidRPr="007E2B68">
        <w:rPr>
          <w:rFonts w:eastAsia="Times New Roman"/>
          <w:sz w:val="20"/>
          <w:szCs w:val="20"/>
        </w:rPr>
        <w:t>as the</w:t>
      </w:r>
      <w:r w:rsidRPr="007E2B68">
        <w:rPr>
          <w:rFonts w:eastAsia="Times New Roman"/>
          <w:spacing w:val="1"/>
          <w:sz w:val="20"/>
          <w:szCs w:val="20"/>
        </w:rPr>
        <w:t xml:space="preserve"> </w:t>
      </w:r>
      <w:r w:rsidRPr="007E2B68">
        <w:rPr>
          <w:rFonts w:eastAsia="Times New Roman"/>
          <w:sz w:val="20"/>
          <w:szCs w:val="20"/>
        </w:rPr>
        <w:t>record</w:t>
      </w:r>
      <w:r w:rsidRPr="007E2B68">
        <w:rPr>
          <w:rFonts w:eastAsia="Times New Roman"/>
          <w:spacing w:val="1"/>
          <w:sz w:val="20"/>
          <w:szCs w:val="20"/>
        </w:rPr>
        <w:t xml:space="preserve"> </w:t>
      </w:r>
      <w:r w:rsidRPr="007E2B68">
        <w:rPr>
          <w:rFonts w:eastAsia="Times New Roman"/>
          <w:sz w:val="20"/>
          <w:szCs w:val="20"/>
        </w:rPr>
        <w:t>holder</w:t>
      </w:r>
      <w:r w:rsidRPr="007E2B68">
        <w:rPr>
          <w:rFonts w:eastAsia="Times New Roman"/>
          <w:spacing w:val="1"/>
          <w:sz w:val="20"/>
          <w:szCs w:val="20"/>
        </w:rPr>
        <w:t xml:space="preserve"> </w:t>
      </w:r>
      <w:r w:rsidRPr="007E2B68">
        <w:rPr>
          <w:rFonts w:eastAsia="Times New Roman"/>
          <w:sz w:val="20"/>
          <w:szCs w:val="20"/>
        </w:rPr>
        <w:t>and a letter</w:t>
      </w:r>
      <w:r w:rsidRPr="007E2B68">
        <w:rPr>
          <w:rFonts w:eastAsia="Times New Roman"/>
          <w:spacing w:val="2"/>
          <w:sz w:val="20"/>
          <w:szCs w:val="20"/>
        </w:rPr>
        <w:t xml:space="preserve"> </w:t>
      </w:r>
      <w:r w:rsidRPr="007E2B68">
        <w:rPr>
          <w:rFonts w:eastAsia="Times New Roman"/>
          <w:sz w:val="20"/>
          <w:szCs w:val="20"/>
        </w:rPr>
        <w:t>from</w:t>
      </w:r>
      <w:r w:rsidRPr="007E2B68">
        <w:rPr>
          <w:rFonts w:eastAsia="Times New Roman"/>
          <w:spacing w:val="1"/>
          <w:sz w:val="20"/>
          <w:szCs w:val="20"/>
        </w:rPr>
        <w:t xml:space="preserve"> </w:t>
      </w:r>
      <w:r w:rsidRPr="007E2B68">
        <w:rPr>
          <w:rFonts w:eastAsia="Times New Roman"/>
          <w:sz w:val="20"/>
          <w:szCs w:val="20"/>
        </w:rPr>
        <w:t>your broker</w:t>
      </w:r>
      <w:r w:rsidRPr="007E2B68">
        <w:rPr>
          <w:rFonts w:eastAsia="Times New Roman"/>
          <w:spacing w:val="1"/>
          <w:sz w:val="20"/>
          <w:szCs w:val="20"/>
        </w:rPr>
        <w:t xml:space="preserve"> </w:t>
      </w:r>
      <w:r w:rsidRPr="007E2B68">
        <w:rPr>
          <w:rFonts w:eastAsia="Times New Roman"/>
          <w:sz w:val="20"/>
          <w:szCs w:val="20"/>
        </w:rPr>
        <w:t>or other</w:t>
      </w:r>
      <w:r w:rsidRPr="007E2B68">
        <w:rPr>
          <w:rFonts w:eastAsia="Times New Roman"/>
          <w:spacing w:val="1"/>
          <w:sz w:val="20"/>
          <w:szCs w:val="20"/>
        </w:rPr>
        <w:t xml:space="preserve"> </w:t>
      </w:r>
      <w:r w:rsidRPr="007E2B68">
        <w:rPr>
          <w:rFonts w:eastAsia="Times New Roman"/>
          <w:sz w:val="20"/>
          <w:szCs w:val="20"/>
        </w:rPr>
        <w:t>nominee</w:t>
      </w:r>
      <w:r w:rsidRPr="007E2B68">
        <w:rPr>
          <w:rFonts w:eastAsia="Times New Roman"/>
          <w:spacing w:val="1"/>
          <w:sz w:val="20"/>
          <w:szCs w:val="20"/>
        </w:rPr>
        <w:t xml:space="preserve"> </w:t>
      </w:r>
      <w:r w:rsidRPr="007E2B68">
        <w:rPr>
          <w:rFonts w:eastAsia="Times New Roman"/>
          <w:sz w:val="20"/>
          <w:szCs w:val="20"/>
        </w:rPr>
        <w:t>showing that</w:t>
      </w:r>
      <w:r w:rsidRPr="007E2B68">
        <w:rPr>
          <w:rFonts w:eastAsia="Times New Roman"/>
          <w:spacing w:val="1"/>
          <w:sz w:val="20"/>
          <w:szCs w:val="20"/>
        </w:rPr>
        <w:t xml:space="preserve"> </w:t>
      </w:r>
      <w:r w:rsidRPr="007E2B68">
        <w:rPr>
          <w:rFonts w:eastAsia="Times New Roman"/>
          <w:sz w:val="20"/>
          <w:szCs w:val="20"/>
        </w:rPr>
        <w:t>you were the</w:t>
      </w:r>
      <w:r w:rsidRPr="007E2B68">
        <w:rPr>
          <w:rFonts w:eastAsia="Times New Roman"/>
          <w:spacing w:val="1"/>
          <w:sz w:val="20"/>
          <w:szCs w:val="20"/>
        </w:rPr>
        <w:t xml:space="preserve"> </w:t>
      </w:r>
      <w:r w:rsidRPr="007E2B68">
        <w:rPr>
          <w:rFonts w:eastAsia="Times New Roman"/>
          <w:sz w:val="20"/>
          <w:szCs w:val="20"/>
        </w:rPr>
        <w:t>beneficial</w:t>
      </w:r>
      <w:r w:rsidRPr="007E2B68">
        <w:rPr>
          <w:rFonts w:eastAsia="Times New Roman"/>
          <w:spacing w:val="2"/>
          <w:sz w:val="20"/>
          <w:szCs w:val="20"/>
        </w:rPr>
        <w:t xml:space="preserve"> </w:t>
      </w:r>
      <w:r w:rsidRPr="007E2B68">
        <w:rPr>
          <w:rFonts w:eastAsia="Times New Roman"/>
          <w:sz w:val="20"/>
          <w:szCs w:val="20"/>
        </w:rPr>
        <w:t>owner of your shares</w:t>
      </w:r>
      <w:r w:rsidRPr="007E2B68">
        <w:rPr>
          <w:rFonts w:eastAsia="Times New Roman"/>
          <w:spacing w:val="1"/>
          <w:sz w:val="20"/>
          <w:szCs w:val="20"/>
        </w:rPr>
        <w:t xml:space="preserve"> </w:t>
      </w:r>
      <w:r w:rsidRPr="007E2B68">
        <w:rPr>
          <w:rFonts w:eastAsia="Times New Roman"/>
          <w:sz w:val="20"/>
          <w:szCs w:val="20"/>
        </w:rPr>
        <w:t>on the</w:t>
      </w:r>
      <w:r>
        <w:rPr>
          <w:rFonts w:eastAsia="Times New Roman"/>
          <w:sz w:val="20"/>
          <w:szCs w:val="20"/>
        </w:rPr>
        <w:t xml:space="preserve"> </w:t>
      </w:r>
      <w:r w:rsidRPr="007E2B68">
        <w:rPr>
          <w:rFonts w:eastAsia="Times New Roman"/>
          <w:sz w:val="20"/>
          <w:szCs w:val="20"/>
        </w:rPr>
        <w:t>Record Date.</w:t>
      </w:r>
    </w:p>
    <w:p w14:paraId="0FC32F4A" w14:textId="77777777" w:rsidR="0014797D" w:rsidRPr="007E2B68" w:rsidRDefault="00791EFE" w:rsidP="00D747DB">
      <w:pPr>
        <w:keepNext/>
        <w:widowControl/>
        <w:spacing w:before="120"/>
        <w:rPr>
          <w:rFonts w:eastAsia="Times New Roman"/>
          <w:sz w:val="20"/>
          <w:szCs w:val="20"/>
        </w:rPr>
      </w:pPr>
      <w:r w:rsidRPr="007E2B68">
        <w:rPr>
          <w:rFonts w:eastAsia="Times New Roman"/>
          <w:b/>
          <w:bCs/>
          <w:sz w:val="20"/>
          <w:szCs w:val="20"/>
        </w:rPr>
        <w:t>Counting of Votes</w:t>
      </w:r>
    </w:p>
    <w:p w14:paraId="4DF9DB1C" w14:textId="77777777" w:rsidR="0014797D" w:rsidRPr="007E2B68" w:rsidRDefault="00791EFE" w:rsidP="00D747DB">
      <w:pPr>
        <w:widowControl/>
        <w:spacing w:before="120"/>
        <w:ind w:firstLine="490"/>
        <w:rPr>
          <w:rFonts w:eastAsia="Times New Roman"/>
          <w:sz w:val="20"/>
          <w:szCs w:val="20"/>
        </w:rPr>
      </w:pPr>
      <w:r w:rsidRPr="007E2B68">
        <w:rPr>
          <w:rFonts w:eastAsia="Times New Roman"/>
          <w:sz w:val="20"/>
          <w:szCs w:val="20"/>
        </w:rPr>
        <w:t>Pursuant</w:t>
      </w:r>
      <w:r w:rsidRPr="007E2B68">
        <w:rPr>
          <w:rFonts w:eastAsia="Times New Roman"/>
          <w:spacing w:val="1"/>
          <w:sz w:val="20"/>
          <w:szCs w:val="20"/>
        </w:rPr>
        <w:t xml:space="preserve"> </w:t>
      </w:r>
      <w:r w:rsidRPr="007E2B68">
        <w:rPr>
          <w:rFonts w:eastAsia="Times New Roman"/>
          <w:sz w:val="20"/>
          <w:szCs w:val="20"/>
        </w:rPr>
        <w:t>to Proposal</w:t>
      </w:r>
      <w:r w:rsidRPr="007E2B68">
        <w:rPr>
          <w:rFonts w:eastAsia="Times New Roman"/>
          <w:spacing w:val="1"/>
          <w:sz w:val="20"/>
          <w:szCs w:val="20"/>
        </w:rPr>
        <w:t xml:space="preserve"> </w:t>
      </w:r>
      <w:r w:rsidRPr="007E2B68">
        <w:rPr>
          <w:rFonts w:eastAsia="Times New Roman"/>
          <w:sz w:val="20"/>
          <w:szCs w:val="20"/>
        </w:rPr>
        <w:t>No. 1, the</w:t>
      </w:r>
      <w:r w:rsidRPr="007E2B68">
        <w:rPr>
          <w:rFonts w:eastAsia="Times New Roman"/>
          <w:spacing w:val="1"/>
          <w:sz w:val="20"/>
          <w:szCs w:val="20"/>
        </w:rPr>
        <w:t xml:space="preserve"> </w:t>
      </w:r>
      <w:r w:rsidRPr="007E2B68">
        <w:rPr>
          <w:rFonts w:eastAsia="Times New Roman"/>
          <w:sz w:val="20"/>
          <w:szCs w:val="20"/>
        </w:rPr>
        <w:t>three</w:t>
      </w:r>
      <w:r w:rsidRPr="007E2B68">
        <w:rPr>
          <w:rFonts w:eastAsia="Times New Roman"/>
          <w:spacing w:val="1"/>
          <w:sz w:val="20"/>
          <w:szCs w:val="20"/>
        </w:rPr>
        <w:t xml:space="preserve"> </w:t>
      </w:r>
      <w:r w:rsidRPr="007E2B68">
        <w:rPr>
          <w:rFonts w:eastAsia="Times New Roman"/>
          <w:sz w:val="20"/>
          <w:szCs w:val="20"/>
        </w:rPr>
        <w:t>candidates</w:t>
      </w:r>
      <w:r w:rsidRPr="007E2B68">
        <w:rPr>
          <w:rFonts w:eastAsia="Times New Roman"/>
          <w:spacing w:val="2"/>
          <w:sz w:val="20"/>
          <w:szCs w:val="20"/>
        </w:rPr>
        <w:t xml:space="preserve"> </w:t>
      </w:r>
      <w:r w:rsidRPr="007E2B68">
        <w:rPr>
          <w:rFonts w:eastAsia="Times New Roman"/>
          <w:sz w:val="20"/>
          <w:szCs w:val="20"/>
        </w:rPr>
        <w:t>for</w:t>
      </w:r>
      <w:r w:rsidRPr="007E2B68">
        <w:rPr>
          <w:rFonts w:eastAsia="Times New Roman"/>
          <w:spacing w:val="1"/>
          <w:sz w:val="20"/>
          <w:szCs w:val="20"/>
        </w:rPr>
        <w:t xml:space="preserve"> </w:t>
      </w:r>
      <w:r w:rsidRPr="007E2B68">
        <w:rPr>
          <w:rFonts w:eastAsia="Times New Roman"/>
          <w:sz w:val="20"/>
          <w:szCs w:val="20"/>
        </w:rPr>
        <w:t>director</w:t>
      </w:r>
      <w:r w:rsidRPr="007E2B68">
        <w:rPr>
          <w:rFonts w:eastAsia="Times New Roman"/>
          <w:spacing w:val="2"/>
          <w:sz w:val="20"/>
          <w:szCs w:val="20"/>
        </w:rPr>
        <w:t xml:space="preserve"> </w:t>
      </w:r>
      <w:r w:rsidRPr="007E2B68">
        <w:rPr>
          <w:rFonts w:eastAsia="Times New Roman"/>
          <w:sz w:val="20"/>
          <w:szCs w:val="20"/>
        </w:rPr>
        <w:t>receiving</w:t>
      </w:r>
      <w:r w:rsidRPr="007E2B68">
        <w:rPr>
          <w:rFonts w:eastAsia="Times New Roman"/>
          <w:spacing w:val="2"/>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most</w:t>
      </w:r>
      <w:r w:rsidRPr="007E2B68">
        <w:rPr>
          <w:rFonts w:eastAsia="Times New Roman"/>
          <w:spacing w:val="1"/>
          <w:sz w:val="20"/>
          <w:szCs w:val="20"/>
        </w:rPr>
        <w:t xml:space="preserve"> </w:t>
      </w:r>
      <w:r w:rsidRPr="007E2B68">
        <w:rPr>
          <w:rFonts w:eastAsia="Times New Roman"/>
          <w:sz w:val="20"/>
          <w:szCs w:val="20"/>
        </w:rPr>
        <w:t>“For”</w:t>
      </w:r>
      <w:r w:rsidRPr="007E2B68">
        <w:rPr>
          <w:rFonts w:eastAsia="Times New Roman"/>
          <w:spacing w:val="1"/>
          <w:sz w:val="20"/>
          <w:szCs w:val="20"/>
        </w:rPr>
        <w:t xml:space="preserve"> </w:t>
      </w:r>
      <w:r w:rsidRPr="007E2B68">
        <w:rPr>
          <w:rFonts w:eastAsia="Times New Roman"/>
          <w:sz w:val="20"/>
          <w:szCs w:val="20"/>
        </w:rPr>
        <w:t>votes</w:t>
      </w:r>
      <w:r w:rsidRPr="007E2B68">
        <w:rPr>
          <w:rFonts w:eastAsia="Times New Roman"/>
          <w:spacing w:val="1"/>
          <w:sz w:val="20"/>
          <w:szCs w:val="20"/>
        </w:rPr>
        <w:t xml:space="preserve"> </w:t>
      </w:r>
      <w:r w:rsidRPr="007E2B68">
        <w:rPr>
          <w:rFonts w:eastAsia="Times New Roman"/>
          <w:sz w:val="20"/>
          <w:szCs w:val="20"/>
        </w:rPr>
        <w:t>of the</w:t>
      </w:r>
      <w:r w:rsidRPr="007E2B68">
        <w:rPr>
          <w:rFonts w:eastAsia="Times New Roman"/>
          <w:spacing w:val="1"/>
          <w:sz w:val="20"/>
          <w:szCs w:val="20"/>
        </w:rPr>
        <w:t xml:space="preserve"> </w:t>
      </w:r>
      <w:r w:rsidRPr="007E2B68">
        <w:rPr>
          <w:rFonts w:eastAsia="Times New Roman"/>
          <w:sz w:val="20"/>
          <w:szCs w:val="20"/>
        </w:rPr>
        <w:t>votes entitled</w:t>
      </w:r>
      <w:r w:rsidRPr="007E2B68">
        <w:rPr>
          <w:rFonts w:eastAsia="Times New Roman"/>
          <w:spacing w:val="2"/>
          <w:sz w:val="20"/>
          <w:szCs w:val="20"/>
        </w:rPr>
        <w:t xml:space="preserve"> </w:t>
      </w:r>
      <w:r w:rsidRPr="007E2B68">
        <w:rPr>
          <w:rFonts w:eastAsia="Times New Roman"/>
          <w:sz w:val="20"/>
          <w:szCs w:val="20"/>
        </w:rPr>
        <w:t>to be voted</w:t>
      </w:r>
      <w:r w:rsidRPr="007E2B68">
        <w:rPr>
          <w:rFonts w:eastAsia="Times New Roman"/>
          <w:spacing w:val="1"/>
          <w:sz w:val="20"/>
          <w:szCs w:val="20"/>
        </w:rPr>
        <w:t xml:space="preserve"> </w:t>
      </w:r>
      <w:r w:rsidRPr="007E2B68">
        <w:rPr>
          <w:rFonts w:eastAsia="Times New Roman"/>
          <w:sz w:val="20"/>
          <w:szCs w:val="20"/>
        </w:rPr>
        <w:t>at</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Annual Meeting</w:t>
      </w:r>
      <w:r w:rsidRPr="007E2B68">
        <w:rPr>
          <w:rFonts w:eastAsia="Times New Roman"/>
          <w:spacing w:val="1"/>
          <w:sz w:val="20"/>
          <w:szCs w:val="20"/>
        </w:rPr>
        <w:t xml:space="preserve"> </w:t>
      </w:r>
      <w:r w:rsidRPr="007E2B68">
        <w:rPr>
          <w:rFonts w:eastAsia="Times New Roman"/>
          <w:sz w:val="20"/>
          <w:szCs w:val="20"/>
        </w:rPr>
        <w:t>will</w:t>
      </w:r>
      <w:r w:rsidRPr="007E2B68">
        <w:rPr>
          <w:rFonts w:eastAsia="Times New Roman"/>
          <w:spacing w:val="1"/>
          <w:sz w:val="20"/>
          <w:szCs w:val="20"/>
        </w:rPr>
        <w:t xml:space="preserve"> </w:t>
      </w:r>
      <w:r w:rsidRPr="007E2B68">
        <w:rPr>
          <w:rFonts w:eastAsia="Times New Roman"/>
          <w:sz w:val="20"/>
          <w:szCs w:val="20"/>
        </w:rPr>
        <w:t>become</w:t>
      </w:r>
      <w:r w:rsidRPr="007E2B68">
        <w:rPr>
          <w:rFonts w:eastAsia="Times New Roman"/>
          <w:spacing w:val="1"/>
          <w:sz w:val="20"/>
          <w:szCs w:val="20"/>
        </w:rPr>
        <w:t xml:space="preserve"> </w:t>
      </w:r>
      <w:r w:rsidRPr="007E2B68">
        <w:rPr>
          <w:rFonts w:eastAsia="Times New Roman"/>
          <w:sz w:val="20"/>
          <w:szCs w:val="20"/>
        </w:rPr>
        <w:t>directors</w:t>
      </w:r>
      <w:r w:rsidRPr="007E2B68">
        <w:rPr>
          <w:rFonts w:eastAsia="Times New Roman"/>
          <w:spacing w:val="2"/>
          <w:sz w:val="20"/>
          <w:szCs w:val="20"/>
        </w:rPr>
        <w:t xml:space="preserve"> </w:t>
      </w:r>
      <w:r w:rsidRPr="007E2B68">
        <w:rPr>
          <w:rFonts w:eastAsia="Times New Roman"/>
          <w:sz w:val="20"/>
          <w:szCs w:val="20"/>
        </w:rPr>
        <w:t>of Skechers.</w:t>
      </w:r>
      <w:r w:rsidRPr="007E2B68">
        <w:rPr>
          <w:rFonts w:eastAsia="Times New Roman"/>
          <w:spacing w:val="1"/>
          <w:sz w:val="20"/>
          <w:szCs w:val="20"/>
        </w:rPr>
        <w:t xml:space="preserve"> </w:t>
      </w:r>
      <w:r w:rsidRPr="007E2B68">
        <w:rPr>
          <w:rFonts w:eastAsia="Times New Roman"/>
          <w:sz w:val="20"/>
          <w:szCs w:val="20"/>
        </w:rPr>
        <w:t>Because</w:t>
      </w:r>
      <w:r w:rsidRPr="007E2B68">
        <w:rPr>
          <w:rFonts w:eastAsia="Times New Roman"/>
          <w:spacing w:val="1"/>
          <w:sz w:val="20"/>
          <w:szCs w:val="20"/>
        </w:rPr>
        <w:t xml:space="preserve"> </w:t>
      </w:r>
      <w:r w:rsidRPr="007E2B68">
        <w:rPr>
          <w:rFonts w:eastAsia="Times New Roman"/>
          <w:sz w:val="20"/>
          <w:szCs w:val="20"/>
        </w:rPr>
        <w:t>directors</w:t>
      </w:r>
      <w:r w:rsidRPr="007E2B68">
        <w:rPr>
          <w:rFonts w:eastAsia="Times New Roman"/>
          <w:spacing w:val="2"/>
          <w:sz w:val="20"/>
          <w:szCs w:val="20"/>
        </w:rPr>
        <w:t xml:space="preserve"> </w:t>
      </w:r>
      <w:r w:rsidRPr="007E2B68">
        <w:rPr>
          <w:rFonts w:eastAsia="Times New Roman"/>
          <w:sz w:val="20"/>
          <w:szCs w:val="20"/>
        </w:rPr>
        <w:t>are</w:t>
      </w:r>
      <w:r w:rsidRPr="007E2B68">
        <w:rPr>
          <w:rFonts w:eastAsia="Times New Roman"/>
          <w:spacing w:val="1"/>
          <w:sz w:val="20"/>
          <w:szCs w:val="20"/>
        </w:rPr>
        <w:t xml:space="preserve"> </w:t>
      </w:r>
      <w:r w:rsidRPr="007E2B68">
        <w:rPr>
          <w:rFonts w:eastAsia="Times New Roman"/>
          <w:sz w:val="20"/>
          <w:szCs w:val="20"/>
        </w:rPr>
        <w:t>elected</w:t>
      </w:r>
      <w:r w:rsidRPr="007E2B68">
        <w:rPr>
          <w:rFonts w:eastAsia="Times New Roman"/>
          <w:spacing w:val="2"/>
          <w:sz w:val="20"/>
          <w:szCs w:val="20"/>
        </w:rPr>
        <w:t xml:space="preserve"> </w:t>
      </w:r>
      <w:r w:rsidRPr="007E2B68">
        <w:rPr>
          <w:rFonts w:eastAsia="Times New Roman"/>
          <w:sz w:val="20"/>
          <w:szCs w:val="20"/>
        </w:rPr>
        <w:t>by a plurality</w:t>
      </w:r>
      <w:r w:rsidRPr="007E2B68">
        <w:rPr>
          <w:rFonts w:eastAsia="Times New Roman"/>
          <w:spacing w:val="2"/>
          <w:sz w:val="20"/>
          <w:szCs w:val="20"/>
        </w:rPr>
        <w:t xml:space="preserve"> </w:t>
      </w:r>
      <w:r w:rsidRPr="007E2B68">
        <w:rPr>
          <w:rFonts w:eastAsia="Times New Roman"/>
          <w:sz w:val="20"/>
          <w:szCs w:val="20"/>
        </w:rPr>
        <w:t>of the</w:t>
      </w:r>
      <w:r w:rsidRPr="007E2B68">
        <w:rPr>
          <w:rFonts w:eastAsia="Times New Roman"/>
          <w:spacing w:val="1"/>
          <w:sz w:val="20"/>
          <w:szCs w:val="20"/>
        </w:rPr>
        <w:t xml:space="preserve"> </w:t>
      </w:r>
      <w:r w:rsidRPr="007E2B68">
        <w:rPr>
          <w:rFonts w:eastAsia="Times New Roman"/>
          <w:sz w:val="20"/>
          <w:szCs w:val="20"/>
        </w:rPr>
        <w:t>votes</w:t>
      </w:r>
      <w:r w:rsidRPr="007E2B68">
        <w:rPr>
          <w:rFonts w:eastAsia="Times New Roman"/>
          <w:spacing w:val="1"/>
          <w:sz w:val="20"/>
          <w:szCs w:val="20"/>
        </w:rPr>
        <w:t xml:space="preserve"> </w:t>
      </w:r>
      <w:r w:rsidRPr="007E2B68">
        <w:rPr>
          <w:rFonts w:eastAsia="Times New Roman"/>
          <w:sz w:val="20"/>
          <w:szCs w:val="20"/>
        </w:rPr>
        <w:t>cast,</w:t>
      </w:r>
      <w:r w:rsidRPr="007E2B68">
        <w:rPr>
          <w:rFonts w:eastAsia="Times New Roman"/>
          <w:spacing w:val="1"/>
          <w:sz w:val="20"/>
          <w:szCs w:val="20"/>
        </w:rPr>
        <w:t xml:space="preserve"> </w:t>
      </w:r>
      <w:r w:rsidRPr="007E2B68">
        <w:rPr>
          <w:rFonts w:eastAsia="Times New Roman"/>
          <w:sz w:val="20"/>
          <w:szCs w:val="20"/>
        </w:rPr>
        <w:t>a “Withhold”</w:t>
      </w:r>
      <w:r w:rsidRPr="007E2B68">
        <w:rPr>
          <w:rFonts w:eastAsia="Times New Roman"/>
          <w:spacing w:val="2"/>
          <w:sz w:val="20"/>
          <w:szCs w:val="20"/>
        </w:rPr>
        <w:t xml:space="preserve"> </w:t>
      </w:r>
      <w:r w:rsidRPr="007E2B68">
        <w:rPr>
          <w:rFonts w:eastAsia="Times New Roman"/>
          <w:sz w:val="20"/>
          <w:szCs w:val="20"/>
        </w:rPr>
        <w:t>vote</w:t>
      </w:r>
      <w:r w:rsidRPr="007E2B68">
        <w:rPr>
          <w:rFonts w:eastAsia="Times New Roman"/>
          <w:spacing w:val="1"/>
          <w:sz w:val="20"/>
          <w:szCs w:val="20"/>
        </w:rPr>
        <w:t xml:space="preserve"> </w:t>
      </w:r>
      <w:r w:rsidRPr="007E2B68">
        <w:rPr>
          <w:rFonts w:eastAsia="Times New Roman"/>
          <w:sz w:val="20"/>
          <w:szCs w:val="20"/>
        </w:rPr>
        <w:t>as to Proposal</w:t>
      </w:r>
      <w:r w:rsidRPr="007E2B68">
        <w:rPr>
          <w:rFonts w:eastAsia="Times New Roman"/>
          <w:spacing w:val="1"/>
          <w:sz w:val="20"/>
          <w:szCs w:val="20"/>
        </w:rPr>
        <w:t xml:space="preserve"> </w:t>
      </w:r>
      <w:r w:rsidRPr="007E2B68">
        <w:rPr>
          <w:rFonts w:eastAsia="Times New Roman"/>
          <w:sz w:val="20"/>
          <w:szCs w:val="20"/>
        </w:rPr>
        <w:t>No. 1 will</w:t>
      </w:r>
      <w:r w:rsidRPr="007E2B68">
        <w:rPr>
          <w:rFonts w:eastAsia="Times New Roman"/>
          <w:spacing w:val="1"/>
          <w:sz w:val="20"/>
          <w:szCs w:val="20"/>
        </w:rPr>
        <w:t xml:space="preserve"> </w:t>
      </w:r>
      <w:r w:rsidRPr="007E2B68">
        <w:rPr>
          <w:rFonts w:eastAsia="Times New Roman"/>
          <w:sz w:val="20"/>
          <w:szCs w:val="20"/>
        </w:rPr>
        <w:t xml:space="preserve">not have any </w:t>
      </w:r>
      <w:r w:rsidRPr="007E2B68">
        <w:rPr>
          <w:rFonts w:eastAsia="Times New Roman"/>
          <w:sz w:val="20"/>
          <w:szCs w:val="20"/>
        </w:rPr>
        <w:t>effect</w:t>
      </w:r>
      <w:r w:rsidRPr="007E2B68">
        <w:rPr>
          <w:rFonts w:eastAsia="Times New Roman"/>
          <w:spacing w:val="2"/>
          <w:sz w:val="20"/>
          <w:szCs w:val="20"/>
        </w:rPr>
        <w:t xml:space="preserve"> </w:t>
      </w:r>
      <w:r w:rsidRPr="007E2B68">
        <w:rPr>
          <w:rFonts w:eastAsia="Times New Roman"/>
          <w:sz w:val="20"/>
          <w:szCs w:val="20"/>
        </w:rPr>
        <w:t>on the</w:t>
      </w:r>
      <w:r w:rsidRPr="007E2B68">
        <w:rPr>
          <w:rFonts w:eastAsia="Times New Roman"/>
          <w:spacing w:val="1"/>
          <w:sz w:val="20"/>
          <w:szCs w:val="20"/>
        </w:rPr>
        <w:t xml:space="preserve"> </w:t>
      </w:r>
      <w:r w:rsidRPr="007E2B68">
        <w:rPr>
          <w:rFonts w:eastAsia="Times New Roman"/>
          <w:sz w:val="20"/>
          <w:szCs w:val="20"/>
        </w:rPr>
        <w:t>election</w:t>
      </w:r>
      <w:r w:rsidRPr="007E2B68">
        <w:rPr>
          <w:rFonts w:eastAsia="Times New Roman"/>
          <w:spacing w:val="2"/>
          <w:sz w:val="20"/>
          <w:szCs w:val="20"/>
        </w:rPr>
        <w:t xml:space="preserve"> </w:t>
      </w:r>
      <w:r w:rsidRPr="007E2B68">
        <w:rPr>
          <w:rFonts w:eastAsia="Times New Roman"/>
          <w:sz w:val="20"/>
          <w:szCs w:val="20"/>
        </w:rPr>
        <w:t>of</w:t>
      </w:r>
      <w:r>
        <w:rPr>
          <w:rFonts w:eastAsia="Times New Roman"/>
          <w:sz w:val="20"/>
          <w:szCs w:val="20"/>
        </w:rPr>
        <w:t xml:space="preserve"> </w:t>
      </w:r>
      <w:r w:rsidRPr="00E705E1">
        <w:rPr>
          <w:rFonts w:eastAsia="Times New Roman"/>
          <w:sz w:val="20"/>
          <w:szCs w:val="20"/>
        </w:rPr>
        <w:t xml:space="preserve">directors as long as one vote is cast for each director nominee. Stockholders may not cumulate their votes. Proposal No. 2 is a stockholder proposal requesting </w:t>
      </w:r>
      <w:r>
        <w:rPr>
          <w:rFonts w:eastAsia="Times New Roman"/>
          <w:sz w:val="20"/>
          <w:szCs w:val="20"/>
        </w:rPr>
        <w:t>a report for a net zero climate transition plan.</w:t>
      </w:r>
      <w:r w:rsidRPr="00E705E1">
        <w:rPr>
          <w:rFonts w:eastAsia="Times New Roman"/>
          <w:sz w:val="20"/>
          <w:szCs w:val="20"/>
        </w:rPr>
        <w:t xml:space="preserve"> This proposal will be</w:t>
      </w:r>
      <w:r w:rsidRPr="00E705E1">
        <w:rPr>
          <w:rFonts w:eastAsia="Times New Roman"/>
          <w:sz w:val="20"/>
          <w:szCs w:val="20"/>
        </w:rPr>
        <w:t xml:space="preserve"> considered as having passed if it receives the affirmative “For” vote of a majority of voting interest of the shares of Class</w:t>
      </w:r>
      <w:r>
        <w:rPr>
          <w:rFonts w:eastAsia="Times New Roman"/>
          <w:sz w:val="20"/>
          <w:szCs w:val="20"/>
        </w:rPr>
        <w:t> </w:t>
      </w:r>
      <w:r w:rsidRPr="00E705E1">
        <w:rPr>
          <w:rFonts w:eastAsia="Times New Roman"/>
          <w:sz w:val="20"/>
          <w:szCs w:val="20"/>
        </w:rPr>
        <w:t>A Common Stock and Class</w:t>
      </w:r>
      <w:r>
        <w:rPr>
          <w:rFonts w:eastAsia="Times New Roman"/>
          <w:sz w:val="20"/>
          <w:szCs w:val="20"/>
        </w:rPr>
        <w:t> </w:t>
      </w:r>
      <w:r w:rsidRPr="00E705E1">
        <w:rPr>
          <w:rFonts w:eastAsia="Times New Roman"/>
          <w:sz w:val="20"/>
          <w:szCs w:val="20"/>
        </w:rPr>
        <w:t>B Common Stock virtually present or represented by proxy and entitled to vote on such proposal at the An</w:t>
      </w:r>
      <w:r w:rsidRPr="00E705E1">
        <w:rPr>
          <w:rFonts w:eastAsia="Times New Roman"/>
          <w:sz w:val="20"/>
          <w:szCs w:val="20"/>
        </w:rPr>
        <w:t>nual Meeting. Proxies marked “Abstain” as to Proposal No. 2 will have the same effect as a vote cast against it.</w:t>
      </w:r>
    </w:p>
    <w:p w14:paraId="0557A7FA" w14:textId="77777777" w:rsidR="0014797D" w:rsidRPr="007E2B68" w:rsidRDefault="00791EFE" w:rsidP="00D747DB">
      <w:pPr>
        <w:widowControl/>
        <w:spacing w:before="120"/>
        <w:ind w:firstLine="490"/>
        <w:rPr>
          <w:rFonts w:eastAsia="Times New Roman"/>
          <w:sz w:val="20"/>
          <w:szCs w:val="20"/>
        </w:rPr>
      </w:pPr>
      <w:r w:rsidRPr="007E2B68">
        <w:rPr>
          <w:rFonts w:eastAsia="Times New Roman"/>
          <w:sz w:val="20"/>
          <w:szCs w:val="20"/>
        </w:rPr>
        <w:t>If</w:t>
      </w:r>
      <w:r w:rsidRPr="007E2B68">
        <w:rPr>
          <w:rFonts w:eastAsia="Times New Roman"/>
          <w:spacing w:val="1"/>
          <w:sz w:val="20"/>
          <w:szCs w:val="20"/>
        </w:rPr>
        <w:t xml:space="preserve"> </w:t>
      </w:r>
      <w:r w:rsidRPr="007E2B68">
        <w:rPr>
          <w:rFonts w:eastAsia="Times New Roman"/>
          <w:sz w:val="20"/>
          <w:szCs w:val="20"/>
        </w:rPr>
        <w:t>you hold shares</w:t>
      </w:r>
      <w:r w:rsidRPr="007E2B68">
        <w:rPr>
          <w:rFonts w:eastAsia="Times New Roman"/>
          <w:spacing w:val="1"/>
          <w:sz w:val="20"/>
          <w:szCs w:val="20"/>
        </w:rPr>
        <w:t xml:space="preserve"> </w:t>
      </w:r>
      <w:r w:rsidRPr="007E2B68">
        <w:rPr>
          <w:rFonts w:eastAsia="Times New Roman"/>
          <w:sz w:val="20"/>
          <w:szCs w:val="20"/>
        </w:rPr>
        <w:t>beneficially</w:t>
      </w:r>
      <w:r w:rsidRPr="007E2B68">
        <w:rPr>
          <w:rFonts w:eastAsia="Times New Roman"/>
          <w:spacing w:val="3"/>
          <w:sz w:val="20"/>
          <w:szCs w:val="20"/>
        </w:rPr>
        <w:t xml:space="preserve"> </w:t>
      </w:r>
      <w:r w:rsidRPr="007E2B68">
        <w:rPr>
          <w:rFonts w:eastAsia="Times New Roman"/>
          <w:sz w:val="20"/>
          <w:szCs w:val="20"/>
        </w:rPr>
        <w:t>in street</w:t>
      </w:r>
      <w:r w:rsidRPr="007E2B68">
        <w:rPr>
          <w:rFonts w:eastAsia="Times New Roman"/>
          <w:spacing w:val="2"/>
          <w:sz w:val="20"/>
          <w:szCs w:val="20"/>
        </w:rPr>
        <w:t xml:space="preserve"> </w:t>
      </w:r>
      <w:r w:rsidRPr="007E2B68">
        <w:rPr>
          <w:rFonts w:eastAsia="Times New Roman"/>
          <w:sz w:val="20"/>
          <w:szCs w:val="20"/>
        </w:rPr>
        <w:t>name</w:t>
      </w:r>
      <w:r w:rsidRPr="007E2B68">
        <w:rPr>
          <w:rFonts w:eastAsia="Times New Roman"/>
          <w:spacing w:val="1"/>
          <w:sz w:val="20"/>
          <w:szCs w:val="20"/>
        </w:rPr>
        <w:t xml:space="preserve"> </w:t>
      </w:r>
      <w:r w:rsidRPr="007E2B68">
        <w:rPr>
          <w:rFonts w:eastAsia="Times New Roman"/>
          <w:sz w:val="20"/>
          <w:szCs w:val="20"/>
        </w:rPr>
        <w:t>and do not provide</w:t>
      </w:r>
      <w:r w:rsidRPr="007E2B68">
        <w:rPr>
          <w:rFonts w:eastAsia="Times New Roman"/>
          <w:spacing w:val="1"/>
          <w:sz w:val="20"/>
          <w:szCs w:val="20"/>
        </w:rPr>
        <w:t xml:space="preserve"> </w:t>
      </w:r>
      <w:r w:rsidRPr="007E2B68">
        <w:rPr>
          <w:rFonts w:eastAsia="Times New Roman"/>
          <w:sz w:val="20"/>
          <w:szCs w:val="20"/>
        </w:rPr>
        <w:t>your broker</w:t>
      </w:r>
      <w:r w:rsidRPr="007E2B68">
        <w:rPr>
          <w:rFonts w:eastAsia="Times New Roman"/>
          <w:spacing w:val="1"/>
          <w:sz w:val="20"/>
          <w:szCs w:val="20"/>
        </w:rPr>
        <w:t xml:space="preserve"> </w:t>
      </w:r>
      <w:r w:rsidRPr="007E2B68">
        <w:rPr>
          <w:rFonts w:eastAsia="Times New Roman"/>
          <w:sz w:val="20"/>
          <w:szCs w:val="20"/>
        </w:rPr>
        <w:t>with voting</w:t>
      </w:r>
      <w:r w:rsidRPr="007E2B68">
        <w:rPr>
          <w:rFonts w:eastAsia="Times New Roman"/>
          <w:spacing w:val="1"/>
          <w:sz w:val="20"/>
          <w:szCs w:val="20"/>
        </w:rPr>
        <w:t xml:space="preserve"> </w:t>
      </w:r>
      <w:r w:rsidRPr="007E2B68">
        <w:rPr>
          <w:rFonts w:eastAsia="Times New Roman"/>
          <w:sz w:val="20"/>
          <w:szCs w:val="20"/>
        </w:rPr>
        <w:t>instructions,</w:t>
      </w:r>
      <w:r w:rsidRPr="007E2B68">
        <w:rPr>
          <w:rFonts w:eastAsia="Times New Roman"/>
          <w:spacing w:val="3"/>
          <w:sz w:val="20"/>
          <w:szCs w:val="20"/>
        </w:rPr>
        <w:t xml:space="preserve"> </w:t>
      </w:r>
      <w:r w:rsidRPr="007E2B68">
        <w:rPr>
          <w:rFonts w:eastAsia="Times New Roman"/>
          <w:sz w:val="20"/>
          <w:szCs w:val="20"/>
        </w:rPr>
        <w:t>your shares</w:t>
      </w:r>
      <w:r w:rsidRPr="007E2B68">
        <w:rPr>
          <w:rFonts w:eastAsia="Times New Roman"/>
          <w:spacing w:val="1"/>
          <w:sz w:val="20"/>
          <w:szCs w:val="20"/>
        </w:rPr>
        <w:t xml:space="preserve"> </w:t>
      </w:r>
      <w:r w:rsidRPr="007E2B68">
        <w:rPr>
          <w:rFonts w:eastAsia="Times New Roman"/>
          <w:sz w:val="20"/>
          <w:szCs w:val="20"/>
        </w:rPr>
        <w:t>may</w:t>
      </w:r>
      <w:r w:rsidRPr="007E2B68">
        <w:rPr>
          <w:rFonts w:eastAsia="Times New Roman"/>
          <w:spacing w:val="1"/>
          <w:sz w:val="20"/>
          <w:szCs w:val="20"/>
        </w:rPr>
        <w:t xml:space="preserve"> </w:t>
      </w:r>
      <w:r w:rsidRPr="007E2B68">
        <w:rPr>
          <w:rFonts w:eastAsia="Times New Roman"/>
          <w:sz w:val="20"/>
          <w:szCs w:val="20"/>
        </w:rPr>
        <w:t>constitute</w:t>
      </w:r>
      <w:r w:rsidRPr="007E2B68">
        <w:rPr>
          <w:rFonts w:eastAsia="Times New Roman"/>
          <w:spacing w:val="2"/>
          <w:sz w:val="20"/>
          <w:szCs w:val="20"/>
        </w:rPr>
        <w:t xml:space="preserve"> </w:t>
      </w:r>
      <w:r w:rsidRPr="007E2B68">
        <w:rPr>
          <w:rFonts w:eastAsia="Times New Roman"/>
          <w:sz w:val="20"/>
          <w:szCs w:val="20"/>
        </w:rPr>
        <w:t>“broker</w:t>
      </w:r>
      <w:r w:rsidRPr="007E2B68">
        <w:rPr>
          <w:rFonts w:eastAsia="Times New Roman"/>
          <w:spacing w:val="1"/>
          <w:sz w:val="20"/>
          <w:szCs w:val="20"/>
        </w:rPr>
        <w:t xml:space="preserve"> </w:t>
      </w:r>
      <w:r w:rsidRPr="007E2B68">
        <w:rPr>
          <w:rFonts w:eastAsia="Times New Roman"/>
          <w:sz w:val="20"/>
          <w:szCs w:val="20"/>
        </w:rPr>
        <w:t>non-votes.”</w:t>
      </w:r>
      <w:r w:rsidRPr="007E2B68">
        <w:rPr>
          <w:rFonts w:eastAsia="Times New Roman"/>
          <w:spacing w:val="1"/>
          <w:sz w:val="20"/>
          <w:szCs w:val="20"/>
        </w:rPr>
        <w:t xml:space="preserve"> </w:t>
      </w:r>
      <w:r w:rsidRPr="007E2B68">
        <w:rPr>
          <w:rFonts w:eastAsia="Times New Roman"/>
          <w:sz w:val="20"/>
          <w:szCs w:val="20"/>
        </w:rPr>
        <w:t>Generally,</w:t>
      </w:r>
      <w:r w:rsidRPr="007E2B68">
        <w:rPr>
          <w:rFonts w:eastAsia="Times New Roman"/>
          <w:spacing w:val="1"/>
          <w:sz w:val="20"/>
          <w:szCs w:val="20"/>
        </w:rPr>
        <w:t xml:space="preserve"> </w:t>
      </w:r>
      <w:r w:rsidRPr="007E2B68">
        <w:rPr>
          <w:rFonts w:eastAsia="Times New Roman"/>
          <w:sz w:val="20"/>
          <w:szCs w:val="20"/>
        </w:rPr>
        <w:t>broker</w:t>
      </w:r>
      <w:r w:rsidRPr="007E2B68">
        <w:rPr>
          <w:rFonts w:eastAsia="Times New Roman"/>
          <w:spacing w:val="1"/>
          <w:sz w:val="20"/>
          <w:szCs w:val="20"/>
        </w:rPr>
        <w:t xml:space="preserve"> </w:t>
      </w:r>
      <w:r w:rsidRPr="007E2B68">
        <w:rPr>
          <w:rFonts w:eastAsia="Times New Roman"/>
          <w:sz w:val="20"/>
          <w:szCs w:val="20"/>
        </w:rPr>
        <w:t>non-votes</w:t>
      </w:r>
      <w:r w:rsidRPr="007E2B68">
        <w:rPr>
          <w:rFonts w:eastAsia="Times New Roman"/>
          <w:spacing w:val="1"/>
          <w:sz w:val="20"/>
          <w:szCs w:val="20"/>
        </w:rPr>
        <w:t xml:space="preserve"> </w:t>
      </w:r>
      <w:r w:rsidRPr="007E2B68">
        <w:rPr>
          <w:rFonts w:eastAsia="Times New Roman"/>
          <w:sz w:val="20"/>
          <w:szCs w:val="20"/>
        </w:rPr>
        <w:t>occur</w:t>
      </w:r>
      <w:r w:rsidRPr="007E2B68">
        <w:rPr>
          <w:rFonts w:eastAsia="Times New Roman"/>
          <w:spacing w:val="1"/>
          <w:sz w:val="20"/>
          <w:szCs w:val="20"/>
        </w:rPr>
        <w:t xml:space="preserve"> </w:t>
      </w:r>
      <w:r w:rsidRPr="007E2B68">
        <w:rPr>
          <w:rFonts w:eastAsia="Times New Roman"/>
          <w:sz w:val="20"/>
          <w:szCs w:val="20"/>
        </w:rPr>
        <w:t>on a matter</w:t>
      </w:r>
      <w:r w:rsidRPr="007E2B68">
        <w:rPr>
          <w:rFonts w:eastAsia="Times New Roman"/>
          <w:spacing w:val="2"/>
          <w:sz w:val="20"/>
          <w:szCs w:val="20"/>
        </w:rPr>
        <w:t xml:space="preserve"> </w:t>
      </w:r>
      <w:r w:rsidRPr="007E2B68">
        <w:rPr>
          <w:rFonts w:eastAsia="Times New Roman"/>
          <w:sz w:val="20"/>
          <w:szCs w:val="20"/>
        </w:rPr>
        <w:t>when a broker</w:t>
      </w:r>
      <w:r w:rsidRPr="007E2B68">
        <w:rPr>
          <w:rFonts w:eastAsia="Times New Roman"/>
          <w:spacing w:val="1"/>
          <w:sz w:val="20"/>
          <w:szCs w:val="20"/>
        </w:rPr>
        <w:t xml:space="preserve"> </w:t>
      </w:r>
      <w:r w:rsidRPr="007E2B68">
        <w:rPr>
          <w:rFonts w:eastAsia="Times New Roman"/>
          <w:sz w:val="20"/>
          <w:szCs w:val="20"/>
        </w:rPr>
        <w:t>is</w:t>
      </w:r>
      <w:r w:rsidRPr="007E2B68">
        <w:rPr>
          <w:rFonts w:eastAsia="Times New Roman"/>
          <w:spacing w:val="1"/>
          <w:sz w:val="20"/>
          <w:szCs w:val="20"/>
        </w:rPr>
        <w:t xml:space="preserve"> </w:t>
      </w:r>
      <w:r w:rsidRPr="007E2B68">
        <w:rPr>
          <w:rFonts w:eastAsia="Times New Roman"/>
          <w:sz w:val="20"/>
          <w:szCs w:val="20"/>
        </w:rPr>
        <w:t>not permitted</w:t>
      </w:r>
      <w:r w:rsidRPr="007E2B68">
        <w:rPr>
          <w:rFonts w:eastAsia="Times New Roman"/>
          <w:spacing w:val="2"/>
          <w:sz w:val="20"/>
          <w:szCs w:val="20"/>
        </w:rPr>
        <w:t xml:space="preserve"> </w:t>
      </w:r>
      <w:r w:rsidRPr="007E2B68">
        <w:rPr>
          <w:rFonts w:eastAsia="Times New Roman"/>
          <w:sz w:val="20"/>
          <w:szCs w:val="20"/>
        </w:rPr>
        <w:t>to vote</w:t>
      </w:r>
      <w:r w:rsidRPr="007E2B68">
        <w:rPr>
          <w:rFonts w:eastAsia="Times New Roman"/>
          <w:spacing w:val="1"/>
          <w:sz w:val="20"/>
          <w:szCs w:val="20"/>
        </w:rPr>
        <w:t xml:space="preserve"> </w:t>
      </w:r>
      <w:r w:rsidRPr="007E2B68">
        <w:rPr>
          <w:rFonts w:eastAsia="Times New Roman"/>
          <w:sz w:val="20"/>
          <w:szCs w:val="20"/>
        </w:rPr>
        <w:t>on that</w:t>
      </w:r>
      <w:r w:rsidRPr="007E2B68">
        <w:rPr>
          <w:rFonts w:eastAsia="Times New Roman"/>
          <w:spacing w:val="1"/>
          <w:sz w:val="20"/>
          <w:szCs w:val="20"/>
        </w:rPr>
        <w:t xml:space="preserve"> </w:t>
      </w:r>
      <w:r w:rsidRPr="007E2B68">
        <w:rPr>
          <w:rFonts w:eastAsia="Times New Roman"/>
          <w:sz w:val="20"/>
          <w:szCs w:val="20"/>
        </w:rPr>
        <w:t>matter</w:t>
      </w:r>
      <w:r w:rsidRPr="007E2B68">
        <w:rPr>
          <w:rFonts w:eastAsia="Times New Roman"/>
          <w:spacing w:val="2"/>
          <w:sz w:val="20"/>
          <w:szCs w:val="20"/>
        </w:rPr>
        <w:t xml:space="preserve"> </w:t>
      </w:r>
      <w:r w:rsidRPr="007E2B68">
        <w:rPr>
          <w:rFonts w:eastAsia="Times New Roman"/>
          <w:sz w:val="20"/>
          <w:szCs w:val="20"/>
        </w:rPr>
        <w:t>without</w:t>
      </w:r>
      <w:r w:rsidRPr="007E2B68">
        <w:rPr>
          <w:rFonts w:eastAsia="Times New Roman"/>
          <w:spacing w:val="1"/>
          <w:sz w:val="20"/>
          <w:szCs w:val="20"/>
        </w:rPr>
        <w:t xml:space="preserve"> </w:t>
      </w:r>
      <w:r w:rsidRPr="007E2B68">
        <w:rPr>
          <w:rFonts w:eastAsia="Times New Roman"/>
          <w:sz w:val="20"/>
          <w:szCs w:val="20"/>
        </w:rPr>
        <w:t>instructions</w:t>
      </w:r>
      <w:r w:rsidRPr="007E2B68">
        <w:rPr>
          <w:rFonts w:eastAsia="Times New Roman"/>
          <w:spacing w:val="3"/>
          <w:sz w:val="20"/>
          <w:szCs w:val="20"/>
        </w:rPr>
        <w:t xml:space="preserve"> </w:t>
      </w:r>
      <w:r w:rsidRPr="007E2B68">
        <w:rPr>
          <w:rFonts w:eastAsia="Times New Roman"/>
          <w:sz w:val="20"/>
          <w:szCs w:val="20"/>
        </w:rPr>
        <w:t>from</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beneficial</w:t>
      </w:r>
      <w:r w:rsidRPr="007E2B68">
        <w:rPr>
          <w:rFonts w:eastAsia="Times New Roman"/>
          <w:spacing w:val="2"/>
          <w:sz w:val="20"/>
          <w:szCs w:val="20"/>
        </w:rPr>
        <w:t xml:space="preserve"> </w:t>
      </w:r>
      <w:r w:rsidRPr="007E2B68">
        <w:rPr>
          <w:rFonts w:eastAsia="Times New Roman"/>
          <w:sz w:val="20"/>
          <w:szCs w:val="20"/>
        </w:rPr>
        <w:t>owner and instructions</w:t>
      </w:r>
      <w:r w:rsidRPr="007E2B68">
        <w:rPr>
          <w:rFonts w:eastAsia="Times New Roman"/>
          <w:spacing w:val="3"/>
          <w:sz w:val="20"/>
          <w:szCs w:val="20"/>
        </w:rPr>
        <w:t xml:space="preserve"> </w:t>
      </w:r>
      <w:r w:rsidRPr="007E2B68">
        <w:rPr>
          <w:rFonts w:eastAsia="Times New Roman"/>
          <w:sz w:val="20"/>
          <w:szCs w:val="20"/>
        </w:rPr>
        <w:t>are</w:t>
      </w:r>
      <w:r w:rsidRPr="007E2B68">
        <w:rPr>
          <w:rFonts w:eastAsia="Times New Roman"/>
          <w:spacing w:val="1"/>
          <w:sz w:val="20"/>
          <w:szCs w:val="20"/>
        </w:rPr>
        <w:t xml:space="preserve"> </w:t>
      </w:r>
      <w:r w:rsidRPr="007E2B68">
        <w:rPr>
          <w:rFonts w:eastAsia="Times New Roman"/>
          <w:sz w:val="20"/>
          <w:szCs w:val="20"/>
        </w:rPr>
        <w:t>not given. With</w:t>
      </w:r>
      <w:r w:rsidRPr="007E2B68">
        <w:rPr>
          <w:rFonts w:eastAsia="Times New Roman"/>
          <w:spacing w:val="1"/>
          <w:sz w:val="20"/>
          <w:szCs w:val="20"/>
        </w:rPr>
        <w:t xml:space="preserve"> </w:t>
      </w:r>
      <w:r w:rsidRPr="007E2B68">
        <w:rPr>
          <w:rFonts w:eastAsia="Times New Roman"/>
          <w:sz w:val="20"/>
          <w:szCs w:val="20"/>
        </w:rPr>
        <w:t>respect</w:t>
      </w:r>
      <w:r w:rsidRPr="007E2B68">
        <w:rPr>
          <w:rFonts w:eastAsia="Times New Roman"/>
          <w:spacing w:val="2"/>
          <w:sz w:val="20"/>
          <w:szCs w:val="20"/>
        </w:rPr>
        <w:t xml:space="preserve"> </w:t>
      </w:r>
      <w:r w:rsidRPr="007E2B68">
        <w:rPr>
          <w:rFonts w:eastAsia="Times New Roman"/>
          <w:sz w:val="20"/>
          <w:szCs w:val="20"/>
        </w:rPr>
        <w:t xml:space="preserve">to our </w:t>
      </w:r>
      <w:r>
        <w:rPr>
          <w:rFonts w:eastAsia="Times New Roman"/>
          <w:sz w:val="20"/>
          <w:szCs w:val="20"/>
        </w:rPr>
        <w:t>2022</w:t>
      </w:r>
      <w:r w:rsidRPr="007E2B68">
        <w:rPr>
          <w:rFonts w:eastAsia="Times New Roman"/>
          <w:sz w:val="20"/>
          <w:szCs w:val="20"/>
        </w:rPr>
        <w:t xml:space="preserve"> Annual Meeting,</w:t>
      </w:r>
      <w:r w:rsidRPr="007E2B68">
        <w:rPr>
          <w:rFonts w:eastAsia="Times New Roman"/>
          <w:spacing w:val="1"/>
          <w:sz w:val="20"/>
          <w:szCs w:val="20"/>
        </w:rPr>
        <w:t xml:space="preserve"> </w:t>
      </w:r>
      <w:r w:rsidRPr="007E2B68">
        <w:rPr>
          <w:rFonts w:eastAsia="Times New Roman"/>
          <w:sz w:val="20"/>
          <w:szCs w:val="20"/>
        </w:rPr>
        <w:t>brokers</w:t>
      </w:r>
      <w:r w:rsidRPr="007E2B68">
        <w:rPr>
          <w:rFonts w:eastAsia="Times New Roman"/>
          <w:spacing w:val="1"/>
          <w:sz w:val="20"/>
          <w:szCs w:val="20"/>
        </w:rPr>
        <w:t xml:space="preserve"> </w:t>
      </w:r>
      <w:r w:rsidRPr="007E2B68">
        <w:rPr>
          <w:rFonts w:eastAsia="Times New Roman"/>
          <w:sz w:val="20"/>
          <w:szCs w:val="20"/>
        </w:rPr>
        <w:t>are</w:t>
      </w:r>
      <w:r w:rsidRPr="007E2B68">
        <w:rPr>
          <w:rFonts w:eastAsia="Times New Roman"/>
          <w:spacing w:val="1"/>
          <w:sz w:val="20"/>
          <w:szCs w:val="20"/>
        </w:rPr>
        <w:t xml:space="preserve"> </w:t>
      </w:r>
      <w:r w:rsidRPr="007E2B68">
        <w:rPr>
          <w:rFonts w:eastAsia="Times New Roman"/>
          <w:sz w:val="20"/>
          <w:szCs w:val="20"/>
        </w:rPr>
        <w:t xml:space="preserve">not </w:t>
      </w:r>
      <w:r w:rsidRPr="007E2B68">
        <w:rPr>
          <w:rFonts w:eastAsia="Times New Roman"/>
          <w:sz w:val="20"/>
          <w:szCs w:val="20"/>
        </w:rPr>
        <w:t>permitted</w:t>
      </w:r>
      <w:r w:rsidRPr="007E2B68">
        <w:rPr>
          <w:rFonts w:eastAsia="Times New Roman"/>
          <w:spacing w:val="2"/>
          <w:sz w:val="20"/>
          <w:szCs w:val="20"/>
        </w:rPr>
        <w:t xml:space="preserve"> </w:t>
      </w:r>
      <w:r w:rsidRPr="007E2B68">
        <w:rPr>
          <w:rFonts w:eastAsia="Times New Roman"/>
          <w:sz w:val="20"/>
          <w:szCs w:val="20"/>
        </w:rPr>
        <w:t>to vote</w:t>
      </w:r>
      <w:r w:rsidRPr="007E2B68">
        <w:rPr>
          <w:rFonts w:eastAsia="Times New Roman"/>
          <w:spacing w:val="1"/>
          <w:sz w:val="20"/>
          <w:szCs w:val="20"/>
        </w:rPr>
        <w:t xml:space="preserve"> </w:t>
      </w:r>
      <w:r w:rsidRPr="007E2B68">
        <w:rPr>
          <w:rFonts w:eastAsia="Times New Roman"/>
          <w:sz w:val="20"/>
          <w:szCs w:val="20"/>
        </w:rPr>
        <w:t>on Proposal</w:t>
      </w:r>
      <w:r w:rsidRPr="007E2B68">
        <w:rPr>
          <w:rFonts w:eastAsia="Times New Roman"/>
          <w:spacing w:val="1"/>
          <w:sz w:val="20"/>
          <w:szCs w:val="20"/>
        </w:rPr>
        <w:t xml:space="preserve"> </w:t>
      </w:r>
      <w:r w:rsidRPr="007E2B68">
        <w:rPr>
          <w:rFonts w:eastAsia="Times New Roman"/>
          <w:sz w:val="20"/>
          <w:szCs w:val="20"/>
        </w:rPr>
        <w:t xml:space="preserve">No. 1 </w:t>
      </w:r>
      <w:r>
        <w:rPr>
          <w:rFonts w:eastAsia="Times New Roman"/>
          <w:sz w:val="20"/>
          <w:szCs w:val="20"/>
        </w:rPr>
        <w:t xml:space="preserve">or Proposal No. 2 </w:t>
      </w:r>
      <w:r w:rsidRPr="007E2B68">
        <w:rPr>
          <w:rFonts w:eastAsia="Times New Roman"/>
          <w:sz w:val="20"/>
          <w:szCs w:val="20"/>
        </w:rPr>
        <w:t>without instructions</w:t>
      </w:r>
      <w:r w:rsidRPr="007E2B68">
        <w:rPr>
          <w:rFonts w:eastAsia="Times New Roman"/>
          <w:spacing w:val="3"/>
          <w:sz w:val="20"/>
          <w:szCs w:val="20"/>
        </w:rPr>
        <w:t xml:space="preserve"> </w:t>
      </w:r>
      <w:r w:rsidRPr="007E2B68">
        <w:rPr>
          <w:rFonts w:eastAsia="Times New Roman"/>
          <w:sz w:val="20"/>
          <w:szCs w:val="20"/>
        </w:rPr>
        <w:t>from</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beneficial</w:t>
      </w:r>
      <w:r w:rsidRPr="007E2B68">
        <w:rPr>
          <w:rFonts w:eastAsia="Times New Roman"/>
          <w:spacing w:val="2"/>
          <w:sz w:val="20"/>
          <w:szCs w:val="20"/>
        </w:rPr>
        <w:t xml:space="preserve"> </w:t>
      </w:r>
      <w:r w:rsidRPr="007E2B68">
        <w:rPr>
          <w:rFonts w:eastAsia="Times New Roman"/>
          <w:sz w:val="20"/>
          <w:szCs w:val="20"/>
        </w:rPr>
        <w:t>owner. In tabulating</w:t>
      </w:r>
      <w:r w:rsidRPr="007E2B68">
        <w:rPr>
          <w:rFonts w:eastAsia="Times New Roman"/>
          <w:spacing w:val="2"/>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voting</w:t>
      </w:r>
      <w:r w:rsidRPr="007E2B68">
        <w:rPr>
          <w:rFonts w:eastAsia="Times New Roman"/>
          <w:spacing w:val="1"/>
          <w:sz w:val="20"/>
          <w:szCs w:val="20"/>
        </w:rPr>
        <w:t xml:space="preserve"> </w:t>
      </w:r>
      <w:r w:rsidRPr="007E2B68">
        <w:rPr>
          <w:rFonts w:eastAsia="Times New Roman"/>
          <w:sz w:val="20"/>
          <w:szCs w:val="20"/>
        </w:rPr>
        <w:t>result</w:t>
      </w:r>
      <w:r w:rsidRPr="007E2B68">
        <w:rPr>
          <w:rFonts w:eastAsia="Times New Roman"/>
          <w:spacing w:val="2"/>
          <w:sz w:val="20"/>
          <w:szCs w:val="20"/>
        </w:rPr>
        <w:t xml:space="preserve"> </w:t>
      </w:r>
      <w:r w:rsidRPr="007E2B68">
        <w:rPr>
          <w:rFonts w:eastAsia="Times New Roman"/>
          <w:sz w:val="20"/>
          <w:szCs w:val="20"/>
        </w:rPr>
        <w:t>for</w:t>
      </w:r>
      <w:r w:rsidRPr="007E2B68">
        <w:rPr>
          <w:rFonts w:eastAsia="Times New Roman"/>
          <w:spacing w:val="1"/>
          <w:sz w:val="20"/>
          <w:szCs w:val="20"/>
        </w:rPr>
        <w:t xml:space="preserve"> </w:t>
      </w:r>
      <w:r w:rsidRPr="007E2B68">
        <w:rPr>
          <w:rFonts w:eastAsia="Times New Roman"/>
          <w:sz w:val="20"/>
          <w:szCs w:val="20"/>
        </w:rPr>
        <w:t>any particular</w:t>
      </w:r>
      <w:r w:rsidRPr="007E2B68">
        <w:rPr>
          <w:rFonts w:eastAsia="Times New Roman"/>
          <w:spacing w:val="3"/>
          <w:sz w:val="20"/>
          <w:szCs w:val="20"/>
        </w:rPr>
        <w:t xml:space="preserve"> </w:t>
      </w:r>
      <w:r w:rsidRPr="007E2B68">
        <w:rPr>
          <w:rFonts w:eastAsia="Times New Roman"/>
          <w:sz w:val="20"/>
          <w:szCs w:val="20"/>
        </w:rPr>
        <w:t>proposal,</w:t>
      </w:r>
      <w:r w:rsidRPr="007E2B68">
        <w:rPr>
          <w:rFonts w:eastAsia="Times New Roman"/>
          <w:spacing w:val="1"/>
          <w:sz w:val="20"/>
          <w:szCs w:val="20"/>
        </w:rPr>
        <w:t xml:space="preserve"> </w:t>
      </w:r>
      <w:r w:rsidRPr="007E2B68">
        <w:rPr>
          <w:rFonts w:eastAsia="Times New Roman"/>
          <w:sz w:val="20"/>
          <w:szCs w:val="20"/>
        </w:rPr>
        <w:t>shares</w:t>
      </w:r>
      <w:r w:rsidRPr="007E2B68">
        <w:rPr>
          <w:rFonts w:eastAsia="Times New Roman"/>
          <w:spacing w:val="1"/>
          <w:sz w:val="20"/>
          <w:szCs w:val="20"/>
        </w:rPr>
        <w:t xml:space="preserve"> </w:t>
      </w:r>
      <w:r w:rsidRPr="007E2B68">
        <w:rPr>
          <w:rFonts w:eastAsia="Times New Roman"/>
          <w:sz w:val="20"/>
          <w:szCs w:val="20"/>
        </w:rPr>
        <w:t>that constitute</w:t>
      </w:r>
      <w:r w:rsidRPr="007E2B68">
        <w:rPr>
          <w:rFonts w:eastAsia="Times New Roman"/>
          <w:spacing w:val="2"/>
          <w:sz w:val="20"/>
          <w:szCs w:val="20"/>
        </w:rPr>
        <w:t xml:space="preserve"> </w:t>
      </w:r>
      <w:r w:rsidRPr="007E2B68">
        <w:rPr>
          <w:rFonts w:eastAsia="Times New Roman"/>
          <w:sz w:val="20"/>
          <w:szCs w:val="20"/>
        </w:rPr>
        <w:t>broker</w:t>
      </w:r>
      <w:r w:rsidRPr="007E2B68">
        <w:rPr>
          <w:rFonts w:eastAsia="Times New Roman"/>
          <w:spacing w:val="1"/>
          <w:sz w:val="20"/>
          <w:szCs w:val="20"/>
        </w:rPr>
        <w:t xml:space="preserve"> </w:t>
      </w:r>
      <w:r w:rsidRPr="007E2B68">
        <w:rPr>
          <w:rFonts w:eastAsia="Times New Roman"/>
          <w:sz w:val="20"/>
          <w:szCs w:val="20"/>
        </w:rPr>
        <w:t>non-votes</w:t>
      </w:r>
      <w:r w:rsidRPr="007E2B68">
        <w:rPr>
          <w:rFonts w:eastAsia="Times New Roman"/>
          <w:spacing w:val="1"/>
          <w:sz w:val="20"/>
          <w:szCs w:val="20"/>
        </w:rPr>
        <w:t xml:space="preserve"> </w:t>
      </w:r>
      <w:r w:rsidRPr="007E2B68">
        <w:rPr>
          <w:rFonts w:eastAsia="Times New Roman"/>
          <w:sz w:val="20"/>
          <w:szCs w:val="20"/>
        </w:rPr>
        <w:t>are</w:t>
      </w:r>
      <w:r w:rsidRPr="007E2B68">
        <w:rPr>
          <w:rFonts w:eastAsia="Times New Roman"/>
          <w:spacing w:val="1"/>
          <w:sz w:val="20"/>
          <w:szCs w:val="20"/>
        </w:rPr>
        <w:t xml:space="preserve"> </w:t>
      </w:r>
      <w:r w:rsidRPr="007E2B68">
        <w:rPr>
          <w:rFonts w:eastAsia="Times New Roman"/>
          <w:sz w:val="20"/>
          <w:szCs w:val="20"/>
        </w:rPr>
        <w:t>not considered</w:t>
      </w:r>
      <w:r w:rsidRPr="007E2B68">
        <w:rPr>
          <w:rFonts w:eastAsia="Times New Roman"/>
          <w:spacing w:val="2"/>
          <w:sz w:val="20"/>
          <w:szCs w:val="20"/>
        </w:rPr>
        <w:t xml:space="preserve"> </w:t>
      </w:r>
      <w:r w:rsidRPr="007E2B68">
        <w:rPr>
          <w:rFonts w:eastAsia="Times New Roman"/>
          <w:sz w:val="20"/>
          <w:szCs w:val="20"/>
        </w:rPr>
        <w:t>entitled</w:t>
      </w:r>
      <w:r w:rsidRPr="007E2B68">
        <w:rPr>
          <w:rFonts w:eastAsia="Times New Roman"/>
          <w:spacing w:val="2"/>
          <w:sz w:val="20"/>
          <w:szCs w:val="20"/>
        </w:rPr>
        <w:t xml:space="preserve"> </w:t>
      </w:r>
      <w:r w:rsidRPr="007E2B68">
        <w:rPr>
          <w:rFonts w:eastAsia="Times New Roman"/>
          <w:sz w:val="20"/>
          <w:szCs w:val="20"/>
        </w:rPr>
        <w:t>to vote</w:t>
      </w:r>
      <w:r w:rsidRPr="007E2B68">
        <w:rPr>
          <w:rFonts w:eastAsia="Times New Roman"/>
          <w:spacing w:val="1"/>
          <w:sz w:val="20"/>
          <w:szCs w:val="20"/>
        </w:rPr>
        <w:t xml:space="preserve"> </w:t>
      </w:r>
      <w:r w:rsidRPr="007E2B68">
        <w:rPr>
          <w:rFonts w:eastAsia="Times New Roman"/>
          <w:sz w:val="20"/>
          <w:szCs w:val="20"/>
        </w:rPr>
        <w:t>on that</w:t>
      </w:r>
      <w:r w:rsidRPr="007E2B68">
        <w:rPr>
          <w:rFonts w:eastAsia="Times New Roman"/>
          <w:spacing w:val="1"/>
          <w:sz w:val="20"/>
          <w:szCs w:val="20"/>
        </w:rPr>
        <w:t xml:space="preserve"> </w:t>
      </w:r>
      <w:r w:rsidRPr="007E2B68">
        <w:rPr>
          <w:rFonts w:eastAsia="Times New Roman"/>
          <w:sz w:val="20"/>
          <w:szCs w:val="20"/>
        </w:rPr>
        <w:t>proposal.</w:t>
      </w:r>
      <w:r w:rsidRPr="007E2B68">
        <w:rPr>
          <w:rFonts w:eastAsia="Times New Roman"/>
          <w:spacing w:val="1"/>
          <w:sz w:val="20"/>
          <w:szCs w:val="20"/>
        </w:rPr>
        <w:t xml:space="preserve"> </w:t>
      </w:r>
      <w:r w:rsidRPr="007E2B68">
        <w:rPr>
          <w:rFonts w:eastAsia="Times New Roman"/>
          <w:sz w:val="20"/>
          <w:szCs w:val="20"/>
        </w:rPr>
        <w:t>Thus, broker</w:t>
      </w:r>
      <w:r w:rsidRPr="007E2B68">
        <w:rPr>
          <w:rFonts w:eastAsia="Times New Roman"/>
          <w:spacing w:val="1"/>
          <w:sz w:val="20"/>
          <w:szCs w:val="20"/>
        </w:rPr>
        <w:t xml:space="preserve"> </w:t>
      </w:r>
      <w:r w:rsidRPr="007E2B68">
        <w:rPr>
          <w:rFonts w:eastAsia="Times New Roman"/>
          <w:sz w:val="20"/>
          <w:szCs w:val="20"/>
        </w:rPr>
        <w:t>non-votes</w:t>
      </w:r>
      <w:r w:rsidRPr="007E2B68">
        <w:rPr>
          <w:rFonts w:eastAsia="Times New Roman"/>
          <w:spacing w:val="1"/>
          <w:sz w:val="20"/>
          <w:szCs w:val="20"/>
        </w:rPr>
        <w:t xml:space="preserve"> </w:t>
      </w:r>
      <w:r w:rsidRPr="007E2B68">
        <w:rPr>
          <w:rFonts w:eastAsia="Times New Roman"/>
          <w:sz w:val="20"/>
          <w:szCs w:val="20"/>
        </w:rPr>
        <w:t>will</w:t>
      </w:r>
      <w:r w:rsidRPr="007E2B68">
        <w:rPr>
          <w:rFonts w:eastAsia="Times New Roman"/>
          <w:spacing w:val="1"/>
          <w:sz w:val="20"/>
          <w:szCs w:val="20"/>
        </w:rPr>
        <w:t xml:space="preserve"> </w:t>
      </w:r>
      <w:r w:rsidRPr="007E2B68">
        <w:rPr>
          <w:rFonts w:eastAsia="Times New Roman"/>
          <w:sz w:val="20"/>
          <w:szCs w:val="20"/>
        </w:rPr>
        <w:t>not affect</w:t>
      </w:r>
      <w:r w:rsidRPr="007E2B68">
        <w:rPr>
          <w:rFonts w:eastAsia="Times New Roman"/>
          <w:spacing w:val="2"/>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outcome</w:t>
      </w:r>
      <w:r w:rsidRPr="007E2B68">
        <w:rPr>
          <w:rFonts w:eastAsia="Times New Roman"/>
          <w:spacing w:val="1"/>
          <w:sz w:val="20"/>
          <w:szCs w:val="20"/>
        </w:rPr>
        <w:t xml:space="preserve"> </w:t>
      </w:r>
      <w:r w:rsidRPr="007E2B68">
        <w:rPr>
          <w:rFonts w:eastAsia="Times New Roman"/>
          <w:sz w:val="20"/>
          <w:szCs w:val="20"/>
        </w:rPr>
        <w:t>of any matter</w:t>
      </w:r>
      <w:r w:rsidRPr="007E2B68">
        <w:rPr>
          <w:rFonts w:eastAsia="Times New Roman"/>
          <w:spacing w:val="2"/>
          <w:sz w:val="20"/>
          <w:szCs w:val="20"/>
        </w:rPr>
        <w:t xml:space="preserve"> </w:t>
      </w:r>
      <w:r w:rsidRPr="007E2B68">
        <w:rPr>
          <w:rFonts w:eastAsia="Times New Roman"/>
          <w:sz w:val="20"/>
          <w:szCs w:val="20"/>
        </w:rPr>
        <w:t>being</w:t>
      </w:r>
      <w:r w:rsidRPr="007E2B68">
        <w:rPr>
          <w:rFonts w:eastAsia="Times New Roman"/>
          <w:spacing w:val="1"/>
          <w:sz w:val="20"/>
          <w:szCs w:val="20"/>
        </w:rPr>
        <w:t xml:space="preserve"> </w:t>
      </w:r>
      <w:r w:rsidRPr="007E2B68">
        <w:rPr>
          <w:rFonts w:eastAsia="Times New Roman"/>
          <w:sz w:val="20"/>
          <w:szCs w:val="20"/>
        </w:rPr>
        <w:t>voted</w:t>
      </w:r>
      <w:r w:rsidRPr="007E2B68">
        <w:rPr>
          <w:rFonts w:eastAsia="Times New Roman"/>
          <w:spacing w:val="1"/>
          <w:sz w:val="20"/>
          <w:szCs w:val="20"/>
        </w:rPr>
        <w:t xml:space="preserve"> </w:t>
      </w:r>
      <w:r w:rsidRPr="007E2B68">
        <w:rPr>
          <w:rFonts w:eastAsia="Times New Roman"/>
          <w:sz w:val="20"/>
          <w:szCs w:val="20"/>
        </w:rPr>
        <w:t>on at</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meeting</w:t>
      </w:r>
      <w:r w:rsidRPr="007E2B68">
        <w:rPr>
          <w:rFonts w:eastAsia="Times New Roman"/>
          <w:spacing w:val="2"/>
          <w:sz w:val="20"/>
          <w:szCs w:val="20"/>
        </w:rPr>
        <w:t xml:space="preserve"> </w:t>
      </w:r>
      <w:r w:rsidRPr="007E2B68">
        <w:rPr>
          <w:rFonts w:eastAsia="Times New Roman"/>
          <w:sz w:val="20"/>
          <w:szCs w:val="20"/>
        </w:rPr>
        <w:t>and will</w:t>
      </w:r>
      <w:r w:rsidRPr="007E2B68">
        <w:rPr>
          <w:rFonts w:eastAsia="Times New Roman"/>
          <w:spacing w:val="1"/>
          <w:sz w:val="20"/>
          <w:szCs w:val="20"/>
        </w:rPr>
        <w:t xml:space="preserve"> </w:t>
      </w:r>
      <w:r w:rsidRPr="007E2B68">
        <w:rPr>
          <w:rFonts w:eastAsia="Times New Roman"/>
          <w:sz w:val="20"/>
          <w:szCs w:val="20"/>
        </w:rPr>
        <w:t>not be counted</w:t>
      </w:r>
      <w:r w:rsidRPr="007E2B68">
        <w:rPr>
          <w:rFonts w:eastAsia="Times New Roman"/>
          <w:spacing w:val="1"/>
          <w:sz w:val="20"/>
          <w:szCs w:val="20"/>
        </w:rPr>
        <w:t xml:space="preserve"> </w:t>
      </w:r>
      <w:r w:rsidRPr="007E2B68">
        <w:rPr>
          <w:rFonts w:eastAsia="Times New Roman"/>
          <w:sz w:val="20"/>
          <w:szCs w:val="20"/>
        </w:rPr>
        <w:t>in determining</w:t>
      </w:r>
      <w:r w:rsidRPr="007E2B68">
        <w:rPr>
          <w:rFonts w:eastAsia="Times New Roman"/>
          <w:spacing w:val="2"/>
          <w:sz w:val="20"/>
          <w:szCs w:val="20"/>
        </w:rPr>
        <w:t xml:space="preserve"> </w:t>
      </w:r>
      <w:r w:rsidRPr="007E2B68">
        <w:rPr>
          <w:rFonts w:eastAsia="Times New Roman"/>
          <w:sz w:val="20"/>
          <w:szCs w:val="20"/>
        </w:rPr>
        <w:t>whether there</w:t>
      </w:r>
      <w:r w:rsidRPr="007E2B68">
        <w:rPr>
          <w:rFonts w:eastAsia="Times New Roman"/>
          <w:spacing w:val="1"/>
          <w:sz w:val="20"/>
          <w:szCs w:val="20"/>
        </w:rPr>
        <w:t xml:space="preserve"> </w:t>
      </w:r>
      <w:r w:rsidRPr="007E2B68">
        <w:rPr>
          <w:rFonts w:eastAsia="Times New Roman"/>
          <w:sz w:val="20"/>
          <w:szCs w:val="20"/>
        </w:rPr>
        <w:t>is</w:t>
      </w:r>
      <w:r w:rsidRPr="007E2B68">
        <w:rPr>
          <w:rFonts w:eastAsia="Times New Roman"/>
          <w:spacing w:val="1"/>
          <w:sz w:val="20"/>
          <w:szCs w:val="20"/>
        </w:rPr>
        <w:t xml:space="preserve"> </w:t>
      </w:r>
      <w:r w:rsidRPr="007E2B68">
        <w:rPr>
          <w:rFonts w:eastAsia="Times New Roman"/>
          <w:sz w:val="20"/>
          <w:szCs w:val="20"/>
        </w:rPr>
        <w:t>a quorum.</w:t>
      </w:r>
    </w:p>
    <w:p w14:paraId="0ED3DD64" w14:textId="77777777" w:rsidR="0014797D" w:rsidRPr="007E2B68" w:rsidRDefault="00791EFE" w:rsidP="00D747DB">
      <w:pPr>
        <w:keepNext/>
        <w:widowControl/>
        <w:spacing w:before="120"/>
        <w:rPr>
          <w:rFonts w:eastAsia="Times New Roman"/>
          <w:sz w:val="20"/>
          <w:szCs w:val="20"/>
        </w:rPr>
      </w:pPr>
      <w:r w:rsidRPr="007E2B68">
        <w:rPr>
          <w:rFonts w:eastAsia="Times New Roman"/>
          <w:b/>
          <w:bCs/>
          <w:sz w:val="20"/>
          <w:szCs w:val="20"/>
        </w:rPr>
        <w:t>Householding</w:t>
      </w:r>
    </w:p>
    <w:p w14:paraId="70E10850" w14:textId="77777777" w:rsidR="0014797D" w:rsidRPr="007E2B68" w:rsidRDefault="00791EFE" w:rsidP="00D747DB">
      <w:pPr>
        <w:widowControl/>
        <w:spacing w:before="120"/>
        <w:ind w:firstLine="490"/>
        <w:rPr>
          <w:rFonts w:eastAsia="Times New Roman"/>
          <w:sz w:val="20"/>
          <w:szCs w:val="20"/>
        </w:rPr>
      </w:pPr>
      <w:r w:rsidRPr="007E2B68">
        <w:rPr>
          <w:rFonts w:eastAsia="Times New Roman"/>
          <w:sz w:val="20"/>
          <w:szCs w:val="20"/>
        </w:rPr>
        <w:t>The SEC</w:t>
      </w:r>
      <w:r w:rsidRPr="007E2B68">
        <w:rPr>
          <w:rFonts w:eastAsia="Times New Roman"/>
          <w:spacing w:val="-1"/>
          <w:sz w:val="20"/>
          <w:szCs w:val="20"/>
        </w:rPr>
        <w:t xml:space="preserve"> </w:t>
      </w:r>
      <w:r w:rsidRPr="007E2B68">
        <w:rPr>
          <w:rFonts w:eastAsia="Times New Roman"/>
          <w:sz w:val="20"/>
          <w:szCs w:val="20"/>
        </w:rPr>
        <w:t>has adopted</w:t>
      </w:r>
      <w:r w:rsidRPr="007E2B68">
        <w:rPr>
          <w:rFonts w:eastAsia="Times New Roman"/>
          <w:spacing w:val="1"/>
          <w:sz w:val="20"/>
          <w:szCs w:val="20"/>
        </w:rPr>
        <w:t xml:space="preserve"> </w:t>
      </w:r>
      <w:r w:rsidRPr="007E2B68">
        <w:rPr>
          <w:rFonts w:eastAsia="Times New Roman"/>
          <w:sz w:val="20"/>
          <w:szCs w:val="20"/>
        </w:rPr>
        <w:t>rules</w:t>
      </w:r>
      <w:r w:rsidRPr="007E2B68">
        <w:rPr>
          <w:rFonts w:eastAsia="Times New Roman"/>
          <w:spacing w:val="1"/>
          <w:sz w:val="20"/>
          <w:szCs w:val="20"/>
        </w:rPr>
        <w:t xml:space="preserve"> </w:t>
      </w:r>
      <w:r w:rsidRPr="007E2B68">
        <w:rPr>
          <w:rFonts w:eastAsia="Times New Roman"/>
          <w:sz w:val="20"/>
          <w:szCs w:val="20"/>
        </w:rPr>
        <w:t>that</w:t>
      </w:r>
      <w:r w:rsidRPr="007E2B68">
        <w:rPr>
          <w:rFonts w:eastAsia="Times New Roman"/>
          <w:spacing w:val="1"/>
          <w:sz w:val="20"/>
          <w:szCs w:val="20"/>
        </w:rPr>
        <w:t xml:space="preserve"> </w:t>
      </w:r>
      <w:r w:rsidRPr="007E2B68">
        <w:rPr>
          <w:rFonts w:eastAsia="Times New Roman"/>
          <w:sz w:val="20"/>
          <w:szCs w:val="20"/>
        </w:rPr>
        <w:t>permit</w:t>
      </w:r>
      <w:r w:rsidRPr="007E2B68">
        <w:rPr>
          <w:rFonts w:eastAsia="Times New Roman"/>
          <w:spacing w:val="2"/>
          <w:sz w:val="20"/>
          <w:szCs w:val="20"/>
        </w:rPr>
        <w:t xml:space="preserve"> </w:t>
      </w:r>
      <w:r w:rsidRPr="007E2B68">
        <w:rPr>
          <w:rFonts w:eastAsia="Times New Roman"/>
          <w:sz w:val="20"/>
          <w:szCs w:val="20"/>
        </w:rPr>
        <w:t>companies</w:t>
      </w:r>
      <w:r w:rsidRPr="007E2B68">
        <w:rPr>
          <w:rFonts w:eastAsia="Times New Roman"/>
          <w:spacing w:val="2"/>
          <w:sz w:val="20"/>
          <w:szCs w:val="20"/>
        </w:rPr>
        <w:t xml:space="preserve"> </w:t>
      </w:r>
      <w:r w:rsidRPr="007E2B68">
        <w:rPr>
          <w:rFonts w:eastAsia="Times New Roman"/>
          <w:sz w:val="20"/>
          <w:szCs w:val="20"/>
        </w:rPr>
        <w:t xml:space="preserve">and </w:t>
      </w:r>
      <w:r w:rsidRPr="007E2B68">
        <w:rPr>
          <w:rFonts w:eastAsia="Times New Roman"/>
          <w:sz w:val="20"/>
          <w:szCs w:val="20"/>
        </w:rPr>
        <w:t>intermediaries</w:t>
      </w:r>
      <w:r w:rsidRPr="007E2B68">
        <w:rPr>
          <w:rFonts w:eastAsia="Times New Roman"/>
          <w:spacing w:val="4"/>
          <w:sz w:val="20"/>
          <w:szCs w:val="20"/>
        </w:rPr>
        <w:t xml:space="preserve"> </w:t>
      </w:r>
      <w:r w:rsidRPr="007E2B68">
        <w:rPr>
          <w:rFonts w:eastAsia="Times New Roman"/>
          <w:sz w:val="20"/>
          <w:szCs w:val="20"/>
        </w:rPr>
        <w:t>such as banks and brokers</w:t>
      </w:r>
      <w:r w:rsidRPr="007E2B68">
        <w:rPr>
          <w:rFonts w:eastAsia="Times New Roman"/>
          <w:spacing w:val="1"/>
          <w:sz w:val="20"/>
          <w:szCs w:val="20"/>
        </w:rPr>
        <w:t xml:space="preserve"> </w:t>
      </w:r>
      <w:r w:rsidRPr="007E2B68">
        <w:rPr>
          <w:rFonts w:eastAsia="Times New Roman"/>
          <w:sz w:val="20"/>
          <w:szCs w:val="20"/>
        </w:rPr>
        <w:t>to satisfy the</w:t>
      </w:r>
      <w:r w:rsidRPr="007E2B68">
        <w:rPr>
          <w:rFonts w:eastAsia="Times New Roman"/>
          <w:spacing w:val="1"/>
          <w:sz w:val="20"/>
          <w:szCs w:val="20"/>
        </w:rPr>
        <w:t xml:space="preserve"> </w:t>
      </w:r>
      <w:r w:rsidRPr="007E2B68">
        <w:rPr>
          <w:rFonts w:eastAsia="Times New Roman"/>
          <w:sz w:val="20"/>
          <w:szCs w:val="20"/>
        </w:rPr>
        <w:t>delivery</w:t>
      </w:r>
      <w:r w:rsidRPr="007E2B68">
        <w:rPr>
          <w:rFonts w:eastAsia="Times New Roman"/>
          <w:spacing w:val="2"/>
          <w:sz w:val="20"/>
          <w:szCs w:val="20"/>
        </w:rPr>
        <w:t xml:space="preserve"> </w:t>
      </w:r>
      <w:r w:rsidRPr="007E2B68">
        <w:rPr>
          <w:rFonts w:eastAsia="Times New Roman"/>
          <w:sz w:val="20"/>
          <w:szCs w:val="20"/>
        </w:rPr>
        <w:t>requirements</w:t>
      </w:r>
      <w:r w:rsidRPr="007E2B68">
        <w:rPr>
          <w:rFonts w:eastAsia="Times New Roman"/>
          <w:spacing w:val="3"/>
          <w:sz w:val="20"/>
          <w:szCs w:val="20"/>
        </w:rPr>
        <w:t xml:space="preserve"> </w:t>
      </w:r>
      <w:r w:rsidRPr="007E2B68">
        <w:rPr>
          <w:rFonts w:eastAsia="Times New Roman"/>
          <w:sz w:val="20"/>
          <w:szCs w:val="20"/>
        </w:rPr>
        <w:t>for</w:t>
      </w:r>
      <w:r w:rsidRPr="007E2B68">
        <w:rPr>
          <w:rFonts w:eastAsia="Times New Roman"/>
          <w:spacing w:val="1"/>
          <w:sz w:val="20"/>
          <w:szCs w:val="20"/>
        </w:rPr>
        <w:t xml:space="preserve"> </w:t>
      </w:r>
      <w:r w:rsidRPr="007E2B68">
        <w:rPr>
          <w:rFonts w:eastAsia="Times New Roman"/>
          <w:sz w:val="20"/>
          <w:szCs w:val="20"/>
        </w:rPr>
        <w:t>proxy statements</w:t>
      </w:r>
      <w:r w:rsidRPr="007E2B68">
        <w:rPr>
          <w:rFonts w:eastAsia="Times New Roman"/>
          <w:spacing w:val="3"/>
          <w:sz w:val="20"/>
          <w:szCs w:val="20"/>
        </w:rPr>
        <w:t xml:space="preserve"> </w:t>
      </w:r>
      <w:r w:rsidRPr="007E2B68">
        <w:rPr>
          <w:rFonts w:eastAsia="Times New Roman"/>
          <w:sz w:val="20"/>
          <w:szCs w:val="20"/>
        </w:rPr>
        <w:t>and annual</w:t>
      </w:r>
      <w:r w:rsidRPr="007E2B68">
        <w:rPr>
          <w:rFonts w:eastAsia="Times New Roman"/>
          <w:spacing w:val="1"/>
          <w:sz w:val="20"/>
          <w:szCs w:val="20"/>
        </w:rPr>
        <w:t xml:space="preserve"> </w:t>
      </w:r>
      <w:r w:rsidRPr="007E2B68">
        <w:rPr>
          <w:rFonts w:eastAsia="Times New Roman"/>
          <w:sz w:val="20"/>
          <w:szCs w:val="20"/>
        </w:rPr>
        <w:t>reports</w:t>
      </w:r>
      <w:r w:rsidRPr="007E2B68">
        <w:rPr>
          <w:rFonts w:eastAsia="Times New Roman"/>
          <w:spacing w:val="2"/>
          <w:sz w:val="20"/>
          <w:szCs w:val="20"/>
        </w:rPr>
        <w:t xml:space="preserve"> </w:t>
      </w:r>
      <w:r w:rsidRPr="007E2B68">
        <w:rPr>
          <w:rFonts w:eastAsia="Times New Roman"/>
          <w:sz w:val="20"/>
          <w:szCs w:val="20"/>
        </w:rPr>
        <w:t>with respect</w:t>
      </w:r>
      <w:r w:rsidRPr="007E2B68">
        <w:rPr>
          <w:rFonts w:eastAsia="Times New Roman"/>
          <w:spacing w:val="2"/>
          <w:sz w:val="20"/>
          <w:szCs w:val="20"/>
        </w:rPr>
        <w:t xml:space="preserve"> </w:t>
      </w:r>
      <w:r w:rsidRPr="007E2B68">
        <w:rPr>
          <w:rFonts w:eastAsia="Times New Roman"/>
          <w:sz w:val="20"/>
          <w:szCs w:val="20"/>
        </w:rPr>
        <w:t>to two or more</w:t>
      </w:r>
      <w:r w:rsidRPr="007E2B68">
        <w:rPr>
          <w:rFonts w:eastAsia="Times New Roman"/>
          <w:spacing w:val="1"/>
          <w:sz w:val="20"/>
          <w:szCs w:val="20"/>
        </w:rPr>
        <w:t xml:space="preserve"> </w:t>
      </w:r>
      <w:r w:rsidRPr="007E2B68">
        <w:rPr>
          <w:rFonts w:eastAsia="Times New Roman"/>
          <w:sz w:val="20"/>
          <w:szCs w:val="20"/>
        </w:rPr>
        <w:t>stockholders sharing</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same</w:t>
      </w:r>
      <w:r w:rsidRPr="007E2B68">
        <w:rPr>
          <w:rFonts w:eastAsia="Times New Roman"/>
          <w:spacing w:val="1"/>
          <w:sz w:val="20"/>
          <w:szCs w:val="20"/>
        </w:rPr>
        <w:t xml:space="preserve"> </w:t>
      </w:r>
      <w:r w:rsidRPr="007E2B68">
        <w:rPr>
          <w:rFonts w:eastAsia="Times New Roman"/>
          <w:sz w:val="20"/>
          <w:szCs w:val="20"/>
        </w:rPr>
        <w:t>address</w:t>
      </w:r>
      <w:r w:rsidRPr="007E2B68">
        <w:rPr>
          <w:rFonts w:eastAsia="Times New Roman"/>
          <w:spacing w:val="1"/>
          <w:sz w:val="20"/>
          <w:szCs w:val="20"/>
        </w:rPr>
        <w:t xml:space="preserve"> </w:t>
      </w:r>
      <w:r w:rsidRPr="007E2B68">
        <w:rPr>
          <w:rFonts w:eastAsia="Times New Roman"/>
          <w:sz w:val="20"/>
          <w:szCs w:val="20"/>
        </w:rPr>
        <w:t>by delivering</w:t>
      </w:r>
      <w:r w:rsidRPr="007E2B68">
        <w:rPr>
          <w:rFonts w:eastAsia="Times New Roman"/>
          <w:spacing w:val="2"/>
          <w:sz w:val="20"/>
          <w:szCs w:val="20"/>
        </w:rPr>
        <w:t xml:space="preserve"> </w:t>
      </w:r>
      <w:r w:rsidRPr="007E2B68">
        <w:rPr>
          <w:rFonts w:eastAsia="Times New Roman"/>
          <w:sz w:val="20"/>
          <w:szCs w:val="20"/>
        </w:rPr>
        <w:t>a single</w:t>
      </w:r>
      <w:r w:rsidRPr="007E2B68">
        <w:rPr>
          <w:rFonts w:eastAsia="Times New Roman"/>
          <w:spacing w:val="1"/>
          <w:sz w:val="20"/>
          <w:szCs w:val="20"/>
        </w:rPr>
        <w:t xml:space="preserve"> </w:t>
      </w:r>
      <w:r w:rsidRPr="007E2B68">
        <w:rPr>
          <w:rFonts w:eastAsia="Times New Roman"/>
          <w:sz w:val="20"/>
          <w:szCs w:val="20"/>
        </w:rPr>
        <w:t>proxy statement</w:t>
      </w:r>
      <w:r w:rsidRPr="007E2B68">
        <w:rPr>
          <w:rFonts w:eastAsia="Times New Roman"/>
          <w:spacing w:val="2"/>
          <w:sz w:val="20"/>
          <w:szCs w:val="20"/>
        </w:rPr>
        <w:t xml:space="preserve"> </w:t>
      </w:r>
      <w:r w:rsidRPr="007E2B68">
        <w:rPr>
          <w:rFonts w:eastAsia="Times New Roman"/>
          <w:sz w:val="20"/>
          <w:szCs w:val="20"/>
        </w:rPr>
        <w:t>addressed</w:t>
      </w:r>
      <w:r w:rsidRPr="007E2B68">
        <w:rPr>
          <w:rFonts w:eastAsia="Times New Roman"/>
          <w:spacing w:val="1"/>
          <w:sz w:val="20"/>
          <w:szCs w:val="20"/>
        </w:rPr>
        <w:t xml:space="preserve"> </w:t>
      </w:r>
      <w:r w:rsidRPr="007E2B68">
        <w:rPr>
          <w:rFonts w:eastAsia="Times New Roman"/>
          <w:sz w:val="20"/>
          <w:szCs w:val="20"/>
        </w:rPr>
        <w:t>to those</w:t>
      </w:r>
      <w:r w:rsidRPr="007E2B68">
        <w:rPr>
          <w:rFonts w:eastAsia="Times New Roman"/>
          <w:spacing w:val="1"/>
          <w:sz w:val="20"/>
          <w:szCs w:val="20"/>
        </w:rPr>
        <w:t xml:space="preserve"> </w:t>
      </w:r>
      <w:r w:rsidRPr="007E2B68">
        <w:rPr>
          <w:rFonts w:eastAsia="Times New Roman"/>
          <w:sz w:val="20"/>
          <w:szCs w:val="20"/>
        </w:rPr>
        <w:t>stockholders.</w:t>
      </w:r>
      <w:r w:rsidRPr="007E2B68">
        <w:rPr>
          <w:rFonts w:eastAsia="Times New Roman"/>
          <w:spacing w:val="2"/>
          <w:sz w:val="20"/>
          <w:szCs w:val="20"/>
        </w:rPr>
        <w:t xml:space="preserve"> </w:t>
      </w:r>
      <w:r w:rsidRPr="007E2B68">
        <w:rPr>
          <w:rFonts w:eastAsia="Times New Roman"/>
          <w:sz w:val="20"/>
          <w:szCs w:val="20"/>
        </w:rPr>
        <w:t>This process, which is</w:t>
      </w:r>
      <w:r w:rsidRPr="007E2B68">
        <w:rPr>
          <w:rFonts w:eastAsia="Times New Roman"/>
          <w:spacing w:val="1"/>
          <w:sz w:val="20"/>
          <w:szCs w:val="20"/>
        </w:rPr>
        <w:t xml:space="preserve"> </w:t>
      </w:r>
      <w:r w:rsidRPr="007E2B68">
        <w:rPr>
          <w:rFonts w:eastAsia="Times New Roman"/>
          <w:sz w:val="20"/>
          <w:szCs w:val="20"/>
        </w:rPr>
        <w:t>commonly</w:t>
      </w:r>
      <w:r w:rsidRPr="007E2B68">
        <w:rPr>
          <w:rFonts w:eastAsia="Times New Roman"/>
          <w:spacing w:val="1"/>
          <w:sz w:val="20"/>
          <w:szCs w:val="20"/>
        </w:rPr>
        <w:t xml:space="preserve"> </w:t>
      </w:r>
      <w:r w:rsidRPr="007E2B68">
        <w:rPr>
          <w:rFonts w:eastAsia="Times New Roman"/>
          <w:sz w:val="20"/>
          <w:szCs w:val="20"/>
        </w:rPr>
        <w:t>referred</w:t>
      </w:r>
      <w:r w:rsidRPr="007E2B68">
        <w:rPr>
          <w:rFonts w:eastAsia="Times New Roman"/>
          <w:spacing w:val="2"/>
          <w:sz w:val="20"/>
          <w:szCs w:val="20"/>
        </w:rPr>
        <w:t xml:space="preserve"> </w:t>
      </w:r>
      <w:r w:rsidRPr="007E2B68">
        <w:rPr>
          <w:rFonts w:eastAsia="Times New Roman"/>
          <w:sz w:val="20"/>
          <w:szCs w:val="20"/>
        </w:rPr>
        <w:t>to as “householding,”</w:t>
      </w:r>
      <w:r w:rsidRPr="007E2B68">
        <w:rPr>
          <w:rFonts w:eastAsia="Times New Roman"/>
          <w:spacing w:val="2"/>
          <w:sz w:val="20"/>
          <w:szCs w:val="20"/>
        </w:rPr>
        <w:t xml:space="preserve"> </w:t>
      </w:r>
      <w:r w:rsidRPr="007E2B68">
        <w:rPr>
          <w:rFonts w:eastAsia="Times New Roman"/>
          <w:sz w:val="20"/>
          <w:szCs w:val="20"/>
        </w:rPr>
        <w:t>potentially</w:t>
      </w:r>
      <w:r w:rsidRPr="007E2B68">
        <w:rPr>
          <w:rFonts w:eastAsia="Times New Roman"/>
          <w:spacing w:val="2"/>
          <w:sz w:val="20"/>
          <w:szCs w:val="20"/>
        </w:rPr>
        <w:t xml:space="preserve"> </w:t>
      </w:r>
      <w:r w:rsidRPr="007E2B68">
        <w:rPr>
          <w:rFonts w:eastAsia="Times New Roman"/>
          <w:sz w:val="20"/>
          <w:szCs w:val="20"/>
        </w:rPr>
        <w:t>means</w:t>
      </w:r>
      <w:r w:rsidRPr="007E2B68">
        <w:rPr>
          <w:rFonts w:eastAsia="Times New Roman"/>
          <w:spacing w:val="1"/>
          <w:sz w:val="20"/>
          <w:szCs w:val="20"/>
        </w:rPr>
        <w:t xml:space="preserve"> </w:t>
      </w:r>
      <w:r w:rsidRPr="007E2B68">
        <w:rPr>
          <w:rFonts w:eastAsia="Times New Roman"/>
          <w:sz w:val="20"/>
          <w:szCs w:val="20"/>
        </w:rPr>
        <w:t>extra</w:t>
      </w:r>
      <w:r w:rsidRPr="007E2B68">
        <w:rPr>
          <w:rFonts w:eastAsia="Times New Roman"/>
          <w:spacing w:val="1"/>
          <w:sz w:val="20"/>
          <w:szCs w:val="20"/>
        </w:rPr>
        <w:t xml:space="preserve"> </w:t>
      </w:r>
      <w:r w:rsidRPr="007E2B68">
        <w:rPr>
          <w:rFonts w:eastAsia="Times New Roman"/>
          <w:sz w:val="20"/>
          <w:szCs w:val="20"/>
        </w:rPr>
        <w:t>convenience</w:t>
      </w:r>
      <w:r w:rsidRPr="007E2B68">
        <w:rPr>
          <w:rFonts w:eastAsia="Times New Roman"/>
          <w:spacing w:val="1"/>
          <w:sz w:val="20"/>
          <w:szCs w:val="20"/>
        </w:rPr>
        <w:t xml:space="preserve"> </w:t>
      </w:r>
      <w:r w:rsidRPr="007E2B68">
        <w:rPr>
          <w:rFonts w:eastAsia="Times New Roman"/>
          <w:sz w:val="20"/>
          <w:szCs w:val="20"/>
        </w:rPr>
        <w:t>for</w:t>
      </w:r>
      <w:r w:rsidRPr="007E2B68">
        <w:rPr>
          <w:rFonts w:eastAsia="Times New Roman"/>
          <w:spacing w:val="1"/>
          <w:sz w:val="20"/>
          <w:szCs w:val="20"/>
        </w:rPr>
        <w:t xml:space="preserve"> </w:t>
      </w:r>
      <w:r w:rsidRPr="007E2B68">
        <w:rPr>
          <w:rFonts w:eastAsia="Times New Roman"/>
          <w:sz w:val="20"/>
          <w:szCs w:val="20"/>
        </w:rPr>
        <w:t>stockholders</w:t>
      </w:r>
      <w:r w:rsidRPr="007E2B68">
        <w:rPr>
          <w:rFonts w:eastAsia="Times New Roman"/>
          <w:spacing w:val="2"/>
          <w:sz w:val="20"/>
          <w:szCs w:val="20"/>
        </w:rPr>
        <w:t xml:space="preserve"> </w:t>
      </w:r>
      <w:r w:rsidRPr="007E2B68">
        <w:rPr>
          <w:rFonts w:eastAsia="Times New Roman"/>
          <w:sz w:val="20"/>
          <w:szCs w:val="20"/>
        </w:rPr>
        <w:t>and cost savings</w:t>
      </w:r>
      <w:r w:rsidRPr="007E2B68">
        <w:rPr>
          <w:rFonts w:eastAsia="Times New Roman"/>
          <w:spacing w:val="1"/>
          <w:sz w:val="20"/>
          <w:szCs w:val="20"/>
        </w:rPr>
        <w:t xml:space="preserve"> </w:t>
      </w:r>
      <w:r w:rsidRPr="007E2B68">
        <w:rPr>
          <w:rFonts w:eastAsia="Times New Roman"/>
          <w:sz w:val="20"/>
          <w:szCs w:val="20"/>
        </w:rPr>
        <w:t>for</w:t>
      </w:r>
      <w:r w:rsidRPr="007E2B68">
        <w:rPr>
          <w:rFonts w:eastAsia="Times New Roman"/>
          <w:spacing w:val="1"/>
          <w:sz w:val="20"/>
          <w:szCs w:val="20"/>
        </w:rPr>
        <w:t xml:space="preserve"> </w:t>
      </w:r>
      <w:r w:rsidRPr="007E2B68">
        <w:rPr>
          <w:rFonts w:eastAsia="Times New Roman"/>
          <w:sz w:val="20"/>
          <w:szCs w:val="20"/>
        </w:rPr>
        <w:t>companies.</w:t>
      </w:r>
      <w:r w:rsidRPr="007E2B68">
        <w:rPr>
          <w:rFonts w:eastAsia="Times New Roman"/>
          <w:spacing w:val="2"/>
          <w:sz w:val="20"/>
          <w:szCs w:val="20"/>
        </w:rPr>
        <w:t xml:space="preserve"> </w:t>
      </w:r>
      <w:r w:rsidRPr="007E2B68">
        <w:rPr>
          <w:rFonts w:eastAsia="Times New Roman"/>
          <w:sz w:val="20"/>
          <w:szCs w:val="20"/>
        </w:rPr>
        <w:t>This year,</w:t>
      </w:r>
      <w:r w:rsidRPr="007E2B68">
        <w:rPr>
          <w:rFonts w:eastAsia="Times New Roman"/>
          <w:spacing w:val="1"/>
          <w:sz w:val="20"/>
          <w:szCs w:val="20"/>
        </w:rPr>
        <w:t xml:space="preserve"> </w:t>
      </w:r>
      <w:r w:rsidRPr="007E2B68">
        <w:rPr>
          <w:rFonts w:eastAsia="Times New Roman"/>
          <w:sz w:val="20"/>
          <w:szCs w:val="20"/>
        </w:rPr>
        <w:t>a number</w:t>
      </w:r>
      <w:r w:rsidRPr="007E2B68">
        <w:rPr>
          <w:rFonts w:eastAsia="Times New Roman"/>
          <w:spacing w:val="1"/>
          <w:sz w:val="20"/>
          <w:szCs w:val="20"/>
        </w:rPr>
        <w:t xml:space="preserve"> </w:t>
      </w:r>
      <w:r w:rsidRPr="007E2B68">
        <w:rPr>
          <w:rFonts w:eastAsia="Times New Roman"/>
          <w:sz w:val="20"/>
          <w:szCs w:val="20"/>
        </w:rPr>
        <w:t>of banks and brokers</w:t>
      </w:r>
      <w:r w:rsidRPr="007E2B68">
        <w:rPr>
          <w:rFonts w:eastAsia="Times New Roman"/>
          <w:spacing w:val="1"/>
          <w:sz w:val="20"/>
          <w:szCs w:val="20"/>
        </w:rPr>
        <w:t xml:space="preserve"> </w:t>
      </w:r>
      <w:r w:rsidRPr="007E2B68">
        <w:rPr>
          <w:rFonts w:eastAsia="Times New Roman"/>
          <w:sz w:val="20"/>
          <w:szCs w:val="20"/>
        </w:rPr>
        <w:t>with account</w:t>
      </w:r>
      <w:r w:rsidRPr="007E2B68">
        <w:rPr>
          <w:rFonts w:eastAsia="Times New Roman"/>
          <w:spacing w:val="1"/>
          <w:sz w:val="20"/>
          <w:szCs w:val="20"/>
        </w:rPr>
        <w:t xml:space="preserve"> </w:t>
      </w:r>
      <w:r w:rsidRPr="007E2B68">
        <w:rPr>
          <w:rFonts w:eastAsia="Times New Roman"/>
          <w:sz w:val="20"/>
          <w:szCs w:val="20"/>
        </w:rPr>
        <w:t>holders</w:t>
      </w:r>
      <w:r w:rsidRPr="007E2B68">
        <w:rPr>
          <w:rFonts w:eastAsia="Times New Roman"/>
          <w:spacing w:val="1"/>
          <w:sz w:val="20"/>
          <w:szCs w:val="20"/>
        </w:rPr>
        <w:t xml:space="preserve"> </w:t>
      </w:r>
      <w:r w:rsidRPr="007E2B68">
        <w:rPr>
          <w:rFonts w:eastAsia="Times New Roman"/>
          <w:sz w:val="20"/>
          <w:szCs w:val="20"/>
        </w:rPr>
        <w:t>who are</w:t>
      </w:r>
      <w:r w:rsidRPr="007E2B68">
        <w:rPr>
          <w:rFonts w:eastAsia="Times New Roman"/>
          <w:spacing w:val="1"/>
          <w:sz w:val="20"/>
          <w:szCs w:val="20"/>
        </w:rPr>
        <w:t xml:space="preserve"> </w:t>
      </w:r>
      <w:r w:rsidRPr="007E2B68">
        <w:rPr>
          <w:rFonts w:eastAsia="Times New Roman"/>
          <w:sz w:val="20"/>
          <w:szCs w:val="20"/>
        </w:rPr>
        <w:t>our stockholders will</w:t>
      </w:r>
      <w:r w:rsidRPr="007E2B68">
        <w:rPr>
          <w:rFonts w:eastAsia="Times New Roman"/>
          <w:spacing w:val="1"/>
          <w:sz w:val="20"/>
          <w:szCs w:val="20"/>
        </w:rPr>
        <w:t xml:space="preserve"> </w:t>
      </w:r>
      <w:r w:rsidRPr="007E2B68">
        <w:rPr>
          <w:rFonts w:eastAsia="Times New Roman"/>
          <w:sz w:val="20"/>
          <w:szCs w:val="20"/>
        </w:rPr>
        <w:t xml:space="preserve">be </w:t>
      </w:r>
      <w:r w:rsidRPr="007E2B68">
        <w:rPr>
          <w:rFonts w:eastAsia="Times New Roman"/>
          <w:sz w:val="20"/>
          <w:szCs w:val="20"/>
        </w:rPr>
        <w:t>householding</w:t>
      </w:r>
      <w:r w:rsidRPr="007E2B68">
        <w:rPr>
          <w:rFonts w:eastAsia="Times New Roman"/>
          <w:spacing w:val="1"/>
          <w:sz w:val="20"/>
          <w:szCs w:val="20"/>
        </w:rPr>
        <w:t xml:space="preserve"> </w:t>
      </w:r>
      <w:r w:rsidRPr="007E2B68">
        <w:rPr>
          <w:rFonts w:eastAsia="Times New Roman"/>
          <w:sz w:val="20"/>
          <w:szCs w:val="20"/>
        </w:rPr>
        <w:t>our proxy materials.</w:t>
      </w:r>
      <w:r w:rsidRPr="007E2B68">
        <w:rPr>
          <w:rFonts w:eastAsia="Times New Roman"/>
          <w:spacing w:val="3"/>
          <w:sz w:val="20"/>
          <w:szCs w:val="20"/>
        </w:rPr>
        <w:t xml:space="preserve"> </w:t>
      </w:r>
      <w:r w:rsidRPr="007E2B68">
        <w:rPr>
          <w:rFonts w:eastAsia="Times New Roman"/>
          <w:sz w:val="20"/>
          <w:szCs w:val="20"/>
        </w:rPr>
        <w:t>A single</w:t>
      </w:r>
      <w:r w:rsidRPr="007E2B68">
        <w:rPr>
          <w:rFonts w:eastAsia="Times New Roman"/>
          <w:spacing w:val="1"/>
          <w:sz w:val="20"/>
          <w:szCs w:val="20"/>
        </w:rPr>
        <w:t xml:space="preserve"> </w:t>
      </w:r>
      <w:r w:rsidRPr="007E2B68">
        <w:rPr>
          <w:rFonts w:eastAsia="Times New Roman"/>
          <w:sz w:val="20"/>
          <w:szCs w:val="20"/>
        </w:rPr>
        <w:t>proxy statement</w:t>
      </w:r>
      <w:r w:rsidRPr="007E2B68">
        <w:rPr>
          <w:rFonts w:eastAsia="Times New Roman"/>
          <w:spacing w:val="2"/>
          <w:sz w:val="20"/>
          <w:szCs w:val="20"/>
        </w:rPr>
        <w:t xml:space="preserve"> </w:t>
      </w:r>
      <w:r w:rsidRPr="007E2B68">
        <w:rPr>
          <w:rFonts w:eastAsia="Times New Roman"/>
          <w:sz w:val="20"/>
          <w:szCs w:val="20"/>
        </w:rPr>
        <w:t>or Notice</w:t>
      </w:r>
      <w:r w:rsidRPr="007E2B68">
        <w:rPr>
          <w:rFonts w:eastAsia="Times New Roman"/>
          <w:spacing w:val="1"/>
          <w:sz w:val="20"/>
          <w:szCs w:val="20"/>
        </w:rPr>
        <w:t xml:space="preserve"> </w:t>
      </w:r>
      <w:r w:rsidRPr="007E2B68">
        <w:rPr>
          <w:rFonts w:eastAsia="Times New Roman"/>
          <w:sz w:val="20"/>
          <w:szCs w:val="20"/>
        </w:rPr>
        <w:t>will</w:t>
      </w:r>
      <w:r w:rsidRPr="007E2B68">
        <w:rPr>
          <w:rFonts w:eastAsia="Times New Roman"/>
          <w:spacing w:val="1"/>
          <w:sz w:val="20"/>
          <w:szCs w:val="20"/>
        </w:rPr>
        <w:t xml:space="preserve"> </w:t>
      </w:r>
      <w:r w:rsidRPr="007E2B68">
        <w:rPr>
          <w:rFonts w:eastAsia="Times New Roman"/>
          <w:sz w:val="20"/>
          <w:szCs w:val="20"/>
        </w:rPr>
        <w:t>be delivered</w:t>
      </w:r>
      <w:r w:rsidRPr="007E2B68">
        <w:rPr>
          <w:rFonts w:eastAsia="Times New Roman"/>
          <w:spacing w:val="2"/>
          <w:sz w:val="20"/>
          <w:szCs w:val="20"/>
        </w:rPr>
        <w:t xml:space="preserve"> </w:t>
      </w:r>
      <w:r w:rsidRPr="007E2B68">
        <w:rPr>
          <w:rFonts w:eastAsia="Times New Roman"/>
          <w:sz w:val="20"/>
          <w:szCs w:val="20"/>
        </w:rPr>
        <w:t>to multiple stockholders</w:t>
      </w:r>
      <w:r w:rsidRPr="007E2B68">
        <w:rPr>
          <w:rFonts w:eastAsia="Times New Roman"/>
          <w:spacing w:val="2"/>
          <w:sz w:val="20"/>
          <w:szCs w:val="20"/>
        </w:rPr>
        <w:t xml:space="preserve"> </w:t>
      </w:r>
      <w:r w:rsidRPr="007E2B68">
        <w:rPr>
          <w:rFonts w:eastAsia="Times New Roman"/>
          <w:sz w:val="20"/>
          <w:szCs w:val="20"/>
        </w:rPr>
        <w:t>sharing</w:t>
      </w:r>
      <w:r w:rsidRPr="007E2B68">
        <w:rPr>
          <w:rFonts w:eastAsia="Times New Roman"/>
          <w:spacing w:val="1"/>
          <w:sz w:val="20"/>
          <w:szCs w:val="20"/>
        </w:rPr>
        <w:t xml:space="preserve"> </w:t>
      </w:r>
      <w:r w:rsidRPr="007E2B68">
        <w:rPr>
          <w:rFonts w:eastAsia="Times New Roman"/>
          <w:sz w:val="20"/>
          <w:szCs w:val="20"/>
        </w:rPr>
        <w:t>an address</w:t>
      </w:r>
      <w:r w:rsidRPr="007E2B68">
        <w:rPr>
          <w:rFonts w:eastAsia="Times New Roman"/>
          <w:spacing w:val="1"/>
          <w:sz w:val="20"/>
          <w:szCs w:val="20"/>
        </w:rPr>
        <w:t xml:space="preserve"> </w:t>
      </w:r>
      <w:r w:rsidRPr="007E2B68">
        <w:rPr>
          <w:rFonts w:eastAsia="Times New Roman"/>
          <w:sz w:val="20"/>
          <w:szCs w:val="20"/>
        </w:rPr>
        <w:t>unless</w:t>
      </w:r>
      <w:r w:rsidRPr="007E2B68">
        <w:rPr>
          <w:rFonts w:eastAsia="Times New Roman"/>
          <w:spacing w:val="1"/>
          <w:sz w:val="20"/>
          <w:szCs w:val="20"/>
        </w:rPr>
        <w:t xml:space="preserve"> </w:t>
      </w:r>
      <w:r w:rsidRPr="007E2B68">
        <w:rPr>
          <w:rFonts w:eastAsia="Times New Roman"/>
          <w:sz w:val="20"/>
          <w:szCs w:val="20"/>
        </w:rPr>
        <w:t>contrary</w:t>
      </w:r>
      <w:r w:rsidRPr="007E2B68">
        <w:rPr>
          <w:rFonts w:eastAsia="Times New Roman"/>
          <w:spacing w:val="2"/>
          <w:sz w:val="20"/>
          <w:szCs w:val="20"/>
        </w:rPr>
        <w:t xml:space="preserve"> </w:t>
      </w:r>
      <w:r w:rsidRPr="007E2B68">
        <w:rPr>
          <w:rFonts w:eastAsia="Times New Roman"/>
          <w:sz w:val="20"/>
          <w:szCs w:val="20"/>
        </w:rPr>
        <w:t>instructions</w:t>
      </w:r>
      <w:r w:rsidRPr="007E2B68">
        <w:rPr>
          <w:rFonts w:eastAsia="Times New Roman"/>
          <w:spacing w:val="3"/>
          <w:sz w:val="20"/>
          <w:szCs w:val="20"/>
        </w:rPr>
        <w:t xml:space="preserve"> </w:t>
      </w:r>
      <w:r w:rsidRPr="007E2B68">
        <w:rPr>
          <w:rFonts w:eastAsia="Times New Roman"/>
          <w:sz w:val="20"/>
          <w:szCs w:val="20"/>
        </w:rPr>
        <w:t>have been received</w:t>
      </w:r>
      <w:r w:rsidRPr="007E2B68">
        <w:rPr>
          <w:rFonts w:eastAsia="Times New Roman"/>
          <w:spacing w:val="2"/>
          <w:sz w:val="20"/>
          <w:szCs w:val="20"/>
        </w:rPr>
        <w:t xml:space="preserve"> </w:t>
      </w:r>
      <w:r w:rsidRPr="007E2B68">
        <w:rPr>
          <w:rFonts w:eastAsia="Times New Roman"/>
          <w:sz w:val="20"/>
          <w:szCs w:val="20"/>
        </w:rPr>
        <w:t>from</w:t>
      </w:r>
      <w:r w:rsidRPr="007E2B68">
        <w:rPr>
          <w:rFonts w:eastAsia="Times New Roman"/>
          <w:spacing w:val="1"/>
          <w:sz w:val="20"/>
          <w:szCs w:val="20"/>
        </w:rPr>
        <w:t xml:space="preserve"> </w:t>
      </w:r>
      <w:r w:rsidRPr="007E2B68">
        <w:rPr>
          <w:rFonts w:eastAsia="Times New Roman"/>
          <w:sz w:val="20"/>
          <w:szCs w:val="20"/>
        </w:rPr>
        <w:t>the</w:t>
      </w:r>
      <w:r w:rsidRPr="007E2B68">
        <w:rPr>
          <w:rFonts w:eastAsia="Times New Roman"/>
          <w:spacing w:val="1"/>
          <w:sz w:val="20"/>
          <w:szCs w:val="20"/>
        </w:rPr>
        <w:t xml:space="preserve"> </w:t>
      </w:r>
      <w:r w:rsidRPr="007E2B68">
        <w:rPr>
          <w:rFonts w:eastAsia="Times New Roman"/>
          <w:sz w:val="20"/>
          <w:szCs w:val="20"/>
        </w:rPr>
        <w:t>affected</w:t>
      </w:r>
      <w:r w:rsidRPr="007E2B68">
        <w:rPr>
          <w:rFonts w:eastAsia="Times New Roman"/>
          <w:spacing w:val="2"/>
          <w:sz w:val="20"/>
          <w:szCs w:val="20"/>
        </w:rPr>
        <w:t xml:space="preserve"> </w:t>
      </w:r>
      <w:r w:rsidRPr="007E2B68">
        <w:rPr>
          <w:rFonts w:eastAsia="Times New Roman"/>
          <w:sz w:val="20"/>
          <w:szCs w:val="20"/>
        </w:rPr>
        <w:t>stockholders. Once you have received</w:t>
      </w:r>
      <w:r w:rsidRPr="007E2B68">
        <w:rPr>
          <w:rFonts w:eastAsia="Times New Roman"/>
          <w:spacing w:val="2"/>
          <w:sz w:val="20"/>
          <w:szCs w:val="20"/>
        </w:rPr>
        <w:t xml:space="preserve"> </w:t>
      </w:r>
      <w:r w:rsidRPr="007E2B68">
        <w:rPr>
          <w:rFonts w:eastAsia="Times New Roman"/>
          <w:sz w:val="20"/>
          <w:szCs w:val="20"/>
        </w:rPr>
        <w:t>notice</w:t>
      </w:r>
      <w:r w:rsidRPr="007E2B68">
        <w:rPr>
          <w:rFonts w:eastAsia="Times New Roman"/>
          <w:spacing w:val="1"/>
          <w:sz w:val="20"/>
          <w:szCs w:val="20"/>
        </w:rPr>
        <w:t xml:space="preserve"> </w:t>
      </w:r>
      <w:r w:rsidRPr="007E2B68">
        <w:rPr>
          <w:rFonts w:eastAsia="Times New Roman"/>
          <w:sz w:val="20"/>
          <w:szCs w:val="20"/>
        </w:rPr>
        <w:t>from</w:t>
      </w:r>
      <w:r w:rsidRPr="007E2B68">
        <w:rPr>
          <w:rFonts w:eastAsia="Times New Roman"/>
          <w:spacing w:val="1"/>
          <w:sz w:val="20"/>
          <w:szCs w:val="20"/>
        </w:rPr>
        <w:t xml:space="preserve"> </w:t>
      </w:r>
      <w:r w:rsidRPr="007E2B68">
        <w:rPr>
          <w:rFonts w:eastAsia="Times New Roman"/>
          <w:sz w:val="20"/>
          <w:szCs w:val="20"/>
        </w:rPr>
        <w:t xml:space="preserve">your bank </w:t>
      </w:r>
      <w:r w:rsidRPr="007E2B68">
        <w:rPr>
          <w:rFonts w:eastAsia="Times New Roman"/>
          <w:sz w:val="20"/>
          <w:szCs w:val="20"/>
        </w:rPr>
        <w:t>or broker</w:t>
      </w:r>
      <w:r w:rsidRPr="007E2B68">
        <w:rPr>
          <w:rFonts w:eastAsia="Times New Roman"/>
          <w:spacing w:val="1"/>
          <w:sz w:val="20"/>
          <w:szCs w:val="20"/>
        </w:rPr>
        <w:t xml:space="preserve"> </w:t>
      </w:r>
      <w:r w:rsidRPr="007E2B68">
        <w:rPr>
          <w:rFonts w:eastAsia="Times New Roman"/>
          <w:sz w:val="20"/>
          <w:szCs w:val="20"/>
        </w:rPr>
        <w:t>that</w:t>
      </w:r>
      <w:r w:rsidRPr="007E2B68">
        <w:rPr>
          <w:rFonts w:eastAsia="Times New Roman"/>
          <w:spacing w:val="1"/>
          <w:sz w:val="20"/>
          <w:szCs w:val="20"/>
        </w:rPr>
        <w:t xml:space="preserve"> </w:t>
      </w:r>
      <w:r w:rsidRPr="007E2B68">
        <w:rPr>
          <w:rFonts w:eastAsia="Times New Roman"/>
          <w:sz w:val="20"/>
          <w:szCs w:val="20"/>
        </w:rPr>
        <w:t>it</w:t>
      </w:r>
      <w:r w:rsidRPr="007E2B68">
        <w:rPr>
          <w:rFonts w:eastAsia="Times New Roman"/>
          <w:spacing w:val="1"/>
          <w:sz w:val="20"/>
          <w:szCs w:val="20"/>
        </w:rPr>
        <w:t xml:space="preserve"> </w:t>
      </w:r>
      <w:r w:rsidRPr="007E2B68">
        <w:rPr>
          <w:rFonts w:eastAsia="Times New Roman"/>
          <w:sz w:val="20"/>
          <w:szCs w:val="20"/>
        </w:rPr>
        <w:t>will</w:t>
      </w:r>
      <w:r w:rsidRPr="007E2B68">
        <w:rPr>
          <w:rFonts w:eastAsia="Times New Roman"/>
          <w:spacing w:val="1"/>
          <w:sz w:val="20"/>
          <w:szCs w:val="20"/>
        </w:rPr>
        <w:t xml:space="preserve"> </w:t>
      </w:r>
      <w:r w:rsidRPr="007E2B68">
        <w:rPr>
          <w:rFonts w:eastAsia="Times New Roman"/>
          <w:sz w:val="20"/>
          <w:szCs w:val="20"/>
        </w:rPr>
        <w:t>be householding</w:t>
      </w:r>
      <w:r w:rsidRPr="007E2B68">
        <w:rPr>
          <w:rFonts w:eastAsia="Times New Roman"/>
          <w:spacing w:val="1"/>
          <w:sz w:val="20"/>
          <w:szCs w:val="20"/>
        </w:rPr>
        <w:t xml:space="preserve"> </w:t>
      </w:r>
      <w:r w:rsidRPr="007E2B68">
        <w:rPr>
          <w:rFonts w:eastAsia="Times New Roman"/>
          <w:sz w:val="20"/>
          <w:szCs w:val="20"/>
        </w:rPr>
        <w:t>communications</w:t>
      </w:r>
      <w:r w:rsidRPr="007E2B68">
        <w:rPr>
          <w:rFonts w:eastAsia="Times New Roman"/>
          <w:spacing w:val="3"/>
          <w:sz w:val="20"/>
          <w:szCs w:val="20"/>
        </w:rPr>
        <w:t xml:space="preserve"> </w:t>
      </w:r>
      <w:r w:rsidRPr="007E2B68">
        <w:rPr>
          <w:rFonts w:eastAsia="Times New Roman"/>
          <w:sz w:val="20"/>
          <w:szCs w:val="20"/>
        </w:rPr>
        <w:t>to your address,</w:t>
      </w:r>
      <w:r w:rsidRPr="007E2B68">
        <w:rPr>
          <w:rFonts w:eastAsia="Times New Roman"/>
          <w:spacing w:val="1"/>
          <w:sz w:val="20"/>
          <w:szCs w:val="20"/>
        </w:rPr>
        <w:t xml:space="preserve"> </w:t>
      </w:r>
      <w:r w:rsidRPr="007E2B68">
        <w:rPr>
          <w:rFonts w:eastAsia="Times New Roman"/>
          <w:sz w:val="20"/>
          <w:szCs w:val="20"/>
        </w:rPr>
        <w:t>householding</w:t>
      </w:r>
      <w:r w:rsidRPr="007E2B68">
        <w:rPr>
          <w:rFonts w:eastAsia="Times New Roman"/>
          <w:spacing w:val="1"/>
          <w:sz w:val="20"/>
          <w:szCs w:val="20"/>
        </w:rPr>
        <w:t xml:space="preserve"> </w:t>
      </w:r>
      <w:r w:rsidRPr="007E2B68">
        <w:rPr>
          <w:rFonts w:eastAsia="Times New Roman"/>
          <w:sz w:val="20"/>
          <w:szCs w:val="20"/>
        </w:rPr>
        <w:t>will</w:t>
      </w:r>
      <w:r w:rsidRPr="007E2B68">
        <w:rPr>
          <w:rFonts w:eastAsia="Times New Roman"/>
          <w:spacing w:val="1"/>
          <w:sz w:val="20"/>
          <w:szCs w:val="20"/>
        </w:rPr>
        <w:t xml:space="preserve"> </w:t>
      </w:r>
      <w:r w:rsidRPr="007E2B68">
        <w:rPr>
          <w:rFonts w:eastAsia="Times New Roman"/>
          <w:sz w:val="20"/>
          <w:szCs w:val="20"/>
        </w:rPr>
        <w:t>continue</w:t>
      </w:r>
      <w:r w:rsidRPr="007E2B68">
        <w:rPr>
          <w:rFonts w:eastAsia="Times New Roman"/>
          <w:spacing w:val="1"/>
          <w:sz w:val="20"/>
          <w:szCs w:val="20"/>
        </w:rPr>
        <w:t xml:space="preserve"> </w:t>
      </w:r>
      <w:r w:rsidRPr="007E2B68">
        <w:rPr>
          <w:rFonts w:eastAsia="Times New Roman"/>
          <w:sz w:val="20"/>
          <w:szCs w:val="20"/>
        </w:rPr>
        <w:t>until</w:t>
      </w:r>
      <w:r w:rsidRPr="007E2B68">
        <w:rPr>
          <w:rFonts w:eastAsia="Times New Roman"/>
          <w:spacing w:val="1"/>
          <w:sz w:val="20"/>
          <w:szCs w:val="20"/>
        </w:rPr>
        <w:t xml:space="preserve"> </w:t>
      </w:r>
      <w:r w:rsidRPr="007E2B68">
        <w:rPr>
          <w:rFonts w:eastAsia="Times New Roman"/>
          <w:sz w:val="20"/>
          <w:szCs w:val="20"/>
        </w:rPr>
        <w:t>you are</w:t>
      </w:r>
      <w:r w:rsidRPr="007E2B68">
        <w:rPr>
          <w:rFonts w:eastAsia="Times New Roman"/>
          <w:spacing w:val="1"/>
          <w:sz w:val="20"/>
          <w:szCs w:val="20"/>
        </w:rPr>
        <w:t xml:space="preserve"> </w:t>
      </w:r>
      <w:r w:rsidRPr="007E2B68">
        <w:rPr>
          <w:rFonts w:eastAsia="Times New Roman"/>
          <w:sz w:val="20"/>
          <w:szCs w:val="20"/>
        </w:rPr>
        <w:t>notified</w:t>
      </w:r>
      <w:r w:rsidRPr="007E2B68">
        <w:rPr>
          <w:rFonts w:eastAsia="Times New Roman"/>
          <w:spacing w:val="2"/>
          <w:sz w:val="20"/>
          <w:szCs w:val="20"/>
        </w:rPr>
        <w:t xml:space="preserve"> </w:t>
      </w:r>
      <w:r w:rsidRPr="007E2B68">
        <w:rPr>
          <w:rFonts w:eastAsia="Times New Roman"/>
          <w:sz w:val="20"/>
          <w:szCs w:val="20"/>
        </w:rPr>
        <w:t>otherwise</w:t>
      </w:r>
      <w:r w:rsidRPr="007E2B68">
        <w:rPr>
          <w:rFonts w:eastAsia="Times New Roman"/>
          <w:spacing w:val="1"/>
          <w:sz w:val="20"/>
          <w:szCs w:val="20"/>
        </w:rPr>
        <w:t xml:space="preserve"> </w:t>
      </w:r>
      <w:r w:rsidRPr="007E2B68">
        <w:rPr>
          <w:rFonts w:eastAsia="Times New Roman"/>
          <w:sz w:val="20"/>
          <w:szCs w:val="20"/>
        </w:rPr>
        <w:t>or until</w:t>
      </w:r>
      <w:r w:rsidRPr="007E2B68">
        <w:rPr>
          <w:rFonts w:eastAsia="Times New Roman"/>
          <w:spacing w:val="1"/>
          <w:sz w:val="20"/>
          <w:szCs w:val="20"/>
        </w:rPr>
        <w:t xml:space="preserve"> </w:t>
      </w:r>
      <w:r w:rsidRPr="007E2B68">
        <w:rPr>
          <w:rFonts w:eastAsia="Times New Roman"/>
          <w:sz w:val="20"/>
          <w:szCs w:val="20"/>
        </w:rPr>
        <w:t>you revoke</w:t>
      </w:r>
      <w:r w:rsidRPr="007E2B68">
        <w:rPr>
          <w:rFonts w:eastAsia="Times New Roman"/>
          <w:spacing w:val="1"/>
          <w:sz w:val="20"/>
          <w:szCs w:val="20"/>
        </w:rPr>
        <w:t xml:space="preserve"> </w:t>
      </w:r>
      <w:r w:rsidRPr="007E2B68">
        <w:rPr>
          <w:rFonts w:eastAsia="Times New Roman"/>
          <w:sz w:val="20"/>
          <w:szCs w:val="20"/>
        </w:rPr>
        <w:t>your consent.</w:t>
      </w:r>
      <w:r w:rsidRPr="007E2B68">
        <w:rPr>
          <w:rFonts w:eastAsia="Times New Roman"/>
          <w:spacing w:val="1"/>
          <w:sz w:val="20"/>
          <w:szCs w:val="20"/>
        </w:rPr>
        <w:t xml:space="preserve"> </w:t>
      </w:r>
      <w:r w:rsidRPr="007E2B68">
        <w:rPr>
          <w:rFonts w:eastAsia="Times New Roman"/>
          <w:sz w:val="20"/>
          <w:szCs w:val="20"/>
        </w:rPr>
        <w:t>If,</w:t>
      </w:r>
      <w:r w:rsidRPr="007E2B68">
        <w:rPr>
          <w:rFonts w:eastAsia="Times New Roman"/>
          <w:spacing w:val="1"/>
          <w:sz w:val="20"/>
          <w:szCs w:val="20"/>
        </w:rPr>
        <w:t xml:space="preserve"> </w:t>
      </w:r>
      <w:r w:rsidRPr="007E2B68">
        <w:rPr>
          <w:rFonts w:eastAsia="Times New Roman"/>
          <w:sz w:val="20"/>
          <w:szCs w:val="20"/>
        </w:rPr>
        <w:t>at</w:t>
      </w:r>
      <w:r w:rsidRPr="007E2B68">
        <w:rPr>
          <w:rFonts w:eastAsia="Times New Roman"/>
          <w:spacing w:val="1"/>
          <w:sz w:val="20"/>
          <w:szCs w:val="20"/>
        </w:rPr>
        <w:t xml:space="preserve"> </w:t>
      </w:r>
      <w:r w:rsidRPr="007E2B68">
        <w:rPr>
          <w:rFonts w:eastAsia="Times New Roman"/>
          <w:sz w:val="20"/>
          <w:szCs w:val="20"/>
        </w:rPr>
        <w:t>any time,</w:t>
      </w:r>
      <w:r w:rsidRPr="007E2B68">
        <w:rPr>
          <w:rFonts w:eastAsia="Times New Roman"/>
          <w:spacing w:val="1"/>
          <w:sz w:val="20"/>
          <w:szCs w:val="20"/>
        </w:rPr>
        <w:t xml:space="preserve"> </w:t>
      </w:r>
      <w:r w:rsidRPr="007E2B68">
        <w:rPr>
          <w:rFonts w:eastAsia="Times New Roman"/>
          <w:sz w:val="20"/>
          <w:szCs w:val="20"/>
        </w:rPr>
        <w:t>you no longer</w:t>
      </w:r>
      <w:r w:rsidRPr="007E2B68">
        <w:rPr>
          <w:rFonts w:eastAsia="Times New Roman"/>
          <w:spacing w:val="1"/>
          <w:sz w:val="20"/>
          <w:szCs w:val="20"/>
        </w:rPr>
        <w:t xml:space="preserve"> </w:t>
      </w:r>
      <w:r w:rsidRPr="007E2B68">
        <w:rPr>
          <w:rFonts w:eastAsia="Times New Roman"/>
          <w:sz w:val="20"/>
          <w:szCs w:val="20"/>
        </w:rPr>
        <w:t>wish to participate</w:t>
      </w:r>
      <w:r w:rsidRPr="007E2B68">
        <w:rPr>
          <w:rFonts w:eastAsia="Times New Roman"/>
          <w:spacing w:val="3"/>
          <w:sz w:val="20"/>
          <w:szCs w:val="20"/>
        </w:rPr>
        <w:t xml:space="preserve"> </w:t>
      </w:r>
      <w:r w:rsidRPr="007E2B68">
        <w:rPr>
          <w:rFonts w:eastAsia="Times New Roman"/>
          <w:sz w:val="20"/>
          <w:szCs w:val="20"/>
        </w:rPr>
        <w:t>in householding</w:t>
      </w:r>
      <w:r w:rsidRPr="007E2B68">
        <w:rPr>
          <w:rFonts w:eastAsia="Times New Roman"/>
          <w:spacing w:val="1"/>
          <w:sz w:val="20"/>
          <w:szCs w:val="20"/>
        </w:rPr>
        <w:t xml:space="preserve"> </w:t>
      </w:r>
      <w:r w:rsidRPr="007E2B68">
        <w:rPr>
          <w:rFonts w:eastAsia="Times New Roman"/>
          <w:sz w:val="20"/>
          <w:szCs w:val="20"/>
        </w:rPr>
        <w:t>and would prefer</w:t>
      </w:r>
      <w:r w:rsidRPr="007E2B68">
        <w:rPr>
          <w:rFonts w:eastAsia="Times New Roman"/>
          <w:spacing w:val="2"/>
          <w:sz w:val="20"/>
          <w:szCs w:val="20"/>
        </w:rPr>
        <w:t xml:space="preserve"> </w:t>
      </w:r>
      <w:r w:rsidRPr="007E2B68">
        <w:rPr>
          <w:rFonts w:eastAsia="Times New Roman"/>
          <w:sz w:val="20"/>
          <w:szCs w:val="20"/>
        </w:rPr>
        <w:t xml:space="preserve">to </w:t>
      </w:r>
      <w:r w:rsidRPr="007E2B68">
        <w:rPr>
          <w:rFonts w:eastAsia="Times New Roman"/>
          <w:sz w:val="20"/>
          <w:szCs w:val="20"/>
        </w:rPr>
        <w:t>receive</w:t>
      </w:r>
      <w:r w:rsidRPr="007E2B68">
        <w:rPr>
          <w:rFonts w:eastAsia="Times New Roman"/>
          <w:spacing w:val="2"/>
          <w:sz w:val="20"/>
          <w:szCs w:val="20"/>
        </w:rPr>
        <w:t xml:space="preserve"> </w:t>
      </w:r>
      <w:r w:rsidRPr="007E2B68">
        <w:rPr>
          <w:rFonts w:eastAsia="Times New Roman"/>
          <w:sz w:val="20"/>
          <w:szCs w:val="20"/>
        </w:rPr>
        <w:t>separate</w:t>
      </w:r>
      <w:r w:rsidRPr="007E2B68">
        <w:rPr>
          <w:rFonts w:eastAsia="Times New Roman"/>
          <w:spacing w:val="2"/>
          <w:sz w:val="20"/>
          <w:szCs w:val="20"/>
        </w:rPr>
        <w:t xml:space="preserve"> </w:t>
      </w:r>
      <w:r w:rsidRPr="007E2B68">
        <w:rPr>
          <w:rFonts w:eastAsia="Times New Roman"/>
          <w:sz w:val="20"/>
          <w:szCs w:val="20"/>
        </w:rPr>
        <w:t>copies</w:t>
      </w:r>
      <w:r w:rsidRPr="007E2B68">
        <w:rPr>
          <w:rFonts w:eastAsia="Times New Roman"/>
          <w:spacing w:val="1"/>
          <w:sz w:val="20"/>
          <w:szCs w:val="20"/>
        </w:rPr>
        <w:t xml:space="preserve"> </w:t>
      </w:r>
      <w:r w:rsidRPr="007E2B68">
        <w:rPr>
          <w:rFonts w:eastAsia="Times New Roman"/>
          <w:sz w:val="20"/>
          <w:szCs w:val="20"/>
        </w:rPr>
        <w:t>of our Notice or proxy statement</w:t>
      </w:r>
      <w:r w:rsidRPr="007E2B68">
        <w:rPr>
          <w:rFonts w:eastAsia="Times New Roman"/>
          <w:spacing w:val="2"/>
          <w:sz w:val="20"/>
          <w:szCs w:val="20"/>
        </w:rPr>
        <w:t xml:space="preserve"> </w:t>
      </w:r>
      <w:r w:rsidRPr="007E2B68">
        <w:rPr>
          <w:rFonts w:eastAsia="Times New Roman"/>
          <w:sz w:val="20"/>
          <w:szCs w:val="20"/>
        </w:rPr>
        <w:t>and annual</w:t>
      </w:r>
      <w:r w:rsidRPr="007E2B68">
        <w:rPr>
          <w:rFonts w:eastAsia="Times New Roman"/>
          <w:spacing w:val="1"/>
          <w:sz w:val="20"/>
          <w:szCs w:val="20"/>
        </w:rPr>
        <w:t xml:space="preserve"> </w:t>
      </w:r>
      <w:r w:rsidRPr="007E2B68">
        <w:rPr>
          <w:rFonts w:eastAsia="Times New Roman"/>
          <w:sz w:val="20"/>
          <w:szCs w:val="20"/>
        </w:rPr>
        <w:t>report,</w:t>
      </w:r>
      <w:r w:rsidRPr="007E2B68">
        <w:rPr>
          <w:rFonts w:eastAsia="Times New Roman"/>
          <w:spacing w:val="1"/>
          <w:sz w:val="20"/>
          <w:szCs w:val="20"/>
        </w:rPr>
        <w:t xml:space="preserve"> </w:t>
      </w:r>
      <w:r w:rsidRPr="007E2B68">
        <w:rPr>
          <w:rFonts w:eastAsia="Times New Roman"/>
          <w:sz w:val="20"/>
          <w:szCs w:val="20"/>
        </w:rPr>
        <w:t>please</w:t>
      </w:r>
      <w:r w:rsidRPr="007E2B68">
        <w:rPr>
          <w:rFonts w:eastAsia="Times New Roman"/>
          <w:spacing w:val="1"/>
          <w:sz w:val="20"/>
          <w:szCs w:val="20"/>
        </w:rPr>
        <w:t xml:space="preserve"> </w:t>
      </w:r>
      <w:r w:rsidRPr="007E2B68">
        <w:rPr>
          <w:rFonts w:eastAsia="Times New Roman"/>
          <w:sz w:val="20"/>
          <w:szCs w:val="20"/>
        </w:rPr>
        <w:t>notify</w:t>
      </w:r>
      <w:r w:rsidRPr="007E2B68">
        <w:rPr>
          <w:rFonts w:eastAsia="Times New Roman"/>
          <w:spacing w:val="1"/>
          <w:sz w:val="20"/>
          <w:szCs w:val="20"/>
        </w:rPr>
        <w:t xml:space="preserve"> </w:t>
      </w:r>
      <w:r w:rsidRPr="007E2B68">
        <w:rPr>
          <w:rFonts w:eastAsia="Times New Roman"/>
          <w:sz w:val="20"/>
          <w:szCs w:val="20"/>
        </w:rPr>
        <w:t>your bank or broker,</w:t>
      </w:r>
      <w:r w:rsidRPr="007E2B68">
        <w:rPr>
          <w:rFonts w:eastAsia="Times New Roman"/>
          <w:spacing w:val="1"/>
          <w:sz w:val="20"/>
          <w:szCs w:val="20"/>
        </w:rPr>
        <w:t xml:space="preserve"> </w:t>
      </w:r>
      <w:r w:rsidRPr="007E2B68">
        <w:rPr>
          <w:rFonts w:eastAsia="Times New Roman"/>
          <w:sz w:val="20"/>
          <w:szCs w:val="20"/>
        </w:rPr>
        <w:t>direct</w:t>
      </w:r>
      <w:r w:rsidRPr="007E2B68">
        <w:rPr>
          <w:rFonts w:eastAsia="Times New Roman"/>
          <w:spacing w:val="2"/>
          <w:sz w:val="20"/>
          <w:szCs w:val="20"/>
        </w:rPr>
        <w:t xml:space="preserve"> </w:t>
      </w:r>
      <w:r w:rsidRPr="007E2B68">
        <w:rPr>
          <w:rFonts w:eastAsia="Times New Roman"/>
          <w:sz w:val="20"/>
          <w:szCs w:val="20"/>
        </w:rPr>
        <w:t>your written</w:t>
      </w:r>
      <w:r w:rsidRPr="007E2B68">
        <w:rPr>
          <w:rFonts w:eastAsia="Times New Roman"/>
          <w:spacing w:val="1"/>
          <w:sz w:val="20"/>
          <w:szCs w:val="20"/>
        </w:rPr>
        <w:t xml:space="preserve"> </w:t>
      </w:r>
      <w:r w:rsidRPr="007E2B68">
        <w:rPr>
          <w:rFonts w:eastAsia="Times New Roman"/>
          <w:sz w:val="20"/>
          <w:szCs w:val="20"/>
        </w:rPr>
        <w:t>request</w:t>
      </w:r>
      <w:r w:rsidRPr="007E2B68">
        <w:rPr>
          <w:rFonts w:eastAsia="Times New Roman"/>
          <w:spacing w:val="1"/>
          <w:sz w:val="20"/>
          <w:szCs w:val="20"/>
        </w:rPr>
        <w:t xml:space="preserve"> </w:t>
      </w:r>
      <w:r w:rsidRPr="007E2B68">
        <w:rPr>
          <w:rFonts w:eastAsia="Times New Roman"/>
          <w:sz w:val="20"/>
          <w:szCs w:val="20"/>
        </w:rPr>
        <w:t>to Investor Relations,</w:t>
      </w:r>
      <w:r w:rsidRPr="007E2B68">
        <w:rPr>
          <w:rFonts w:eastAsia="Times New Roman"/>
          <w:spacing w:val="1"/>
          <w:sz w:val="20"/>
          <w:szCs w:val="20"/>
        </w:rPr>
        <w:t xml:space="preserve"> </w:t>
      </w:r>
      <w:r w:rsidRPr="007E2B68">
        <w:rPr>
          <w:rFonts w:eastAsia="Times New Roman"/>
          <w:sz w:val="20"/>
          <w:szCs w:val="20"/>
        </w:rPr>
        <w:t>Skechers</w:t>
      </w:r>
      <w:r w:rsidRPr="007E2B68">
        <w:rPr>
          <w:rFonts w:eastAsia="Times New Roman"/>
          <w:spacing w:val="1"/>
          <w:sz w:val="20"/>
          <w:szCs w:val="20"/>
        </w:rPr>
        <w:t xml:space="preserve"> </w:t>
      </w:r>
      <w:r w:rsidRPr="007E2B68">
        <w:rPr>
          <w:rFonts w:eastAsia="Times New Roman"/>
          <w:sz w:val="20"/>
          <w:szCs w:val="20"/>
        </w:rPr>
        <w:t>U.S.A.,</w:t>
      </w:r>
      <w:r w:rsidRPr="007E2B68">
        <w:rPr>
          <w:rFonts w:eastAsia="Times New Roman"/>
          <w:spacing w:val="-1"/>
          <w:sz w:val="20"/>
          <w:szCs w:val="20"/>
        </w:rPr>
        <w:t xml:space="preserve"> </w:t>
      </w:r>
      <w:r w:rsidRPr="007E2B68">
        <w:rPr>
          <w:rFonts w:eastAsia="Times New Roman"/>
          <w:sz w:val="20"/>
          <w:szCs w:val="20"/>
        </w:rPr>
        <w:t>Inc.,</w:t>
      </w:r>
      <w:r w:rsidRPr="007E2B68">
        <w:rPr>
          <w:rFonts w:eastAsia="Times New Roman"/>
          <w:spacing w:val="1"/>
          <w:sz w:val="20"/>
          <w:szCs w:val="20"/>
        </w:rPr>
        <w:t xml:space="preserve"> </w:t>
      </w:r>
      <w:r w:rsidRPr="007E2B68">
        <w:rPr>
          <w:rFonts w:eastAsia="Times New Roman"/>
          <w:sz w:val="20"/>
          <w:szCs w:val="20"/>
        </w:rPr>
        <w:t>228 Manhattan</w:t>
      </w:r>
      <w:r w:rsidRPr="007E2B68">
        <w:rPr>
          <w:rFonts w:eastAsia="Times New Roman"/>
          <w:spacing w:val="2"/>
          <w:sz w:val="20"/>
          <w:szCs w:val="20"/>
        </w:rPr>
        <w:t xml:space="preserve"> </w:t>
      </w:r>
      <w:r w:rsidRPr="007E2B68">
        <w:rPr>
          <w:rFonts w:eastAsia="Times New Roman"/>
          <w:sz w:val="20"/>
          <w:szCs w:val="20"/>
        </w:rPr>
        <w:t>Beach Boulevard,</w:t>
      </w:r>
      <w:r w:rsidRPr="007E2B68">
        <w:rPr>
          <w:rFonts w:eastAsia="Times New Roman"/>
          <w:spacing w:val="1"/>
          <w:sz w:val="20"/>
          <w:szCs w:val="20"/>
        </w:rPr>
        <w:t xml:space="preserve"> </w:t>
      </w:r>
      <w:r w:rsidRPr="007E2B68">
        <w:rPr>
          <w:rFonts w:eastAsia="Times New Roman"/>
          <w:sz w:val="20"/>
          <w:szCs w:val="20"/>
        </w:rPr>
        <w:t>Manhattan</w:t>
      </w:r>
      <w:r w:rsidRPr="007E2B68">
        <w:rPr>
          <w:rFonts w:eastAsia="Times New Roman"/>
          <w:spacing w:val="2"/>
          <w:sz w:val="20"/>
          <w:szCs w:val="20"/>
        </w:rPr>
        <w:t xml:space="preserve"> </w:t>
      </w:r>
      <w:r w:rsidRPr="007E2B68">
        <w:rPr>
          <w:rFonts w:eastAsia="Times New Roman"/>
          <w:sz w:val="20"/>
          <w:szCs w:val="20"/>
        </w:rPr>
        <w:t>Beach, California</w:t>
      </w:r>
      <w:r w:rsidRPr="007E2B68">
        <w:rPr>
          <w:rFonts w:eastAsia="Times New Roman"/>
          <w:spacing w:val="2"/>
          <w:sz w:val="20"/>
          <w:szCs w:val="20"/>
        </w:rPr>
        <w:t xml:space="preserve"> </w:t>
      </w:r>
      <w:r w:rsidRPr="007E2B68">
        <w:rPr>
          <w:rFonts w:eastAsia="Times New Roman"/>
          <w:sz w:val="20"/>
          <w:szCs w:val="20"/>
        </w:rPr>
        <w:t>90266, or co</w:t>
      </w:r>
      <w:r w:rsidRPr="007E2B68">
        <w:rPr>
          <w:rFonts w:eastAsia="Times New Roman"/>
          <w:sz w:val="20"/>
          <w:szCs w:val="20"/>
        </w:rPr>
        <w:t>ntact</w:t>
      </w:r>
      <w:r w:rsidRPr="007E2B68">
        <w:rPr>
          <w:rFonts w:eastAsia="Times New Roman"/>
          <w:spacing w:val="1"/>
          <w:sz w:val="20"/>
          <w:szCs w:val="20"/>
        </w:rPr>
        <w:t xml:space="preserve"> </w:t>
      </w:r>
      <w:r w:rsidRPr="007E2B68">
        <w:rPr>
          <w:rFonts w:eastAsia="Times New Roman"/>
          <w:sz w:val="20"/>
          <w:szCs w:val="20"/>
        </w:rPr>
        <w:t>our investor</w:t>
      </w:r>
      <w:r w:rsidRPr="007E2B68">
        <w:rPr>
          <w:rFonts w:eastAsia="Times New Roman"/>
          <w:spacing w:val="2"/>
          <w:sz w:val="20"/>
          <w:szCs w:val="20"/>
        </w:rPr>
        <w:t xml:space="preserve"> </w:t>
      </w:r>
      <w:r w:rsidRPr="007E2B68">
        <w:rPr>
          <w:rFonts w:eastAsia="Times New Roman"/>
          <w:sz w:val="20"/>
          <w:szCs w:val="20"/>
        </w:rPr>
        <w:t>relations</w:t>
      </w:r>
      <w:r w:rsidRPr="007E2B68">
        <w:rPr>
          <w:rFonts w:eastAsia="Times New Roman"/>
          <w:spacing w:val="2"/>
          <w:sz w:val="20"/>
          <w:szCs w:val="20"/>
        </w:rPr>
        <w:t xml:space="preserve"> </w:t>
      </w:r>
      <w:r w:rsidRPr="007E2B68">
        <w:rPr>
          <w:rFonts w:eastAsia="Times New Roman"/>
          <w:sz w:val="20"/>
          <w:szCs w:val="20"/>
        </w:rPr>
        <w:t>advisory</w:t>
      </w:r>
      <w:r w:rsidRPr="007E2B68">
        <w:rPr>
          <w:rFonts w:eastAsia="Times New Roman"/>
          <w:spacing w:val="1"/>
          <w:sz w:val="20"/>
          <w:szCs w:val="20"/>
        </w:rPr>
        <w:t xml:space="preserve"> </w:t>
      </w:r>
      <w:r w:rsidRPr="007E2B68">
        <w:rPr>
          <w:rFonts w:eastAsia="Times New Roman"/>
          <w:sz w:val="20"/>
          <w:szCs w:val="20"/>
        </w:rPr>
        <w:t>firm,</w:t>
      </w:r>
      <w:r w:rsidRPr="007E2B68">
        <w:rPr>
          <w:rFonts w:eastAsia="Times New Roman"/>
          <w:spacing w:val="2"/>
          <w:sz w:val="20"/>
          <w:szCs w:val="20"/>
        </w:rPr>
        <w:t xml:space="preserve"> </w:t>
      </w:r>
      <w:r w:rsidRPr="007E2B68">
        <w:rPr>
          <w:rFonts w:eastAsia="Times New Roman"/>
          <w:sz w:val="20"/>
          <w:szCs w:val="20"/>
        </w:rPr>
        <w:t>Addo Communications,</w:t>
      </w:r>
      <w:r w:rsidRPr="007E2B68">
        <w:rPr>
          <w:rFonts w:eastAsia="Times New Roman"/>
          <w:spacing w:val="2"/>
          <w:sz w:val="20"/>
          <w:szCs w:val="20"/>
        </w:rPr>
        <w:t xml:space="preserve"> </w:t>
      </w:r>
      <w:r w:rsidRPr="007E2B68">
        <w:rPr>
          <w:rFonts w:eastAsia="Times New Roman"/>
          <w:sz w:val="20"/>
          <w:szCs w:val="20"/>
        </w:rPr>
        <w:t>by telephone</w:t>
      </w:r>
      <w:r w:rsidRPr="007E2B68">
        <w:rPr>
          <w:rFonts w:eastAsia="Times New Roman"/>
          <w:spacing w:val="1"/>
          <w:sz w:val="20"/>
          <w:szCs w:val="20"/>
        </w:rPr>
        <w:t xml:space="preserve"> </w:t>
      </w:r>
      <w:r w:rsidRPr="007E2B68">
        <w:rPr>
          <w:rFonts w:eastAsia="Times New Roman"/>
          <w:sz w:val="20"/>
          <w:szCs w:val="20"/>
        </w:rPr>
        <w:t>at</w:t>
      </w:r>
      <w:r w:rsidRPr="007E2B68">
        <w:rPr>
          <w:rFonts w:eastAsia="Times New Roman"/>
          <w:spacing w:val="1"/>
          <w:sz w:val="20"/>
          <w:szCs w:val="20"/>
        </w:rPr>
        <w:t xml:space="preserve"> </w:t>
      </w:r>
      <w:r w:rsidRPr="007E2B68">
        <w:rPr>
          <w:rFonts w:eastAsia="Times New Roman"/>
          <w:sz w:val="20"/>
          <w:szCs w:val="20"/>
        </w:rPr>
        <w:t>(310)</w:t>
      </w:r>
      <w:r w:rsidRPr="007E2B68">
        <w:rPr>
          <w:rFonts w:eastAsia="Times New Roman"/>
          <w:spacing w:val="1"/>
          <w:sz w:val="20"/>
          <w:szCs w:val="20"/>
        </w:rPr>
        <w:t xml:space="preserve"> </w:t>
      </w:r>
      <w:r w:rsidRPr="007E2B68">
        <w:rPr>
          <w:rFonts w:eastAsia="Times New Roman"/>
          <w:sz w:val="20"/>
          <w:szCs w:val="20"/>
        </w:rPr>
        <w:t>829-5400. Stockholders</w:t>
      </w:r>
      <w:r w:rsidRPr="007E2B68">
        <w:rPr>
          <w:rFonts w:eastAsia="Times New Roman"/>
          <w:spacing w:val="2"/>
          <w:sz w:val="20"/>
          <w:szCs w:val="20"/>
        </w:rPr>
        <w:t xml:space="preserve"> </w:t>
      </w:r>
      <w:r w:rsidRPr="007E2B68">
        <w:rPr>
          <w:rFonts w:eastAsia="Times New Roman"/>
          <w:sz w:val="20"/>
          <w:szCs w:val="20"/>
        </w:rPr>
        <w:t>who currently</w:t>
      </w:r>
      <w:r w:rsidRPr="007E2B68">
        <w:rPr>
          <w:rFonts w:eastAsia="Times New Roman"/>
          <w:spacing w:val="2"/>
          <w:sz w:val="20"/>
          <w:szCs w:val="20"/>
        </w:rPr>
        <w:t xml:space="preserve"> </w:t>
      </w:r>
      <w:r w:rsidRPr="007E2B68">
        <w:rPr>
          <w:rFonts w:eastAsia="Times New Roman"/>
          <w:sz w:val="20"/>
          <w:szCs w:val="20"/>
        </w:rPr>
        <w:t>receive</w:t>
      </w:r>
      <w:r w:rsidRPr="007E2B68">
        <w:rPr>
          <w:rFonts w:eastAsia="Times New Roman"/>
          <w:spacing w:val="2"/>
          <w:sz w:val="20"/>
          <w:szCs w:val="20"/>
        </w:rPr>
        <w:t xml:space="preserve"> </w:t>
      </w:r>
      <w:r w:rsidRPr="007E2B68">
        <w:rPr>
          <w:rFonts w:eastAsia="Times New Roman"/>
          <w:sz w:val="20"/>
          <w:szCs w:val="20"/>
        </w:rPr>
        <w:t>multiple</w:t>
      </w:r>
      <w:r w:rsidRPr="007E2B68">
        <w:rPr>
          <w:rFonts w:eastAsia="Times New Roman"/>
          <w:spacing w:val="2"/>
          <w:sz w:val="20"/>
          <w:szCs w:val="20"/>
        </w:rPr>
        <w:t xml:space="preserve"> </w:t>
      </w:r>
      <w:r w:rsidRPr="007E2B68">
        <w:rPr>
          <w:rFonts w:eastAsia="Times New Roman"/>
          <w:sz w:val="20"/>
          <w:szCs w:val="20"/>
        </w:rPr>
        <w:t>copies</w:t>
      </w:r>
      <w:r w:rsidRPr="007E2B68">
        <w:rPr>
          <w:rFonts w:eastAsia="Times New Roman"/>
          <w:spacing w:val="1"/>
          <w:sz w:val="20"/>
          <w:szCs w:val="20"/>
        </w:rPr>
        <w:t xml:space="preserve"> </w:t>
      </w:r>
      <w:r w:rsidRPr="007E2B68">
        <w:rPr>
          <w:rFonts w:eastAsia="Times New Roman"/>
          <w:sz w:val="20"/>
          <w:szCs w:val="20"/>
        </w:rPr>
        <w:t>of the</w:t>
      </w:r>
      <w:r w:rsidRPr="007E2B68">
        <w:rPr>
          <w:rFonts w:eastAsia="Times New Roman"/>
          <w:spacing w:val="1"/>
          <w:sz w:val="20"/>
          <w:szCs w:val="20"/>
        </w:rPr>
        <w:t xml:space="preserve"> </w:t>
      </w:r>
      <w:r w:rsidRPr="007E2B68">
        <w:rPr>
          <w:rFonts w:eastAsia="Times New Roman"/>
          <w:sz w:val="20"/>
          <w:szCs w:val="20"/>
        </w:rPr>
        <w:t>proxy statement</w:t>
      </w:r>
      <w:r w:rsidRPr="007E2B68">
        <w:rPr>
          <w:rFonts w:eastAsia="Times New Roman"/>
          <w:spacing w:val="2"/>
          <w:sz w:val="20"/>
          <w:szCs w:val="20"/>
        </w:rPr>
        <w:t xml:space="preserve"> </w:t>
      </w:r>
      <w:r w:rsidRPr="007E2B68">
        <w:rPr>
          <w:rFonts w:eastAsia="Times New Roman"/>
          <w:sz w:val="20"/>
          <w:szCs w:val="20"/>
        </w:rPr>
        <w:t>at</w:t>
      </w:r>
      <w:r w:rsidRPr="007E2B68">
        <w:rPr>
          <w:rFonts w:eastAsia="Times New Roman"/>
          <w:spacing w:val="1"/>
          <w:sz w:val="20"/>
          <w:szCs w:val="20"/>
        </w:rPr>
        <w:t xml:space="preserve"> </w:t>
      </w:r>
      <w:r w:rsidRPr="007E2B68">
        <w:rPr>
          <w:rFonts w:eastAsia="Times New Roman"/>
          <w:sz w:val="20"/>
          <w:szCs w:val="20"/>
        </w:rPr>
        <w:t>their</w:t>
      </w:r>
      <w:r w:rsidRPr="007E2B68">
        <w:rPr>
          <w:rFonts w:eastAsia="Times New Roman"/>
          <w:spacing w:val="1"/>
          <w:sz w:val="20"/>
          <w:szCs w:val="20"/>
        </w:rPr>
        <w:t xml:space="preserve"> </w:t>
      </w:r>
      <w:r w:rsidRPr="007E2B68">
        <w:rPr>
          <w:rFonts w:eastAsia="Times New Roman"/>
          <w:sz w:val="20"/>
          <w:szCs w:val="20"/>
        </w:rPr>
        <w:t>address</w:t>
      </w:r>
      <w:r w:rsidRPr="007E2B68">
        <w:rPr>
          <w:rFonts w:eastAsia="Times New Roman"/>
          <w:spacing w:val="1"/>
          <w:sz w:val="20"/>
          <w:szCs w:val="20"/>
        </w:rPr>
        <w:t xml:space="preserve"> </w:t>
      </w:r>
      <w:r w:rsidRPr="007E2B68">
        <w:rPr>
          <w:rFonts w:eastAsia="Times New Roman"/>
          <w:sz w:val="20"/>
          <w:szCs w:val="20"/>
        </w:rPr>
        <w:t>and would like</w:t>
      </w:r>
      <w:r w:rsidRPr="007E2B68">
        <w:rPr>
          <w:rFonts w:eastAsia="Times New Roman"/>
          <w:spacing w:val="1"/>
          <w:sz w:val="20"/>
          <w:szCs w:val="20"/>
        </w:rPr>
        <w:t xml:space="preserve"> </w:t>
      </w:r>
      <w:r w:rsidRPr="007E2B68">
        <w:rPr>
          <w:rFonts w:eastAsia="Times New Roman"/>
          <w:sz w:val="20"/>
          <w:szCs w:val="20"/>
        </w:rPr>
        <w:t>to request</w:t>
      </w:r>
      <w:r w:rsidRPr="007E2B68">
        <w:rPr>
          <w:rFonts w:eastAsia="Times New Roman"/>
          <w:spacing w:val="1"/>
          <w:sz w:val="20"/>
          <w:szCs w:val="20"/>
        </w:rPr>
        <w:t xml:space="preserve"> </w:t>
      </w:r>
      <w:r w:rsidRPr="007E2B68">
        <w:rPr>
          <w:rFonts w:eastAsia="Times New Roman"/>
          <w:sz w:val="20"/>
          <w:szCs w:val="20"/>
        </w:rPr>
        <w:t>householding</w:t>
      </w:r>
      <w:r w:rsidRPr="007E2B68">
        <w:rPr>
          <w:rFonts w:eastAsia="Times New Roman"/>
          <w:spacing w:val="1"/>
          <w:sz w:val="20"/>
          <w:szCs w:val="20"/>
        </w:rPr>
        <w:t xml:space="preserve"> </w:t>
      </w:r>
      <w:r w:rsidRPr="007E2B68">
        <w:rPr>
          <w:rFonts w:eastAsia="Times New Roman"/>
          <w:sz w:val="20"/>
          <w:szCs w:val="20"/>
        </w:rPr>
        <w:t>of their</w:t>
      </w:r>
      <w:r w:rsidRPr="007E2B68">
        <w:rPr>
          <w:rFonts w:eastAsia="Times New Roman"/>
          <w:spacing w:val="1"/>
          <w:sz w:val="20"/>
          <w:szCs w:val="20"/>
        </w:rPr>
        <w:t xml:space="preserve"> </w:t>
      </w:r>
      <w:r w:rsidRPr="007E2B68">
        <w:rPr>
          <w:rFonts w:eastAsia="Times New Roman"/>
          <w:sz w:val="20"/>
          <w:szCs w:val="20"/>
        </w:rPr>
        <w:t>communications</w:t>
      </w:r>
      <w:r w:rsidRPr="007E2B68">
        <w:rPr>
          <w:rFonts w:eastAsia="Times New Roman"/>
          <w:spacing w:val="3"/>
          <w:sz w:val="20"/>
          <w:szCs w:val="20"/>
        </w:rPr>
        <w:t xml:space="preserve"> </w:t>
      </w:r>
      <w:r w:rsidRPr="007E2B68">
        <w:rPr>
          <w:rFonts w:eastAsia="Times New Roman"/>
          <w:sz w:val="20"/>
          <w:szCs w:val="20"/>
        </w:rPr>
        <w:t>should</w:t>
      </w:r>
      <w:r w:rsidRPr="007E2B68">
        <w:rPr>
          <w:rFonts w:eastAsia="Times New Roman"/>
          <w:spacing w:val="1"/>
          <w:sz w:val="20"/>
          <w:szCs w:val="20"/>
        </w:rPr>
        <w:t xml:space="preserve"> </w:t>
      </w:r>
      <w:r w:rsidRPr="007E2B68">
        <w:rPr>
          <w:rFonts w:eastAsia="Times New Roman"/>
          <w:sz w:val="20"/>
          <w:szCs w:val="20"/>
        </w:rPr>
        <w:t>contact</w:t>
      </w:r>
      <w:r w:rsidRPr="007E2B68">
        <w:rPr>
          <w:rFonts w:eastAsia="Times New Roman"/>
          <w:spacing w:val="1"/>
          <w:sz w:val="20"/>
          <w:szCs w:val="20"/>
        </w:rPr>
        <w:t xml:space="preserve"> </w:t>
      </w:r>
      <w:r w:rsidRPr="007E2B68">
        <w:rPr>
          <w:rFonts w:eastAsia="Times New Roman"/>
          <w:sz w:val="20"/>
          <w:szCs w:val="20"/>
        </w:rPr>
        <w:t>their</w:t>
      </w:r>
      <w:r w:rsidRPr="007E2B68">
        <w:rPr>
          <w:rFonts w:eastAsia="Times New Roman"/>
          <w:spacing w:val="1"/>
          <w:sz w:val="20"/>
          <w:szCs w:val="20"/>
        </w:rPr>
        <w:t xml:space="preserve"> </w:t>
      </w:r>
      <w:r w:rsidRPr="007E2B68">
        <w:rPr>
          <w:rFonts w:eastAsia="Times New Roman"/>
          <w:sz w:val="20"/>
          <w:szCs w:val="20"/>
        </w:rPr>
        <w:t>bank or broker.</w:t>
      </w:r>
    </w:p>
    <w:p w14:paraId="0408CDBE" w14:textId="77777777" w:rsidR="0014797D" w:rsidRPr="007E2B68" w:rsidRDefault="00791EFE" w:rsidP="00D747DB">
      <w:pPr>
        <w:widowControl/>
        <w:spacing w:before="120"/>
        <w:ind w:firstLine="490"/>
        <w:rPr>
          <w:rFonts w:eastAsia="Times New Roman"/>
          <w:sz w:val="20"/>
          <w:szCs w:val="20"/>
        </w:rPr>
      </w:pPr>
      <w:r w:rsidRPr="007E2B68">
        <w:rPr>
          <w:rFonts w:eastAsia="Times New Roman"/>
          <w:sz w:val="20"/>
          <w:szCs w:val="20"/>
        </w:rPr>
        <w:t>Our principal</w:t>
      </w:r>
      <w:r w:rsidRPr="007E2B68">
        <w:rPr>
          <w:rFonts w:eastAsia="Times New Roman"/>
          <w:spacing w:val="2"/>
          <w:sz w:val="20"/>
          <w:szCs w:val="20"/>
        </w:rPr>
        <w:t xml:space="preserve"> </w:t>
      </w:r>
      <w:r w:rsidRPr="007E2B68">
        <w:rPr>
          <w:rFonts w:eastAsia="Times New Roman"/>
          <w:sz w:val="20"/>
          <w:szCs w:val="20"/>
        </w:rPr>
        <w:t>executive</w:t>
      </w:r>
      <w:r w:rsidRPr="007E2B68">
        <w:rPr>
          <w:rFonts w:eastAsia="Times New Roman"/>
          <w:spacing w:val="2"/>
          <w:sz w:val="20"/>
          <w:szCs w:val="20"/>
        </w:rPr>
        <w:t xml:space="preserve"> </w:t>
      </w:r>
      <w:r w:rsidRPr="007E2B68">
        <w:rPr>
          <w:rFonts w:eastAsia="Times New Roman"/>
          <w:sz w:val="20"/>
          <w:szCs w:val="20"/>
        </w:rPr>
        <w:t>office</w:t>
      </w:r>
      <w:r w:rsidRPr="007E2B68">
        <w:rPr>
          <w:rFonts w:eastAsia="Times New Roman"/>
          <w:spacing w:val="2"/>
          <w:sz w:val="20"/>
          <w:szCs w:val="20"/>
        </w:rPr>
        <w:t xml:space="preserve"> </w:t>
      </w:r>
      <w:r w:rsidRPr="007E2B68">
        <w:rPr>
          <w:rFonts w:eastAsia="Times New Roman"/>
          <w:sz w:val="20"/>
          <w:szCs w:val="20"/>
        </w:rPr>
        <w:t>is</w:t>
      </w:r>
      <w:r w:rsidRPr="007E2B68">
        <w:rPr>
          <w:rFonts w:eastAsia="Times New Roman"/>
          <w:spacing w:val="1"/>
          <w:sz w:val="20"/>
          <w:szCs w:val="20"/>
        </w:rPr>
        <w:t xml:space="preserve"> </w:t>
      </w:r>
      <w:r w:rsidRPr="007E2B68">
        <w:rPr>
          <w:rFonts w:eastAsia="Times New Roman"/>
          <w:sz w:val="20"/>
          <w:szCs w:val="20"/>
        </w:rPr>
        <w:t>located</w:t>
      </w:r>
      <w:r w:rsidRPr="007E2B68">
        <w:rPr>
          <w:rFonts w:eastAsia="Times New Roman"/>
          <w:spacing w:val="1"/>
          <w:sz w:val="20"/>
          <w:szCs w:val="20"/>
        </w:rPr>
        <w:t xml:space="preserve"> </w:t>
      </w:r>
      <w:r w:rsidRPr="007E2B68">
        <w:rPr>
          <w:rFonts w:eastAsia="Times New Roman"/>
          <w:sz w:val="20"/>
          <w:szCs w:val="20"/>
        </w:rPr>
        <w:t>at</w:t>
      </w:r>
      <w:r w:rsidRPr="007E2B68">
        <w:rPr>
          <w:rFonts w:eastAsia="Times New Roman"/>
          <w:spacing w:val="1"/>
          <w:sz w:val="20"/>
          <w:szCs w:val="20"/>
        </w:rPr>
        <w:t xml:space="preserve"> </w:t>
      </w:r>
      <w:r w:rsidRPr="007E2B68">
        <w:rPr>
          <w:rFonts w:eastAsia="Times New Roman"/>
          <w:sz w:val="20"/>
          <w:szCs w:val="20"/>
        </w:rPr>
        <w:t>228 Manhattan</w:t>
      </w:r>
      <w:r w:rsidRPr="007E2B68">
        <w:rPr>
          <w:rFonts w:eastAsia="Times New Roman"/>
          <w:spacing w:val="2"/>
          <w:sz w:val="20"/>
          <w:szCs w:val="20"/>
        </w:rPr>
        <w:t xml:space="preserve"> </w:t>
      </w:r>
      <w:r w:rsidRPr="007E2B68">
        <w:rPr>
          <w:rFonts w:eastAsia="Times New Roman"/>
          <w:sz w:val="20"/>
          <w:szCs w:val="20"/>
        </w:rPr>
        <w:t>Beach Boulevard,</w:t>
      </w:r>
      <w:r w:rsidRPr="007E2B68">
        <w:rPr>
          <w:rFonts w:eastAsia="Times New Roman"/>
          <w:spacing w:val="1"/>
          <w:sz w:val="20"/>
          <w:szCs w:val="20"/>
        </w:rPr>
        <w:t xml:space="preserve"> </w:t>
      </w:r>
      <w:r w:rsidRPr="007E2B68">
        <w:rPr>
          <w:rFonts w:eastAsia="Times New Roman"/>
          <w:sz w:val="20"/>
          <w:szCs w:val="20"/>
        </w:rPr>
        <w:t>Manhattan</w:t>
      </w:r>
      <w:r w:rsidRPr="007E2B68">
        <w:rPr>
          <w:rFonts w:eastAsia="Times New Roman"/>
          <w:spacing w:val="2"/>
          <w:sz w:val="20"/>
          <w:szCs w:val="20"/>
        </w:rPr>
        <w:t xml:space="preserve"> </w:t>
      </w:r>
      <w:r w:rsidRPr="007E2B68">
        <w:rPr>
          <w:rFonts w:eastAsia="Times New Roman"/>
          <w:sz w:val="20"/>
          <w:szCs w:val="20"/>
        </w:rPr>
        <w:t>Beach, California</w:t>
      </w:r>
      <w:r w:rsidRPr="007E2B68">
        <w:rPr>
          <w:rFonts w:eastAsia="Times New Roman"/>
          <w:spacing w:val="2"/>
          <w:sz w:val="20"/>
          <w:szCs w:val="20"/>
        </w:rPr>
        <w:t xml:space="preserve"> </w:t>
      </w:r>
      <w:r w:rsidRPr="007E2B68">
        <w:rPr>
          <w:rFonts w:eastAsia="Times New Roman"/>
          <w:sz w:val="20"/>
          <w:szCs w:val="20"/>
        </w:rPr>
        <w:t>90266.</w:t>
      </w:r>
    </w:p>
    <w:p w14:paraId="60C99C0E" w14:textId="77777777" w:rsidR="0014797D" w:rsidRDefault="00791EFE">
      <w:pPr>
        <w:sectPr w:rsidR="0014797D" w:rsidSect="007E4440">
          <w:footerReference w:type="default" r:id="rId30"/>
          <w:pgSz w:w="12240" w:h="15840" w:code="1"/>
          <w:pgMar w:top="1240" w:right="1300" w:bottom="1420" w:left="1280" w:header="0" w:footer="1221" w:gutter="0"/>
          <w:cols w:space="720"/>
          <w:titlePg/>
          <w:docGrid w:linePitch="299"/>
        </w:sectPr>
      </w:pPr>
    </w:p>
    <w:p w14:paraId="3174C178" w14:textId="77777777" w:rsidR="0014797D" w:rsidRDefault="00791EFE" w:rsidP="002D5A2D">
      <w:pPr>
        <w:keepNext/>
        <w:pageBreakBefore/>
        <w:widowControl/>
        <w:spacing w:before="120"/>
        <w:jc w:val="center"/>
        <w:rPr>
          <w:rFonts w:eastAsia="Times New Roman"/>
          <w:sz w:val="20"/>
          <w:szCs w:val="20"/>
        </w:rPr>
      </w:pPr>
      <w:r>
        <w:rPr>
          <w:rFonts w:eastAsia="Times New Roman"/>
          <w:b/>
          <w:bCs/>
          <w:sz w:val="20"/>
          <w:szCs w:val="20"/>
        </w:rPr>
        <w:t>PROPOSAL</w:t>
      </w:r>
      <w:r>
        <w:rPr>
          <w:rFonts w:eastAsia="Times New Roman"/>
          <w:b/>
          <w:bCs/>
          <w:spacing w:val="-1"/>
          <w:sz w:val="20"/>
          <w:szCs w:val="20"/>
        </w:rPr>
        <w:t xml:space="preserve"> </w:t>
      </w:r>
      <w:r>
        <w:rPr>
          <w:rFonts w:eastAsia="Times New Roman"/>
          <w:b/>
          <w:bCs/>
          <w:sz w:val="20"/>
          <w:szCs w:val="20"/>
        </w:rPr>
        <w:t>NO. 1</w:t>
      </w:r>
    </w:p>
    <w:p w14:paraId="672EE026" w14:textId="77777777" w:rsidR="0014797D" w:rsidRDefault="00791EFE" w:rsidP="002D5A2D">
      <w:pPr>
        <w:keepNext/>
        <w:widowControl/>
        <w:spacing w:before="120"/>
        <w:jc w:val="center"/>
        <w:rPr>
          <w:rFonts w:eastAsia="Times New Roman"/>
          <w:sz w:val="20"/>
          <w:szCs w:val="20"/>
        </w:rPr>
      </w:pPr>
      <w:r>
        <w:rPr>
          <w:rFonts w:eastAsia="Times New Roman"/>
          <w:b/>
          <w:bCs/>
          <w:sz w:val="20"/>
          <w:szCs w:val="20"/>
        </w:rPr>
        <w:t>ELECTION</w:t>
      </w:r>
      <w:r>
        <w:rPr>
          <w:rFonts w:eastAsia="Times New Roman"/>
          <w:b/>
          <w:bCs/>
          <w:spacing w:val="-2"/>
          <w:sz w:val="20"/>
          <w:szCs w:val="20"/>
        </w:rPr>
        <w:t xml:space="preserve"> </w:t>
      </w:r>
      <w:r>
        <w:rPr>
          <w:rFonts w:eastAsia="Times New Roman"/>
          <w:b/>
          <w:bCs/>
          <w:sz w:val="20"/>
          <w:szCs w:val="20"/>
        </w:rPr>
        <w:t xml:space="preserve">OF </w:t>
      </w:r>
      <w:r>
        <w:rPr>
          <w:rFonts w:eastAsia="Times New Roman"/>
          <w:b/>
          <w:bCs/>
          <w:sz w:val="20"/>
          <w:szCs w:val="20"/>
        </w:rPr>
        <w:t>DIRECTORS</w:t>
      </w:r>
    </w:p>
    <w:p w14:paraId="0C59FD8E" w14:textId="77777777" w:rsidR="0014797D" w:rsidRDefault="00791EFE" w:rsidP="002D5A2D">
      <w:pPr>
        <w:widowControl/>
        <w:spacing w:before="120"/>
        <w:ind w:firstLine="490"/>
        <w:rPr>
          <w:rFonts w:eastAsia="Times New Roman"/>
          <w:sz w:val="20"/>
          <w:szCs w:val="20"/>
        </w:rPr>
      </w:pPr>
      <w:r>
        <w:rPr>
          <w:rFonts w:eastAsia="Times New Roman"/>
          <w:sz w:val="20"/>
          <w:szCs w:val="20"/>
        </w:rPr>
        <w:t>Our Board of Directors</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divided</w:t>
      </w:r>
      <w:r>
        <w:rPr>
          <w:rFonts w:eastAsia="Times New Roman"/>
          <w:spacing w:val="1"/>
          <w:sz w:val="20"/>
          <w:szCs w:val="20"/>
        </w:rPr>
        <w:t xml:space="preserve"> </w:t>
      </w:r>
      <w:r>
        <w:rPr>
          <w:rFonts w:eastAsia="Times New Roman"/>
          <w:sz w:val="20"/>
          <w:szCs w:val="20"/>
        </w:rPr>
        <w:t>into</w:t>
      </w:r>
      <w:r>
        <w:rPr>
          <w:rFonts w:eastAsia="Times New Roman"/>
          <w:spacing w:val="1"/>
          <w:sz w:val="20"/>
          <w:szCs w:val="20"/>
        </w:rPr>
        <w:t xml:space="preserve"> </w:t>
      </w:r>
      <w:r>
        <w:rPr>
          <w:rFonts w:eastAsia="Times New Roman"/>
          <w:sz w:val="20"/>
          <w:szCs w:val="20"/>
        </w:rPr>
        <w:t>three</w:t>
      </w:r>
      <w:r>
        <w:rPr>
          <w:rFonts w:eastAsia="Times New Roman"/>
          <w:spacing w:val="1"/>
          <w:sz w:val="20"/>
          <w:szCs w:val="20"/>
        </w:rPr>
        <w:t xml:space="preserve"> </w:t>
      </w:r>
      <w:r>
        <w:rPr>
          <w:rFonts w:eastAsia="Times New Roman"/>
          <w:sz w:val="20"/>
          <w:szCs w:val="20"/>
        </w:rPr>
        <w:t>classes,</w:t>
      </w:r>
      <w:r>
        <w:rPr>
          <w:rFonts w:eastAsia="Times New Roman"/>
          <w:spacing w:val="2"/>
          <w:sz w:val="20"/>
          <w:szCs w:val="20"/>
        </w:rPr>
        <w:t xml:space="preserve"> </w:t>
      </w:r>
      <w:r>
        <w:rPr>
          <w:rFonts w:eastAsia="Times New Roman"/>
          <w:sz w:val="20"/>
          <w:szCs w:val="20"/>
        </w:rPr>
        <w:t>with each</w:t>
      </w:r>
      <w:r>
        <w:rPr>
          <w:rFonts w:eastAsia="Times New Roman"/>
          <w:spacing w:val="1"/>
          <w:sz w:val="20"/>
          <w:szCs w:val="20"/>
        </w:rPr>
        <w:t xml:space="preserve"> </w:t>
      </w:r>
      <w:r>
        <w:rPr>
          <w:rFonts w:eastAsia="Times New Roman"/>
          <w:sz w:val="20"/>
          <w:szCs w:val="20"/>
        </w:rPr>
        <w:t>director</w:t>
      </w:r>
      <w:r>
        <w:rPr>
          <w:rFonts w:eastAsia="Times New Roman"/>
          <w:spacing w:val="2"/>
          <w:sz w:val="20"/>
          <w:szCs w:val="20"/>
        </w:rPr>
        <w:t xml:space="preserve"> </w:t>
      </w:r>
      <w:r>
        <w:rPr>
          <w:rFonts w:eastAsia="Times New Roman"/>
          <w:sz w:val="20"/>
          <w:szCs w:val="20"/>
        </w:rPr>
        <w:t>serving</w:t>
      </w:r>
      <w:r>
        <w:rPr>
          <w:rFonts w:eastAsia="Times New Roman"/>
          <w:spacing w:val="1"/>
          <w:sz w:val="20"/>
          <w:szCs w:val="20"/>
        </w:rPr>
        <w:t xml:space="preserve"> </w:t>
      </w:r>
      <w:r>
        <w:rPr>
          <w:rFonts w:eastAsia="Times New Roman"/>
          <w:sz w:val="20"/>
          <w:szCs w:val="20"/>
        </w:rPr>
        <w:t>a three-year</w:t>
      </w:r>
      <w:r>
        <w:rPr>
          <w:rFonts w:eastAsia="Times New Roman"/>
          <w:spacing w:val="2"/>
          <w:sz w:val="20"/>
          <w:szCs w:val="20"/>
        </w:rPr>
        <w:t xml:space="preserve"> </w:t>
      </w:r>
      <w:r>
        <w:rPr>
          <w:rFonts w:eastAsia="Times New Roman"/>
          <w:sz w:val="20"/>
          <w:szCs w:val="20"/>
        </w:rPr>
        <w:t>term</w:t>
      </w:r>
      <w:r>
        <w:rPr>
          <w:rFonts w:eastAsia="Times New Roman"/>
          <w:spacing w:val="1"/>
          <w:sz w:val="20"/>
          <w:szCs w:val="20"/>
        </w:rPr>
        <w:t xml:space="preserve"> </w:t>
      </w:r>
      <w:r>
        <w:rPr>
          <w:rFonts w:eastAsia="Times New Roman"/>
          <w:sz w:val="20"/>
          <w:szCs w:val="20"/>
        </w:rPr>
        <w:t>and until their</w:t>
      </w:r>
      <w:r>
        <w:rPr>
          <w:rFonts w:eastAsia="Times New Roman"/>
          <w:spacing w:val="1"/>
          <w:sz w:val="20"/>
          <w:szCs w:val="20"/>
        </w:rPr>
        <w:t xml:space="preserve"> </w:t>
      </w:r>
      <w:r>
        <w:rPr>
          <w:rFonts w:eastAsia="Times New Roman"/>
          <w:sz w:val="20"/>
          <w:szCs w:val="20"/>
        </w:rPr>
        <w:t>successors</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duly elected</w:t>
      </w:r>
      <w:r>
        <w:rPr>
          <w:rFonts w:eastAsia="Times New Roman"/>
          <w:spacing w:val="2"/>
          <w:sz w:val="20"/>
          <w:szCs w:val="20"/>
        </w:rPr>
        <w:t xml:space="preserve"> </w:t>
      </w:r>
      <w:r>
        <w:rPr>
          <w:rFonts w:eastAsia="Times New Roman"/>
          <w:sz w:val="20"/>
          <w:szCs w:val="20"/>
        </w:rPr>
        <w:t>and qualified</w:t>
      </w:r>
      <w:r>
        <w:rPr>
          <w:rFonts w:eastAsia="Times New Roman"/>
          <w:spacing w:val="2"/>
          <w:sz w:val="20"/>
          <w:szCs w:val="20"/>
        </w:rPr>
        <w:t xml:space="preserve"> </w:t>
      </w:r>
      <w:r>
        <w:rPr>
          <w:rFonts w:eastAsia="Times New Roman"/>
          <w:sz w:val="20"/>
          <w:szCs w:val="20"/>
        </w:rPr>
        <w:t>or until</w:t>
      </w:r>
      <w:r>
        <w:rPr>
          <w:rFonts w:eastAsia="Times New Roman"/>
          <w:spacing w:val="1"/>
          <w:sz w:val="20"/>
          <w:szCs w:val="20"/>
        </w:rPr>
        <w:t xml:space="preserve"> </w:t>
      </w:r>
      <w:r>
        <w:rPr>
          <w:rFonts w:eastAsia="Times New Roman"/>
          <w:sz w:val="20"/>
          <w:szCs w:val="20"/>
        </w:rPr>
        <w:t>their</w:t>
      </w:r>
      <w:r>
        <w:rPr>
          <w:rFonts w:eastAsia="Times New Roman"/>
          <w:spacing w:val="1"/>
          <w:sz w:val="20"/>
          <w:szCs w:val="20"/>
        </w:rPr>
        <w:t xml:space="preserve"> </w:t>
      </w:r>
      <w:r>
        <w:rPr>
          <w:rFonts w:eastAsia="Times New Roman"/>
          <w:sz w:val="20"/>
          <w:szCs w:val="20"/>
        </w:rPr>
        <w:t>death,</w:t>
      </w:r>
      <w:r>
        <w:rPr>
          <w:rFonts w:eastAsia="Times New Roman"/>
          <w:spacing w:val="1"/>
          <w:sz w:val="20"/>
          <w:szCs w:val="20"/>
        </w:rPr>
        <w:t xml:space="preserve"> </w:t>
      </w:r>
      <w:r>
        <w:rPr>
          <w:rFonts w:eastAsia="Times New Roman"/>
          <w:sz w:val="20"/>
          <w:szCs w:val="20"/>
        </w:rPr>
        <w:t>resignation</w:t>
      </w:r>
      <w:r>
        <w:rPr>
          <w:rFonts w:eastAsia="Times New Roman"/>
          <w:spacing w:val="2"/>
          <w:sz w:val="20"/>
          <w:szCs w:val="20"/>
        </w:rPr>
        <w:t xml:space="preserve"> </w:t>
      </w:r>
      <w:r>
        <w:rPr>
          <w:rFonts w:eastAsia="Times New Roman"/>
          <w:sz w:val="20"/>
          <w:szCs w:val="20"/>
        </w:rPr>
        <w:t>or removal.</w:t>
      </w:r>
      <w:r>
        <w:rPr>
          <w:rFonts w:eastAsia="Times New Roman"/>
          <w:spacing w:val="2"/>
          <w:sz w:val="20"/>
          <w:szCs w:val="20"/>
        </w:rPr>
        <w:t xml:space="preserve"> </w:t>
      </w:r>
      <w:r>
        <w:rPr>
          <w:rFonts w:eastAsia="Times New Roman"/>
          <w:sz w:val="20"/>
          <w:szCs w:val="20"/>
        </w:rPr>
        <w:t>One class</w:t>
      </w:r>
      <w:r>
        <w:rPr>
          <w:rFonts w:eastAsia="Times New Roman"/>
          <w:spacing w:val="1"/>
          <w:sz w:val="20"/>
          <w:szCs w:val="20"/>
        </w:rPr>
        <w:t xml:space="preserve"> </w:t>
      </w:r>
      <w:r>
        <w:rPr>
          <w:rFonts w:eastAsia="Times New Roman"/>
          <w:sz w:val="20"/>
          <w:szCs w:val="20"/>
        </w:rPr>
        <w:t>of directors</w:t>
      </w:r>
      <w:r>
        <w:rPr>
          <w:rFonts w:eastAsia="Times New Roman"/>
          <w:spacing w:val="2"/>
          <w:sz w:val="20"/>
          <w:szCs w:val="20"/>
        </w:rPr>
        <w:t xml:space="preserve"> </w:t>
      </w:r>
      <w:r>
        <w:rPr>
          <w:rFonts w:eastAsia="Times New Roman"/>
          <w:sz w:val="20"/>
          <w:szCs w:val="20"/>
        </w:rPr>
        <w:t>is elected</w:t>
      </w:r>
      <w:r>
        <w:rPr>
          <w:rFonts w:eastAsia="Times New Roman"/>
          <w:spacing w:val="2"/>
          <w:sz w:val="20"/>
          <w:szCs w:val="20"/>
        </w:rPr>
        <w:t xml:space="preserve"> </w:t>
      </w:r>
      <w:r>
        <w:rPr>
          <w:rFonts w:eastAsia="Times New Roman"/>
          <w:sz w:val="20"/>
          <w:szCs w:val="20"/>
        </w:rPr>
        <w:t>annually</w:t>
      </w:r>
      <w:r>
        <w:rPr>
          <w:rFonts w:eastAsia="Times New Roman"/>
          <w:spacing w:val="1"/>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our annual</w:t>
      </w:r>
      <w:r>
        <w:rPr>
          <w:rFonts w:eastAsia="Times New Roman"/>
          <w:spacing w:val="1"/>
          <w:sz w:val="20"/>
          <w:szCs w:val="20"/>
        </w:rPr>
        <w:t xml:space="preserve"> </w:t>
      </w:r>
      <w:r>
        <w:rPr>
          <w:rFonts w:eastAsia="Times New Roman"/>
          <w:sz w:val="20"/>
          <w:szCs w:val="20"/>
        </w:rPr>
        <w:t>meeting</w:t>
      </w:r>
      <w:r>
        <w:rPr>
          <w:rFonts w:eastAsia="Times New Roman"/>
          <w:spacing w:val="2"/>
          <w:sz w:val="20"/>
          <w:szCs w:val="20"/>
        </w:rPr>
        <w:t xml:space="preserve"> </w:t>
      </w:r>
      <w:r>
        <w:rPr>
          <w:rFonts w:eastAsia="Times New Roman"/>
          <w:sz w:val="20"/>
          <w:szCs w:val="20"/>
        </w:rPr>
        <w:t>of stockholders.</w:t>
      </w:r>
      <w:r>
        <w:rPr>
          <w:rFonts w:eastAsia="Times New Roman"/>
          <w:spacing w:val="2"/>
          <w:sz w:val="20"/>
          <w:szCs w:val="20"/>
        </w:rPr>
        <w:t xml:space="preserve"> </w:t>
      </w:r>
      <w:r>
        <w:rPr>
          <w:rFonts w:eastAsia="Times New Roman"/>
          <w:sz w:val="20"/>
          <w:szCs w:val="20"/>
        </w:rPr>
        <w:t>Our bylaws provide</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a variable</w:t>
      </w:r>
      <w:r>
        <w:rPr>
          <w:rFonts w:eastAsia="Times New Roman"/>
          <w:spacing w:val="2"/>
          <w:sz w:val="20"/>
          <w:szCs w:val="20"/>
        </w:rPr>
        <w:t xml:space="preserve"> </w:t>
      </w:r>
      <w:r>
        <w:rPr>
          <w:rFonts w:eastAsia="Times New Roman"/>
          <w:sz w:val="20"/>
          <w:szCs w:val="20"/>
        </w:rPr>
        <w:t>Board of Directors with between</w:t>
      </w:r>
      <w:r>
        <w:rPr>
          <w:rFonts w:eastAsia="Times New Roman"/>
          <w:spacing w:val="1"/>
          <w:sz w:val="20"/>
          <w:szCs w:val="20"/>
        </w:rPr>
        <w:t xml:space="preserve"> </w:t>
      </w:r>
      <w:r>
        <w:rPr>
          <w:rFonts w:eastAsia="Times New Roman"/>
          <w:sz w:val="20"/>
          <w:szCs w:val="20"/>
        </w:rPr>
        <w:t>five</w:t>
      </w:r>
      <w:r>
        <w:rPr>
          <w:rFonts w:eastAsia="Times New Roman"/>
          <w:spacing w:val="1"/>
          <w:sz w:val="20"/>
          <w:szCs w:val="20"/>
        </w:rPr>
        <w:t xml:space="preserve"> </w:t>
      </w:r>
      <w:r>
        <w:rPr>
          <w:rFonts w:eastAsia="Times New Roman"/>
          <w:sz w:val="20"/>
          <w:szCs w:val="20"/>
        </w:rPr>
        <w:t>and eleven</w:t>
      </w:r>
      <w:r>
        <w:rPr>
          <w:rFonts w:eastAsia="Times New Roman"/>
          <w:spacing w:val="1"/>
          <w:sz w:val="20"/>
          <w:szCs w:val="20"/>
        </w:rPr>
        <w:t xml:space="preserve"> </w:t>
      </w:r>
      <w:r>
        <w:rPr>
          <w:rFonts w:eastAsia="Times New Roman"/>
          <w:sz w:val="20"/>
          <w:szCs w:val="20"/>
        </w:rPr>
        <w:t>members.</w:t>
      </w:r>
      <w:r>
        <w:rPr>
          <w:rFonts w:eastAsia="Times New Roman"/>
          <w:spacing w:val="2"/>
          <w:sz w:val="20"/>
          <w:szCs w:val="20"/>
        </w:rPr>
        <w:t xml:space="preserve"> </w:t>
      </w:r>
      <w:r>
        <w:rPr>
          <w:rFonts w:eastAsia="Times New Roman"/>
          <w:sz w:val="20"/>
          <w:szCs w:val="20"/>
        </w:rPr>
        <w:t>We currently</w:t>
      </w:r>
      <w:r>
        <w:rPr>
          <w:rFonts w:eastAsia="Times New Roman"/>
          <w:spacing w:val="2"/>
          <w:sz w:val="20"/>
          <w:szCs w:val="20"/>
        </w:rPr>
        <w:t xml:space="preserve"> </w:t>
      </w:r>
      <w:r>
        <w:rPr>
          <w:rFonts w:eastAsia="Times New Roman"/>
          <w:sz w:val="20"/>
          <w:szCs w:val="20"/>
        </w:rPr>
        <w:t xml:space="preserve">have </w:t>
      </w:r>
      <w:r>
        <w:rPr>
          <w:rFonts w:eastAsia="Times New Roman"/>
          <w:sz w:val="20"/>
          <w:szCs w:val="20"/>
        </w:rPr>
        <w:t>eight</w:t>
      </w:r>
      <w:r>
        <w:rPr>
          <w:rFonts w:eastAsia="Times New Roman"/>
          <w:spacing w:val="1"/>
          <w:sz w:val="20"/>
          <w:szCs w:val="20"/>
        </w:rPr>
        <w:t xml:space="preserve"> </w:t>
      </w:r>
      <w:r>
        <w:rPr>
          <w:rFonts w:eastAsia="Times New Roman"/>
          <w:sz w:val="20"/>
          <w:szCs w:val="20"/>
        </w:rPr>
        <w:t>members</w:t>
      </w:r>
      <w:r>
        <w:rPr>
          <w:rFonts w:eastAsia="Times New Roman"/>
          <w:spacing w:val="2"/>
          <w:sz w:val="20"/>
          <w:szCs w:val="20"/>
        </w:rPr>
        <w:t xml:space="preserve"> </w:t>
      </w:r>
      <w:r>
        <w:rPr>
          <w:rFonts w:eastAsia="Times New Roman"/>
          <w:sz w:val="20"/>
          <w:szCs w:val="20"/>
        </w:rPr>
        <w:t>on our Board of Directors.</w:t>
      </w:r>
      <w:r>
        <w:rPr>
          <w:rFonts w:eastAsia="Times New Roman"/>
          <w:spacing w:val="2"/>
          <w:sz w:val="20"/>
          <w:szCs w:val="20"/>
        </w:rPr>
        <w:t xml:space="preserve"> </w:t>
      </w:r>
      <w:r>
        <w:rPr>
          <w:rFonts w:eastAsia="Times New Roman"/>
          <w:sz w:val="20"/>
          <w:szCs w:val="20"/>
        </w:rPr>
        <w:t>Our bylaws give</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Board of Directors</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authority</w:t>
      </w:r>
      <w:r>
        <w:rPr>
          <w:rFonts w:eastAsia="Times New Roman"/>
          <w:spacing w:val="2"/>
          <w:sz w:val="20"/>
          <w:szCs w:val="20"/>
        </w:rPr>
        <w:t xml:space="preserve"> </w:t>
      </w:r>
      <w:r>
        <w:rPr>
          <w:rFonts w:eastAsia="Times New Roman"/>
          <w:sz w:val="20"/>
          <w:szCs w:val="20"/>
        </w:rPr>
        <w:t>to in</w:t>
      </w:r>
      <w:r>
        <w:rPr>
          <w:rFonts w:eastAsia="Times New Roman"/>
          <w:sz w:val="20"/>
          <w:szCs w:val="20"/>
        </w:rPr>
        <w:t>crease</w:t>
      </w:r>
      <w:r>
        <w:rPr>
          <w:rFonts w:eastAsia="Times New Roman"/>
          <w:spacing w:val="2"/>
          <w:sz w:val="20"/>
          <w:szCs w:val="20"/>
        </w:rPr>
        <w:t xml:space="preserve"> </w:t>
      </w:r>
      <w:r>
        <w:rPr>
          <w:rFonts w:eastAsia="Times New Roman"/>
          <w:sz w:val="20"/>
          <w:szCs w:val="20"/>
        </w:rPr>
        <w:t>or decrease</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number</w:t>
      </w:r>
      <w:r>
        <w:rPr>
          <w:rFonts w:eastAsia="Times New Roman"/>
          <w:spacing w:val="1"/>
          <w:sz w:val="20"/>
          <w:szCs w:val="20"/>
        </w:rPr>
        <w:t xml:space="preserve"> </w:t>
      </w:r>
      <w:r>
        <w:rPr>
          <w:rFonts w:eastAsia="Times New Roman"/>
          <w:sz w:val="20"/>
          <w:szCs w:val="20"/>
        </w:rPr>
        <w:t>of directors</w:t>
      </w:r>
      <w:r>
        <w:rPr>
          <w:rFonts w:eastAsia="Times New Roman"/>
          <w:spacing w:val="2"/>
          <w:sz w:val="20"/>
          <w:szCs w:val="20"/>
        </w:rPr>
        <w:t xml:space="preserve"> </w:t>
      </w:r>
      <w:r>
        <w:rPr>
          <w:rFonts w:eastAsia="Times New Roman"/>
          <w:sz w:val="20"/>
          <w:szCs w:val="20"/>
        </w:rPr>
        <w:t>without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approval</w:t>
      </w:r>
      <w:r>
        <w:rPr>
          <w:rFonts w:eastAsia="Times New Roman"/>
          <w:spacing w:val="1"/>
          <w:sz w:val="20"/>
          <w:szCs w:val="20"/>
        </w:rPr>
        <w:t xml:space="preserve"> </w:t>
      </w:r>
      <w:r>
        <w:rPr>
          <w:rFonts w:eastAsia="Times New Roman"/>
          <w:sz w:val="20"/>
          <w:szCs w:val="20"/>
        </w:rPr>
        <w:t>of our stockholders,</w:t>
      </w:r>
      <w:r>
        <w:rPr>
          <w:rFonts w:eastAsia="Times New Roman"/>
          <w:spacing w:val="2"/>
          <w:sz w:val="20"/>
          <w:szCs w:val="20"/>
        </w:rPr>
        <w:t xml:space="preserve"> </w:t>
      </w:r>
      <w:r>
        <w:rPr>
          <w:rFonts w:eastAsia="Times New Roman"/>
          <w:sz w:val="20"/>
          <w:szCs w:val="20"/>
        </w:rPr>
        <w:t>and our bylaws also</w:t>
      </w:r>
      <w:r>
        <w:rPr>
          <w:rFonts w:eastAsia="Times New Roman"/>
          <w:spacing w:val="1"/>
          <w:sz w:val="20"/>
          <w:szCs w:val="20"/>
        </w:rPr>
        <w:t xml:space="preserve"> </w:t>
      </w:r>
      <w:r>
        <w:rPr>
          <w:rFonts w:eastAsia="Times New Roman"/>
          <w:sz w:val="20"/>
          <w:szCs w:val="20"/>
        </w:rPr>
        <w:t>give</w:t>
      </w:r>
      <w:r>
        <w:rPr>
          <w:rFonts w:eastAsia="Times New Roman"/>
          <w:spacing w:val="1"/>
          <w:sz w:val="20"/>
          <w:szCs w:val="20"/>
        </w:rPr>
        <w:t xml:space="preserve"> </w:t>
      </w:r>
      <w:r>
        <w:rPr>
          <w:rFonts w:eastAsia="Times New Roman"/>
          <w:sz w:val="20"/>
          <w:szCs w:val="20"/>
        </w:rPr>
        <w:t>our stockholders</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authority</w:t>
      </w:r>
      <w:r>
        <w:rPr>
          <w:rFonts w:eastAsia="Times New Roman"/>
          <w:spacing w:val="2"/>
          <w:sz w:val="20"/>
          <w:szCs w:val="20"/>
        </w:rPr>
        <w:t xml:space="preserve"> </w:t>
      </w:r>
      <w:r>
        <w:rPr>
          <w:rFonts w:eastAsia="Times New Roman"/>
          <w:sz w:val="20"/>
          <w:szCs w:val="20"/>
        </w:rPr>
        <w:t>to increase</w:t>
      </w:r>
      <w:r>
        <w:rPr>
          <w:rFonts w:eastAsia="Times New Roman"/>
          <w:spacing w:val="2"/>
          <w:sz w:val="20"/>
          <w:szCs w:val="20"/>
        </w:rPr>
        <w:t xml:space="preserve"> </w:t>
      </w:r>
      <w:r>
        <w:rPr>
          <w:rFonts w:eastAsia="Times New Roman"/>
          <w:sz w:val="20"/>
          <w:szCs w:val="20"/>
        </w:rPr>
        <w:t>or decrease</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size</w:t>
      </w:r>
      <w:r>
        <w:rPr>
          <w:rFonts w:eastAsia="Times New Roman"/>
          <w:spacing w:val="1"/>
          <w:sz w:val="20"/>
          <w:szCs w:val="20"/>
        </w:rPr>
        <w:t xml:space="preserve"> </w:t>
      </w:r>
      <w:r>
        <w:rPr>
          <w:rFonts w:eastAsia="Times New Roman"/>
          <w:sz w:val="20"/>
          <w:szCs w:val="20"/>
        </w:rPr>
        <w:t>of our Board of Directors.</w:t>
      </w:r>
      <w:r>
        <w:rPr>
          <w:rFonts w:eastAsia="Times New Roman"/>
          <w:spacing w:val="2"/>
          <w:sz w:val="20"/>
          <w:szCs w:val="20"/>
        </w:rPr>
        <w:t xml:space="preserve"> </w:t>
      </w:r>
      <w:r>
        <w:rPr>
          <w:rFonts w:eastAsia="Times New Roman"/>
          <w:sz w:val="20"/>
          <w:szCs w:val="20"/>
        </w:rPr>
        <w:t>The nominees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election</w:t>
      </w:r>
      <w:r>
        <w:rPr>
          <w:rFonts w:eastAsia="Times New Roman"/>
          <w:spacing w:val="2"/>
          <w:sz w:val="20"/>
          <w:szCs w:val="20"/>
        </w:rPr>
        <w:t xml:space="preserve"> </w:t>
      </w:r>
      <w:r>
        <w:rPr>
          <w:rFonts w:eastAsia="Times New Roman"/>
          <w:sz w:val="20"/>
          <w:szCs w:val="20"/>
        </w:rPr>
        <w:t xml:space="preserve">to our Board of </w:t>
      </w:r>
      <w:r>
        <w:rPr>
          <w:rFonts w:eastAsia="Times New Roman"/>
          <w:sz w:val="20"/>
          <w:szCs w:val="20"/>
        </w:rPr>
        <w:t>Directors</w:t>
      </w:r>
      <w:r>
        <w:rPr>
          <w:rFonts w:eastAsia="Times New Roman"/>
          <w:spacing w:val="2"/>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 xml:space="preserve">our </w:t>
      </w:r>
      <w:r>
        <w:rPr>
          <w:rFonts w:eastAsia="Times New Roman"/>
          <w:sz w:val="20"/>
          <w:szCs w:val="20"/>
        </w:rPr>
        <w:t>2022</w:t>
      </w:r>
      <w:r>
        <w:rPr>
          <w:rFonts w:eastAsia="Times New Roman"/>
          <w:sz w:val="20"/>
          <w:szCs w:val="20"/>
        </w:rPr>
        <w:t xml:space="preserve"> Annual Meeting</w:t>
      </w:r>
      <w:r>
        <w:rPr>
          <w:rFonts w:eastAsia="Times New Roman"/>
          <w:spacing w:val="1"/>
          <w:sz w:val="20"/>
          <w:szCs w:val="20"/>
        </w:rPr>
        <w:t xml:space="preserve"> </w:t>
      </w:r>
      <w:r>
        <w:rPr>
          <w:rFonts w:eastAsia="Times New Roman"/>
          <w:sz w:val="20"/>
          <w:szCs w:val="20"/>
        </w:rPr>
        <w:t>of Stockholders</w:t>
      </w:r>
      <w:r>
        <w:rPr>
          <w:rFonts w:eastAsia="Times New Roman"/>
          <w:spacing w:val="2"/>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Michael</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David Weinberg</w:t>
      </w:r>
      <w:r>
        <w:rPr>
          <w:rFonts w:eastAsia="Times New Roman"/>
          <w:spacing w:val="1"/>
          <w:sz w:val="20"/>
          <w:szCs w:val="20"/>
        </w:rPr>
        <w:t xml:space="preserve"> </w:t>
      </w:r>
      <w:r>
        <w:rPr>
          <w:rFonts w:eastAsia="Times New Roman"/>
          <w:sz w:val="20"/>
          <w:szCs w:val="20"/>
        </w:rPr>
        <w:t xml:space="preserve">and </w:t>
      </w:r>
      <w:r>
        <w:rPr>
          <w:rFonts w:eastAsia="Times New Roman"/>
          <w:sz w:val="20"/>
          <w:szCs w:val="20"/>
        </w:rPr>
        <w:t>Zulema Garcia</w:t>
      </w:r>
      <w:r>
        <w:rPr>
          <w:rFonts w:eastAsia="Times New Roman"/>
          <w:sz w:val="20"/>
          <w:szCs w:val="20"/>
        </w:rPr>
        <w:t>.</w:t>
      </w:r>
      <w:r>
        <w:rPr>
          <w:rFonts w:eastAsia="Times New Roman"/>
          <w:spacing w:val="1"/>
          <w:sz w:val="20"/>
          <w:szCs w:val="20"/>
        </w:rPr>
        <w:t xml:space="preserve"> </w:t>
      </w:r>
      <w:r>
        <w:rPr>
          <w:rFonts w:eastAsia="Times New Roman"/>
          <w:sz w:val="20"/>
          <w:szCs w:val="20"/>
        </w:rPr>
        <w:t>For more</w:t>
      </w:r>
      <w:r>
        <w:rPr>
          <w:rFonts w:eastAsia="Times New Roman"/>
          <w:spacing w:val="1"/>
          <w:sz w:val="20"/>
          <w:szCs w:val="20"/>
        </w:rPr>
        <w:t xml:space="preserve"> </w:t>
      </w:r>
      <w:r>
        <w:rPr>
          <w:rFonts w:eastAsia="Times New Roman"/>
          <w:sz w:val="20"/>
          <w:szCs w:val="20"/>
        </w:rPr>
        <w:t>information</w:t>
      </w:r>
      <w:r>
        <w:rPr>
          <w:rFonts w:eastAsia="Times New Roman"/>
          <w:spacing w:val="3"/>
          <w:sz w:val="20"/>
          <w:szCs w:val="20"/>
        </w:rPr>
        <w:t xml:space="preserve"> </w:t>
      </w:r>
      <w:r>
        <w:rPr>
          <w:rFonts w:eastAsia="Times New Roman"/>
          <w:sz w:val="20"/>
          <w:szCs w:val="20"/>
        </w:rPr>
        <w:t>regarding</w:t>
      </w:r>
      <w:r>
        <w:rPr>
          <w:rFonts w:eastAsia="Times New Roman"/>
          <w:spacing w:val="2"/>
          <w:sz w:val="20"/>
          <w:szCs w:val="20"/>
        </w:rPr>
        <w:t xml:space="preserve"> </w:t>
      </w:r>
      <w:r>
        <w:rPr>
          <w:rFonts w:eastAsia="Times New Roman"/>
          <w:sz w:val="20"/>
          <w:szCs w:val="20"/>
        </w:rPr>
        <w:t>our nominees,</w:t>
      </w:r>
      <w:r>
        <w:rPr>
          <w:rFonts w:eastAsia="Times New Roman"/>
          <w:spacing w:val="1"/>
          <w:sz w:val="20"/>
          <w:szCs w:val="20"/>
        </w:rPr>
        <w:t xml:space="preserve"> </w:t>
      </w:r>
      <w:r>
        <w:rPr>
          <w:rFonts w:eastAsia="Times New Roman"/>
          <w:sz w:val="20"/>
          <w:szCs w:val="20"/>
        </w:rPr>
        <w:t>please</w:t>
      </w:r>
      <w:r>
        <w:rPr>
          <w:rFonts w:eastAsia="Times New Roman"/>
          <w:spacing w:val="1"/>
          <w:sz w:val="20"/>
          <w:szCs w:val="20"/>
        </w:rPr>
        <w:t xml:space="preserve"> </w:t>
      </w:r>
      <w:r>
        <w:rPr>
          <w:rFonts w:eastAsia="Times New Roman"/>
          <w:sz w:val="20"/>
          <w:szCs w:val="20"/>
        </w:rPr>
        <w:t>see</w:t>
      </w:r>
      <w:r>
        <w:rPr>
          <w:rFonts w:eastAsia="Times New Roman"/>
          <w:spacing w:val="1"/>
          <w:sz w:val="20"/>
          <w:szCs w:val="20"/>
        </w:rPr>
        <w:t xml:space="preserve"> </w:t>
      </w:r>
      <w:r>
        <w:rPr>
          <w:rFonts w:eastAsia="Times New Roman"/>
          <w:sz w:val="20"/>
          <w:szCs w:val="20"/>
        </w:rPr>
        <w:t>“</w:t>
      </w:r>
      <w:r>
        <w:rPr>
          <w:rFonts w:eastAsia="Times New Roman"/>
          <w:i/>
          <w:sz w:val="20"/>
          <w:szCs w:val="20"/>
        </w:rPr>
        <w:t>Information</w:t>
      </w:r>
      <w:r>
        <w:rPr>
          <w:rFonts w:eastAsia="Times New Roman"/>
          <w:i/>
          <w:spacing w:val="1"/>
          <w:sz w:val="20"/>
          <w:szCs w:val="20"/>
        </w:rPr>
        <w:t xml:space="preserve"> </w:t>
      </w:r>
      <w:r>
        <w:rPr>
          <w:rFonts w:eastAsia="Times New Roman"/>
          <w:i/>
          <w:sz w:val="20"/>
          <w:szCs w:val="20"/>
        </w:rPr>
        <w:t>Concerning</w:t>
      </w:r>
      <w:r>
        <w:rPr>
          <w:rFonts w:eastAsia="Times New Roman"/>
          <w:i/>
          <w:spacing w:val="1"/>
          <w:sz w:val="20"/>
          <w:szCs w:val="20"/>
        </w:rPr>
        <w:t xml:space="preserve"> </w:t>
      </w:r>
      <w:r>
        <w:rPr>
          <w:rFonts w:eastAsia="Times New Roman"/>
          <w:i/>
          <w:sz w:val="20"/>
          <w:szCs w:val="20"/>
        </w:rPr>
        <w:t>Director</w:t>
      </w:r>
      <w:r>
        <w:rPr>
          <w:rFonts w:eastAsia="Times New Roman"/>
          <w:i/>
          <w:spacing w:val="1"/>
          <w:sz w:val="20"/>
          <w:szCs w:val="20"/>
        </w:rPr>
        <w:t xml:space="preserve"> </w:t>
      </w:r>
      <w:r>
        <w:rPr>
          <w:rFonts w:eastAsia="Times New Roman"/>
          <w:i/>
          <w:sz w:val="20"/>
          <w:szCs w:val="20"/>
        </w:rPr>
        <w:t>Nominees</w:t>
      </w:r>
      <w:r>
        <w:rPr>
          <w:rFonts w:eastAsia="Times New Roman"/>
          <w:sz w:val="20"/>
          <w:szCs w:val="20"/>
        </w:rPr>
        <w:t>” below.</w:t>
      </w:r>
    </w:p>
    <w:p w14:paraId="7360EBB4" w14:textId="77777777" w:rsidR="0014797D" w:rsidRDefault="00791EFE" w:rsidP="002D5A2D">
      <w:pPr>
        <w:widowControl/>
        <w:spacing w:before="120"/>
        <w:ind w:firstLine="490"/>
        <w:rPr>
          <w:rFonts w:eastAsia="Times New Roman"/>
          <w:sz w:val="20"/>
          <w:szCs w:val="20"/>
        </w:rPr>
      </w:pPr>
      <w:r>
        <w:rPr>
          <w:rFonts w:eastAsia="Times New Roman"/>
          <w:sz w:val="20"/>
          <w:szCs w:val="20"/>
        </w:rPr>
        <w:t>Unless</w:t>
      </w:r>
      <w:r>
        <w:rPr>
          <w:rFonts w:eastAsia="Times New Roman"/>
          <w:spacing w:val="1"/>
          <w:sz w:val="20"/>
          <w:szCs w:val="20"/>
        </w:rPr>
        <w:t xml:space="preserve"> </w:t>
      </w:r>
      <w:r>
        <w:rPr>
          <w:rFonts w:eastAsia="Times New Roman"/>
          <w:sz w:val="20"/>
          <w:szCs w:val="20"/>
        </w:rPr>
        <w:t>otherwise</w:t>
      </w:r>
      <w:r>
        <w:rPr>
          <w:rFonts w:eastAsia="Times New Roman"/>
          <w:spacing w:val="1"/>
          <w:sz w:val="20"/>
          <w:szCs w:val="20"/>
        </w:rPr>
        <w:t xml:space="preserve"> </w:t>
      </w:r>
      <w:r>
        <w:rPr>
          <w:rFonts w:eastAsia="Times New Roman"/>
          <w:sz w:val="20"/>
          <w:szCs w:val="20"/>
        </w:rPr>
        <w:t>directed</w:t>
      </w:r>
      <w:r>
        <w:rPr>
          <w:rFonts w:eastAsia="Times New Roman"/>
          <w:spacing w:val="2"/>
          <w:sz w:val="20"/>
          <w:szCs w:val="20"/>
        </w:rPr>
        <w:t xml:space="preserve"> </w:t>
      </w:r>
      <w:r>
        <w:rPr>
          <w:rFonts w:eastAsia="Times New Roman"/>
          <w:sz w:val="20"/>
          <w:szCs w:val="20"/>
        </w:rPr>
        <w:t xml:space="preserve">by </w:t>
      </w:r>
      <w:r>
        <w:rPr>
          <w:rFonts w:eastAsia="Times New Roman"/>
          <w:sz w:val="20"/>
          <w:szCs w:val="20"/>
        </w:rPr>
        <w:t>stockholders,</w:t>
      </w:r>
      <w:r>
        <w:rPr>
          <w:rFonts w:eastAsia="Times New Roman"/>
          <w:spacing w:val="2"/>
          <w:sz w:val="20"/>
          <w:szCs w:val="20"/>
        </w:rPr>
        <w:t xml:space="preserve"> </w:t>
      </w:r>
      <w:r>
        <w:rPr>
          <w:rFonts w:eastAsia="Times New Roman"/>
          <w:sz w:val="20"/>
          <w:szCs w:val="20"/>
        </w:rPr>
        <w:t>within</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limits</w:t>
      </w:r>
      <w:r>
        <w:rPr>
          <w:rFonts w:eastAsia="Times New Roman"/>
          <w:spacing w:val="2"/>
          <w:sz w:val="20"/>
          <w:szCs w:val="20"/>
        </w:rPr>
        <w:t xml:space="preserve"> </w:t>
      </w:r>
      <w:r>
        <w:rPr>
          <w:rFonts w:eastAsia="Times New Roman"/>
          <w:sz w:val="20"/>
          <w:szCs w:val="20"/>
        </w:rPr>
        <w:t>set</w:t>
      </w:r>
      <w:r>
        <w:rPr>
          <w:rFonts w:eastAsia="Times New Roman"/>
          <w:spacing w:val="1"/>
          <w:sz w:val="20"/>
          <w:szCs w:val="20"/>
        </w:rPr>
        <w:t xml:space="preserve"> </w:t>
      </w:r>
      <w:r>
        <w:rPr>
          <w:rFonts w:eastAsia="Times New Roman"/>
          <w:sz w:val="20"/>
          <w:szCs w:val="20"/>
        </w:rPr>
        <w:t>forth</w:t>
      </w:r>
      <w:r>
        <w:rPr>
          <w:rFonts w:eastAsia="Times New Roman"/>
          <w:spacing w:val="1"/>
          <w:sz w:val="20"/>
          <w:szCs w:val="20"/>
        </w:rPr>
        <w:t xml:space="preserve"> </w:t>
      </w:r>
      <w:r>
        <w:rPr>
          <w:rFonts w:eastAsia="Times New Roman"/>
          <w:sz w:val="20"/>
          <w:szCs w:val="20"/>
        </w:rPr>
        <w:t>in our bylaws, the</w:t>
      </w:r>
      <w:r>
        <w:rPr>
          <w:rFonts w:eastAsia="Times New Roman"/>
          <w:spacing w:val="1"/>
          <w:sz w:val="20"/>
          <w:szCs w:val="20"/>
        </w:rPr>
        <w:t xml:space="preserve"> </w:t>
      </w:r>
      <w:r>
        <w:rPr>
          <w:rFonts w:eastAsia="Times New Roman"/>
          <w:sz w:val="20"/>
          <w:szCs w:val="20"/>
        </w:rPr>
        <w:t>proxy holders</w:t>
      </w:r>
      <w:r>
        <w:rPr>
          <w:rFonts w:eastAsia="Times New Roman"/>
          <w:spacing w:val="1"/>
          <w:sz w:val="20"/>
          <w:szCs w:val="20"/>
        </w:rPr>
        <w:t xml:space="preserve"> </w:t>
      </w:r>
      <w:r>
        <w:rPr>
          <w:rFonts w:eastAsia="Times New Roman"/>
          <w:sz w:val="20"/>
          <w:szCs w:val="20"/>
        </w:rPr>
        <w:t>will vote</w:t>
      </w:r>
      <w:r>
        <w:rPr>
          <w:rFonts w:eastAsia="Times New Roman"/>
          <w:spacing w:val="1"/>
          <w:sz w:val="20"/>
          <w:szCs w:val="20"/>
        </w:rPr>
        <w:t xml:space="preserve"> </w:t>
      </w:r>
      <w:r>
        <w:rPr>
          <w:rFonts w:eastAsia="Times New Roman"/>
          <w:sz w:val="20"/>
          <w:szCs w:val="20"/>
        </w:rPr>
        <w:t>all</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represented</w:t>
      </w:r>
      <w:r>
        <w:rPr>
          <w:rFonts w:eastAsia="Times New Roman"/>
          <w:spacing w:val="2"/>
          <w:sz w:val="20"/>
          <w:szCs w:val="20"/>
        </w:rPr>
        <w:t xml:space="preserve"> </w:t>
      </w:r>
      <w:r>
        <w:rPr>
          <w:rFonts w:eastAsia="Times New Roman"/>
          <w:sz w:val="20"/>
          <w:szCs w:val="20"/>
        </w:rPr>
        <w:t>by proxies</w:t>
      </w:r>
      <w:r>
        <w:rPr>
          <w:rFonts w:eastAsia="Times New Roman"/>
          <w:spacing w:val="1"/>
          <w:sz w:val="20"/>
          <w:szCs w:val="20"/>
        </w:rPr>
        <w:t xml:space="preserve"> </w:t>
      </w:r>
      <w:r>
        <w:rPr>
          <w:rFonts w:eastAsia="Times New Roman"/>
          <w:sz w:val="20"/>
          <w:szCs w:val="20"/>
        </w:rPr>
        <w:t>held</w:t>
      </w:r>
      <w:r>
        <w:rPr>
          <w:rFonts w:eastAsia="Times New Roman"/>
          <w:spacing w:val="1"/>
          <w:sz w:val="20"/>
          <w:szCs w:val="20"/>
        </w:rPr>
        <w:t xml:space="preserve"> </w:t>
      </w:r>
      <w:r>
        <w:rPr>
          <w:rFonts w:eastAsia="Times New Roman"/>
          <w:sz w:val="20"/>
          <w:szCs w:val="20"/>
        </w:rPr>
        <w:t>by them</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election</w:t>
      </w:r>
      <w:r>
        <w:rPr>
          <w:rFonts w:eastAsia="Times New Roman"/>
          <w:spacing w:val="2"/>
          <w:sz w:val="20"/>
          <w:szCs w:val="20"/>
        </w:rPr>
        <w:t xml:space="preserve"> </w:t>
      </w:r>
      <w:r>
        <w:rPr>
          <w:rFonts w:eastAsia="Times New Roman"/>
          <w:sz w:val="20"/>
          <w:szCs w:val="20"/>
        </w:rPr>
        <w:t xml:space="preserve">of </w:t>
      </w:r>
      <w:r>
        <w:rPr>
          <w:rFonts w:eastAsia="Times New Roman"/>
          <w:sz w:val="20"/>
          <w:szCs w:val="20"/>
        </w:rPr>
        <w:t>Michael</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David Weinberg</w:t>
      </w:r>
      <w:r>
        <w:rPr>
          <w:rFonts w:eastAsia="Times New Roman"/>
          <w:spacing w:val="1"/>
          <w:sz w:val="20"/>
          <w:szCs w:val="20"/>
        </w:rPr>
        <w:t xml:space="preserve"> </w:t>
      </w:r>
      <w:r>
        <w:rPr>
          <w:rFonts w:eastAsia="Times New Roman"/>
          <w:sz w:val="20"/>
          <w:szCs w:val="20"/>
        </w:rPr>
        <w:t xml:space="preserve">and </w:t>
      </w:r>
      <w:r>
        <w:rPr>
          <w:rFonts w:eastAsia="Times New Roman"/>
          <w:sz w:val="20"/>
          <w:szCs w:val="20"/>
        </w:rPr>
        <w:t>Zulema Garcia</w:t>
      </w:r>
      <w:r>
        <w:rPr>
          <w:rFonts w:eastAsia="Times New Roman"/>
          <w:sz w:val="20"/>
          <w:szCs w:val="20"/>
        </w:rPr>
        <w:t>,</w:t>
      </w:r>
      <w:r>
        <w:rPr>
          <w:rFonts w:eastAsia="Times New Roman"/>
          <w:spacing w:val="1"/>
          <w:sz w:val="20"/>
          <w:szCs w:val="20"/>
        </w:rPr>
        <w:t xml:space="preserve"> </w:t>
      </w:r>
      <w:r>
        <w:rPr>
          <w:rFonts w:eastAsia="Times New Roman"/>
          <w:sz w:val="20"/>
          <w:szCs w:val="20"/>
        </w:rPr>
        <w:t>who are</w:t>
      </w:r>
      <w:r>
        <w:rPr>
          <w:rFonts w:eastAsia="Times New Roman"/>
          <w:spacing w:val="1"/>
          <w:sz w:val="20"/>
          <w:szCs w:val="20"/>
        </w:rPr>
        <w:t xml:space="preserve"> </w:t>
      </w:r>
      <w:r>
        <w:rPr>
          <w:rFonts w:eastAsia="Times New Roman"/>
          <w:sz w:val="20"/>
          <w:szCs w:val="20"/>
        </w:rPr>
        <w:t>director</w:t>
      </w:r>
      <w:r>
        <w:rPr>
          <w:rFonts w:eastAsia="Times New Roman"/>
          <w:spacing w:val="2"/>
          <w:sz w:val="20"/>
          <w:szCs w:val="20"/>
        </w:rPr>
        <w:t xml:space="preserve"> </w:t>
      </w:r>
      <w:r>
        <w:rPr>
          <w:rFonts w:eastAsia="Times New Roman"/>
          <w:sz w:val="20"/>
          <w:szCs w:val="20"/>
        </w:rPr>
        <w:t>nominees</w:t>
      </w:r>
      <w:r>
        <w:rPr>
          <w:rFonts w:eastAsia="Times New Roman"/>
          <w:spacing w:val="1"/>
          <w:sz w:val="20"/>
          <w:szCs w:val="20"/>
        </w:rPr>
        <w:t xml:space="preserve"> </w:t>
      </w:r>
      <w:r>
        <w:rPr>
          <w:rFonts w:eastAsia="Times New Roman"/>
          <w:sz w:val="20"/>
          <w:szCs w:val="20"/>
        </w:rPr>
        <w:t>and are</w:t>
      </w:r>
      <w:r>
        <w:rPr>
          <w:rFonts w:eastAsia="Times New Roman"/>
          <w:spacing w:val="1"/>
          <w:sz w:val="20"/>
          <w:szCs w:val="20"/>
        </w:rPr>
        <w:t xml:space="preserve"> </w:t>
      </w:r>
      <w:r>
        <w:rPr>
          <w:rFonts w:eastAsia="Times New Roman"/>
          <w:sz w:val="20"/>
          <w:szCs w:val="20"/>
        </w:rPr>
        <w:t>currently</w:t>
      </w:r>
      <w:r>
        <w:rPr>
          <w:rFonts w:eastAsia="Times New Roman"/>
          <w:spacing w:val="2"/>
          <w:sz w:val="20"/>
          <w:szCs w:val="20"/>
        </w:rPr>
        <w:t xml:space="preserve"> </w:t>
      </w:r>
      <w:r>
        <w:rPr>
          <w:rFonts w:eastAsia="Times New Roman"/>
          <w:sz w:val="20"/>
          <w:szCs w:val="20"/>
        </w:rPr>
        <w:t>members</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Board of Directors.</w:t>
      </w:r>
      <w:r>
        <w:rPr>
          <w:rFonts w:eastAsia="Times New Roman"/>
          <w:spacing w:val="2"/>
          <w:sz w:val="20"/>
          <w:szCs w:val="20"/>
        </w:rPr>
        <w:t xml:space="preserve"> </w:t>
      </w:r>
      <w:r>
        <w:rPr>
          <w:rFonts w:eastAsia="Times New Roman"/>
          <w:sz w:val="20"/>
          <w:szCs w:val="20"/>
        </w:rPr>
        <w:t>We have been advised</w:t>
      </w:r>
      <w:r>
        <w:rPr>
          <w:rFonts w:eastAsia="Times New Roman"/>
          <w:spacing w:val="1"/>
          <w:sz w:val="20"/>
          <w:szCs w:val="20"/>
        </w:rPr>
        <w:t xml:space="preserve"> </w:t>
      </w:r>
      <w:r>
        <w:rPr>
          <w:rFonts w:eastAsia="Times New Roman"/>
          <w:sz w:val="20"/>
          <w:szCs w:val="20"/>
        </w:rPr>
        <w:t xml:space="preserve">by </w:t>
      </w:r>
      <w:r>
        <w:rPr>
          <w:rFonts w:eastAsia="Times New Roman"/>
          <w:sz w:val="20"/>
          <w:szCs w:val="20"/>
        </w:rPr>
        <w:t>Michael</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David Weinberg</w:t>
      </w:r>
      <w:r>
        <w:rPr>
          <w:rFonts w:eastAsia="Times New Roman"/>
          <w:spacing w:val="1"/>
          <w:sz w:val="20"/>
          <w:szCs w:val="20"/>
        </w:rPr>
        <w:t xml:space="preserve"> </w:t>
      </w:r>
      <w:r>
        <w:rPr>
          <w:rFonts w:eastAsia="Times New Roman"/>
          <w:sz w:val="20"/>
          <w:szCs w:val="20"/>
        </w:rPr>
        <w:t xml:space="preserve">and Zulema Garcia </w:t>
      </w:r>
      <w:r>
        <w:rPr>
          <w:rFonts w:eastAsia="Times New Roman"/>
          <w:sz w:val="20"/>
          <w:szCs w:val="20"/>
        </w:rPr>
        <w:t>of their</w:t>
      </w:r>
      <w:r>
        <w:rPr>
          <w:rFonts w:eastAsia="Times New Roman"/>
          <w:spacing w:val="1"/>
          <w:sz w:val="20"/>
          <w:szCs w:val="20"/>
        </w:rPr>
        <w:t xml:space="preserve"> </w:t>
      </w:r>
      <w:r>
        <w:rPr>
          <w:rFonts w:eastAsia="Times New Roman"/>
          <w:sz w:val="20"/>
          <w:szCs w:val="20"/>
        </w:rPr>
        <w:t>availability</w:t>
      </w:r>
      <w:r>
        <w:rPr>
          <w:rFonts w:eastAsia="Times New Roman"/>
          <w:spacing w:val="3"/>
          <w:sz w:val="20"/>
          <w:szCs w:val="20"/>
        </w:rPr>
        <w:t xml:space="preserve"> </w:t>
      </w:r>
      <w:r>
        <w:rPr>
          <w:rFonts w:eastAsia="Times New Roman"/>
          <w:sz w:val="20"/>
          <w:szCs w:val="20"/>
        </w:rPr>
        <w:t>and willingness</w:t>
      </w:r>
      <w:r>
        <w:rPr>
          <w:rFonts w:eastAsia="Times New Roman"/>
          <w:spacing w:val="2"/>
          <w:sz w:val="20"/>
          <w:szCs w:val="20"/>
        </w:rPr>
        <w:t xml:space="preserve"> </w:t>
      </w:r>
      <w:r>
        <w:rPr>
          <w:rFonts w:eastAsia="Times New Roman"/>
          <w:sz w:val="20"/>
          <w:szCs w:val="20"/>
        </w:rPr>
        <w:t>to serve</w:t>
      </w:r>
      <w:r>
        <w:rPr>
          <w:rFonts w:eastAsia="Times New Roman"/>
          <w:spacing w:val="1"/>
          <w:sz w:val="20"/>
          <w:szCs w:val="20"/>
        </w:rPr>
        <w:t xml:space="preserve"> </w:t>
      </w:r>
      <w:r>
        <w:rPr>
          <w:rFonts w:eastAsia="Times New Roman"/>
          <w:sz w:val="20"/>
          <w:szCs w:val="20"/>
        </w:rPr>
        <w:t>if re-elected.</w:t>
      </w:r>
      <w:r>
        <w:rPr>
          <w:rFonts w:eastAsia="Times New Roman"/>
          <w:spacing w:val="3"/>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event</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 xml:space="preserve">any of </w:t>
      </w:r>
      <w:r>
        <w:rPr>
          <w:rFonts w:eastAsia="Times New Roman"/>
          <w:sz w:val="20"/>
          <w:szCs w:val="20"/>
        </w:rPr>
        <w:t>Michael</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David Weinberg</w:t>
      </w:r>
      <w:r>
        <w:rPr>
          <w:rFonts w:eastAsia="Times New Roman"/>
          <w:spacing w:val="1"/>
          <w:sz w:val="20"/>
          <w:szCs w:val="20"/>
        </w:rPr>
        <w:t xml:space="preserve"> </w:t>
      </w:r>
      <w:r>
        <w:rPr>
          <w:rFonts w:eastAsia="Times New Roman"/>
          <w:sz w:val="20"/>
          <w:szCs w:val="20"/>
        </w:rPr>
        <w:t>or</w:t>
      </w:r>
      <w:r>
        <w:rPr>
          <w:rFonts w:eastAsia="Times New Roman"/>
          <w:sz w:val="20"/>
          <w:szCs w:val="20"/>
        </w:rPr>
        <w:t xml:space="preserve"> Zulema Garcia </w:t>
      </w:r>
      <w:r>
        <w:rPr>
          <w:rFonts w:eastAsia="Times New Roman"/>
          <w:sz w:val="20"/>
          <w:szCs w:val="20"/>
        </w:rPr>
        <w:t>becomes</w:t>
      </w:r>
      <w:r>
        <w:rPr>
          <w:rFonts w:eastAsia="Times New Roman"/>
          <w:spacing w:val="1"/>
          <w:sz w:val="20"/>
          <w:szCs w:val="20"/>
        </w:rPr>
        <w:t xml:space="preserve"> </w:t>
      </w:r>
      <w:r>
        <w:rPr>
          <w:rFonts w:eastAsia="Times New Roman"/>
          <w:sz w:val="20"/>
          <w:szCs w:val="20"/>
        </w:rPr>
        <w:t>unavailable</w:t>
      </w:r>
      <w:r>
        <w:rPr>
          <w:rFonts w:eastAsia="Times New Roman"/>
          <w:spacing w:val="2"/>
          <w:sz w:val="20"/>
          <w:szCs w:val="20"/>
        </w:rPr>
        <w:t xml:space="preserve"> </w:t>
      </w:r>
      <w:r>
        <w:rPr>
          <w:rFonts w:eastAsia="Times New Roman"/>
          <w:sz w:val="20"/>
          <w:szCs w:val="20"/>
        </w:rPr>
        <w:t>or unable</w:t>
      </w:r>
      <w:r>
        <w:rPr>
          <w:rFonts w:eastAsia="Times New Roman"/>
          <w:spacing w:val="1"/>
          <w:sz w:val="20"/>
          <w:szCs w:val="20"/>
        </w:rPr>
        <w:t xml:space="preserve"> </w:t>
      </w:r>
      <w:r>
        <w:rPr>
          <w:rFonts w:eastAsia="Times New Roman"/>
          <w:sz w:val="20"/>
          <w:szCs w:val="20"/>
        </w:rPr>
        <w:t>to serve</w:t>
      </w:r>
      <w:r>
        <w:rPr>
          <w:rFonts w:eastAsia="Times New Roman"/>
          <w:spacing w:val="1"/>
          <w:sz w:val="20"/>
          <w:szCs w:val="20"/>
        </w:rPr>
        <w:t xml:space="preserve"> </w:t>
      </w:r>
      <w:r>
        <w:rPr>
          <w:rFonts w:eastAsia="Times New Roman"/>
          <w:sz w:val="20"/>
          <w:szCs w:val="20"/>
        </w:rPr>
        <w:t>as a member</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Board of Directors</w:t>
      </w:r>
      <w:r>
        <w:rPr>
          <w:rFonts w:eastAsia="Times New Roman"/>
          <w:spacing w:val="2"/>
          <w:sz w:val="20"/>
          <w:szCs w:val="20"/>
        </w:rPr>
        <w:t xml:space="preserve"> </w:t>
      </w:r>
      <w:r>
        <w:rPr>
          <w:rFonts w:eastAsia="Times New Roman"/>
          <w:sz w:val="20"/>
          <w:szCs w:val="20"/>
        </w:rPr>
        <w:t>prior</w:t>
      </w:r>
      <w:r>
        <w:rPr>
          <w:rFonts w:eastAsia="Times New Roman"/>
          <w:spacing w:val="1"/>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voting,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proxy holders</w:t>
      </w:r>
      <w:r>
        <w:rPr>
          <w:rFonts w:eastAsia="Times New Roman"/>
          <w:spacing w:val="1"/>
          <w:sz w:val="20"/>
          <w:szCs w:val="20"/>
        </w:rPr>
        <w:t xml:space="preserve"> </w:t>
      </w:r>
      <w:r>
        <w:rPr>
          <w:rFonts w:eastAsia="Times New Roman"/>
          <w:sz w:val="20"/>
          <w:szCs w:val="20"/>
        </w:rPr>
        <w:t>will</w:t>
      </w:r>
      <w:r>
        <w:rPr>
          <w:rFonts w:eastAsia="Times New Roman"/>
          <w:spacing w:val="1"/>
          <w:sz w:val="20"/>
          <w:szCs w:val="20"/>
        </w:rPr>
        <w:t xml:space="preserve"> </w:t>
      </w:r>
      <w:r>
        <w:rPr>
          <w:rFonts w:eastAsia="Times New Roman"/>
          <w:sz w:val="20"/>
          <w:szCs w:val="20"/>
        </w:rPr>
        <w:t>refrain</w:t>
      </w:r>
      <w:r>
        <w:rPr>
          <w:rFonts w:eastAsia="Times New Roman"/>
          <w:spacing w:val="2"/>
          <w:sz w:val="20"/>
          <w:szCs w:val="20"/>
        </w:rPr>
        <w:t xml:space="preserve"> </w:t>
      </w:r>
      <w:r>
        <w:rPr>
          <w:rFonts w:eastAsia="Times New Roman"/>
          <w:sz w:val="20"/>
          <w:szCs w:val="20"/>
        </w:rPr>
        <w:t>from voting</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them</w:t>
      </w:r>
      <w:r>
        <w:rPr>
          <w:rFonts w:eastAsia="Times New Roman"/>
          <w:spacing w:val="1"/>
          <w:sz w:val="20"/>
          <w:szCs w:val="20"/>
        </w:rPr>
        <w:t xml:space="preserve"> </w:t>
      </w:r>
      <w:r>
        <w:rPr>
          <w:rFonts w:eastAsia="Times New Roman"/>
          <w:sz w:val="20"/>
          <w:szCs w:val="20"/>
        </w:rPr>
        <w:t>or will</w:t>
      </w:r>
      <w:r>
        <w:rPr>
          <w:rFonts w:eastAsia="Times New Roman"/>
          <w:spacing w:val="1"/>
          <w:sz w:val="20"/>
          <w:szCs w:val="20"/>
        </w:rPr>
        <w:t xml:space="preserve"> </w:t>
      </w:r>
      <w:r>
        <w:rPr>
          <w:rFonts w:eastAsia="Times New Roman"/>
          <w:sz w:val="20"/>
          <w:szCs w:val="20"/>
        </w:rPr>
        <w:t>vote</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a substitute</w:t>
      </w:r>
      <w:r>
        <w:rPr>
          <w:rFonts w:eastAsia="Times New Roman"/>
          <w:spacing w:val="2"/>
          <w:sz w:val="20"/>
          <w:szCs w:val="20"/>
        </w:rPr>
        <w:t xml:space="preserve"> </w:t>
      </w:r>
      <w:r>
        <w:rPr>
          <w:rFonts w:eastAsia="Times New Roman"/>
          <w:sz w:val="20"/>
          <w:szCs w:val="20"/>
        </w:rPr>
        <w:t>nominee</w:t>
      </w:r>
      <w:r>
        <w:rPr>
          <w:rFonts w:eastAsia="Times New Roman"/>
          <w:spacing w:val="1"/>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exercise</w:t>
      </w:r>
      <w:r>
        <w:rPr>
          <w:rFonts w:eastAsia="Times New Roman"/>
          <w:spacing w:val="2"/>
          <w:sz w:val="20"/>
          <w:szCs w:val="20"/>
        </w:rPr>
        <w:t xml:space="preserve"> </w:t>
      </w:r>
      <w:r>
        <w:rPr>
          <w:rFonts w:eastAsia="Times New Roman"/>
          <w:sz w:val="20"/>
          <w:szCs w:val="20"/>
        </w:rPr>
        <w:t>of their</w:t>
      </w:r>
      <w:r>
        <w:rPr>
          <w:rFonts w:eastAsia="Times New Roman"/>
          <w:spacing w:val="1"/>
          <w:sz w:val="20"/>
          <w:szCs w:val="20"/>
        </w:rPr>
        <w:t xml:space="preserve"> </w:t>
      </w:r>
      <w:r>
        <w:rPr>
          <w:rFonts w:eastAsia="Times New Roman"/>
          <w:sz w:val="20"/>
          <w:szCs w:val="20"/>
        </w:rPr>
        <w:t>best</w:t>
      </w:r>
      <w:r>
        <w:rPr>
          <w:rFonts w:eastAsia="Times New Roman"/>
          <w:spacing w:val="1"/>
          <w:sz w:val="20"/>
          <w:szCs w:val="20"/>
        </w:rPr>
        <w:t xml:space="preserve"> </w:t>
      </w:r>
      <w:r>
        <w:rPr>
          <w:rFonts w:eastAsia="Times New Roman"/>
          <w:sz w:val="20"/>
          <w:szCs w:val="20"/>
        </w:rPr>
        <w:t>judgment.</w:t>
      </w:r>
    </w:p>
    <w:p w14:paraId="683F3E4A" w14:textId="77777777" w:rsidR="00D00890" w:rsidRDefault="00791EFE" w:rsidP="002D5A2D">
      <w:pPr>
        <w:keepNext/>
        <w:widowControl/>
        <w:spacing w:before="120"/>
        <w:jc w:val="center"/>
        <w:rPr>
          <w:rFonts w:eastAsia="Times New Roman"/>
          <w:b/>
          <w:bCs/>
          <w:sz w:val="20"/>
          <w:szCs w:val="20"/>
        </w:rPr>
      </w:pPr>
      <w:r>
        <w:rPr>
          <w:rFonts w:eastAsia="Times New Roman"/>
          <w:b/>
          <w:bCs/>
          <w:sz w:val="20"/>
          <w:szCs w:val="20"/>
        </w:rPr>
        <w:t xml:space="preserve">The </w:t>
      </w:r>
      <w:r>
        <w:rPr>
          <w:rFonts w:eastAsia="Times New Roman"/>
          <w:b/>
          <w:bCs/>
          <w:sz w:val="20"/>
          <w:szCs w:val="20"/>
        </w:rPr>
        <w:t>Board of Directors</w:t>
      </w:r>
      <w:r>
        <w:rPr>
          <w:rFonts w:eastAsia="Times New Roman"/>
          <w:b/>
          <w:bCs/>
          <w:spacing w:val="1"/>
          <w:sz w:val="20"/>
          <w:szCs w:val="20"/>
        </w:rPr>
        <w:t xml:space="preserve"> </w:t>
      </w:r>
      <w:r>
        <w:rPr>
          <w:rFonts w:eastAsia="Times New Roman"/>
          <w:b/>
          <w:bCs/>
          <w:sz w:val="20"/>
          <w:szCs w:val="20"/>
        </w:rPr>
        <w:t>recommends</w:t>
      </w:r>
      <w:r>
        <w:rPr>
          <w:rFonts w:eastAsia="Times New Roman"/>
          <w:b/>
          <w:bCs/>
          <w:spacing w:val="1"/>
          <w:sz w:val="20"/>
          <w:szCs w:val="20"/>
        </w:rPr>
        <w:t xml:space="preserve"> </w:t>
      </w:r>
      <w:r>
        <w:rPr>
          <w:rFonts w:eastAsia="Times New Roman"/>
          <w:b/>
          <w:bCs/>
          <w:sz w:val="20"/>
          <w:szCs w:val="20"/>
        </w:rPr>
        <w:t>a vote</w:t>
      </w:r>
      <w:r>
        <w:rPr>
          <w:rFonts w:eastAsia="Times New Roman"/>
          <w:b/>
          <w:bCs/>
          <w:spacing w:val="1"/>
          <w:sz w:val="20"/>
          <w:szCs w:val="20"/>
        </w:rPr>
        <w:t xml:space="preserve"> </w:t>
      </w:r>
      <w:r>
        <w:rPr>
          <w:rFonts w:eastAsia="Times New Roman"/>
          <w:b/>
          <w:bCs/>
          <w:sz w:val="20"/>
          <w:szCs w:val="20"/>
        </w:rPr>
        <w:t>FOR each of these</w:t>
      </w:r>
      <w:r>
        <w:rPr>
          <w:rFonts w:eastAsia="Times New Roman"/>
          <w:b/>
          <w:bCs/>
          <w:spacing w:val="1"/>
          <w:sz w:val="20"/>
          <w:szCs w:val="20"/>
        </w:rPr>
        <w:t xml:space="preserve"> </w:t>
      </w:r>
      <w:r>
        <w:rPr>
          <w:rFonts w:eastAsia="Times New Roman"/>
          <w:b/>
          <w:bCs/>
          <w:sz w:val="20"/>
          <w:szCs w:val="20"/>
        </w:rPr>
        <w:t>director</w:t>
      </w:r>
      <w:r>
        <w:rPr>
          <w:rFonts w:eastAsia="Times New Roman"/>
          <w:b/>
          <w:bCs/>
          <w:spacing w:val="1"/>
          <w:sz w:val="20"/>
          <w:szCs w:val="20"/>
        </w:rPr>
        <w:t xml:space="preserve"> </w:t>
      </w:r>
      <w:r>
        <w:rPr>
          <w:rFonts w:eastAsia="Times New Roman"/>
          <w:b/>
          <w:bCs/>
          <w:sz w:val="20"/>
          <w:szCs w:val="20"/>
        </w:rPr>
        <w:t>nominees.</w:t>
      </w:r>
    </w:p>
    <w:p w14:paraId="5D459E48" w14:textId="77777777" w:rsidR="004B7C90" w:rsidRDefault="00791EFE" w:rsidP="002D5A2D">
      <w:pPr>
        <w:widowControl/>
        <w:spacing w:before="120"/>
        <w:rPr>
          <w:rFonts w:eastAsia="Times New Roman"/>
          <w:b/>
          <w:bCs/>
          <w:sz w:val="20"/>
          <w:szCs w:val="20"/>
        </w:rPr>
      </w:pPr>
      <w:r>
        <w:rPr>
          <w:rFonts w:eastAsia="Times New Roman"/>
          <w:b/>
          <w:bCs/>
          <w:sz w:val="20"/>
          <w:szCs w:val="20"/>
        </w:rPr>
        <w:br w:type="page"/>
      </w:r>
    </w:p>
    <w:p w14:paraId="52D62498" w14:textId="77777777" w:rsidR="004B7C90" w:rsidRDefault="00791EFE" w:rsidP="002D5A2D">
      <w:pPr>
        <w:keepNext/>
        <w:pageBreakBefore/>
        <w:widowControl/>
        <w:spacing w:before="120"/>
        <w:jc w:val="center"/>
        <w:rPr>
          <w:rFonts w:eastAsia="Times New Roman"/>
          <w:sz w:val="20"/>
          <w:szCs w:val="20"/>
        </w:rPr>
      </w:pPr>
      <w:r>
        <w:rPr>
          <w:rFonts w:eastAsia="Times New Roman"/>
          <w:b/>
          <w:bCs/>
          <w:sz w:val="20"/>
          <w:szCs w:val="20"/>
        </w:rPr>
        <w:t>PROPOSAL</w:t>
      </w:r>
      <w:r>
        <w:rPr>
          <w:rFonts w:eastAsia="Times New Roman"/>
          <w:b/>
          <w:bCs/>
          <w:spacing w:val="-1"/>
          <w:sz w:val="20"/>
          <w:szCs w:val="20"/>
        </w:rPr>
        <w:t xml:space="preserve"> </w:t>
      </w:r>
      <w:r>
        <w:rPr>
          <w:rFonts w:eastAsia="Times New Roman"/>
          <w:b/>
          <w:bCs/>
          <w:sz w:val="20"/>
          <w:szCs w:val="20"/>
        </w:rPr>
        <w:t>NO. 2</w:t>
      </w:r>
    </w:p>
    <w:p w14:paraId="7C46BF65" w14:textId="77777777" w:rsidR="004B7C90" w:rsidRDefault="00791EFE" w:rsidP="002D5A2D">
      <w:pPr>
        <w:keepNext/>
        <w:widowControl/>
        <w:spacing w:before="120"/>
        <w:jc w:val="center"/>
        <w:rPr>
          <w:rFonts w:eastAsia="Times New Roman"/>
          <w:sz w:val="20"/>
          <w:szCs w:val="20"/>
        </w:rPr>
      </w:pPr>
      <w:r>
        <w:rPr>
          <w:rFonts w:eastAsia="Times New Roman"/>
          <w:b/>
          <w:bCs/>
          <w:sz w:val="20"/>
          <w:szCs w:val="20"/>
        </w:rPr>
        <w:t>STOCKHOLDER PROPOSAL REQUESTING THE BOARD OF DIRECTORS TO ISSUE A REPORT FOR NET ZERO CLIMATE TRANSITION PLAN</w:t>
      </w:r>
    </w:p>
    <w:p w14:paraId="41298046" w14:textId="77777777" w:rsidR="004B7C90" w:rsidRPr="004B7C90" w:rsidRDefault="00791EFE" w:rsidP="002D5A2D">
      <w:pPr>
        <w:keepNext/>
        <w:widowControl/>
        <w:spacing w:before="120"/>
        <w:ind w:firstLine="490"/>
        <w:rPr>
          <w:rFonts w:eastAsia="Times New Roman"/>
          <w:sz w:val="20"/>
          <w:szCs w:val="20"/>
        </w:rPr>
      </w:pPr>
      <w:r w:rsidRPr="004B7C90">
        <w:rPr>
          <w:rFonts w:eastAsia="Times New Roman"/>
          <w:sz w:val="20"/>
          <w:szCs w:val="20"/>
        </w:rPr>
        <w:t>As You Sow, beneficial owners of at least $</w:t>
      </w:r>
      <w:r>
        <w:rPr>
          <w:rFonts w:eastAsia="Times New Roman"/>
          <w:sz w:val="20"/>
          <w:szCs w:val="20"/>
        </w:rPr>
        <w:t>25</w:t>
      </w:r>
      <w:r w:rsidRPr="004B7C90">
        <w:rPr>
          <w:rFonts w:eastAsia="Times New Roman"/>
          <w:sz w:val="20"/>
          <w:szCs w:val="20"/>
        </w:rPr>
        <w:t>,000 worth</w:t>
      </w:r>
      <w:r w:rsidRPr="004B7C90">
        <w:rPr>
          <w:rFonts w:eastAsia="Times New Roman"/>
          <w:sz w:val="20"/>
          <w:szCs w:val="20"/>
        </w:rPr>
        <w:t xml:space="preserve"> of our Class A Common Stock, submit the following resolution to stockholders for approval at the Annual Meeting, if properly presented.  We will provide the proponents’ share ownership and address, as available, to any stockholder promptly upon request to</w:t>
      </w:r>
      <w:r w:rsidRPr="004B7C90">
        <w:rPr>
          <w:rFonts w:eastAsia="Times New Roman"/>
          <w:sz w:val="20"/>
          <w:szCs w:val="20"/>
        </w:rPr>
        <w:t xml:space="preserve"> our General Counsel by calling 310-31</w:t>
      </w:r>
      <w:r>
        <w:rPr>
          <w:rFonts w:eastAsia="Times New Roman"/>
          <w:sz w:val="20"/>
          <w:szCs w:val="20"/>
        </w:rPr>
        <w:t>8</w:t>
      </w:r>
      <w:r w:rsidRPr="004B7C90">
        <w:rPr>
          <w:rFonts w:eastAsia="Times New Roman"/>
          <w:sz w:val="20"/>
          <w:szCs w:val="20"/>
        </w:rPr>
        <w:t>-3100 or sending a request to Skechers U.S.A., Inc., 228 Manhattan Beach Boulevard, Manhattan Beach, California 90266.  The text of the proponent’s resolution and supporting statement appear below, printed verbatim fr</w:t>
      </w:r>
      <w:r w:rsidRPr="004B7C90">
        <w:rPr>
          <w:rFonts w:eastAsia="Times New Roman"/>
          <w:sz w:val="20"/>
          <w:szCs w:val="20"/>
        </w:rPr>
        <w:t>om its submission.  We disclaim all responsibility for the content of the proposal and the supporting statement, including sources referenced therein.</w:t>
      </w:r>
    </w:p>
    <w:p w14:paraId="702ADD8F" w14:textId="77777777" w:rsidR="004B7C90" w:rsidRPr="004B7C90" w:rsidRDefault="00791EFE" w:rsidP="002D5A2D">
      <w:pPr>
        <w:keepNext/>
        <w:widowControl/>
        <w:spacing w:before="120"/>
        <w:ind w:firstLine="490"/>
        <w:rPr>
          <w:rFonts w:eastAsia="Times New Roman"/>
          <w:sz w:val="20"/>
          <w:szCs w:val="20"/>
        </w:rPr>
      </w:pPr>
      <w:r w:rsidRPr="004B7C90">
        <w:rPr>
          <w:rFonts w:eastAsia="Times New Roman"/>
          <w:b/>
          <w:bCs/>
          <w:sz w:val="20"/>
          <w:szCs w:val="20"/>
        </w:rPr>
        <w:t>Whereas</w:t>
      </w:r>
      <w:r w:rsidRPr="004B7C90">
        <w:rPr>
          <w:rFonts w:eastAsia="Times New Roman"/>
          <w:sz w:val="20"/>
          <w:szCs w:val="20"/>
        </w:rPr>
        <w:t xml:space="preserve">: The increasing rate and number of climate related disasters affecting society is causing alarms </w:t>
      </w:r>
      <w:r w:rsidRPr="004B7C90">
        <w:rPr>
          <w:rFonts w:eastAsia="Times New Roman"/>
          <w:sz w:val="20"/>
          <w:szCs w:val="20"/>
        </w:rPr>
        <w:t xml:space="preserve">to be raised globally, making the corporate sector’s contribution to climate mitigation a significant policy issue. </w:t>
      </w:r>
    </w:p>
    <w:p w14:paraId="3782B8E0" w14:textId="77777777" w:rsidR="004B7C90" w:rsidRPr="004B7C90" w:rsidRDefault="00791EFE" w:rsidP="002D5A2D">
      <w:pPr>
        <w:keepNext/>
        <w:widowControl/>
        <w:spacing w:before="120"/>
        <w:ind w:firstLine="490"/>
        <w:rPr>
          <w:rFonts w:eastAsia="Times New Roman"/>
          <w:sz w:val="20"/>
          <w:szCs w:val="20"/>
        </w:rPr>
      </w:pPr>
      <w:r w:rsidRPr="004B7C90">
        <w:rPr>
          <w:rFonts w:eastAsia="Times New Roman"/>
          <w:sz w:val="20"/>
          <w:szCs w:val="20"/>
        </w:rPr>
        <w:t>In addition to environmental and social harms, climate change is creating systemic risks to the economy. The Commodity Futures Trading Comm</w:t>
      </w:r>
      <w:r w:rsidRPr="004B7C90">
        <w:rPr>
          <w:rFonts w:eastAsia="Times New Roman"/>
          <w:sz w:val="20"/>
          <w:szCs w:val="20"/>
        </w:rPr>
        <w:t>ission underscored that climate change could impair the productive capacity of the U.S. economy.</w:t>
      </w:r>
      <w:r w:rsidRPr="002D5A2D">
        <w:rPr>
          <w:rFonts w:eastAsia="Times New Roman"/>
          <w:sz w:val="20"/>
          <w:szCs w:val="20"/>
          <w:vertAlign w:val="superscript"/>
        </w:rPr>
        <w:t>(1)</w:t>
      </w:r>
    </w:p>
    <w:p w14:paraId="2CFB4204" w14:textId="77777777" w:rsidR="004B7C90" w:rsidRPr="004B7C90" w:rsidRDefault="00791EFE" w:rsidP="002D5A2D">
      <w:pPr>
        <w:keepNext/>
        <w:widowControl/>
        <w:spacing w:before="120"/>
        <w:ind w:firstLine="490"/>
        <w:rPr>
          <w:rFonts w:eastAsia="Times New Roman"/>
          <w:sz w:val="20"/>
          <w:szCs w:val="20"/>
        </w:rPr>
      </w:pPr>
      <w:r w:rsidRPr="004B7C90">
        <w:rPr>
          <w:rFonts w:eastAsia="Times New Roman"/>
          <w:sz w:val="20"/>
          <w:szCs w:val="20"/>
        </w:rPr>
        <w:t>Shareholders are increasingly concerned about material climate risk to their companies and their portfolios and seek clear and consistent disclosures, inclu</w:t>
      </w:r>
      <w:r w:rsidRPr="004B7C90">
        <w:rPr>
          <w:rFonts w:eastAsia="Times New Roman"/>
          <w:sz w:val="20"/>
          <w:szCs w:val="20"/>
        </w:rPr>
        <w:t>ding credible climate transition plans. BlackRock’s CEO notes that investment flows into “sustainable” and climate aligned assets will drive long term outperformance and that companies should disclose plans for how their business model will be compatible w</w:t>
      </w:r>
      <w:r w:rsidRPr="004B7C90">
        <w:rPr>
          <w:rFonts w:eastAsia="Times New Roman"/>
          <w:sz w:val="20"/>
          <w:szCs w:val="20"/>
        </w:rPr>
        <w:t>ith a net zero economy.</w:t>
      </w:r>
      <w:r>
        <w:rPr>
          <w:rFonts w:eastAsia="Times New Roman"/>
          <w:sz w:val="20"/>
          <w:szCs w:val="20"/>
          <w:vertAlign w:val="superscript"/>
        </w:rPr>
        <w:t>(2</w:t>
      </w:r>
      <w:r w:rsidRPr="002D5A2D">
        <w:rPr>
          <w:rFonts w:eastAsia="Times New Roman"/>
          <w:sz w:val="20"/>
          <w:szCs w:val="20"/>
          <w:vertAlign w:val="superscript"/>
        </w:rPr>
        <w:t>)</w:t>
      </w:r>
    </w:p>
    <w:p w14:paraId="3E2068B9" w14:textId="77777777" w:rsidR="004B7C90" w:rsidRPr="004B7C90" w:rsidRDefault="00791EFE" w:rsidP="002D5A2D">
      <w:pPr>
        <w:keepNext/>
        <w:widowControl/>
        <w:spacing w:before="120"/>
        <w:ind w:firstLine="490"/>
        <w:rPr>
          <w:rFonts w:eastAsia="Times New Roman"/>
          <w:sz w:val="20"/>
          <w:szCs w:val="20"/>
        </w:rPr>
      </w:pPr>
      <w:r w:rsidRPr="004B7C90">
        <w:rPr>
          <w:rFonts w:eastAsia="Times New Roman"/>
          <w:sz w:val="20"/>
          <w:szCs w:val="20"/>
        </w:rPr>
        <w:t>In response to material climate risk, the Climate Action 100+ initiative (CA100+), a coalition of 615 investors with $60 trillion in assets, issued a Net Zero Benchmark (Benchmark) outlining metrics that create climate accountabi</w:t>
      </w:r>
      <w:r w:rsidRPr="004B7C90">
        <w:rPr>
          <w:rFonts w:eastAsia="Times New Roman"/>
          <w:sz w:val="20"/>
          <w:szCs w:val="20"/>
        </w:rPr>
        <w:t xml:space="preserve">lity for companies and transparency for shareholders. Indicators 1 through 5 of the Benchmark seek reporting on companies’ net zero emissions ambitions; short, medium, and long term greenhouse gas (GHG) reductions goals covering enterprise-wide emissions; </w:t>
      </w:r>
      <w:r w:rsidRPr="004B7C90">
        <w:rPr>
          <w:rFonts w:eastAsia="Times New Roman"/>
          <w:sz w:val="20"/>
          <w:szCs w:val="20"/>
        </w:rPr>
        <w:t>and strategic action plans to achieve decarbonization targets.</w:t>
      </w:r>
      <w:r w:rsidRPr="002D5A2D">
        <w:rPr>
          <w:rFonts w:eastAsia="Times New Roman"/>
          <w:sz w:val="20"/>
          <w:szCs w:val="20"/>
          <w:vertAlign w:val="superscript"/>
        </w:rPr>
        <w:t>(3)</w:t>
      </w:r>
    </w:p>
    <w:p w14:paraId="7C5E4FCE" w14:textId="77777777" w:rsidR="004B7C90" w:rsidRPr="004B7C90" w:rsidRDefault="00791EFE" w:rsidP="002D5A2D">
      <w:pPr>
        <w:keepNext/>
        <w:widowControl/>
        <w:spacing w:before="120"/>
        <w:ind w:firstLine="490"/>
        <w:rPr>
          <w:rFonts w:eastAsia="Times New Roman"/>
          <w:sz w:val="20"/>
          <w:szCs w:val="20"/>
        </w:rPr>
      </w:pPr>
      <w:r w:rsidRPr="004B7C90">
        <w:rPr>
          <w:rFonts w:eastAsia="Times New Roman"/>
          <w:sz w:val="20"/>
          <w:szCs w:val="20"/>
        </w:rPr>
        <w:t xml:space="preserve">Skechers USA, Inc. designs and markets footwear, apparel, and other accessories. Our Company has undertaken limited activities to reduce its GHG emissions. It has designed four distribution </w:t>
      </w:r>
      <w:r w:rsidRPr="004B7C90">
        <w:rPr>
          <w:rFonts w:eastAsia="Times New Roman"/>
          <w:sz w:val="20"/>
          <w:szCs w:val="20"/>
        </w:rPr>
        <w:t xml:space="preserve">facilities with LEED or similar building standards, including solar panels and added other efficiencies, and has implemented related measures at its distribution hubs. Skechers also focuses on using recyclable and recycled packaging to reduce waste. While </w:t>
      </w:r>
      <w:r w:rsidRPr="004B7C90">
        <w:rPr>
          <w:rFonts w:eastAsia="Times New Roman"/>
          <w:sz w:val="20"/>
          <w:szCs w:val="20"/>
        </w:rPr>
        <w:t xml:space="preserve">these are important first steps, our Company fails to report its GHG emissions and it has not established GHG reduction goals. </w:t>
      </w:r>
    </w:p>
    <w:p w14:paraId="4928806E" w14:textId="77777777" w:rsidR="004B7C90" w:rsidRPr="004B7C90" w:rsidRDefault="00791EFE" w:rsidP="002D5A2D">
      <w:pPr>
        <w:keepNext/>
        <w:widowControl/>
        <w:spacing w:before="120"/>
        <w:ind w:firstLine="490"/>
        <w:rPr>
          <w:rFonts w:eastAsia="Times New Roman"/>
          <w:sz w:val="20"/>
          <w:szCs w:val="20"/>
        </w:rPr>
      </w:pPr>
      <w:r w:rsidRPr="004B7C90">
        <w:rPr>
          <w:rFonts w:eastAsia="Times New Roman"/>
          <w:sz w:val="20"/>
          <w:szCs w:val="20"/>
        </w:rPr>
        <w:t>By measuring its Scopes 1-3 emissions, setting Paris-aligned, 1.5 degree targets, developing and disclosing a clear climate tran</w:t>
      </w:r>
      <w:r w:rsidRPr="004B7C90">
        <w:rPr>
          <w:rFonts w:eastAsia="Times New Roman"/>
          <w:sz w:val="20"/>
          <w:szCs w:val="20"/>
        </w:rPr>
        <w:t>sition plan, and demonstrating progress toward achieving net zero emissions, Skechers can provide investors with assurance that management is reducing its climate contribution and addressing the growing risks associated with climate change, benefitting bot</w:t>
      </w:r>
      <w:r w:rsidRPr="004B7C90">
        <w:rPr>
          <w:rFonts w:eastAsia="Times New Roman"/>
          <w:sz w:val="20"/>
          <w:szCs w:val="20"/>
        </w:rPr>
        <w:t xml:space="preserve">h the Company and shareholders. </w:t>
      </w:r>
    </w:p>
    <w:p w14:paraId="31D3D9B3" w14:textId="77777777" w:rsidR="004B7C90" w:rsidRDefault="00791EFE" w:rsidP="002D5A2D">
      <w:pPr>
        <w:widowControl/>
        <w:spacing w:before="120"/>
        <w:ind w:firstLine="490"/>
        <w:rPr>
          <w:rFonts w:eastAsia="Times New Roman"/>
          <w:sz w:val="20"/>
          <w:szCs w:val="20"/>
        </w:rPr>
      </w:pPr>
      <w:r w:rsidRPr="004B7C90">
        <w:rPr>
          <w:rFonts w:eastAsia="Times New Roman"/>
          <w:b/>
          <w:bCs/>
          <w:sz w:val="20"/>
          <w:szCs w:val="20"/>
        </w:rPr>
        <w:t>Resolved</w:t>
      </w:r>
      <w:r w:rsidRPr="004B7C90">
        <w:rPr>
          <w:rFonts w:eastAsia="Times New Roman"/>
          <w:sz w:val="20"/>
          <w:szCs w:val="20"/>
        </w:rPr>
        <w:t>: Shareholders request that Skechers issue a report within a year and annually thereafter, at reasonable expense and excluding confidential information, disclosing interim and long term greenhouse gas targets aligned with the Paris Agreement’s goal of main</w:t>
      </w:r>
      <w:r w:rsidRPr="004B7C90">
        <w:rPr>
          <w:rFonts w:eastAsia="Times New Roman"/>
          <w:sz w:val="20"/>
          <w:szCs w:val="20"/>
        </w:rPr>
        <w:t xml:space="preserve">taining global temperature rise at 1.5 degrees Celsius, and progress made in achieving them. This reporting should cover the Company’s full scope of operational and product related emissions. </w:t>
      </w:r>
    </w:p>
    <w:p w14:paraId="2753646C" w14:textId="77777777" w:rsidR="00046862" w:rsidRPr="00046862" w:rsidRDefault="00791EFE" w:rsidP="00046862">
      <w:pPr>
        <w:keepNext/>
        <w:widowControl/>
        <w:pBdr>
          <w:bottom w:val="single" w:sz="4" w:space="1" w:color="auto"/>
        </w:pBdr>
        <w:ind w:right="7920"/>
        <w:rPr>
          <w:sz w:val="20"/>
          <w:szCs w:val="20"/>
        </w:rPr>
      </w:pPr>
    </w:p>
    <w:p w14:paraId="45404625" w14:textId="77777777" w:rsidR="002D5A2D" w:rsidRPr="002D5A2D" w:rsidRDefault="00791EFE" w:rsidP="002D5A2D">
      <w:pPr>
        <w:pStyle w:val="EndnoteText"/>
        <w:rPr>
          <w:rFonts w:ascii="Times New Roman" w:hAnsi="Times New Roman" w:cs="Times New Roman"/>
        </w:rPr>
      </w:pPr>
      <w:r w:rsidRPr="002D5A2D">
        <w:rPr>
          <w:rFonts w:ascii="Times New Roman" w:eastAsia="Times New Roman" w:hAnsi="Times New Roman" w:cs="Times New Roman"/>
          <w:vertAlign w:val="superscript"/>
        </w:rPr>
        <w:t>(1)</w:t>
      </w:r>
      <w:r w:rsidRPr="002D5A2D">
        <w:rPr>
          <w:rFonts w:ascii="Times New Roman" w:eastAsia="Times New Roman" w:hAnsi="Times New Roman" w:cs="Times New Roman"/>
        </w:rPr>
        <w:t xml:space="preserve"> </w:t>
      </w:r>
      <w:hyperlink r:id="rId31" w:history="1">
        <w:r w:rsidRPr="005E35B7">
          <w:rPr>
            <w:rStyle w:val="Hyperlink"/>
            <w:rFonts w:ascii="Times New Roman" w:hAnsi="Times New Roman" w:cs="Times New Roman"/>
          </w:rPr>
          <w:t>https://www.cftc.gov/sites/default/files/2020-09/9-9-20%20Report%20of%20the%20Subcommittee%20on%20</w:t>
        </w:r>
        <w:r>
          <w:rPr>
            <w:rStyle w:val="Hyperlink"/>
            <w:rFonts w:ascii="Times New Roman" w:hAnsi="Times New Roman" w:cs="Times New Roman"/>
          </w:rPr>
          <w:br/>
        </w:r>
        <w:r w:rsidRPr="005E35B7">
          <w:rPr>
            <w:rStyle w:val="Hyperlink"/>
            <w:rFonts w:ascii="Times New Roman" w:hAnsi="Times New Roman" w:cs="Times New Roman"/>
          </w:rPr>
          <w:t>ClimateRela</w:t>
        </w:r>
        <w:r w:rsidRPr="005E35B7">
          <w:rPr>
            <w:rStyle w:val="Hyperlink"/>
            <w:rFonts w:ascii="Times New Roman" w:hAnsi="Times New Roman" w:cs="Times New Roman"/>
          </w:rPr>
          <w:t>ted%20Market%20Risk%20-</w:t>
        </w:r>
      </w:hyperlink>
      <w:r w:rsidRPr="002D5A2D">
        <w:rPr>
          <w:rStyle w:val="Hyperlink"/>
          <w:rFonts w:ascii="Times New Roman" w:hAnsi="Times New Roman" w:cs="Times New Roman"/>
        </w:rPr>
        <w:t xml:space="preserve"> %20Managing%20Climate%20Risk%20in%20the%20U.S.%20Financial</w:t>
      </w:r>
      <w:r>
        <w:rPr>
          <w:rStyle w:val="Hyperlink"/>
          <w:rFonts w:ascii="Times New Roman" w:hAnsi="Times New Roman" w:cs="Times New Roman"/>
        </w:rPr>
        <w:br/>
      </w:r>
      <w:r w:rsidRPr="002D5A2D">
        <w:rPr>
          <w:rStyle w:val="Hyperlink"/>
          <w:rFonts w:ascii="Times New Roman" w:hAnsi="Times New Roman" w:cs="Times New Roman"/>
        </w:rPr>
        <w:t>%20System%20for%20posting.pdf</w:t>
      </w:r>
    </w:p>
    <w:p w14:paraId="4DCFDB26" w14:textId="77777777" w:rsidR="002D5A2D" w:rsidRPr="002D5A2D" w:rsidRDefault="00791EFE" w:rsidP="002D5A2D">
      <w:pPr>
        <w:pStyle w:val="EndnoteText"/>
        <w:rPr>
          <w:rFonts w:ascii="Times New Roman" w:hAnsi="Times New Roman" w:cs="Times New Roman"/>
        </w:rPr>
      </w:pPr>
      <w:r w:rsidRPr="002D5A2D">
        <w:rPr>
          <w:rFonts w:ascii="Times New Roman" w:eastAsia="Times New Roman" w:hAnsi="Times New Roman" w:cs="Times New Roman"/>
          <w:vertAlign w:val="superscript"/>
        </w:rPr>
        <w:t>(2)</w:t>
      </w:r>
      <w:r w:rsidRPr="002D5A2D">
        <w:rPr>
          <w:rFonts w:ascii="Times New Roman" w:eastAsia="Times New Roman" w:hAnsi="Times New Roman" w:cs="Times New Roman"/>
        </w:rPr>
        <w:t xml:space="preserve"> </w:t>
      </w:r>
      <w:hyperlink r:id="rId32" w:history="1">
        <w:r w:rsidRPr="002D5A2D">
          <w:rPr>
            <w:rStyle w:val="Hyperlink"/>
            <w:rFonts w:ascii="Times New Roman" w:hAnsi="Times New Roman" w:cs="Times New Roman"/>
          </w:rPr>
          <w:t>https://www.blackroc</w:t>
        </w:r>
        <w:r w:rsidRPr="002D5A2D">
          <w:rPr>
            <w:rStyle w:val="Hyperlink"/>
            <w:rFonts w:ascii="Times New Roman" w:hAnsi="Times New Roman" w:cs="Times New Roman"/>
          </w:rPr>
          <w:t>k.com/corporate/literature/whitepaper/bii-portfolio-perspectives-february-2020.pdf</w:t>
        </w:r>
      </w:hyperlink>
      <w:r w:rsidRPr="002D5A2D">
        <w:rPr>
          <w:rFonts w:ascii="Times New Roman" w:hAnsi="Times New Roman" w:cs="Times New Roman"/>
        </w:rPr>
        <w:t xml:space="preserve">; </w:t>
      </w:r>
      <w:hyperlink w:history="1">
        <w:r w:rsidRPr="002D5A2D">
          <w:rPr>
            <w:rStyle w:val="Hyperlink"/>
            <w:rFonts w:ascii="Times New Roman" w:hAnsi="Times New Roman" w:cs="Times New Roman"/>
          </w:rPr>
          <w:t>https://www.blackrock.com/corporate/investor-relations/larry-fink-ceo-letter</w:t>
        </w:r>
      </w:hyperlink>
    </w:p>
    <w:p w14:paraId="3A171540" w14:textId="77777777" w:rsidR="002D5A2D" w:rsidRPr="002D5A2D" w:rsidRDefault="00791EFE" w:rsidP="002D5A2D">
      <w:pPr>
        <w:pStyle w:val="EndnoteText"/>
        <w:rPr>
          <w:rStyle w:val="Hyperlink"/>
          <w:rFonts w:ascii="Times New Roman" w:hAnsi="Times New Roman" w:cs="Times New Roman"/>
        </w:rPr>
      </w:pPr>
      <w:r w:rsidRPr="002D5A2D">
        <w:rPr>
          <w:rFonts w:ascii="Times New Roman" w:eastAsia="Times New Roman" w:hAnsi="Times New Roman" w:cs="Times New Roman"/>
          <w:vertAlign w:val="superscript"/>
        </w:rPr>
        <w:t>(3)</w:t>
      </w:r>
      <w:r w:rsidRPr="002D5A2D">
        <w:rPr>
          <w:rFonts w:ascii="Times New Roman" w:eastAsia="Times New Roman" w:hAnsi="Times New Roman" w:cs="Times New Roman"/>
        </w:rPr>
        <w:t xml:space="preserve"> </w:t>
      </w:r>
      <w:hyperlink w:history="1">
        <w:r w:rsidRPr="002D5A2D">
          <w:rPr>
            <w:rStyle w:val="Hyperlink"/>
            <w:rFonts w:ascii="Times New Roman" w:hAnsi="Times New Roman" w:cs="Times New Roman"/>
          </w:rPr>
          <w:t>https://www.climateaction100.org/wp-content/uploads/2021/03/Cli</w:t>
        </w:r>
        <w:r w:rsidRPr="002D5A2D">
          <w:rPr>
            <w:rStyle w:val="Hyperlink"/>
            <w:rFonts w:ascii="Times New Roman" w:hAnsi="Times New Roman" w:cs="Times New Roman"/>
          </w:rPr>
          <w:t>mate-Action-100-Benchmark-Indicators-FINAL-3.12.pdf</w:t>
        </w:r>
      </w:hyperlink>
    </w:p>
    <w:p w14:paraId="229706ED" w14:textId="77777777" w:rsidR="002D5A2D" w:rsidRPr="004B7C90" w:rsidRDefault="00791EFE" w:rsidP="002D5A2D">
      <w:pPr>
        <w:widowControl/>
        <w:spacing w:before="120"/>
        <w:rPr>
          <w:rFonts w:eastAsia="Times New Roman"/>
          <w:sz w:val="20"/>
          <w:szCs w:val="20"/>
        </w:rPr>
      </w:pPr>
    </w:p>
    <w:p w14:paraId="16F1814D" w14:textId="77777777" w:rsidR="004B7C90" w:rsidRPr="004B7C90" w:rsidRDefault="00791EFE" w:rsidP="002D5A2D">
      <w:pPr>
        <w:keepNext/>
        <w:widowControl/>
        <w:spacing w:before="120"/>
        <w:ind w:firstLine="490"/>
        <w:rPr>
          <w:rFonts w:eastAsia="Times New Roman"/>
          <w:sz w:val="20"/>
          <w:szCs w:val="20"/>
        </w:rPr>
      </w:pPr>
      <w:r w:rsidRPr="004B7C90">
        <w:rPr>
          <w:rFonts w:eastAsia="Times New Roman"/>
          <w:b/>
          <w:bCs/>
          <w:sz w:val="20"/>
          <w:szCs w:val="20"/>
        </w:rPr>
        <w:t>Supporting Statement</w:t>
      </w:r>
      <w:r w:rsidRPr="004B7C90">
        <w:rPr>
          <w:rFonts w:eastAsia="Times New Roman"/>
          <w:sz w:val="20"/>
          <w:szCs w:val="20"/>
        </w:rPr>
        <w:t>: Proponents suggest, at Board and Company discretion, the report include:</w:t>
      </w:r>
    </w:p>
    <w:p w14:paraId="49FA1A39" w14:textId="77777777" w:rsidR="004B7C90" w:rsidRPr="004B7C90" w:rsidRDefault="00791EFE" w:rsidP="002D5A2D">
      <w:pPr>
        <w:keepNext/>
        <w:widowControl/>
        <w:spacing w:before="120"/>
        <w:ind w:firstLine="490"/>
        <w:rPr>
          <w:rFonts w:eastAsia="Times New Roman"/>
          <w:sz w:val="20"/>
          <w:szCs w:val="20"/>
        </w:rPr>
      </w:pPr>
      <w:r w:rsidRPr="004B7C90">
        <w:rPr>
          <w:rFonts w:eastAsia="Times New Roman"/>
          <w:sz w:val="20"/>
          <w:szCs w:val="20"/>
        </w:rPr>
        <w:t>• Disclosure of Skecher’s annual Scope 1 through 3 (where relevant) GHG emissions</w:t>
      </w:r>
    </w:p>
    <w:p w14:paraId="1ACCDFD7" w14:textId="77777777" w:rsidR="004B7C90" w:rsidRPr="004B7C90" w:rsidRDefault="00791EFE" w:rsidP="002D5A2D">
      <w:pPr>
        <w:keepNext/>
        <w:widowControl/>
        <w:spacing w:before="120"/>
        <w:ind w:firstLine="490"/>
        <w:rPr>
          <w:rFonts w:eastAsia="Times New Roman"/>
          <w:sz w:val="20"/>
          <w:szCs w:val="20"/>
        </w:rPr>
      </w:pPr>
      <w:r w:rsidRPr="004B7C90">
        <w:rPr>
          <w:rFonts w:eastAsia="Times New Roman"/>
          <w:sz w:val="20"/>
          <w:szCs w:val="20"/>
        </w:rPr>
        <w:t xml:space="preserve">• A timeline for </w:t>
      </w:r>
      <w:r w:rsidRPr="004B7C90">
        <w:rPr>
          <w:rFonts w:eastAsia="Times New Roman"/>
          <w:sz w:val="20"/>
          <w:szCs w:val="20"/>
        </w:rPr>
        <w:t>setting a net zero GHG reduction target and aligned interim goals</w:t>
      </w:r>
    </w:p>
    <w:p w14:paraId="40B3FA7F" w14:textId="77777777" w:rsidR="004B7C90" w:rsidRPr="004B7C90" w:rsidRDefault="00791EFE" w:rsidP="002D5A2D">
      <w:pPr>
        <w:keepNext/>
        <w:widowControl/>
        <w:spacing w:before="120"/>
        <w:ind w:firstLine="490"/>
        <w:rPr>
          <w:rFonts w:eastAsia="Times New Roman"/>
          <w:sz w:val="20"/>
          <w:szCs w:val="20"/>
        </w:rPr>
      </w:pPr>
      <w:r w:rsidRPr="004B7C90">
        <w:rPr>
          <w:rFonts w:eastAsia="Times New Roman"/>
          <w:sz w:val="20"/>
          <w:szCs w:val="20"/>
        </w:rPr>
        <w:t>• A climate transition plan to achieve net zero emissions</w:t>
      </w:r>
    </w:p>
    <w:p w14:paraId="539DA73D" w14:textId="77777777" w:rsidR="004B7C90" w:rsidRPr="004B7C90" w:rsidRDefault="00791EFE" w:rsidP="002D5A2D">
      <w:pPr>
        <w:keepNext/>
        <w:widowControl/>
        <w:spacing w:before="120"/>
        <w:ind w:firstLine="490"/>
        <w:rPr>
          <w:rFonts w:eastAsia="Times New Roman"/>
          <w:sz w:val="20"/>
          <w:szCs w:val="20"/>
        </w:rPr>
      </w:pPr>
      <w:r w:rsidRPr="004B7C90">
        <w:rPr>
          <w:rFonts w:eastAsia="Times New Roman"/>
          <w:sz w:val="20"/>
          <w:szCs w:val="20"/>
        </w:rPr>
        <w:t>• A rationale for any decision not to set targets aligned with the Paris Agreement’s 1.5 degree goal</w:t>
      </w:r>
    </w:p>
    <w:p w14:paraId="6225A57A" w14:textId="77777777" w:rsidR="00E93399" w:rsidRDefault="00791EFE" w:rsidP="002D5A2D">
      <w:pPr>
        <w:keepNext/>
        <w:widowControl/>
        <w:spacing w:before="120"/>
        <w:ind w:firstLine="490"/>
        <w:rPr>
          <w:rFonts w:eastAsia="Times New Roman"/>
          <w:sz w:val="20"/>
          <w:szCs w:val="20"/>
        </w:rPr>
      </w:pPr>
      <w:r w:rsidRPr="004B7C90">
        <w:rPr>
          <w:rFonts w:eastAsia="Times New Roman"/>
          <w:sz w:val="20"/>
          <w:szCs w:val="20"/>
        </w:rPr>
        <w:t>• Other information deemed appr</w:t>
      </w:r>
      <w:r w:rsidRPr="004B7C90">
        <w:rPr>
          <w:rFonts w:eastAsia="Times New Roman"/>
          <w:sz w:val="20"/>
          <w:szCs w:val="20"/>
        </w:rPr>
        <w:t>opriate</w:t>
      </w:r>
    </w:p>
    <w:p w14:paraId="594A1CC0" w14:textId="77777777" w:rsidR="002D5A2D" w:rsidRDefault="00791EFE">
      <w:pPr>
        <w:widowControl/>
        <w:rPr>
          <w:rFonts w:eastAsiaTheme="minorHAnsi"/>
          <w:b/>
          <w:bCs/>
          <w:sz w:val="20"/>
          <w:szCs w:val="20"/>
        </w:rPr>
      </w:pPr>
    </w:p>
    <w:p w14:paraId="0B3DCD04" w14:textId="77777777" w:rsidR="00E93399" w:rsidRPr="00B1040F" w:rsidRDefault="00791EFE" w:rsidP="00C178B3">
      <w:pPr>
        <w:pStyle w:val="EndnoteText"/>
        <w:spacing w:before="120" w:after="120"/>
        <w:jc w:val="center"/>
        <w:rPr>
          <w:rFonts w:ascii="Times New Roman" w:hAnsi="Times New Roman" w:cs="Times New Roman"/>
          <w:b/>
          <w:bCs/>
        </w:rPr>
      </w:pPr>
      <w:r w:rsidRPr="00B1040F">
        <w:rPr>
          <w:rFonts w:ascii="Times New Roman" w:hAnsi="Times New Roman" w:cs="Times New Roman"/>
          <w:b/>
          <w:bCs/>
        </w:rPr>
        <w:t>BOARD OF DIRECTORS OPPOSITION STATEMENT</w:t>
      </w:r>
    </w:p>
    <w:p w14:paraId="5CEECF12" w14:textId="77777777" w:rsidR="00C178B3" w:rsidRPr="00C178B3" w:rsidRDefault="00791EFE" w:rsidP="00C178B3">
      <w:pPr>
        <w:spacing w:after="120"/>
        <w:ind w:firstLine="720"/>
        <w:rPr>
          <w:sz w:val="20"/>
          <w:szCs w:val="20"/>
        </w:rPr>
      </w:pPr>
      <w:r w:rsidRPr="00C178B3">
        <w:rPr>
          <w:sz w:val="20"/>
          <w:szCs w:val="20"/>
        </w:rPr>
        <w:t>The Board of Directors has carefully considered the proposal and does not believe that its prescriptive approach is in the best interests of Skechers and its s</w:t>
      </w:r>
      <w:r>
        <w:rPr>
          <w:sz w:val="20"/>
          <w:szCs w:val="20"/>
        </w:rPr>
        <w:t>tock</w:t>
      </w:r>
      <w:r w:rsidRPr="00C178B3">
        <w:rPr>
          <w:sz w:val="20"/>
          <w:szCs w:val="20"/>
        </w:rPr>
        <w:t xml:space="preserve">holders at this time, particularly in light </w:t>
      </w:r>
      <w:r w:rsidRPr="00C178B3">
        <w:rPr>
          <w:sz w:val="20"/>
          <w:szCs w:val="20"/>
        </w:rPr>
        <w:t>of the actions Skechers is already taking to address climate change and sustainability.</w:t>
      </w:r>
    </w:p>
    <w:p w14:paraId="508ABD5B" w14:textId="77777777" w:rsidR="00C178B3" w:rsidRPr="00C178B3" w:rsidRDefault="00791EFE" w:rsidP="00C178B3">
      <w:pPr>
        <w:spacing w:after="120"/>
        <w:ind w:firstLine="720"/>
        <w:rPr>
          <w:sz w:val="20"/>
          <w:szCs w:val="20"/>
        </w:rPr>
      </w:pPr>
      <w:r w:rsidRPr="00C178B3">
        <w:rPr>
          <w:sz w:val="20"/>
          <w:szCs w:val="20"/>
        </w:rPr>
        <w:t>As a family-focused brand, Skechers was founded on the philosophy of putting people first – offering comfort and care to its employees and customers, and supporting bot</w:t>
      </w:r>
      <w:r w:rsidRPr="00C178B3">
        <w:rPr>
          <w:sz w:val="20"/>
          <w:szCs w:val="20"/>
        </w:rPr>
        <w:t>h with dignity and respect. We recognize the importance of the issue of climate change and are committed to creating a more equitable, sustainable and better global environment for all. In fact, for years, we have invested considerable time, effort and res</w:t>
      </w:r>
      <w:r w:rsidRPr="00C178B3">
        <w:rPr>
          <w:sz w:val="20"/>
          <w:szCs w:val="20"/>
        </w:rPr>
        <w:t>ources toward improving environmental sustainability in our facilities. For example, we operate several LEED certified buildings, including our LEED certified Gold 1.8 million square foot distribution center in California, and we are constructing several c</w:t>
      </w:r>
      <w:r w:rsidRPr="00C178B3">
        <w:rPr>
          <w:sz w:val="20"/>
          <w:szCs w:val="20"/>
        </w:rPr>
        <w:t>orporate buildings that we also expect to be LEED certified. Our 2.2 million square foot European Distribution Center was constructed with numerous environmental features and is BREEAM International New Construction rated as “Very Good”. We have also inves</w:t>
      </w:r>
      <w:r w:rsidRPr="00C178B3">
        <w:rPr>
          <w:sz w:val="20"/>
          <w:szCs w:val="20"/>
        </w:rPr>
        <w:t>ted in solar technologies to partially power several of our operating facilities in the United States, Europe and China. Over the past several years, we have accelerated our efforts to reduce the harmful impacts of climate change by significantly increasin</w:t>
      </w:r>
      <w:r w:rsidRPr="00C178B3">
        <w:rPr>
          <w:sz w:val="20"/>
          <w:szCs w:val="20"/>
        </w:rPr>
        <w:t>g the use of recycled and recyclable materials in our products. Over 90% of our shoe boxes and 100% of our foot forms and tissue are now recyclable, as are 100% of our factory master cartons, which also use only soy- and water-based ink. Last year, we also</w:t>
      </w:r>
      <w:r w:rsidRPr="00C178B3">
        <w:rPr>
          <w:sz w:val="20"/>
          <w:szCs w:val="20"/>
        </w:rPr>
        <w:t xml:space="preserve"> launched together with The Nature Conservancy a growing line of sustainable footwear called the Our Planet Matters collection, which utilizes recycled materials in its designs to help reduce our environmental impact. However, despite our progress and the </w:t>
      </w:r>
      <w:r w:rsidRPr="00C178B3">
        <w:rPr>
          <w:sz w:val="20"/>
          <w:szCs w:val="20"/>
        </w:rPr>
        <w:t>accomplishments that we have made to date, we recognize that there will always be more to do, and we look forward to our continuous evolution and growth in this area.</w:t>
      </w:r>
    </w:p>
    <w:p w14:paraId="758F2166" w14:textId="77777777" w:rsidR="00C178B3" w:rsidRPr="00C178B3" w:rsidRDefault="00791EFE" w:rsidP="00C178B3">
      <w:pPr>
        <w:spacing w:after="120"/>
        <w:ind w:firstLine="720"/>
        <w:rPr>
          <w:sz w:val="20"/>
          <w:szCs w:val="20"/>
        </w:rPr>
      </w:pPr>
      <w:r w:rsidRPr="00C178B3">
        <w:rPr>
          <w:sz w:val="20"/>
          <w:szCs w:val="20"/>
        </w:rPr>
        <w:t>While Skechers is aligned with the Proponent’s mission, we strive for meaningful, endurin</w:t>
      </w:r>
      <w:r w:rsidRPr="00C178B3">
        <w:rPr>
          <w:sz w:val="20"/>
          <w:szCs w:val="20"/>
        </w:rPr>
        <w:t>g change that will be impactful to our customers, employees, communities, and s</w:t>
      </w:r>
      <w:r>
        <w:rPr>
          <w:sz w:val="20"/>
          <w:szCs w:val="20"/>
        </w:rPr>
        <w:t>tock</w:t>
      </w:r>
      <w:r w:rsidRPr="00C178B3">
        <w:rPr>
          <w:sz w:val="20"/>
          <w:szCs w:val="20"/>
        </w:rPr>
        <w:t>holders. We have operated with integrity for 30 years and honor our commitments; we do not make them lightly. As such, we do not believe it is responsible to commit to the P</w:t>
      </w:r>
      <w:r w:rsidRPr="00C178B3">
        <w:rPr>
          <w:sz w:val="20"/>
          <w:szCs w:val="20"/>
        </w:rPr>
        <w:t xml:space="preserve">roponent’s requested actions without first completing the necessary foundational steps, many of which we initiated prior to receipt of the Proponent’s proposal. Specifically, we are working with energy and sustainability consultants to define an </w:t>
      </w:r>
      <w:r>
        <w:rPr>
          <w:sz w:val="20"/>
          <w:szCs w:val="20"/>
        </w:rPr>
        <w:t>Environmen</w:t>
      </w:r>
      <w:r>
        <w:rPr>
          <w:sz w:val="20"/>
          <w:szCs w:val="20"/>
        </w:rPr>
        <w:t>tal, Social and Governance (“</w:t>
      </w:r>
      <w:r w:rsidRPr="00C178B3">
        <w:rPr>
          <w:sz w:val="20"/>
          <w:szCs w:val="20"/>
        </w:rPr>
        <w:t>ESG</w:t>
      </w:r>
      <w:r>
        <w:rPr>
          <w:sz w:val="20"/>
          <w:szCs w:val="20"/>
        </w:rPr>
        <w:t>”)</w:t>
      </w:r>
      <w:r w:rsidRPr="00C178B3">
        <w:rPr>
          <w:sz w:val="20"/>
          <w:szCs w:val="20"/>
        </w:rPr>
        <w:t xml:space="preserve"> strategy tailored to our unique circumstances as a footwear and apparel brand operating worldwide. We plan to conduct an ESG materiality assessment to develop and to begin implementing a multi-year roadmap. We believe the</w:t>
      </w:r>
      <w:r w:rsidRPr="00C178B3">
        <w:rPr>
          <w:sz w:val="20"/>
          <w:szCs w:val="20"/>
        </w:rPr>
        <w:t>se actions will allow us to make more informed and responsible decisions about how to prioritize our efforts and allocate our resources in the future. For these reasons, we do not believe it is in Skechers’ or our s</w:t>
      </w:r>
      <w:r>
        <w:rPr>
          <w:sz w:val="20"/>
          <w:szCs w:val="20"/>
        </w:rPr>
        <w:t>tock</w:t>
      </w:r>
      <w:r w:rsidRPr="00C178B3">
        <w:rPr>
          <w:sz w:val="20"/>
          <w:szCs w:val="20"/>
        </w:rPr>
        <w:t>holders’ best interests to make the c</w:t>
      </w:r>
      <w:r w:rsidRPr="00C178B3">
        <w:rPr>
          <w:sz w:val="20"/>
          <w:szCs w:val="20"/>
        </w:rPr>
        <w:t>ommitments in the proposal at this time.</w:t>
      </w:r>
    </w:p>
    <w:p w14:paraId="0F0141FD" w14:textId="77777777" w:rsidR="00E93399" w:rsidRDefault="00791EFE" w:rsidP="00B747F4">
      <w:pPr>
        <w:pStyle w:val="EndnoteText"/>
        <w:spacing w:before="120"/>
        <w:jc w:val="center"/>
        <w:rPr>
          <w:rFonts w:eastAsia="Times New Roman"/>
          <w:b/>
          <w:bCs/>
        </w:rPr>
      </w:pPr>
      <w:r w:rsidRPr="00B1040F">
        <w:rPr>
          <w:rFonts w:ascii="Times New Roman" w:hAnsi="Times New Roman" w:cs="Times New Roman"/>
          <w:b/>
          <w:bCs/>
        </w:rPr>
        <w:t xml:space="preserve">The Board of Directors recommends a vote AGAINST the stockholder proposal requesting the </w:t>
      </w:r>
      <w:r>
        <w:rPr>
          <w:rFonts w:ascii="Times New Roman" w:hAnsi="Times New Roman" w:cs="Times New Roman"/>
          <w:b/>
          <w:bCs/>
        </w:rPr>
        <w:t xml:space="preserve">Board to </w:t>
      </w:r>
      <w:r w:rsidRPr="00B1040F">
        <w:rPr>
          <w:rFonts w:ascii="Times New Roman" w:hAnsi="Times New Roman" w:cs="Times New Roman"/>
          <w:b/>
          <w:bCs/>
        </w:rPr>
        <w:t>issue a report disclosing our interim and long-term greenhouse gas targets and our progress made in achieving them.</w:t>
      </w:r>
    </w:p>
    <w:p w14:paraId="3E4D4B2C" w14:textId="77777777" w:rsidR="0014797D" w:rsidRPr="002D5A2D" w:rsidRDefault="00791EFE" w:rsidP="002D5A2D">
      <w:pPr>
        <w:widowControl/>
        <w:rPr>
          <w:rFonts w:eastAsia="Times New Roman"/>
          <w:b/>
          <w:bCs/>
          <w:sz w:val="20"/>
          <w:szCs w:val="20"/>
        </w:rPr>
      </w:pPr>
    </w:p>
    <w:p w14:paraId="36499CAB" w14:textId="77777777" w:rsidR="0047740B" w:rsidRDefault="00791EFE">
      <w:pPr>
        <w:jc w:val="center"/>
        <w:sectPr w:rsidR="0047740B" w:rsidSect="007E398D">
          <w:pgSz w:w="12240" w:h="15840" w:code="1"/>
          <w:pgMar w:top="1240" w:right="1340" w:bottom="1420" w:left="1280" w:header="0" w:footer="1221" w:gutter="0"/>
          <w:cols w:space="720"/>
        </w:sectPr>
      </w:pPr>
    </w:p>
    <w:p w14:paraId="410C231D" w14:textId="77777777" w:rsidR="0014797D" w:rsidRPr="00CB6BB2" w:rsidRDefault="00791EFE" w:rsidP="00AF364C">
      <w:pPr>
        <w:keepNext/>
        <w:pageBreakBefore/>
        <w:jc w:val="center"/>
        <w:rPr>
          <w:rFonts w:eastAsia="Times New Roman"/>
          <w:b/>
          <w:bCs/>
          <w:sz w:val="20"/>
          <w:szCs w:val="20"/>
        </w:rPr>
      </w:pPr>
      <w:r w:rsidRPr="00CB6BB2">
        <w:rPr>
          <w:rFonts w:eastAsia="Times New Roman"/>
          <w:b/>
          <w:bCs/>
          <w:sz w:val="20"/>
          <w:szCs w:val="20"/>
        </w:rPr>
        <w:t>BOARD</w:t>
      </w:r>
      <w:r w:rsidRPr="00CB6BB2">
        <w:rPr>
          <w:rFonts w:eastAsia="Times New Roman"/>
          <w:b/>
          <w:bCs/>
          <w:spacing w:val="-1"/>
          <w:sz w:val="20"/>
          <w:szCs w:val="20"/>
        </w:rPr>
        <w:t xml:space="preserve"> </w:t>
      </w:r>
      <w:r w:rsidRPr="00CB6BB2">
        <w:rPr>
          <w:rFonts w:eastAsia="Times New Roman"/>
          <w:b/>
          <w:bCs/>
          <w:sz w:val="20"/>
          <w:szCs w:val="20"/>
        </w:rPr>
        <w:t>OF DIRECTORS</w:t>
      </w:r>
      <w:r w:rsidRPr="00CB6BB2">
        <w:rPr>
          <w:rFonts w:eastAsia="Times New Roman"/>
          <w:b/>
          <w:bCs/>
          <w:spacing w:val="-2"/>
          <w:sz w:val="20"/>
          <w:szCs w:val="20"/>
        </w:rPr>
        <w:t xml:space="preserve"> </w:t>
      </w:r>
      <w:r w:rsidRPr="00CB6BB2">
        <w:rPr>
          <w:rFonts w:eastAsia="Times New Roman"/>
          <w:b/>
          <w:bCs/>
          <w:sz w:val="20"/>
          <w:szCs w:val="20"/>
        </w:rPr>
        <w:t>AND</w:t>
      </w:r>
      <w:r w:rsidRPr="00CB6BB2">
        <w:rPr>
          <w:rFonts w:eastAsia="Times New Roman"/>
          <w:b/>
          <w:bCs/>
          <w:spacing w:val="-1"/>
          <w:sz w:val="20"/>
          <w:szCs w:val="20"/>
        </w:rPr>
        <w:t xml:space="preserve"> </w:t>
      </w:r>
      <w:r w:rsidRPr="00CB6BB2">
        <w:rPr>
          <w:rFonts w:eastAsia="Times New Roman"/>
          <w:b/>
          <w:bCs/>
          <w:sz w:val="20"/>
          <w:szCs w:val="20"/>
        </w:rPr>
        <w:t>EXECUTIVE</w:t>
      </w:r>
      <w:r w:rsidRPr="00CB6BB2">
        <w:rPr>
          <w:rFonts w:eastAsia="Times New Roman"/>
          <w:b/>
          <w:bCs/>
          <w:spacing w:val="-3"/>
          <w:sz w:val="20"/>
          <w:szCs w:val="20"/>
        </w:rPr>
        <w:t xml:space="preserve"> </w:t>
      </w:r>
      <w:r w:rsidRPr="00CB6BB2">
        <w:rPr>
          <w:rFonts w:eastAsia="Times New Roman"/>
          <w:b/>
          <w:bCs/>
          <w:sz w:val="20"/>
          <w:szCs w:val="20"/>
        </w:rPr>
        <w:t>OFFICERS</w:t>
      </w:r>
    </w:p>
    <w:p w14:paraId="09ABE4F5" w14:textId="77777777" w:rsidR="007E2143" w:rsidRPr="00CB6BB2" w:rsidRDefault="00791EFE" w:rsidP="001C59D0">
      <w:pPr>
        <w:spacing w:before="120"/>
        <w:ind w:firstLine="490"/>
        <w:rPr>
          <w:rFonts w:eastAsia="Times New Roman"/>
          <w:sz w:val="20"/>
          <w:szCs w:val="20"/>
        </w:rPr>
      </w:pPr>
      <w:r w:rsidRPr="00CB6BB2">
        <w:rPr>
          <w:rFonts w:eastAsia="Times New Roman"/>
          <w:sz w:val="20"/>
          <w:szCs w:val="20"/>
        </w:rPr>
        <w:t>For each</w:t>
      </w:r>
      <w:r w:rsidRPr="00CB6BB2">
        <w:rPr>
          <w:rFonts w:eastAsia="Times New Roman"/>
          <w:spacing w:val="1"/>
          <w:sz w:val="20"/>
          <w:szCs w:val="20"/>
        </w:rPr>
        <w:t xml:space="preserve"> </w:t>
      </w:r>
      <w:r w:rsidRPr="00CB6BB2">
        <w:rPr>
          <w:rFonts w:eastAsia="Times New Roman"/>
          <w:sz w:val="20"/>
          <w:szCs w:val="20"/>
        </w:rPr>
        <w:t>director</w:t>
      </w:r>
      <w:r w:rsidRPr="00CB6BB2">
        <w:rPr>
          <w:rFonts w:eastAsia="Times New Roman"/>
          <w:spacing w:val="2"/>
          <w:sz w:val="20"/>
          <w:szCs w:val="20"/>
        </w:rPr>
        <w:t xml:space="preserve"> </w:t>
      </w:r>
      <w:r w:rsidRPr="00CB6BB2">
        <w:rPr>
          <w:rFonts w:eastAsia="Times New Roman"/>
          <w:sz w:val="20"/>
          <w:szCs w:val="20"/>
        </w:rPr>
        <w:t>nominee</w:t>
      </w:r>
      <w:r w:rsidRPr="00CB6BB2">
        <w:rPr>
          <w:rFonts w:eastAsia="Times New Roman"/>
          <w:spacing w:val="1"/>
          <w:sz w:val="20"/>
          <w:szCs w:val="20"/>
        </w:rPr>
        <w:t xml:space="preserve"> </w:t>
      </w:r>
      <w:r w:rsidRPr="00CB6BB2">
        <w:rPr>
          <w:rFonts w:eastAsia="Times New Roman"/>
          <w:sz w:val="20"/>
          <w:szCs w:val="20"/>
        </w:rPr>
        <w:t>and director,</w:t>
      </w:r>
      <w:r w:rsidRPr="00CB6BB2">
        <w:rPr>
          <w:rFonts w:eastAsia="Times New Roman"/>
          <w:spacing w:val="2"/>
          <w:sz w:val="20"/>
          <w:szCs w:val="20"/>
        </w:rPr>
        <w:t xml:space="preserve"> </w:t>
      </w:r>
      <w:r w:rsidRPr="00CB6BB2">
        <w:rPr>
          <w:rFonts w:eastAsia="Times New Roman"/>
          <w:sz w:val="20"/>
          <w:szCs w:val="20"/>
        </w:rPr>
        <w:t>set</w:t>
      </w:r>
      <w:r w:rsidRPr="00CB6BB2">
        <w:rPr>
          <w:rFonts w:eastAsia="Times New Roman"/>
          <w:spacing w:val="1"/>
          <w:sz w:val="20"/>
          <w:szCs w:val="20"/>
        </w:rPr>
        <w:t xml:space="preserve"> </w:t>
      </w:r>
      <w:r w:rsidRPr="00CB6BB2">
        <w:rPr>
          <w:rFonts w:eastAsia="Times New Roman"/>
          <w:sz w:val="20"/>
          <w:szCs w:val="20"/>
        </w:rPr>
        <w:t>forth</w:t>
      </w:r>
      <w:r w:rsidRPr="00CB6BB2">
        <w:rPr>
          <w:rFonts w:eastAsia="Times New Roman"/>
          <w:spacing w:val="1"/>
          <w:sz w:val="20"/>
          <w:szCs w:val="20"/>
        </w:rPr>
        <w:t xml:space="preserve"> </w:t>
      </w:r>
      <w:r w:rsidRPr="00CB6BB2">
        <w:rPr>
          <w:rFonts w:eastAsia="Times New Roman"/>
          <w:sz w:val="20"/>
          <w:szCs w:val="20"/>
        </w:rPr>
        <w:t>below is</w:t>
      </w:r>
      <w:r w:rsidRPr="00CB6BB2">
        <w:rPr>
          <w:rFonts w:eastAsia="Times New Roman"/>
          <w:spacing w:val="1"/>
          <w:sz w:val="20"/>
          <w:szCs w:val="20"/>
        </w:rPr>
        <w:t xml:space="preserve"> </w:t>
      </w:r>
      <w:r w:rsidRPr="00CB6BB2">
        <w:rPr>
          <w:rFonts w:eastAsia="Times New Roman"/>
          <w:sz w:val="20"/>
          <w:szCs w:val="20"/>
        </w:rPr>
        <w:t>his</w:t>
      </w:r>
      <w:r w:rsidRPr="00CB6BB2">
        <w:rPr>
          <w:rFonts w:eastAsia="Times New Roman"/>
          <w:spacing w:val="1"/>
          <w:sz w:val="20"/>
          <w:szCs w:val="20"/>
        </w:rPr>
        <w:t xml:space="preserve"> </w:t>
      </w:r>
      <w:r w:rsidRPr="00CB6BB2">
        <w:rPr>
          <w:rFonts w:eastAsia="Times New Roman"/>
          <w:sz w:val="20"/>
          <w:szCs w:val="20"/>
        </w:rPr>
        <w:t>or her</w:t>
      </w:r>
      <w:r w:rsidRPr="00CB6BB2">
        <w:rPr>
          <w:rFonts w:eastAsia="Times New Roman"/>
          <w:spacing w:val="1"/>
          <w:sz w:val="20"/>
          <w:szCs w:val="20"/>
        </w:rPr>
        <w:t xml:space="preserve"> </w:t>
      </w:r>
      <w:r w:rsidRPr="00CB6BB2">
        <w:rPr>
          <w:rFonts w:eastAsia="Times New Roman"/>
          <w:sz w:val="20"/>
          <w:szCs w:val="20"/>
        </w:rPr>
        <w:t>name,</w:t>
      </w:r>
      <w:r w:rsidRPr="00CB6BB2">
        <w:rPr>
          <w:rFonts w:eastAsia="Times New Roman"/>
          <w:spacing w:val="1"/>
          <w:sz w:val="20"/>
          <w:szCs w:val="20"/>
        </w:rPr>
        <w:t xml:space="preserve"> </w:t>
      </w:r>
      <w:r w:rsidRPr="00CB6BB2">
        <w:rPr>
          <w:rFonts w:eastAsia="Times New Roman"/>
          <w:sz w:val="20"/>
          <w:szCs w:val="20"/>
        </w:rPr>
        <w:t>age, tenure</w:t>
      </w:r>
      <w:r w:rsidRPr="00CB6BB2">
        <w:rPr>
          <w:rFonts w:eastAsia="Times New Roman"/>
          <w:spacing w:val="1"/>
          <w:sz w:val="20"/>
          <w:szCs w:val="20"/>
        </w:rPr>
        <w:t xml:space="preserve"> </w:t>
      </w:r>
      <w:r w:rsidRPr="00CB6BB2">
        <w:rPr>
          <w:rFonts w:eastAsia="Times New Roman"/>
          <w:sz w:val="20"/>
          <w:szCs w:val="20"/>
        </w:rPr>
        <w:t>as a director</w:t>
      </w:r>
      <w:r w:rsidRPr="00CB6BB2">
        <w:rPr>
          <w:rFonts w:eastAsia="Times New Roman"/>
          <w:spacing w:val="2"/>
          <w:sz w:val="20"/>
          <w:szCs w:val="20"/>
        </w:rPr>
        <w:t xml:space="preserve"> </w:t>
      </w:r>
      <w:r w:rsidRPr="00CB6BB2">
        <w:rPr>
          <w:rFonts w:eastAsia="Times New Roman"/>
          <w:sz w:val="20"/>
          <w:szCs w:val="20"/>
        </w:rPr>
        <w:t>of our company,</w:t>
      </w:r>
      <w:r w:rsidRPr="00CB6BB2">
        <w:rPr>
          <w:rFonts w:eastAsia="Times New Roman"/>
          <w:spacing w:val="1"/>
          <w:sz w:val="20"/>
          <w:szCs w:val="20"/>
        </w:rPr>
        <w:t xml:space="preserve"> </w:t>
      </w:r>
      <w:r w:rsidRPr="00CB6BB2">
        <w:rPr>
          <w:rFonts w:eastAsia="Times New Roman"/>
          <w:sz w:val="20"/>
          <w:szCs w:val="20"/>
        </w:rPr>
        <w:t>and a description</w:t>
      </w:r>
      <w:r w:rsidRPr="00CB6BB2">
        <w:rPr>
          <w:rFonts w:eastAsia="Times New Roman"/>
          <w:spacing w:val="2"/>
          <w:sz w:val="20"/>
          <w:szCs w:val="20"/>
        </w:rPr>
        <w:t xml:space="preserve"> </w:t>
      </w:r>
      <w:r w:rsidRPr="00CB6BB2">
        <w:rPr>
          <w:rFonts w:eastAsia="Times New Roman"/>
          <w:sz w:val="20"/>
          <w:szCs w:val="20"/>
        </w:rPr>
        <w:t>of his</w:t>
      </w:r>
      <w:r w:rsidRPr="00CB6BB2">
        <w:rPr>
          <w:rFonts w:eastAsia="Times New Roman"/>
          <w:spacing w:val="1"/>
          <w:sz w:val="20"/>
          <w:szCs w:val="20"/>
        </w:rPr>
        <w:t xml:space="preserve"> </w:t>
      </w:r>
      <w:r w:rsidRPr="00CB6BB2">
        <w:rPr>
          <w:rFonts w:eastAsia="Times New Roman"/>
          <w:sz w:val="20"/>
          <w:szCs w:val="20"/>
        </w:rPr>
        <w:t>or her</w:t>
      </w:r>
      <w:r w:rsidRPr="00CB6BB2">
        <w:rPr>
          <w:rFonts w:eastAsia="Times New Roman"/>
          <w:spacing w:val="1"/>
          <w:sz w:val="20"/>
          <w:szCs w:val="20"/>
        </w:rPr>
        <w:t xml:space="preserve"> </w:t>
      </w:r>
      <w:r w:rsidRPr="00CB6BB2">
        <w:rPr>
          <w:rFonts w:eastAsia="Times New Roman"/>
          <w:sz w:val="20"/>
          <w:szCs w:val="20"/>
        </w:rPr>
        <w:t>principal</w:t>
      </w:r>
      <w:r w:rsidRPr="00CB6BB2">
        <w:rPr>
          <w:rFonts w:eastAsia="Times New Roman"/>
          <w:spacing w:val="2"/>
          <w:sz w:val="20"/>
          <w:szCs w:val="20"/>
        </w:rPr>
        <w:t xml:space="preserve"> </w:t>
      </w:r>
      <w:r w:rsidRPr="00CB6BB2">
        <w:rPr>
          <w:rFonts w:eastAsia="Times New Roman"/>
          <w:sz w:val="20"/>
          <w:szCs w:val="20"/>
        </w:rPr>
        <w:t>occupation,</w:t>
      </w:r>
      <w:r w:rsidRPr="00CB6BB2">
        <w:rPr>
          <w:rFonts w:eastAsia="Times New Roman"/>
          <w:spacing w:val="1"/>
          <w:sz w:val="20"/>
          <w:szCs w:val="20"/>
        </w:rPr>
        <w:t xml:space="preserve"> </w:t>
      </w:r>
      <w:r w:rsidRPr="00CB6BB2">
        <w:rPr>
          <w:rFonts w:eastAsia="Times New Roman"/>
          <w:sz w:val="20"/>
          <w:szCs w:val="20"/>
        </w:rPr>
        <w:t>other</w:t>
      </w:r>
      <w:r w:rsidRPr="00CB6BB2">
        <w:rPr>
          <w:rFonts w:eastAsia="Times New Roman"/>
          <w:spacing w:val="1"/>
          <w:sz w:val="20"/>
          <w:szCs w:val="20"/>
        </w:rPr>
        <w:t xml:space="preserve"> </w:t>
      </w:r>
      <w:r w:rsidRPr="00CB6BB2">
        <w:rPr>
          <w:rFonts w:eastAsia="Times New Roman"/>
          <w:sz w:val="20"/>
          <w:szCs w:val="20"/>
        </w:rPr>
        <w:t>business</w:t>
      </w:r>
      <w:r w:rsidRPr="00CB6BB2">
        <w:rPr>
          <w:rFonts w:eastAsia="Times New Roman"/>
          <w:spacing w:val="1"/>
          <w:sz w:val="20"/>
          <w:szCs w:val="20"/>
        </w:rPr>
        <w:t xml:space="preserve"> </w:t>
      </w:r>
      <w:r w:rsidRPr="00CB6BB2">
        <w:rPr>
          <w:rFonts w:eastAsia="Times New Roman"/>
          <w:sz w:val="20"/>
          <w:szCs w:val="20"/>
        </w:rPr>
        <w:t>experience,</w:t>
      </w:r>
      <w:r w:rsidRPr="00CB6BB2">
        <w:rPr>
          <w:rFonts w:eastAsia="Times New Roman"/>
          <w:spacing w:val="2"/>
          <w:sz w:val="20"/>
          <w:szCs w:val="20"/>
        </w:rPr>
        <w:t xml:space="preserve"> </w:t>
      </w:r>
      <w:r w:rsidRPr="00CB6BB2">
        <w:rPr>
          <w:rFonts w:eastAsia="Times New Roman"/>
          <w:sz w:val="20"/>
          <w:szCs w:val="20"/>
        </w:rPr>
        <w:t>public</w:t>
      </w:r>
      <w:r w:rsidRPr="00CB6BB2">
        <w:rPr>
          <w:rFonts w:eastAsia="Times New Roman"/>
          <w:spacing w:val="1"/>
          <w:sz w:val="20"/>
          <w:szCs w:val="20"/>
        </w:rPr>
        <w:t xml:space="preserve"> </w:t>
      </w:r>
      <w:r w:rsidRPr="00CB6BB2">
        <w:rPr>
          <w:rFonts w:eastAsia="Times New Roman"/>
          <w:sz w:val="20"/>
          <w:szCs w:val="20"/>
        </w:rPr>
        <w:t>company</w:t>
      </w:r>
      <w:r w:rsidRPr="00CB6BB2">
        <w:rPr>
          <w:rFonts w:eastAsia="Times New Roman"/>
          <w:spacing w:val="1"/>
          <w:sz w:val="20"/>
          <w:szCs w:val="20"/>
        </w:rPr>
        <w:t xml:space="preserve"> </w:t>
      </w:r>
      <w:r w:rsidRPr="00CB6BB2">
        <w:rPr>
          <w:rFonts w:eastAsia="Times New Roman"/>
          <w:sz w:val="20"/>
          <w:szCs w:val="20"/>
        </w:rPr>
        <w:t>and other</w:t>
      </w:r>
      <w:r w:rsidRPr="00CB6BB2">
        <w:rPr>
          <w:rFonts w:eastAsia="Times New Roman"/>
          <w:spacing w:val="1"/>
          <w:sz w:val="20"/>
          <w:szCs w:val="20"/>
        </w:rPr>
        <w:t xml:space="preserve"> </w:t>
      </w:r>
      <w:r w:rsidRPr="00CB6BB2">
        <w:rPr>
          <w:rFonts w:eastAsia="Times New Roman"/>
          <w:sz w:val="20"/>
          <w:szCs w:val="20"/>
        </w:rPr>
        <w:t>directorships</w:t>
      </w:r>
      <w:r w:rsidRPr="00CB6BB2">
        <w:rPr>
          <w:rFonts w:eastAsia="Times New Roman"/>
          <w:spacing w:val="3"/>
          <w:sz w:val="20"/>
          <w:szCs w:val="20"/>
        </w:rPr>
        <w:t xml:space="preserve"> </w:t>
      </w:r>
      <w:r w:rsidRPr="00CB6BB2">
        <w:rPr>
          <w:rFonts w:eastAsia="Times New Roman"/>
          <w:sz w:val="20"/>
          <w:szCs w:val="20"/>
        </w:rPr>
        <w:t>held</w:t>
      </w:r>
      <w:r w:rsidRPr="00CB6BB2">
        <w:rPr>
          <w:rFonts w:eastAsia="Times New Roman"/>
          <w:spacing w:val="1"/>
          <w:sz w:val="20"/>
          <w:szCs w:val="20"/>
        </w:rPr>
        <w:t xml:space="preserve"> </w:t>
      </w:r>
      <w:r w:rsidRPr="00CB6BB2">
        <w:rPr>
          <w:rFonts w:eastAsia="Times New Roman"/>
          <w:sz w:val="20"/>
          <w:szCs w:val="20"/>
        </w:rPr>
        <w:t>during</w:t>
      </w:r>
      <w:r w:rsidRPr="00CB6BB2">
        <w:rPr>
          <w:rFonts w:eastAsia="Times New Roman"/>
          <w:spacing w:val="1"/>
          <w:sz w:val="20"/>
          <w:szCs w:val="20"/>
        </w:rPr>
        <w:t xml:space="preserve"> </w:t>
      </w:r>
      <w:r w:rsidRPr="00CB6BB2">
        <w:rPr>
          <w:rFonts w:eastAsia="Times New Roman"/>
          <w:sz w:val="20"/>
          <w:szCs w:val="20"/>
        </w:rPr>
        <w:t>the</w:t>
      </w:r>
      <w:r w:rsidRPr="00CB6BB2">
        <w:rPr>
          <w:rFonts w:eastAsia="Times New Roman"/>
          <w:spacing w:val="1"/>
          <w:sz w:val="20"/>
          <w:szCs w:val="20"/>
        </w:rPr>
        <w:t xml:space="preserve"> </w:t>
      </w:r>
      <w:r w:rsidRPr="00CB6BB2">
        <w:rPr>
          <w:rFonts w:eastAsia="Times New Roman"/>
          <w:sz w:val="20"/>
          <w:szCs w:val="20"/>
        </w:rPr>
        <w:t>past</w:t>
      </w:r>
      <w:r w:rsidRPr="00CB6BB2">
        <w:rPr>
          <w:rFonts w:eastAsia="Times New Roman"/>
          <w:spacing w:val="1"/>
          <w:sz w:val="20"/>
          <w:szCs w:val="20"/>
        </w:rPr>
        <w:t xml:space="preserve"> </w:t>
      </w:r>
      <w:r w:rsidRPr="00CB6BB2">
        <w:rPr>
          <w:rFonts w:eastAsia="Times New Roman"/>
          <w:sz w:val="20"/>
          <w:szCs w:val="20"/>
        </w:rPr>
        <w:t>five</w:t>
      </w:r>
      <w:r w:rsidRPr="00CB6BB2">
        <w:rPr>
          <w:rFonts w:eastAsia="Times New Roman"/>
          <w:spacing w:val="1"/>
          <w:sz w:val="20"/>
          <w:szCs w:val="20"/>
        </w:rPr>
        <w:t xml:space="preserve"> </w:t>
      </w:r>
      <w:r w:rsidRPr="00CB6BB2">
        <w:rPr>
          <w:rFonts w:eastAsia="Times New Roman"/>
          <w:sz w:val="20"/>
          <w:szCs w:val="20"/>
        </w:rPr>
        <w:t>years.</w:t>
      </w:r>
      <w:r w:rsidRPr="00CB6BB2">
        <w:rPr>
          <w:rFonts w:eastAsia="Times New Roman"/>
          <w:spacing w:val="1"/>
          <w:sz w:val="20"/>
          <w:szCs w:val="20"/>
        </w:rPr>
        <w:t xml:space="preserve"> </w:t>
      </w:r>
      <w:r w:rsidRPr="00CB6BB2">
        <w:rPr>
          <w:rFonts w:eastAsia="Times New Roman"/>
          <w:sz w:val="20"/>
          <w:szCs w:val="20"/>
        </w:rPr>
        <w:t>The specific</w:t>
      </w:r>
      <w:r w:rsidRPr="00CB6BB2">
        <w:rPr>
          <w:rFonts w:eastAsia="Times New Roman"/>
          <w:spacing w:val="2"/>
          <w:sz w:val="20"/>
          <w:szCs w:val="20"/>
        </w:rPr>
        <w:t xml:space="preserve"> </w:t>
      </w:r>
      <w:r w:rsidRPr="00CB6BB2">
        <w:rPr>
          <w:rFonts w:eastAsia="Times New Roman"/>
          <w:sz w:val="20"/>
          <w:szCs w:val="20"/>
        </w:rPr>
        <w:t>experiences,</w:t>
      </w:r>
      <w:r w:rsidRPr="00CB6BB2">
        <w:rPr>
          <w:rFonts w:eastAsia="Times New Roman"/>
          <w:spacing w:val="2"/>
          <w:sz w:val="20"/>
          <w:szCs w:val="20"/>
        </w:rPr>
        <w:t xml:space="preserve"> </w:t>
      </w:r>
      <w:r w:rsidRPr="00CB6BB2">
        <w:rPr>
          <w:rFonts w:eastAsia="Times New Roman"/>
          <w:sz w:val="20"/>
          <w:szCs w:val="20"/>
        </w:rPr>
        <w:t>qualifications,</w:t>
      </w:r>
      <w:r w:rsidRPr="00CB6BB2">
        <w:rPr>
          <w:rFonts w:eastAsia="Times New Roman"/>
          <w:spacing w:val="3"/>
          <w:sz w:val="20"/>
          <w:szCs w:val="20"/>
        </w:rPr>
        <w:t xml:space="preserve"> </w:t>
      </w:r>
      <w:r w:rsidRPr="00CB6BB2">
        <w:rPr>
          <w:rFonts w:eastAsia="Times New Roman"/>
          <w:sz w:val="20"/>
          <w:szCs w:val="20"/>
        </w:rPr>
        <w:t>attributes</w:t>
      </w:r>
      <w:r w:rsidRPr="00CB6BB2">
        <w:rPr>
          <w:rFonts w:eastAsia="Times New Roman"/>
          <w:spacing w:val="3"/>
          <w:sz w:val="20"/>
          <w:szCs w:val="20"/>
        </w:rPr>
        <w:t xml:space="preserve"> </w:t>
      </w:r>
      <w:r w:rsidRPr="00CB6BB2">
        <w:rPr>
          <w:rFonts w:eastAsia="Times New Roman"/>
          <w:sz w:val="20"/>
          <w:szCs w:val="20"/>
        </w:rPr>
        <w:t>and skills that</w:t>
      </w:r>
      <w:r w:rsidRPr="00CB6BB2">
        <w:rPr>
          <w:rFonts w:eastAsia="Times New Roman"/>
          <w:spacing w:val="1"/>
          <w:sz w:val="20"/>
          <w:szCs w:val="20"/>
        </w:rPr>
        <w:t xml:space="preserve"> </w:t>
      </w:r>
      <w:r w:rsidRPr="00CB6BB2">
        <w:rPr>
          <w:rFonts w:eastAsia="Times New Roman"/>
          <w:sz w:val="20"/>
          <w:szCs w:val="20"/>
        </w:rPr>
        <w:t>led</w:t>
      </w:r>
      <w:r w:rsidRPr="00CB6BB2">
        <w:rPr>
          <w:rFonts w:eastAsia="Times New Roman"/>
          <w:spacing w:val="1"/>
          <w:sz w:val="20"/>
          <w:szCs w:val="20"/>
        </w:rPr>
        <w:t xml:space="preserve"> </w:t>
      </w:r>
      <w:r w:rsidRPr="00CB6BB2">
        <w:rPr>
          <w:rFonts w:eastAsia="Times New Roman"/>
          <w:sz w:val="20"/>
          <w:szCs w:val="20"/>
        </w:rPr>
        <w:t>the</w:t>
      </w:r>
      <w:r w:rsidRPr="00CB6BB2">
        <w:rPr>
          <w:rFonts w:eastAsia="Times New Roman"/>
          <w:spacing w:val="1"/>
          <w:sz w:val="20"/>
          <w:szCs w:val="20"/>
        </w:rPr>
        <w:t xml:space="preserve"> </w:t>
      </w:r>
      <w:r w:rsidRPr="00CB6BB2">
        <w:rPr>
          <w:rFonts w:eastAsia="Times New Roman"/>
          <w:sz w:val="20"/>
          <w:szCs w:val="20"/>
        </w:rPr>
        <w:t>Board of Directors</w:t>
      </w:r>
      <w:r w:rsidRPr="00CB6BB2">
        <w:rPr>
          <w:rFonts w:eastAsia="Times New Roman"/>
          <w:spacing w:val="2"/>
          <w:sz w:val="20"/>
          <w:szCs w:val="20"/>
        </w:rPr>
        <w:t xml:space="preserve"> </w:t>
      </w:r>
      <w:r w:rsidRPr="00CB6BB2">
        <w:rPr>
          <w:rFonts w:eastAsia="Times New Roman"/>
          <w:sz w:val="20"/>
          <w:szCs w:val="20"/>
        </w:rPr>
        <w:t>to conclude</w:t>
      </w:r>
      <w:r w:rsidRPr="00CB6BB2">
        <w:rPr>
          <w:rFonts w:eastAsia="Times New Roman"/>
          <w:spacing w:val="1"/>
          <w:sz w:val="20"/>
          <w:szCs w:val="20"/>
        </w:rPr>
        <w:t xml:space="preserve"> </w:t>
      </w:r>
      <w:r w:rsidRPr="00CB6BB2">
        <w:rPr>
          <w:rFonts w:eastAsia="Times New Roman"/>
          <w:sz w:val="20"/>
          <w:szCs w:val="20"/>
        </w:rPr>
        <w:t>that</w:t>
      </w:r>
      <w:r w:rsidRPr="00CB6BB2">
        <w:rPr>
          <w:rFonts w:eastAsia="Times New Roman"/>
          <w:spacing w:val="1"/>
          <w:sz w:val="20"/>
          <w:szCs w:val="20"/>
        </w:rPr>
        <w:t xml:space="preserve"> </w:t>
      </w:r>
      <w:r w:rsidRPr="00CB6BB2">
        <w:rPr>
          <w:rFonts w:eastAsia="Times New Roman"/>
          <w:sz w:val="20"/>
          <w:szCs w:val="20"/>
        </w:rPr>
        <w:t>each</w:t>
      </w:r>
      <w:r w:rsidRPr="00CB6BB2">
        <w:rPr>
          <w:rFonts w:eastAsia="Times New Roman"/>
          <w:spacing w:val="1"/>
          <w:sz w:val="20"/>
          <w:szCs w:val="20"/>
        </w:rPr>
        <w:t xml:space="preserve"> </w:t>
      </w:r>
      <w:r w:rsidRPr="00CB6BB2">
        <w:rPr>
          <w:rFonts w:eastAsia="Times New Roman"/>
          <w:sz w:val="20"/>
          <w:szCs w:val="20"/>
        </w:rPr>
        <w:t>nominee</w:t>
      </w:r>
      <w:r w:rsidRPr="00CB6BB2">
        <w:rPr>
          <w:rFonts w:eastAsia="Times New Roman"/>
          <w:spacing w:val="1"/>
          <w:sz w:val="20"/>
          <w:szCs w:val="20"/>
        </w:rPr>
        <w:t xml:space="preserve"> </w:t>
      </w:r>
      <w:r w:rsidRPr="00CB6BB2">
        <w:rPr>
          <w:rFonts w:eastAsia="Times New Roman"/>
          <w:sz w:val="20"/>
          <w:szCs w:val="20"/>
        </w:rPr>
        <w:t>should</w:t>
      </w:r>
      <w:r w:rsidRPr="00CB6BB2">
        <w:rPr>
          <w:rFonts w:eastAsia="Times New Roman"/>
          <w:spacing w:val="1"/>
          <w:sz w:val="20"/>
          <w:szCs w:val="20"/>
        </w:rPr>
        <w:t xml:space="preserve"> </w:t>
      </w:r>
      <w:r w:rsidRPr="00CB6BB2">
        <w:rPr>
          <w:rFonts w:eastAsia="Times New Roman"/>
          <w:sz w:val="20"/>
          <w:szCs w:val="20"/>
        </w:rPr>
        <w:t>serve</w:t>
      </w:r>
      <w:r w:rsidRPr="00CB6BB2">
        <w:rPr>
          <w:rFonts w:eastAsia="Times New Roman"/>
          <w:spacing w:val="1"/>
          <w:sz w:val="20"/>
          <w:szCs w:val="20"/>
        </w:rPr>
        <w:t xml:space="preserve"> </w:t>
      </w:r>
      <w:r w:rsidRPr="00CB6BB2">
        <w:rPr>
          <w:rFonts w:eastAsia="Times New Roman"/>
          <w:sz w:val="20"/>
          <w:szCs w:val="20"/>
        </w:rPr>
        <w:t>as a director</w:t>
      </w:r>
      <w:r w:rsidRPr="00CB6BB2">
        <w:rPr>
          <w:rFonts w:eastAsia="Times New Roman"/>
          <w:spacing w:val="2"/>
          <w:sz w:val="20"/>
          <w:szCs w:val="20"/>
        </w:rPr>
        <w:t xml:space="preserve"> </w:t>
      </w:r>
      <w:r w:rsidRPr="00CB6BB2">
        <w:rPr>
          <w:rFonts w:eastAsia="Times New Roman"/>
          <w:sz w:val="20"/>
          <w:szCs w:val="20"/>
        </w:rPr>
        <w:t>at</w:t>
      </w:r>
      <w:r w:rsidRPr="00CB6BB2">
        <w:rPr>
          <w:rFonts w:eastAsia="Times New Roman"/>
          <w:spacing w:val="1"/>
          <w:sz w:val="20"/>
          <w:szCs w:val="20"/>
        </w:rPr>
        <w:t xml:space="preserve"> </w:t>
      </w:r>
      <w:r w:rsidRPr="00CB6BB2">
        <w:rPr>
          <w:rFonts w:eastAsia="Times New Roman"/>
          <w:sz w:val="20"/>
          <w:szCs w:val="20"/>
        </w:rPr>
        <w:t>this</w:t>
      </w:r>
      <w:r w:rsidRPr="00CB6BB2">
        <w:rPr>
          <w:rFonts w:eastAsia="Times New Roman"/>
          <w:spacing w:val="1"/>
          <w:sz w:val="20"/>
          <w:szCs w:val="20"/>
        </w:rPr>
        <w:t xml:space="preserve"> </w:t>
      </w:r>
      <w:r w:rsidRPr="00CB6BB2">
        <w:rPr>
          <w:rFonts w:eastAsia="Times New Roman"/>
          <w:sz w:val="20"/>
          <w:szCs w:val="20"/>
        </w:rPr>
        <w:t>time</w:t>
      </w:r>
      <w:r w:rsidRPr="00CB6BB2">
        <w:rPr>
          <w:rFonts w:eastAsia="Times New Roman"/>
          <w:spacing w:val="1"/>
          <w:sz w:val="20"/>
          <w:szCs w:val="20"/>
        </w:rPr>
        <w:t xml:space="preserve"> </w:t>
      </w:r>
      <w:r w:rsidRPr="00CB6BB2">
        <w:rPr>
          <w:rFonts w:eastAsia="Times New Roman"/>
          <w:sz w:val="20"/>
          <w:szCs w:val="20"/>
        </w:rPr>
        <w:t>are</w:t>
      </w:r>
      <w:r w:rsidRPr="00CB6BB2">
        <w:rPr>
          <w:rFonts w:eastAsia="Times New Roman"/>
          <w:spacing w:val="1"/>
          <w:sz w:val="20"/>
          <w:szCs w:val="20"/>
        </w:rPr>
        <w:t xml:space="preserve"> </w:t>
      </w:r>
      <w:r w:rsidRPr="00CB6BB2">
        <w:rPr>
          <w:rFonts w:eastAsia="Times New Roman"/>
          <w:sz w:val="20"/>
          <w:szCs w:val="20"/>
        </w:rPr>
        <w:t>de</w:t>
      </w:r>
      <w:r w:rsidRPr="00CB6BB2">
        <w:rPr>
          <w:rFonts w:eastAsia="Times New Roman"/>
          <w:sz w:val="20"/>
          <w:szCs w:val="20"/>
        </w:rPr>
        <w:t>scribed below.</w:t>
      </w:r>
    </w:p>
    <w:p w14:paraId="227B412E" w14:textId="77777777" w:rsidR="0014797D" w:rsidRPr="00CB6BB2" w:rsidRDefault="00791EFE" w:rsidP="001C59D0">
      <w:pPr>
        <w:keepNext/>
        <w:spacing w:before="120"/>
        <w:rPr>
          <w:b/>
          <w:bCs/>
          <w:sz w:val="20"/>
          <w:szCs w:val="20"/>
        </w:rPr>
      </w:pPr>
      <w:r w:rsidRPr="00CB6BB2">
        <w:rPr>
          <w:b/>
          <w:bCs/>
          <w:sz w:val="20"/>
          <w:szCs w:val="20"/>
        </w:rPr>
        <w:t>Information Concerning Director Nominees</w:t>
      </w:r>
    </w:p>
    <w:p w14:paraId="6D8041B2" w14:textId="77777777" w:rsidR="001128DE" w:rsidRPr="001128DE" w:rsidRDefault="00791EFE" w:rsidP="00AF364C">
      <w:pPr>
        <w:keepNext/>
        <w:rPr>
          <w:sz w:val="20"/>
          <w:szCs w:val="20"/>
        </w:rPr>
      </w:pP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1672"/>
        <w:gridCol w:w="131"/>
        <w:gridCol w:w="814"/>
        <w:gridCol w:w="130"/>
        <w:gridCol w:w="2154"/>
        <w:gridCol w:w="130"/>
        <w:gridCol w:w="2713"/>
      </w:tblGrid>
      <w:tr w:rsidR="002568E0" w14:paraId="53214E58" w14:textId="77777777">
        <w:trPr>
          <w:cantSplit/>
          <w:jc w:val="center"/>
        </w:trPr>
        <w:tc>
          <w:tcPr>
            <w:tcW w:w="1078" w:type="pct"/>
            <w:tcBorders>
              <w:bottom w:val="single" w:sz="2" w:space="0" w:color="000000"/>
            </w:tcBorders>
            <w:shd w:val="clear" w:color="auto" w:fill="FFFFFF"/>
            <w:tcMar>
              <w:top w:w="15" w:type="dxa"/>
              <w:left w:w="0" w:type="dxa"/>
              <w:bottom w:w="0" w:type="dxa"/>
              <w:right w:w="15" w:type="dxa"/>
            </w:tcMar>
            <w:vAlign w:val="bottom"/>
          </w:tcPr>
          <w:p w14:paraId="6C654E82" w14:textId="77777777" w:rsidR="00655284" w:rsidRDefault="00791EFE" w:rsidP="005B4B8D">
            <w:pPr>
              <w:keepNext/>
              <w:rPr>
                <w:b/>
                <w:color w:val="000000"/>
                <w:sz w:val="16"/>
              </w:rPr>
            </w:pPr>
            <w:r>
              <w:rPr>
                <w:b/>
                <w:color w:val="000000"/>
                <w:sz w:val="16"/>
              </w:rPr>
              <w:t>Name</w:t>
            </w:r>
          </w:p>
        </w:tc>
        <w:tc>
          <w:tcPr>
            <w:tcW w:w="84" w:type="pct"/>
            <w:shd w:val="clear" w:color="auto" w:fill="FFFFFF"/>
            <w:tcMar>
              <w:top w:w="15" w:type="dxa"/>
              <w:left w:w="0" w:type="dxa"/>
              <w:bottom w:w="0" w:type="dxa"/>
              <w:right w:w="15" w:type="dxa"/>
            </w:tcMar>
            <w:vAlign w:val="bottom"/>
          </w:tcPr>
          <w:p w14:paraId="0581D362" w14:textId="77777777" w:rsidR="00655284" w:rsidRDefault="00791EFE" w:rsidP="005B4B8D">
            <w:pPr>
              <w:jc w:val="center"/>
              <w:rPr>
                <w:b/>
                <w:color w:val="000000"/>
                <w:sz w:val="16"/>
                <w:u w:val="single"/>
              </w:rPr>
            </w:pPr>
            <w:r>
              <w:t xml:space="preserve"> </w:t>
            </w:r>
          </w:p>
        </w:tc>
        <w:tc>
          <w:tcPr>
            <w:tcW w:w="525" w:type="pct"/>
            <w:tcBorders>
              <w:bottom w:val="single" w:sz="2" w:space="0" w:color="000000"/>
            </w:tcBorders>
            <w:shd w:val="clear" w:color="auto" w:fill="FFFFFF"/>
            <w:tcMar>
              <w:top w:w="15" w:type="dxa"/>
              <w:left w:w="0" w:type="dxa"/>
              <w:bottom w:w="0" w:type="dxa"/>
              <w:right w:w="15" w:type="dxa"/>
            </w:tcMar>
            <w:vAlign w:val="bottom"/>
          </w:tcPr>
          <w:p w14:paraId="6096F758" w14:textId="77777777" w:rsidR="00655284" w:rsidRDefault="00791EFE" w:rsidP="005B4B8D">
            <w:pPr>
              <w:jc w:val="center"/>
              <w:rPr>
                <w:b/>
                <w:color w:val="000000"/>
                <w:sz w:val="16"/>
              </w:rPr>
            </w:pPr>
            <w:r>
              <w:rPr>
                <w:b/>
                <w:color w:val="000000"/>
                <w:sz w:val="16"/>
              </w:rPr>
              <w:t>Age</w:t>
            </w:r>
          </w:p>
        </w:tc>
        <w:tc>
          <w:tcPr>
            <w:tcW w:w="84" w:type="pct"/>
            <w:shd w:val="clear" w:color="auto" w:fill="FFFFFF"/>
            <w:tcMar>
              <w:top w:w="15" w:type="dxa"/>
              <w:left w:w="0" w:type="dxa"/>
              <w:bottom w:w="0" w:type="dxa"/>
              <w:right w:w="15" w:type="dxa"/>
            </w:tcMar>
            <w:vAlign w:val="bottom"/>
          </w:tcPr>
          <w:p w14:paraId="1A9BD346" w14:textId="77777777" w:rsidR="00655284" w:rsidRDefault="00791EFE" w:rsidP="005B4B8D">
            <w:pPr>
              <w:jc w:val="center"/>
              <w:rPr>
                <w:b/>
                <w:color w:val="000000"/>
                <w:sz w:val="16"/>
                <w:u w:val="single"/>
              </w:rPr>
            </w:pPr>
            <w:r>
              <w:t xml:space="preserve"> </w:t>
            </w:r>
          </w:p>
        </w:tc>
        <w:tc>
          <w:tcPr>
            <w:tcW w:w="1390" w:type="pct"/>
            <w:tcBorders>
              <w:bottom w:val="single" w:sz="2" w:space="0" w:color="000000"/>
            </w:tcBorders>
            <w:shd w:val="clear" w:color="auto" w:fill="FFFFFF"/>
            <w:tcMar>
              <w:top w:w="15" w:type="dxa"/>
              <w:left w:w="0" w:type="dxa"/>
              <w:bottom w:w="0" w:type="dxa"/>
              <w:right w:w="15" w:type="dxa"/>
            </w:tcMar>
            <w:vAlign w:val="bottom"/>
          </w:tcPr>
          <w:p w14:paraId="6704D1E9" w14:textId="77777777" w:rsidR="00655284" w:rsidRDefault="00791EFE" w:rsidP="005B4B8D">
            <w:pPr>
              <w:jc w:val="center"/>
              <w:rPr>
                <w:b/>
                <w:color w:val="000000"/>
                <w:sz w:val="16"/>
              </w:rPr>
            </w:pPr>
            <w:r>
              <w:rPr>
                <w:b/>
                <w:color w:val="000000"/>
                <w:sz w:val="16"/>
              </w:rPr>
              <w:t>Class and Year</w:t>
            </w:r>
          </w:p>
          <w:p w14:paraId="3EF5BB4D" w14:textId="77777777" w:rsidR="00655284" w:rsidRDefault="00791EFE" w:rsidP="005B4B8D">
            <w:pPr>
              <w:jc w:val="center"/>
            </w:pPr>
            <w:r>
              <w:rPr>
                <w:b/>
                <w:color w:val="000000"/>
                <w:sz w:val="16"/>
              </w:rPr>
              <w:t>in Which Term Will</w:t>
            </w:r>
          </w:p>
          <w:p w14:paraId="741F42C6" w14:textId="77777777" w:rsidR="00655284" w:rsidRDefault="00791EFE" w:rsidP="005B4B8D">
            <w:pPr>
              <w:jc w:val="center"/>
            </w:pPr>
            <w:r>
              <w:rPr>
                <w:b/>
                <w:color w:val="000000"/>
                <w:sz w:val="16"/>
              </w:rPr>
              <w:t>Expire if Re-elected</w:t>
            </w:r>
          </w:p>
        </w:tc>
        <w:tc>
          <w:tcPr>
            <w:tcW w:w="84" w:type="pct"/>
            <w:shd w:val="clear" w:color="auto" w:fill="FFFFFF"/>
            <w:tcMar>
              <w:top w:w="15" w:type="dxa"/>
              <w:left w:w="0" w:type="dxa"/>
              <w:bottom w:w="0" w:type="dxa"/>
              <w:right w:w="15" w:type="dxa"/>
            </w:tcMar>
            <w:vAlign w:val="bottom"/>
          </w:tcPr>
          <w:p w14:paraId="6E51A2E8" w14:textId="77777777" w:rsidR="00655284" w:rsidRDefault="00791EFE" w:rsidP="005B4B8D">
            <w:pPr>
              <w:jc w:val="center"/>
              <w:rPr>
                <w:b/>
                <w:color w:val="000000"/>
                <w:sz w:val="16"/>
              </w:rPr>
            </w:pPr>
            <w:r>
              <w:rPr>
                <w:b/>
                <w:color w:val="000000"/>
                <w:sz w:val="16"/>
              </w:rPr>
              <w:t xml:space="preserve"> </w:t>
            </w:r>
          </w:p>
        </w:tc>
        <w:tc>
          <w:tcPr>
            <w:tcW w:w="1751" w:type="pct"/>
            <w:tcBorders>
              <w:bottom w:val="single" w:sz="2" w:space="0" w:color="000000"/>
            </w:tcBorders>
            <w:shd w:val="clear" w:color="auto" w:fill="FFFFFF"/>
            <w:tcMar>
              <w:top w:w="15" w:type="dxa"/>
              <w:left w:w="0" w:type="dxa"/>
              <w:bottom w:w="0" w:type="dxa"/>
              <w:right w:w="15" w:type="dxa"/>
            </w:tcMar>
            <w:vAlign w:val="bottom"/>
          </w:tcPr>
          <w:p w14:paraId="4CE39D95" w14:textId="77777777" w:rsidR="00655284" w:rsidRDefault="00791EFE" w:rsidP="005B4B8D">
            <w:pPr>
              <w:jc w:val="center"/>
              <w:rPr>
                <w:b/>
                <w:color w:val="000000"/>
                <w:sz w:val="16"/>
              </w:rPr>
            </w:pPr>
            <w:r>
              <w:rPr>
                <w:b/>
                <w:color w:val="000000"/>
                <w:sz w:val="16"/>
              </w:rPr>
              <w:t>Position</w:t>
            </w:r>
          </w:p>
        </w:tc>
      </w:tr>
      <w:tr w:rsidR="002568E0" w14:paraId="11BFA752" w14:textId="77777777">
        <w:trPr>
          <w:cantSplit/>
          <w:jc w:val="center"/>
        </w:trPr>
        <w:tc>
          <w:tcPr>
            <w:tcW w:w="1078" w:type="pct"/>
            <w:tcBorders>
              <w:top w:val="single" w:sz="2" w:space="0" w:color="000000"/>
            </w:tcBorders>
            <w:shd w:val="clear" w:color="auto" w:fill="CFF0FC"/>
            <w:tcMar>
              <w:top w:w="15" w:type="dxa"/>
              <w:left w:w="0" w:type="dxa"/>
              <w:bottom w:w="0" w:type="dxa"/>
              <w:right w:w="15" w:type="dxa"/>
            </w:tcMar>
          </w:tcPr>
          <w:p w14:paraId="3FC7716B" w14:textId="77777777" w:rsidR="00655284" w:rsidRDefault="00791EFE" w:rsidP="005B4B8D">
            <w:pPr>
              <w:keepNext/>
              <w:rPr>
                <w:color w:val="000000"/>
                <w:sz w:val="20"/>
              </w:rPr>
            </w:pPr>
            <w:r>
              <w:rPr>
                <w:color w:val="000000"/>
                <w:sz w:val="20"/>
              </w:rPr>
              <w:t>Michael Greenberg</w:t>
            </w:r>
          </w:p>
        </w:tc>
        <w:tc>
          <w:tcPr>
            <w:tcW w:w="84" w:type="pct"/>
            <w:shd w:val="clear" w:color="auto" w:fill="CFF0FC"/>
            <w:tcMar>
              <w:top w:w="15" w:type="dxa"/>
              <w:left w:w="0" w:type="dxa"/>
              <w:bottom w:w="0" w:type="dxa"/>
              <w:right w:w="15" w:type="dxa"/>
            </w:tcMar>
            <w:vAlign w:val="bottom"/>
          </w:tcPr>
          <w:p w14:paraId="6156DB7A" w14:textId="77777777" w:rsidR="00655284" w:rsidRDefault="00791EFE" w:rsidP="005B4B8D">
            <w:pPr>
              <w:rPr>
                <w:color w:val="000000"/>
                <w:sz w:val="20"/>
              </w:rPr>
            </w:pPr>
            <w:r>
              <w:rPr>
                <w:color w:val="000000"/>
                <w:sz w:val="20"/>
              </w:rPr>
              <w:t xml:space="preserve"> </w:t>
            </w:r>
          </w:p>
        </w:tc>
        <w:tc>
          <w:tcPr>
            <w:tcW w:w="525" w:type="pct"/>
            <w:tcBorders>
              <w:top w:val="single" w:sz="2" w:space="0" w:color="000000"/>
            </w:tcBorders>
            <w:shd w:val="clear" w:color="auto" w:fill="CFF0FC"/>
            <w:tcMar>
              <w:top w:w="15" w:type="dxa"/>
              <w:left w:w="0" w:type="dxa"/>
              <w:bottom w:w="0" w:type="dxa"/>
              <w:right w:w="15" w:type="dxa"/>
            </w:tcMar>
            <w:vAlign w:val="bottom"/>
          </w:tcPr>
          <w:p w14:paraId="5C2ECDB5" w14:textId="77777777" w:rsidR="00655284" w:rsidRDefault="00791EFE" w:rsidP="005B4B8D">
            <w:pPr>
              <w:jc w:val="center"/>
              <w:rPr>
                <w:color w:val="000000"/>
                <w:sz w:val="20"/>
              </w:rPr>
            </w:pPr>
            <w:r>
              <w:rPr>
                <w:color w:val="000000"/>
                <w:sz w:val="20"/>
              </w:rPr>
              <w:t>59</w:t>
            </w:r>
          </w:p>
        </w:tc>
        <w:tc>
          <w:tcPr>
            <w:tcW w:w="84" w:type="pct"/>
            <w:shd w:val="clear" w:color="auto" w:fill="CFF0FC"/>
            <w:tcMar>
              <w:top w:w="15" w:type="dxa"/>
              <w:left w:w="0" w:type="dxa"/>
              <w:bottom w:w="0" w:type="dxa"/>
              <w:right w:w="15" w:type="dxa"/>
            </w:tcMar>
            <w:vAlign w:val="bottom"/>
          </w:tcPr>
          <w:p w14:paraId="0A96724C" w14:textId="77777777" w:rsidR="00655284" w:rsidRDefault="00791EFE" w:rsidP="005B4B8D">
            <w:pPr>
              <w:rPr>
                <w:color w:val="000000"/>
                <w:sz w:val="20"/>
              </w:rPr>
            </w:pPr>
            <w:r>
              <w:rPr>
                <w:color w:val="000000"/>
                <w:sz w:val="20"/>
              </w:rPr>
              <w:t xml:space="preserve"> </w:t>
            </w:r>
          </w:p>
        </w:tc>
        <w:tc>
          <w:tcPr>
            <w:tcW w:w="1390" w:type="pct"/>
            <w:tcBorders>
              <w:top w:val="single" w:sz="2" w:space="0" w:color="000000"/>
            </w:tcBorders>
            <w:shd w:val="clear" w:color="auto" w:fill="CFF0FC"/>
            <w:tcMar>
              <w:top w:w="15" w:type="dxa"/>
              <w:left w:w="0" w:type="dxa"/>
              <w:bottom w:w="0" w:type="dxa"/>
              <w:right w:w="15" w:type="dxa"/>
            </w:tcMar>
            <w:vAlign w:val="bottom"/>
          </w:tcPr>
          <w:p w14:paraId="48AB8368" w14:textId="77777777" w:rsidR="00655284" w:rsidRDefault="00791EFE" w:rsidP="005B4B8D">
            <w:pPr>
              <w:jc w:val="center"/>
              <w:rPr>
                <w:color w:val="000000"/>
                <w:sz w:val="20"/>
              </w:rPr>
            </w:pPr>
            <w:r>
              <w:rPr>
                <w:color w:val="000000"/>
                <w:sz w:val="20"/>
              </w:rPr>
              <w:t>Class II (2025)</w:t>
            </w:r>
          </w:p>
        </w:tc>
        <w:tc>
          <w:tcPr>
            <w:tcW w:w="84" w:type="pct"/>
            <w:shd w:val="clear" w:color="auto" w:fill="CFF0FC"/>
            <w:tcMar>
              <w:top w:w="15" w:type="dxa"/>
              <w:left w:w="0" w:type="dxa"/>
              <w:bottom w:w="0" w:type="dxa"/>
              <w:right w:w="15" w:type="dxa"/>
            </w:tcMar>
            <w:vAlign w:val="bottom"/>
          </w:tcPr>
          <w:p w14:paraId="76DD16A7" w14:textId="77777777" w:rsidR="00655284" w:rsidRDefault="00791EFE" w:rsidP="005B4B8D">
            <w:pPr>
              <w:rPr>
                <w:color w:val="000000"/>
                <w:sz w:val="20"/>
              </w:rPr>
            </w:pPr>
            <w:r>
              <w:rPr>
                <w:color w:val="000000"/>
                <w:sz w:val="20"/>
              </w:rPr>
              <w:t xml:space="preserve"> </w:t>
            </w:r>
          </w:p>
        </w:tc>
        <w:tc>
          <w:tcPr>
            <w:tcW w:w="1751" w:type="pct"/>
            <w:tcBorders>
              <w:top w:val="single" w:sz="2" w:space="0" w:color="000000"/>
            </w:tcBorders>
            <w:shd w:val="clear" w:color="auto" w:fill="CFF0FC"/>
            <w:tcMar>
              <w:top w:w="15" w:type="dxa"/>
              <w:left w:w="0" w:type="dxa"/>
              <w:bottom w:w="0" w:type="dxa"/>
              <w:right w:w="15" w:type="dxa"/>
            </w:tcMar>
            <w:vAlign w:val="bottom"/>
          </w:tcPr>
          <w:p w14:paraId="1ABAF7C3" w14:textId="77777777" w:rsidR="00655284" w:rsidRDefault="00791EFE" w:rsidP="005B4B8D">
            <w:pPr>
              <w:jc w:val="center"/>
              <w:rPr>
                <w:color w:val="000000"/>
                <w:sz w:val="20"/>
              </w:rPr>
            </w:pPr>
            <w:r>
              <w:rPr>
                <w:color w:val="000000"/>
                <w:sz w:val="20"/>
              </w:rPr>
              <w:t>President and Director</w:t>
            </w:r>
          </w:p>
        </w:tc>
      </w:tr>
      <w:tr w:rsidR="002568E0" w14:paraId="09364491" w14:textId="77777777">
        <w:trPr>
          <w:cantSplit/>
          <w:jc w:val="center"/>
        </w:trPr>
        <w:tc>
          <w:tcPr>
            <w:tcW w:w="1078" w:type="pct"/>
            <w:shd w:val="clear" w:color="auto" w:fill="FFFFFF"/>
            <w:tcMar>
              <w:top w:w="15" w:type="dxa"/>
              <w:left w:w="0" w:type="dxa"/>
              <w:bottom w:w="0" w:type="dxa"/>
              <w:right w:w="15" w:type="dxa"/>
            </w:tcMar>
          </w:tcPr>
          <w:p w14:paraId="0082A01A" w14:textId="77777777" w:rsidR="00655284" w:rsidRDefault="00791EFE" w:rsidP="005B4B8D">
            <w:pPr>
              <w:keepNext/>
              <w:rPr>
                <w:color w:val="000000"/>
                <w:sz w:val="20"/>
              </w:rPr>
            </w:pPr>
            <w:r>
              <w:rPr>
                <w:color w:val="000000"/>
                <w:sz w:val="20"/>
              </w:rPr>
              <w:t>David Weinberg</w:t>
            </w:r>
          </w:p>
        </w:tc>
        <w:tc>
          <w:tcPr>
            <w:tcW w:w="84" w:type="pct"/>
            <w:shd w:val="clear" w:color="auto" w:fill="FFFFFF"/>
            <w:tcMar>
              <w:top w:w="15" w:type="dxa"/>
              <w:left w:w="0" w:type="dxa"/>
              <w:bottom w:w="0" w:type="dxa"/>
              <w:right w:w="15" w:type="dxa"/>
            </w:tcMar>
            <w:vAlign w:val="bottom"/>
          </w:tcPr>
          <w:p w14:paraId="2E44B879" w14:textId="77777777" w:rsidR="00655284" w:rsidRDefault="00791EFE" w:rsidP="005B4B8D">
            <w:pPr>
              <w:rPr>
                <w:color w:val="000000"/>
                <w:sz w:val="20"/>
              </w:rPr>
            </w:pPr>
            <w:r>
              <w:rPr>
                <w:color w:val="000000"/>
                <w:sz w:val="20"/>
              </w:rPr>
              <w:t xml:space="preserve"> </w:t>
            </w:r>
          </w:p>
        </w:tc>
        <w:tc>
          <w:tcPr>
            <w:tcW w:w="525" w:type="pct"/>
            <w:shd w:val="clear" w:color="auto" w:fill="FFFFFF"/>
            <w:tcMar>
              <w:top w:w="15" w:type="dxa"/>
              <w:left w:w="0" w:type="dxa"/>
              <w:bottom w:w="0" w:type="dxa"/>
              <w:right w:w="15" w:type="dxa"/>
            </w:tcMar>
          </w:tcPr>
          <w:p w14:paraId="1D65C830" w14:textId="77777777" w:rsidR="00655284" w:rsidRDefault="00791EFE" w:rsidP="005B4B8D">
            <w:pPr>
              <w:jc w:val="center"/>
              <w:rPr>
                <w:color w:val="000000"/>
                <w:sz w:val="20"/>
              </w:rPr>
            </w:pPr>
            <w:r>
              <w:rPr>
                <w:color w:val="000000"/>
                <w:sz w:val="20"/>
              </w:rPr>
              <w:t>71</w:t>
            </w:r>
          </w:p>
        </w:tc>
        <w:tc>
          <w:tcPr>
            <w:tcW w:w="84" w:type="pct"/>
            <w:shd w:val="clear" w:color="auto" w:fill="FFFFFF"/>
            <w:tcMar>
              <w:top w:w="15" w:type="dxa"/>
              <w:left w:w="0" w:type="dxa"/>
              <w:bottom w:w="0" w:type="dxa"/>
              <w:right w:w="15" w:type="dxa"/>
            </w:tcMar>
          </w:tcPr>
          <w:p w14:paraId="64BD8A54" w14:textId="77777777" w:rsidR="00655284" w:rsidRDefault="00791EFE" w:rsidP="005B4B8D">
            <w:pPr>
              <w:jc w:val="center"/>
              <w:rPr>
                <w:color w:val="000000"/>
                <w:sz w:val="20"/>
              </w:rPr>
            </w:pPr>
            <w:r>
              <w:t xml:space="preserve"> </w:t>
            </w:r>
          </w:p>
        </w:tc>
        <w:tc>
          <w:tcPr>
            <w:tcW w:w="1390" w:type="pct"/>
            <w:shd w:val="clear" w:color="auto" w:fill="FFFFFF"/>
            <w:tcMar>
              <w:top w:w="15" w:type="dxa"/>
              <w:left w:w="0" w:type="dxa"/>
              <w:bottom w:w="0" w:type="dxa"/>
              <w:right w:w="15" w:type="dxa"/>
            </w:tcMar>
          </w:tcPr>
          <w:p w14:paraId="56709324" w14:textId="77777777" w:rsidR="00655284" w:rsidRDefault="00791EFE" w:rsidP="005B4B8D">
            <w:pPr>
              <w:jc w:val="center"/>
              <w:rPr>
                <w:color w:val="000000"/>
                <w:sz w:val="20"/>
              </w:rPr>
            </w:pPr>
            <w:r>
              <w:rPr>
                <w:color w:val="000000"/>
                <w:sz w:val="20"/>
              </w:rPr>
              <w:t>Class II (2025)</w:t>
            </w:r>
          </w:p>
        </w:tc>
        <w:tc>
          <w:tcPr>
            <w:tcW w:w="84" w:type="pct"/>
            <w:shd w:val="clear" w:color="auto" w:fill="FFFFFF"/>
            <w:tcMar>
              <w:top w:w="15" w:type="dxa"/>
              <w:left w:w="0" w:type="dxa"/>
              <w:bottom w:w="0" w:type="dxa"/>
              <w:right w:w="15" w:type="dxa"/>
            </w:tcMar>
            <w:vAlign w:val="bottom"/>
          </w:tcPr>
          <w:p w14:paraId="37C9AD56" w14:textId="77777777" w:rsidR="00655284" w:rsidRDefault="00791EFE" w:rsidP="005B4B8D">
            <w:pPr>
              <w:rPr>
                <w:color w:val="000000"/>
                <w:sz w:val="20"/>
              </w:rPr>
            </w:pPr>
            <w:r>
              <w:rPr>
                <w:color w:val="000000"/>
                <w:sz w:val="20"/>
              </w:rPr>
              <w:t xml:space="preserve"> </w:t>
            </w:r>
          </w:p>
        </w:tc>
        <w:tc>
          <w:tcPr>
            <w:tcW w:w="1751" w:type="pct"/>
            <w:shd w:val="clear" w:color="auto" w:fill="FFFFFF"/>
            <w:tcMar>
              <w:top w:w="15" w:type="dxa"/>
              <w:left w:w="0" w:type="dxa"/>
              <w:bottom w:w="0" w:type="dxa"/>
              <w:right w:w="15" w:type="dxa"/>
            </w:tcMar>
            <w:vAlign w:val="bottom"/>
          </w:tcPr>
          <w:p w14:paraId="4F0B8D3D" w14:textId="77777777" w:rsidR="00655284" w:rsidRDefault="00791EFE">
            <w:pPr>
              <w:jc w:val="center"/>
              <w:rPr>
                <w:color w:val="000000"/>
                <w:sz w:val="20"/>
              </w:rPr>
            </w:pPr>
            <w:r>
              <w:rPr>
                <w:color w:val="000000"/>
                <w:sz w:val="20"/>
              </w:rPr>
              <w:t>Chief Operating Officer, Executive Vice President and Director</w:t>
            </w:r>
          </w:p>
        </w:tc>
      </w:tr>
      <w:tr w:rsidR="002568E0" w14:paraId="431C1B1D" w14:textId="77777777">
        <w:trPr>
          <w:cantSplit/>
          <w:jc w:val="center"/>
        </w:trPr>
        <w:tc>
          <w:tcPr>
            <w:tcW w:w="1078" w:type="pct"/>
            <w:shd w:val="clear" w:color="auto" w:fill="CFF0FC"/>
            <w:tcMar>
              <w:top w:w="15" w:type="dxa"/>
              <w:left w:w="0" w:type="dxa"/>
              <w:bottom w:w="0" w:type="dxa"/>
              <w:right w:w="15" w:type="dxa"/>
            </w:tcMar>
          </w:tcPr>
          <w:p w14:paraId="01F11545" w14:textId="77777777" w:rsidR="00655284" w:rsidRDefault="00791EFE" w:rsidP="005B4B8D">
            <w:pPr>
              <w:rPr>
                <w:color w:val="000000"/>
                <w:sz w:val="20"/>
              </w:rPr>
            </w:pPr>
            <w:r>
              <w:rPr>
                <w:color w:val="000000"/>
                <w:sz w:val="20"/>
              </w:rPr>
              <w:t>Zulema Garcia</w:t>
            </w:r>
          </w:p>
        </w:tc>
        <w:tc>
          <w:tcPr>
            <w:tcW w:w="84" w:type="pct"/>
            <w:shd w:val="clear" w:color="auto" w:fill="CFF0FC"/>
            <w:tcMar>
              <w:top w:w="15" w:type="dxa"/>
              <w:left w:w="0" w:type="dxa"/>
              <w:bottom w:w="0" w:type="dxa"/>
              <w:right w:w="15" w:type="dxa"/>
            </w:tcMar>
            <w:vAlign w:val="bottom"/>
          </w:tcPr>
          <w:p w14:paraId="18C99A16" w14:textId="77777777" w:rsidR="00655284" w:rsidRDefault="00791EFE" w:rsidP="005B4B8D">
            <w:pPr>
              <w:rPr>
                <w:color w:val="000000"/>
                <w:sz w:val="20"/>
              </w:rPr>
            </w:pPr>
            <w:r>
              <w:rPr>
                <w:color w:val="000000"/>
                <w:sz w:val="20"/>
              </w:rPr>
              <w:t xml:space="preserve"> </w:t>
            </w:r>
          </w:p>
        </w:tc>
        <w:tc>
          <w:tcPr>
            <w:tcW w:w="525" w:type="pct"/>
            <w:shd w:val="clear" w:color="auto" w:fill="CFF0FC"/>
            <w:tcMar>
              <w:top w:w="15" w:type="dxa"/>
              <w:left w:w="0" w:type="dxa"/>
              <w:bottom w:w="0" w:type="dxa"/>
              <w:right w:w="15" w:type="dxa"/>
            </w:tcMar>
            <w:vAlign w:val="bottom"/>
          </w:tcPr>
          <w:p w14:paraId="0929034F" w14:textId="77777777" w:rsidR="00655284" w:rsidRDefault="00791EFE" w:rsidP="005B4B8D">
            <w:pPr>
              <w:jc w:val="center"/>
              <w:rPr>
                <w:color w:val="000000"/>
                <w:sz w:val="20"/>
              </w:rPr>
            </w:pPr>
            <w:r>
              <w:rPr>
                <w:color w:val="000000"/>
                <w:sz w:val="20"/>
              </w:rPr>
              <w:t>48</w:t>
            </w:r>
          </w:p>
        </w:tc>
        <w:tc>
          <w:tcPr>
            <w:tcW w:w="84" w:type="pct"/>
            <w:shd w:val="clear" w:color="auto" w:fill="CFF0FC"/>
            <w:tcMar>
              <w:top w:w="15" w:type="dxa"/>
              <w:left w:w="0" w:type="dxa"/>
              <w:bottom w:w="0" w:type="dxa"/>
              <w:right w:w="15" w:type="dxa"/>
            </w:tcMar>
            <w:vAlign w:val="bottom"/>
          </w:tcPr>
          <w:p w14:paraId="0570927E" w14:textId="77777777" w:rsidR="00655284" w:rsidRDefault="00791EFE" w:rsidP="005B4B8D">
            <w:pPr>
              <w:rPr>
                <w:color w:val="000000"/>
                <w:sz w:val="20"/>
              </w:rPr>
            </w:pPr>
            <w:r>
              <w:rPr>
                <w:color w:val="000000"/>
                <w:sz w:val="20"/>
              </w:rPr>
              <w:t xml:space="preserve"> </w:t>
            </w:r>
          </w:p>
        </w:tc>
        <w:tc>
          <w:tcPr>
            <w:tcW w:w="1390" w:type="pct"/>
            <w:shd w:val="clear" w:color="auto" w:fill="CFF0FC"/>
            <w:tcMar>
              <w:top w:w="15" w:type="dxa"/>
              <w:left w:w="0" w:type="dxa"/>
              <w:bottom w:w="0" w:type="dxa"/>
              <w:right w:w="15" w:type="dxa"/>
            </w:tcMar>
            <w:vAlign w:val="bottom"/>
          </w:tcPr>
          <w:p w14:paraId="4AB0A65E" w14:textId="77777777" w:rsidR="00655284" w:rsidRDefault="00791EFE" w:rsidP="005B4B8D">
            <w:pPr>
              <w:jc w:val="center"/>
              <w:rPr>
                <w:color w:val="000000"/>
                <w:sz w:val="20"/>
              </w:rPr>
            </w:pPr>
            <w:r>
              <w:rPr>
                <w:color w:val="000000"/>
                <w:sz w:val="20"/>
              </w:rPr>
              <w:t>Class II (2025)</w:t>
            </w:r>
          </w:p>
        </w:tc>
        <w:tc>
          <w:tcPr>
            <w:tcW w:w="84" w:type="pct"/>
            <w:shd w:val="clear" w:color="auto" w:fill="CFF0FC"/>
            <w:tcMar>
              <w:top w:w="15" w:type="dxa"/>
              <w:left w:w="0" w:type="dxa"/>
              <w:bottom w:w="0" w:type="dxa"/>
              <w:right w:w="15" w:type="dxa"/>
            </w:tcMar>
            <w:vAlign w:val="bottom"/>
          </w:tcPr>
          <w:p w14:paraId="75EB3FA2" w14:textId="77777777" w:rsidR="00655284" w:rsidRDefault="00791EFE" w:rsidP="005B4B8D">
            <w:pPr>
              <w:rPr>
                <w:color w:val="000000"/>
                <w:sz w:val="20"/>
              </w:rPr>
            </w:pPr>
            <w:r>
              <w:rPr>
                <w:color w:val="000000"/>
                <w:sz w:val="20"/>
              </w:rPr>
              <w:t xml:space="preserve"> </w:t>
            </w:r>
          </w:p>
        </w:tc>
        <w:tc>
          <w:tcPr>
            <w:tcW w:w="1751" w:type="pct"/>
            <w:shd w:val="clear" w:color="auto" w:fill="CFF0FC"/>
            <w:tcMar>
              <w:top w:w="15" w:type="dxa"/>
              <w:left w:w="0" w:type="dxa"/>
              <w:bottom w:w="0" w:type="dxa"/>
              <w:right w:w="15" w:type="dxa"/>
            </w:tcMar>
            <w:vAlign w:val="bottom"/>
          </w:tcPr>
          <w:p w14:paraId="5CF521BC" w14:textId="77777777" w:rsidR="00655284" w:rsidRDefault="00791EFE" w:rsidP="005B4B8D">
            <w:pPr>
              <w:jc w:val="center"/>
              <w:rPr>
                <w:color w:val="000000"/>
                <w:sz w:val="20"/>
              </w:rPr>
            </w:pPr>
            <w:r>
              <w:rPr>
                <w:color w:val="000000"/>
                <w:sz w:val="20"/>
              </w:rPr>
              <w:t>Director</w:t>
            </w:r>
          </w:p>
        </w:tc>
      </w:tr>
    </w:tbl>
    <w:p w14:paraId="2848FE01" w14:textId="77777777" w:rsidR="001C59D0" w:rsidRDefault="00791EFE" w:rsidP="00AF364C">
      <w:pPr>
        <w:spacing w:before="40"/>
        <w:ind w:firstLine="490"/>
        <w:rPr>
          <w:rFonts w:eastAsia="Times New Roman"/>
          <w:b/>
          <w:bCs/>
          <w:sz w:val="20"/>
          <w:szCs w:val="20"/>
        </w:rPr>
      </w:pPr>
    </w:p>
    <w:p w14:paraId="1345375F" w14:textId="77777777" w:rsidR="001C59D0" w:rsidRPr="00CB6BB2" w:rsidRDefault="00791EFE" w:rsidP="001C59D0">
      <w:pPr>
        <w:spacing w:before="40"/>
        <w:ind w:firstLine="490"/>
        <w:rPr>
          <w:rFonts w:eastAsia="Times New Roman"/>
          <w:sz w:val="20"/>
          <w:szCs w:val="20"/>
        </w:rPr>
      </w:pPr>
      <w:r w:rsidRPr="00CB6BB2">
        <w:rPr>
          <w:rFonts w:eastAsia="Times New Roman"/>
          <w:b/>
          <w:bCs/>
          <w:sz w:val="20"/>
          <w:szCs w:val="20"/>
        </w:rPr>
        <w:t>Michael</w:t>
      </w:r>
      <w:r w:rsidRPr="00CB6BB2">
        <w:rPr>
          <w:rFonts w:eastAsia="Times New Roman"/>
          <w:b/>
          <w:bCs/>
          <w:spacing w:val="1"/>
          <w:sz w:val="20"/>
          <w:szCs w:val="20"/>
        </w:rPr>
        <w:t xml:space="preserve"> </w:t>
      </w:r>
      <w:r w:rsidRPr="00CB6BB2">
        <w:rPr>
          <w:rFonts w:eastAsia="Times New Roman"/>
          <w:b/>
          <w:bCs/>
          <w:sz w:val="20"/>
          <w:szCs w:val="20"/>
        </w:rPr>
        <w:t>Greenberg</w:t>
      </w:r>
      <w:r w:rsidRPr="00CB6BB2">
        <w:rPr>
          <w:rFonts w:eastAsia="Times New Roman"/>
          <w:b/>
          <w:bCs/>
          <w:spacing w:val="1"/>
          <w:sz w:val="20"/>
          <w:szCs w:val="20"/>
        </w:rPr>
        <w:t xml:space="preserve"> </w:t>
      </w:r>
      <w:r w:rsidRPr="00CB6BB2">
        <w:rPr>
          <w:rFonts w:eastAsia="Times New Roman"/>
          <w:sz w:val="20"/>
          <w:szCs w:val="20"/>
        </w:rPr>
        <w:t>has served</w:t>
      </w:r>
      <w:r w:rsidRPr="00CB6BB2">
        <w:rPr>
          <w:rFonts w:eastAsia="Times New Roman"/>
          <w:spacing w:val="1"/>
          <w:sz w:val="20"/>
          <w:szCs w:val="20"/>
        </w:rPr>
        <w:t xml:space="preserve"> </w:t>
      </w:r>
      <w:r w:rsidRPr="00CB6BB2">
        <w:rPr>
          <w:rFonts w:eastAsia="Times New Roman"/>
          <w:sz w:val="20"/>
          <w:szCs w:val="20"/>
        </w:rPr>
        <w:t>as our President</w:t>
      </w:r>
      <w:r w:rsidRPr="00CB6BB2">
        <w:rPr>
          <w:rFonts w:eastAsia="Times New Roman"/>
          <w:spacing w:val="2"/>
          <w:sz w:val="20"/>
          <w:szCs w:val="20"/>
        </w:rPr>
        <w:t xml:space="preserve"> </w:t>
      </w:r>
      <w:r w:rsidRPr="00CB6BB2">
        <w:rPr>
          <w:rFonts w:eastAsia="Times New Roman"/>
          <w:sz w:val="20"/>
          <w:szCs w:val="20"/>
        </w:rPr>
        <w:t>and a member</w:t>
      </w:r>
      <w:r w:rsidRPr="00CB6BB2">
        <w:rPr>
          <w:rFonts w:eastAsia="Times New Roman"/>
          <w:spacing w:val="2"/>
          <w:sz w:val="20"/>
          <w:szCs w:val="20"/>
        </w:rPr>
        <w:t xml:space="preserve"> </w:t>
      </w:r>
      <w:r w:rsidRPr="00CB6BB2">
        <w:rPr>
          <w:rFonts w:eastAsia="Times New Roman"/>
          <w:sz w:val="20"/>
          <w:szCs w:val="20"/>
        </w:rPr>
        <w:t>of our Board of Directors</w:t>
      </w:r>
      <w:r w:rsidRPr="00CB6BB2">
        <w:rPr>
          <w:rFonts w:eastAsia="Times New Roman"/>
          <w:spacing w:val="2"/>
          <w:sz w:val="20"/>
          <w:szCs w:val="20"/>
        </w:rPr>
        <w:t xml:space="preserve"> </w:t>
      </w:r>
      <w:r w:rsidRPr="00CB6BB2">
        <w:rPr>
          <w:rFonts w:eastAsia="Times New Roman"/>
          <w:sz w:val="20"/>
          <w:szCs w:val="20"/>
        </w:rPr>
        <w:t>since</w:t>
      </w:r>
      <w:r w:rsidRPr="00CB6BB2">
        <w:rPr>
          <w:rFonts w:eastAsia="Times New Roman"/>
          <w:spacing w:val="1"/>
          <w:sz w:val="20"/>
          <w:szCs w:val="20"/>
        </w:rPr>
        <w:t xml:space="preserve"> </w:t>
      </w:r>
      <w:r w:rsidRPr="00CB6BB2">
        <w:rPr>
          <w:rFonts w:eastAsia="Times New Roman"/>
          <w:sz w:val="20"/>
          <w:szCs w:val="20"/>
        </w:rPr>
        <w:t>our company’s</w:t>
      </w:r>
      <w:r w:rsidRPr="00CB6BB2">
        <w:rPr>
          <w:rFonts w:eastAsia="Times New Roman"/>
          <w:spacing w:val="1"/>
          <w:sz w:val="20"/>
          <w:szCs w:val="20"/>
        </w:rPr>
        <w:t xml:space="preserve"> </w:t>
      </w:r>
      <w:r w:rsidRPr="00CB6BB2">
        <w:rPr>
          <w:rFonts w:eastAsia="Times New Roman"/>
          <w:sz w:val="20"/>
          <w:szCs w:val="20"/>
        </w:rPr>
        <w:t>inception</w:t>
      </w:r>
      <w:r w:rsidRPr="00CB6BB2">
        <w:rPr>
          <w:rFonts w:eastAsia="Times New Roman"/>
          <w:spacing w:val="2"/>
          <w:sz w:val="20"/>
          <w:szCs w:val="20"/>
        </w:rPr>
        <w:t xml:space="preserve"> </w:t>
      </w:r>
      <w:r w:rsidRPr="00CB6BB2">
        <w:rPr>
          <w:rFonts w:eastAsia="Times New Roman"/>
          <w:sz w:val="20"/>
          <w:szCs w:val="20"/>
        </w:rPr>
        <w:t>in 1992, and from</w:t>
      </w:r>
      <w:r w:rsidRPr="00CB6BB2">
        <w:rPr>
          <w:rFonts w:eastAsia="Times New Roman"/>
          <w:spacing w:val="1"/>
          <w:sz w:val="20"/>
          <w:szCs w:val="20"/>
        </w:rPr>
        <w:t xml:space="preserve"> </w:t>
      </w:r>
      <w:r w:rsidRPr="00CB6BB2">
        <w:rPr>
          <w:rFonts w:eastAsia="Times New Roman"/>
          <w:sz w:val="20"/>
          <w:szCs w:val="20"/>
        </w:rPr>
        <w:t xml:space="preserve">June </w:t>
      </w:r>
      <w:r w:rsidRPr="00CB6BB2">
        <w:rPr>
          <w:rFonts w:eastAsia="Times New Roman"/>
          <w:sz w:val="20"/>
          <w:szCs w:val="20"/>
        </w:rPr>
        <w:t>1992 to October</w:t>
      </w:r>
      <w:r w:rsidRPr="00CB6BB2">
        <w:rPr>
          <w:rFonts w:eastAsia="Times New Roman"/>
          <w:spacing w:val="1"/>
          <w:sz w:val="20"/>
          <w:szCs w:val="20"/>
        </w:rPr>
        <w:t xml:space="preserve"> </w:t>
      </w:r>
      <w:r w:rsidRPr="00CB6BB2">
        <w:rPr>
          <w:rFonts w:eastAsia="Times New Roman"/>
          <w:sz w:val="20"/>
          <w:szCs w:val="20"/>
        </w:rPr>
        <w:t>1993, he served</w:t>
      </w:r>
      <w:r w:rsidRPr="00CB6BB2">
        <w:rPr>
          <w:rFonts w:eastAsia="Times New Roman"/>
          <w:spacing w:val="1"/>
          <w:sz w:val="20"/>
          <w:szCs w:val="20"/>
        </w:rPr>
        <w:t xml:space="preserve"> </w:t>
      </w:r>
      <w:r w:rsidRPr="00CB6BB2">
        <w:rPr>
          <w:rFonts w:eastAsia="Times New Roman"/>
          <w:sz w:val="20"/>
          <w:szCs w:val="20"/>
        </w:rPr>
        <w:t>as our Chairman</w:t>
      </w:r>
      <w:r w:rsidRPr="00CB6BB2">
        <w:rPr>
          <w:rFonts w:eastAsia="Times New Roman"/>
          <w:spacing w:val="1"/>
          <w:sz w:val="20"/>
          <w:szCs w:val="20"/>
        </w:rPr>
        <w:t xml:space="preserve"> </w:t>
      </w:r>
      <w:r w:rsidRPr="00CB6BB2">
        <w:rPr>
          <w:rFonts w:eastAsia="Times New Roman"/>
          <w:sz w:val="20"/>
          <w:szCs w:val="20"/>
        </w:rPr>
        <w:t>of the</w:t>
      </w:r>
      <w:r w:rsidRPr="00CB6BB2">
        <w:rPr>
          <w:rFonts w:eastAsia="Times New Roman"/>
          <w:spacing w:val="1"/>
          <w:sz w:val="20"/>
          <w:szCs w:val="20"/>
        </w:rPr>
        <w:t xml:space="preserve"> </w:t>
      </w:r>
      <w:r w:rsidRPr="00CB6BB2">
        <w:rPr>
          <w:rFonts w:eastAsia="Times New Roman"/>
          <w:sz w:val="20"/>
          <w:szCs w:val="20"/>
        </w:rPr>
        <w:t>Board.</w:t>
      </w:r>
    </w:p>
    <w:p w14:paraId="6169E42B" w14:textId="77777777" w:rsidR="001C59D0" w:rsidRPr="00CB6BB2" w:rsidRDefault="00791EFE" w:rsidP="001C59D0">
      <w:pPr>
        <w:spacing w:before="120"/>
        <w:ind w:firstLine="490"/>
        <w:rPr>
          <w:rFonts w:eastAsia="Times New Roman"/>
          <w:sz w:val="20"/>
          <w:szCs w:val="20"/>
        </w:rPr>
      </w:pPr>
      <w:r w:rsidRPr="00CB6BB2">
        <w:rPr>
          <w:rFonts w:eastAsia="Times New Roman"/>
          <w:sz w:val="20"/>
          <w:szCs w:val="20"/>
        </w:rPr>
        <w:t>Mr.</w:t>
      </w:r>
      <w:r w:rsidRPr="00CB6BB2">
        <w:rPr>
          <w:rFonts w:eastAsia="Times New Roman"/>
          <w:spacing w:val="1"/>
          <w:sz w:val="20"/>
          <w:szCs w:val="20"/>
        </w:rPr>
        <w:t xml:space="preserve"> </w:t>
      </w:r>
      <w:r w:rsidRPr="00CB6BB2">
        <w:rPr>
          <w:rFonts w:eastAsia="Times New Roman"/>
          <w:sz w:val="20"/>
          <w:szCs w:val="20"/>
        </w:rPr>
        <w:t>Greenberg’s</w:t>
      </w:r>
      <w:r w:rsidRPr="00CB6BB2">
        <w:rPr>
          <w:rFonts w:eastAsia="Times New Roman"/>
          <w:spacing w:val="2"/>
          <w:sz w:val="20"/>
          <w:szCs w:val="20"/>
        </w:rPr>
        <w:t xml:space="preserve"> </w:t>
      </w:r>
      <w:r w:rsidRPr="00CB6BB2">
        <w:rPr>
          <w:rFonts w:eastAsia="Times New Roman"/>
          <w:sz w:val="20"/>
          <w:szCs w:val="20"/>
        </w:rPr>
        <w:t>qualifications</w:t>
      </w:r>
      <w:r w:rsidRPr="00CB6BB2">
        <w:rPr>
          <w:rFonts w:eastAsia="Times New Roman"/>
          <w:spacing w:val="3"/>
          <w:sz w:val="20"/>
          <w:szCs w:val="20"/>
        </w:rPr>
        <w:t xml:space="preserve"> </w:t>
      </w:r>
      <w:r w:rsidRPr="00CB6BB2">
        <w:rPr>
          <w:rFonts w:eastAsia="Times New Roman"/>
          <w:sz w:val="20"/>
          <w:szCs w:val="20"/>
        </w:rPr>
        <w:t>to serve</w:t>
      </w:r>
      <w:r w:rsidRPr="00CB6BB2">
        <w:rPr>
          <w:rFonts w:eastAsia="Times New Roman"/>
          <w:spacing w:val="1"/>
          <w:sz w:val="20"/>
          <w:szCs w:val="20"/>
        </w:rPr>
        <w:t xml:space="preserve"> </w:t>
      </w:r>
      <w:r w:rsidRPr="00CB6BB2">
        <w:rPr>
          <w:rFonts w:eastAsia="Times New Roman"/>
          <w:sz w:val="20"/>
          <w:szCs w:val="20"/>
        </w:rPr>
        <w:t>on our Board include</w:t>
      </w:r>
      <w:r w:rsidRPr="00CB6BB2">
        <w:rPr>
          <w:rFonts w:eastAsia="Times New Roman"/>
          <w:spacing w:val="1"/>
          <w:sz w:val="20"/>
          <w:szCs w:val="20"/>
        </w:rPr>
        <w:t xml:space="preserve"> </w:t>
      </w:r>
      <w:r w:rsidRPr="00CB6BB2">
        <w:rPr>
          <w:rFonts w:eastAsia="Times New Roman"/>
          <w:sz w:val="20"/>
          <w:szCs w:val="20"/>
        </w:rPr>
        <w:t>over</w:t>
      </w:r>
      <w:r w:rsidRPr="00CB6BB2">
        <w:rPr>
          <w:rFonts w:eastAsia="Times New Roman"/>
          <w:spacing w:val="1"/>
          <w:sz w:val="20"/>
          <w:szCs w:val="20"/>
        </w:rPr>
        <w:t xml:space="preserve"> </w:t>
      </w:r>
      <w:r w:rsidRPr="00CB6BB2">
        <w:rPr>
          <w:rFonts w:eastAsia="Times New Roman"/>
          <w:sz w:val="20"/>
          <w:szCs w:val="20"/>
        </w:rPr>
        <w:t>30 years</w:t>
      </w:r>
      <w:r w:rsidRPr="00CB6BB2">
        <w:rPr>
          <w:rFonts w:eastAsia="Times New Roman"/>
          <w:spacing w:val="1"/>
          <w:sz w:val="20"/>
          <w:szCs w:val="20"/>
        </w:rPr>
        <w:t xml:space="preserve"> </w:t>
      </w:r>
      <w:r w:rsidRPr="00CB6BB2">
        <w:rPr>
          <w:rFonts w:eastAsia="Times New Roman"/>
          <w:sz w:val="20"/>
          <w:szCs w:val="20"/>
        </w:rPr>
        <w:t>of experience</w:t>
      </w:r>
      <w:r w:rsidRPr="00CB6BB2">
        <w:rPr>
          <w:rFonts w:eastAsia="Times New Roman"/>
          <w:spacing w:val="2"/>
          <w:sz w:val="20"/>
          <w:szCs w:val="20"/>
        </w:rPr>
        <w:t xml:space="preserve"> </w:t>
      </w:r>
      <w:r w:rsidRPr="00CB6BB2">
        <w:rPr>
          <w:rFonts w:eastAsia="Times New Roman"/>
          <w:sz w:val="20"/>
          <w:szCs w:val="20"/>
        </w:rPr>
        <w:t>in the</w:t>
      </w:r>
      <w:r w:rsidRPr="00CB6BB2">
        <w:rPr>
          <w:rFonts w:eastAsia="Times New Roman"/>
          <w:spacing w:val="1"/>
          <w:sz w:val="20"/>
          <w:szCs w:val="20"/>
        </w:rPr>
        <w:t xml:space="preserve"> </w:t>
      </w:r>
      <w:r w:rsidRPr="00CB6BB2">
        <w:rPr>
          <w:rFonts w:eastAsia="Times New Roman"/>
          <w:sz w:val="20"/>
          <w:szCs w:val="20"/>
        </w:rPr>
        <w:t>footwear industry,</w:t>
      </w:r>
      <w:r w:rsidRPr="00CB6BB2">
        <w:rPr>
          <w:rFonts w:eastAsia="Times New Roman"/>
          <w:spacing w:val="1"/>
          <w:sz w:val="20"/>
          <w:szCs w:val="20"/>
        </w:rPr>
        <w:t xml:space="preserve"> </w:t>
      </w:r>
      <w:r w:rsidRPr="00CB6BB2">
        <w:rPr>
          <w:rFonts w:eastAsia="Times New Roman"/>
          <w:sz w:val="20"/>
          <w:szCs w:val="20"/>
        </w:rPr>
        <w:t>specifically</w:t>
      </w:r>
      <w:r w:rsidRPr="00CB6BB2">
        <w:rPr>
          <w:rFonts w:eastAsia="Times New Roman"/>
          <w:spacing w:val="3"/>
          <w:sz w:val="20"/>
          <w:szCs w:val="20"/>
        </w:rPr>
        <w:t xml:space="preserve"> </w:t>
      </w:r>
      <w:r w:rsidRPr="00CB6BB2">
        <w:rPr>
          <w:rFonts w:eastAsia="Times New Roman"/>
          <w:sz w:val="20"/>
          <w:szCs w:val="20"/>
        </w:rPr>
        <w:t>in sales,</w:t>
      </w:r>
      <w:r w:rsidRPr="00CB6BB2">
        <w:rPr>
          <w:rFonts w:eastAsia="Times New Roman"/>
          <w:spacing w:val="1"/>
          <w:sz w:val="20"/>
          <w:szCs w:val="20"/>
        </w:rPr>
        <w:t xml:space="preserve"> </w:t>
      </w:r>
      <w:r w:rsidRPr="00CB6BB2">
        <w:rPr>
          <w:rFonts w:eastAsia="Times New Roman"/>
          <w:sz w:val="20"/>
          <w:szCs w:val="20"/>
        </w:rPr>
        <w:t>including</w:t>
      </w:r>
      <w:r w:rsidRPr="00CB6BB2">
        <w:rPr>
          <w:rFonts w:eastAsia="Times New Roman"/>
          <w:spacing w:val="1"/>
          <w:sz w:val="20"/>
          <w:szCs w:val="20"/>
        </w:rPr>
        <w:t xml:space="preserve"> </w:t>
      </w:r>
      <w:r w:rsidRPr="00CB6BB2">
        <w:rPr>
          <w:rFonts w:eastAsia="Times New Roman"/>
          <w:sz w:val="20"/>
          <w:szCs w:val="20"/>
        </w:rPr>
        <w:t>his</w:t>
      </w:r>
      <w:r w:rsidRPr="00CB6BB2">
        <w:rPr>
          <w:rFonts w:eastAsia="Times New Roman"/>
          <w:spacing w:val="1"/>
          <w:sz w:val="20"/>
          <w:szCs w:val="20"/>
        </w:rPr>
        <w:t xml:space="preserve"> </w:t>
      </w:r>
      <w:r w:rsidRPr="00CB6BB2">
        <w:rPr>
          <w:rFonts w:eastAsia="Times New Roman"/>
          <w:sz w:val="20"/>
          <w:szCs w:val="20"/>
        </w:rPr>
        <w:t>leadership</w:t>
      </w:r>
      <w:r w:rsidRPr="00CB6BB2">
        <w:rPr>
          <w:rFonts w:eastAsia="Times New Roman"/>
          <w:spacing w:val="2"/>
          <w:sz w:val="20"/>
          <w:szCs w:val="20"/>
        </w:rPr>
        <w:t xml:space="preserve"> </w:t>
      </w:r>
      <w:r w:rsidRPr="00CB6BB2">
        <w:rPr>
          <w:rFonts w:eastAsia="Times New Roman"/>
          <w:sz w:val="20"/>
          <w:szCs w:val="20"/>
        </w:rPr>
        <w:t>as President</w:t>
      </w:r>
      <w:r w:rsidRPr="00CB6BB2">
        <w:rPr>
          <w:rFonts w:eastAsia="Times New Roman"/>
          <w:spacing w:val="2"/>
          <w:sz w:val="20"/>
          <w:szCs w:val="20"/>
        </w:rPr>
        <w:t xml:space="preserve"> </w:t>
      </w:r>
      <w:r w:rsidRPr="00CB6BB2">
        <w:rPr>
          <w:rFonts w:eastAsia="Times New Roman"/>
          <w:sz w:val="20"/>
          <w:szCs w:val="20"/>
        </w:rPr>
        <w:t>of our company</w:t>
      </w:r>
      <w:r w:rsidRPr="00CB6BB2">
        <w:rPr>
          <w:rFonts w:eastAsia="Times New Roman"/>
          <w:spacing w:val="1"/>
          <w:sz w:val="20"/>
          <w:szCs w:val="20"/>
        </w:rPr>
        <w:t xml:space="preserve"> </w:t>
      </w:r>
      <w:r w:rsidRPr="00CB6BB2">
        <w:rPr>
          <w:rFonts w:eastAsia="Times New Roman"/>
          <w:sz w:val="20"/>
          <w:szCs w:val="20"/>
        </w:rPr>
        <w:t>for</w:t>
      </w:r>
      <w:r w:rsidRPr="00CB6BB2">
        <w:rPr>
          <w:rFonts w:eastAsia="Times New Roman"/>
          <w:spacing w:val="1"/>
          <w:sz w:val="20"/>
          <w:szCs w:val="20"/>
        </w:rPr>
        <w:t xml:space="preserve"> </w:t>
      </w:r>
      <w:r>
        <w:rPr>
          <w:rFonts w:eastAsia="Times New Roman"/>
          <w:spacing w:val="1"/>
          <w:sz w:val="20"/>
          <w:szCs w:val="20"/>
        </w:rPr>
        <w:t>30</w:t>
      </w:r>
      <w:r w:rsidRPr="00CB6BB2">
        <w:rPr>
          <w:rFonts w:eastAsia="Times New Roman"/>
          <w:sz w:val="20"/>
          <w:szCs w:val="20"/>
        </w:rPr>
        <w:t xml:space="preserve"> years.</w:t>
      </w:r>
    </w:p>
    <w:p w14:paraId="3663295A" w14:textId="77777777" w:rsidR="001C59D0" w:rsidRPr="00CB6BB2" w:rsidRDefault="00791EFE" w:rsidP="001C59D0">
      <w:pPr>
        <w:spacing w:before="120"/>
        <w:ind w:firstLine="490"/>
        <w:rPr>
          <w:rFonts w:eastAsia="Times New Roman"/>
          <w:sz w:val="20"/>
          <w:szCs w:val="20"/>
        </w:rPr>
      </w:pPr>
      <w:r w:rsidRPr="00CB6BB2">
        <w:rPr>
          <w:rFonts w:eastAsia="Times New Roman"/>
          <w:b/>
          <w:bCs/>
          <w:sz w:val="20"/>
          <w:szCs w:val="20"/>
        </w:rPr>
        <w:t>David Weinberg</w:t>
      </w:r>
      <w:r w:rsidRPr="00CB6BB2">
        <w:rPr>
          <w:rFonts w:eastAsia="Times New Roman"/>
          <w:b/>
          <w:bCs/>
          <w:spacing w:val="1"/>
          <w:sz w:val="20"/>
          <w:szCs w:val="20"/>
        </w:rPr>
        <w:t xml:space="preserve"> </w:t>
      </w:r>
      <w:r w:rsidRPr="00CB6BB2">
        <w:rPr>
          <w:rFonts w:eastAsia="Times New Roman"/>
          <w:sz w:val="20"/>
          <w:szCs w:val="20"/>
        </w:rPr>
        <w:t>has served</w:t>
      </w:r>
      <w:r w:rsidRPr="00CB6BB2">
        <w:rPr>
          <w:rFonts w:eastAsia="Times New Roman"/>
          <w:spacing w:val="1"/>
          <w:sz w:val="20"/>
          <w:szCs w:val="20"/>
        </w:rPr>
        <w:t xml:space="preserve"> </w:t>
      </w:r>
      <w:r w:rsidRPr="00CB6BB2">
        <w:rPr>
          <w:rFonts w:eastAsia="Times New Roman"/>
          <w:sz w:val="20"/>
          <w:szCs w:val="20"/>
        </w:rPr>
        <w:t>as our Chief</w:t>
      </w:r>
      <w:r w:rsidRPr="00CB6BB2">
        <w:rPr>
          <w:rFonts w:eastAsia="Times New Roman"/>
          <w:spacing w:val="1"/>
          <w:sz w:val="20"/>
          <w:szCs w:val="20"/>
        </w:rPr>
        <w:t xml:space="preserve"> </w:t>
      </w:r>
      <w:r w:rsidRPr="00CB6BB2">
        <w:rPr>
          <w:rFonts w:eastAsia="Times New Roman"/>
          <w:sz w:val="20"/>
          <w:szCs w:val="20"/>
        </w:rPr>
        <w:t>Operating</w:t>
      </w:r>
      <w:r w:rsidRPr="00CB6BB2">
        <w:rPr>
          <w:rFonts w:eastAsia="Times New Roman"/>
          <w:spacing w:val="1"/>
          <w:sz w:val="20"/>
          <w:szCs w:val="20"/>
        </w:rPr>
        <w:t xml:space="preserve"> </w:t>
      </w:r>
      <w:r w:rsidRPr="00CB6BB2">
        <w:rPr>
          <w:rFonts w:eastAsia="Times New Roman"/>
          <w:sz w:val="20"/>
          <w:szCs w:val="20"/>
        </w:rPr>
        <w:t>Officer</w:t>
      </w:r>
      <w:r w:rsidRPr="00CB6BB2">
        <w:rPr>
          <w:rFonts w:eastAsia="Times New Roman"/>
          <w:spacing w:val="2"/>
          <w:sz w:val="20"/>
          <w:szCs w:val="20"/>
        </w:rPr>
        <w:t xml:space="preserve"> </w:t>
      </w:r>
      <w:r w:rsidRPr="00CB6BB2">
        <w:rPr>
          <w:rFonts w:eastAsia="Times New Roman"/>
          <w:sz w:val="20"/>
          <w:szCs w:val="20"/>
        </w:rPr>
        <w:t>since</w:t>
      </w:r>
      <w:r w:rsidRPr="00CB6BB2">
        <w:rPr>
          <w:rFonts w:eastAsia="Times New Roman"/>
          <w:spacing w:val="1"/>
          <w:sz w:val="20"/>
          <w:szCs w:val="20"/>
        </w:rPr>
        <w:t xml:space="preserve"> </w:t>
      </w:r>
      <w:r w:rsidRPr="00CB6BB2">
        <w:rPr>
          <w:rFonts w:eastAsia="Times New Roman"/>
          <w:sz w:val="20"/>
          <w:szCs w:val="20"/>
        </w:rPr>
        <w:t>January</w:t>
      </w:r>
      <w:r w:rsidRPr="00CB6BB2">
        <w:rPr>
          <w:rFonts w:eastAsia="Times New Roman"/>
          <w:spacing w:val="1"/>
          <w:sz w:val="20"/>
          <w:szCs w:val="20"/>
        </w:rPr>
        <w:t xml:space="preserve"> </w:t>
      </w:r>
      <w:r w:rsidRPr="00CB6BB2">
        <w:rPr>
          <w:rFonts w:eastAsia="Times New Roman"/>
          <w:sz w:val="20"/>
          <w:szCs w:val="20"/>
        </w:rPr>
        <w:t>2006, as our Chief</w:t>
      </w:r>
      <w:r w:rsidRPr="00CB6BB2">
        <w:rPr>
          <w:rFonts w:eastAsia="Times New Roman"/>
          <w:spacing w:val="1"/>
          <w:sz w:val="20"/>
          <w:szCs w:val="20"/>
        </w:rPr>
        <w:t xml:space="preserve"> </w:t>
      </w:r>
      <w:r w:rsidRPr="00CB6BB2">
        <w:rPr>
          <w:rFonts w:eastAsia="Times New Roman"/>
          <w:sz w:val="20"/>
          <w:szCs w:val="20"/>
        </w:rPr>
        <w:t>Financial Officer</w:t>
      </w:r>
      <w:r w:rsidRPr="00CB6BB2">
        <w:rPr>
          <w:rFonts w:eastAsia="Times New Roman"/>
          <w:spacing w:val="2"/>
          <w:sz w:val="20"/>
          <w:szCs w:val="20"/>
        </w:rPr>
        <w:t xml:space="preserve"> </w:t>
      </w:r>
      <w:r w:rsidRPr="00CB6BB2">
        <w:rPr>
          <w:rFonts w:eastAsia="Times New Roman"/>
          <w:sz w:val="20"/>
          <w:szCs w:val="20"/>
        </w:rPr>
        <w:t>from</w:t>
      </w:r>
      <w:r w:rsidRPr="00CB6BB2">
        <w:rPr>
          <w:rFonts w:eastAsia="Times New Roman"/>
          <w:spacing w:val="1"/>
          <w:sz w:val="20"/>
          <w:szCs w:val="20"/>
        </w:rPr>
        <w:t xml:space="preserve"> </w:t>
      </w:r>
      <w:r w:rsidRPr="00CB6BB2">
        <w:rPr>
          <w:rFonts w:eastAsia="Times New Roman"/>
          <w:sz w:val="20"/>
          <w:szCs w:val="20"/>
        </w:rPr>
        <w:t>September</w:t>
      </w:r>
      <w:r w:rsidRPr="00CB6BB2">
        <w:rPr>
          <w:rFonts w:eastAsia="Times New Roman"/>
          <w:spacing w:val="2"/>
          <w:sz w:val="20"/>
          <w:szCs w:val="20"/>
        </w:rPr>
        <w:t xml:space="preserve"> </w:t>
      </w:r>
      <w:r w:rsidRPr="00CB6BB2">
        <w:rPr>
          <w:rFonts w:eastAsia="Times New Roman"/>
          <w:sz w:val="20"/>
          <w:szCs w:val="20"/>
        </w:rPr>
        <w:t>2009 to November</w:t>
      </w:r>
      <w:r w:rsidRPr="00CB6BB2">
        <w:rPr>
          <w:rFonts w:eastAsia="Times New Roman"/>
          <w:spacing w:val="1"/>
          <w:sz w:val="20"/>
          <w:szCs w:val="20"/>
        </w:rPr>
        <w:t xml:space="preserve"> </w:t>
      </w:r>
      <w:r w:rsidRPr="00CB6BB2">
        <w:rPr>
          <w:rFonts w:eastAsia="Times New Roman"/>
          <w:sz w:val="20"/>
          <w:szCs w:val="20"/>
        </w:rPr>
        <w:t>2017 and from</w:t>
      </w:r>
      <w:r w:rsidRPr="00CB6BB2">
        <w:rPr>
          <w:rFonts w:eastAsia="Times New Roman"/>
          <w:spacing w:val="1"/>
          <w:sz w:val="20"/>
          <w:szCs w:val="20"/>
        </w:rPr>
        <w:t xml:space="preserve"> </w:t>
      </w:r>
      <w:r w:rsidRPr="00CB6BB2">
        <w:rPr>
          <w:rFonts w:eastAsia="Times New Roman"/>
          <w:sz w:val="20"/>
          <w:szCs w:val="20"/>
        </w:rPr>
        <w:t>October</w:t>
      </w:r>
      <w:r w:rsidRPr="00CB6BB2">
        <w:rPr>
          <w:rFonts w:eastAsia="Times New Roman"/>
          <w:spacing w:val="1"/>
          <w:sz w:val="20"/>
          <w:szCs w:val="20"/>
        </w:rPr>
        <w:t xml:space="preserve"> </w:t>
      </w:r>
      <w:r w:rsidRPr="00CB6BB2">
        <w:rPr>
          <w:rFonts w:eastAsia="Times New Roman"/>
          <w:sz w:val="20"/>
          <w:szCs w:val="20"/>
        </w:rPr>
        <w:t>1993 to January</w:t>
      </w:r>
      <w:r w:rsidRPr="00CB6BB2">
        <w:rPr>
          <w:rFonts w:eastAsia="Times New Roman"/>
          <w:spacing w:val="1"/>
          <w:sz w:val="20"/>
          <w:szCs w:val="20"/>
        </w:rPr>
        <w:t xml:space="preserve"> </w:t>
      </w:r>
      <w:r w:rsidRPr="00CB6BB2">
        <w:rPr>
          <w:rFonts w:eastAsia="Times New Roman"/>
          <w:sz w:val="20"/>
          <w:szCs w:val="20"/>
        </w:rPr>
        <w:t>2006, and as Executive</w:t>
      </w:r>
      <w:r w:rsidRPr="00CB6BB2">
        <w:rPr>
          <w:rFonts w:eastAsia="Times New Roman"/>
          <w:spacing w:val="1"/>
          <w:sz w:val="20"/>
          <w:szCs w:val="20"/>
        </w:rPr>
        <w:t xml:space="preserve"> </w:t>
      </w:r>
      <w:r w:rsidRPr="00CB6BB2">
        <w:rPr>
          <w:rFonts w:eastAsia="Times New Roman"/>
          <w:sz w:val="20"/>
          <w:szCs w:val="20"/>
        </w:rPr>
        <w:t>Vice President</w:t>
      </w:r>
      <w:r w:rsidRPr="00CB6BB2">
        <w:rPr>
          <w:rFonts w:eastAsia="Times New Roman"/>
          <w:spacing w:val="2"/>
          <w:sz w:val="20"/>
          <w:szCs w:val="20"/>
        </w:rPr>
        <w:t xml:space="preserve"> </w:t>
      </w:r>
      <w:r w:rsidRPr="00CB6BB2">
        <w:rPr>
          <w:rFonts w:eastAsia="Times New Roman"/>
          <w:sz w:val="20"/>
          <w:szCs w:val="20"/>
        </w:rPr>
        <w:t>and a member</w:t>
      </w:r>
      <w:r w:rsidRPr="00CB6BB2">
        <w:rPr>
          <w:rFonts w:eastAsia="Times New Roman"/>
          <w:spacing w:val="2"/>
          <w:sz w:val="20"/>
          <w:szCs w:val="20"/>
        </w:rPr>
        <w:t xml:space="preserve"> </w:t>
      </w:r>
      <w:r w:rsidRPr="00CB6BB2">
        <w:rPr>
          <w:rFonts w:eastAsia="Times New Roman"/>
          <w:sz w:val="20"/>
          <w:szCs w:val="20"/>
        </w:rPr>
        <w:t xml:space="preserve">of our </w:t>
      </w:r>
      <w:r w:rsidRPr="00CB6BB2">
        <w:rPr>
          <w:rFonts w:eastAsia="Times New Roman"/>
          <w:sz w:val="20"/>
          <w:szCs w:val="20"/>
        </w:rPr>
        <w:t>Board of Directors</w:t>
      </w:r>
      <w:r w:rsidRPr="00CB6BB2">
        <w:rPr>
          <w:rFonts w:eastAsia="Times New Roman"/>
          <w:spacing w:val="2"/>
          <w:sz w:val="20"/>
          <w:szCs w:val="20"/>
        </w:rPr>
        <w:t xml:space="preserve"> </w:t>
      </w:r>
      <w:r w:rsidRPr="00CB6BB2">
        <w:rPr>
          <w:rFonts w:eastAsia="Times New Roman"/>
          <w:sz w:val="20"/>
          <w:szCs w:val="20"/>
        </w:rPr>
        <w:t>since</w:t>
      </w:r>
      <w:r w:rsidRPr="00CB6BB2">
        <w:rPr>
          <w:rFonts w:eastAsia="Times New Roman"/>
          <w:spacing w:val="1"/>
          <w:sz w:val="20"/>
          <w:szCs w:val="20"/>
        </w:rPr>
        <w:t xml:space="preserve"> </w:t>
      </w:r>
      <w:r w:rsidRPr="00CB6BB2">
        <w:rPr>
          <w:rFonts w:eastAsia="Times New Roman"/>
          <w:sz w:val="20"/>
          <w:szCs w:val="20"/>
        </w:rPr>
        <w:t>July</w:t>
      </w:r>
      <w:r w:rsidRPr="00CB6BB2">
        <w:rPr>
          <w:rFonts w:eastAsia="Times New Roman"/>
          <w:spacing w:val="1"/>
          <w:sz w:val="20"/>
          <w:szCs w:val="20"/>
        </w:rPr>
        <w:t xml:space="preserve"> </w:t>
      </w:r>
      <w:r w:rsidRPr="00CB6BB2">
        <w:rPr>
          <w:rFonts w:eastAsia="Times New Roman"/>
          <w:sz w:val="20"/>
          <w:szCs w:val="20"/>
        </w:rPr>
        <w:t>1998.</w:t>
      </w:r>
    </w:p>
    <w:p w14:paraId="15363279" w14:textId="77777777" w:rsidR="001C59D0" w:rsidRPr="00CB6BB2" w:rsidRDefault="00791EFE" w:rsidP="001C59D0">
      <w:pPr>
        <w:spacing w:before="120"/>
        <w:ind w:firstLine="490"/>
        <w:rPr>
          <w:rFonts w:eastAsia="Times New Roman"/>
          <w:sz w:val="20"/>
          <w:szCs w:val="20"/>
        </w:rPr>
      </w:pPr>
      <w:r w:rsidRPr="00CB6BB2">
        <w:rPr>
          <w:rFonts w:eastAsia="Times New Roman"/>
          <w:sz w:val="20"/>
          <w:szCs w:val="20"/>
        </w:rPr>
        <w:t>Mr.</w:t>
      </w:r>
      <w:r w:rsidRPr="00CB6BB2">
        <w:rPr>
          <w:rFonts w:eastAsia="Times New Roman"/>
          <w:spacing w:val="1"/>
          <w:sz w:val="20"/>
          <w:szCs w:val="20"/>
        </w:rPr>
        <w:t xml:space="preserve"> </w:t>
      </w:r>
      <w:r w:rsidRPr="00CB6BB2">
        <w:rPr>
          <w:rFonts w:eastAsia="Times New Roman"/>
          <w:sz w:val="20"/>
          <w:szCs w:val="20"/>
        </w:rPr>
        <w:t>Weinberg’s</w:t>
      </w:r>
      <w:r w:rsidRPr="00CB6BB2">
        <w:rPr>
          <w:rFonts w:eastAsia="Times New Roman"/>
          <w:spacing w:val="2"/>
          <w:sz w:val="20"/>
          <w:szCs w:val="20"/>
        </w:rPr>
        <w:t xml:space="preserve"> </w:t>
      </w:r>
      <w:r w:rsidRPr="00CB6BB2">
        <w:rPr>
          <w:rFonts w:eastAsia="Times New Roman"/>
          <w:sz w:val="20"/>
          <w:szCs w:val="20"/>
        </w:rPr>
        <w:t>qualifications</w:t>
      </w:r>
      <w:r w:rsidRPr="00CB6BB2">
        <w:rPr>
          <w:rFonts w:eastAsia="Times New Roman"/>
          <w:spacing w:val="3"/>
          <w:sz w:val="20"/>
          <w:szCs w:val="20"/>
        </w:rPr>
        <w:t xml:space="preserve"> </w:t>
      </w:r>
      <w:r w:rsidRPr="00CB6BB2">
        <w:rPr>
          <w:rFonts w:eastAsia="Times New Roman"/>
          <w:sz w:val="20"/>
          <w:szCs w:val="20"/>
        </w:rPr>
        <w:t>to serve</w:t>
      </w:r>
      <w:r w:rsidRPr="00CB6BB2">
        <w:rPr>
          <w:rFonts w:eastAsia="Times New Roman"/>
          <w:spacing w:val="1"/>
          <w:sz w:val="20"/>
          <w:szCs w:val="20"/>
        </w:rPr>
        <w:t xml:space="preserve"> </w:t>
      </w:r>
      <w:r w:rsidRPr="00CB6BB2">
        <w:rPr>
          <w:rFonts w:eastAsia="Times New Roman"/>
          <w:sz w:val="20"/>
          <w:szCs w:val="20"/>
        </w:rPr>
        <w:t>on our Board include</w:t>
      </w:r>
      <w:r w:rsidRPr="00CB6BB2">
        <w:rPr>
          <w:rFonts w:eastAsia="Times New Roman"/>
          <w:spacing w:val="1"/>
          <w:sz w:val="20"/>
          <w:szCs w:val="20"/>
        </w:rPr>
        <w:t xml:space="preserve"> </w:t>
      </w:r>
      <w:r w:rsidRPr="00CB6BB2">
        <w:rPr>
          <w:rFonts w:eastAsia="Times New Roman"/>
          <w:sz w:val="20"/>
          <w:szCs w:val="20"/>
        </w:rPr>
        <w:t>over</w:t>
      </w:r>
      <w:r w:rsidRPr="00CB6BB2">
        <w:rPr>
          <w:rFonts w:eastAsia="Times New Roman"/>
          <w:spacing w:val="1"/>
          <w:sz w:val="20"/>
          <w:szCs w:val="20"/>
        </w:rPr>
        <w:t xml:space="preserve"> </w:t>
      </w:r>
      <w:r w:rsidRPr="00CB6BB2">
        <w:rPr>
          <w:rFonts w:eastAsia="Times New Roman"/>
          <w:sz w:val="20"/>
          <w:szCs w:val="20"/>
        </w:rPr>
        <w:t>30 years</w:t>
      </w:r>
      <w:r w:rsidRPr="00CB6BB2">
        <w:rPr>
          <w:rFonts w:eastAsia="Times New Roman"/>
          <w:spacing w:val="1"/>
          <w:sz w:val="20"/>
          <w:szCs w:val="20"/>
        </w:rPr>
        <w:t xml:space="preserve"> </w:t>
      </w:r>
      <w:r w:rsidRPr="00CB6BB2">
        <w:rPr>
          <w:rFonts w:eastAsia="Times New Roman"/>
          <w:sz w:val="20"/>
          <w:szCs w:val="20"/>
        </w:rPr>
        <w:t>of experience</w:t>
      </w:r>
      <w:r w:rsidRPr="00CB6BB2">
        <w:rPr>
          <w:rFonts w:eastAsia="Times New Roman"/>
          <w:spacing w:val="2"/>
          <w:sz w:val="20"/>
          <w:szCs w:val="20"/>
        </w:rPr>
        <w:t xml:space="preserve"> </w:t>
      </w:r>
      <w:r w:rsidRPr="00CB6BB2">
        <w:rPr>
          <w:rFonts w:eastAsia="Times New Roman"/>
          <w:sz w:val="20"/>
          <w:szCs w:val="20"/>
        </w:rPr>
        <w:t>in the</w:t>
      </w:r>
      <w:r w:rsidRPr="00CB6BB2">
        <w:rPr>
          <w:rFonts w:eastAsia="Times New Roman"/>
          <w:spacing w:val="1"/>
          <w:sz w:val="20"/>
          <w:szCs w:val="20"/>
        </w:rPr>
        <w:t xml:space="preserve"> </w:t>
      </w:r>
      <w:r w:rsidRPr="00CB6BB2">
        <w:rPr>
          <w:rFonts w:eastAsia="Times New Roman"/>
          <w:sz w:val="20"/>
          <w:szCs w:val="20"/>
        </w:rPr>
        <w:t>footwear industry,</w:t>
      </w:r>
      <w:r w:rsidRPr="00CB6BB2">
        <w:rPr>
          <w:rFonts w:eastAsia="Times New Roman"/>
          <w:spacing w:val="1"/>
          <w:sz w:val="20"/>
          <w:szCs w:val="20"/>
        </w:rPr>
        <w:t xml:space="preserve"> </w:t>
      </w:r>
      <w:r w:rsidRPr="00CB6BB2">
        <w:rPr>
          <w:rFonts w:eastAsia="Times New Roman"/>
          <w:sz w:val="20"/>
          <w:szCs w:val="20"/>
        </w:rPr>
        <w:t>specifically</w:t>
      </w:r>
      <w:r w:rsidRPr="00CB6BB2">
        <w:rPr>
          <w:rFonts w:eastAsia="Times New Roman"/>
          <w:spacing w:val="3"/>
          <w:sz w:val="20"/>
          <w:szCs w:val="20"/>
        </w:rPr>
        <w:t xml:space="preserve"> </w:t>
      </w:r>
      <w:r w:rsidRPr="00CB6BB2">
        <w:rPr>
          <w:rFonts w:eastAsia="Times New Roman"/>
          <w:sz w:val="20"/>
          <w:szCs w:val="20"/>
        </w:rPr>
        <w:t>in finance</w:t>
      </w:r>
      <w:r w:rsidRPr="00CB6BB2">
        <w:rPr>
          <w:rFonts w:eastAsia="Times New Roman"/>
          <w:spacing w:val="1"/>
          <w:sz w:val="20"/>
          <w:szCs w:val="20"/>
        </w:rPr>
        <w:t xml:space="preserve"> </w:t>
      </w:r>
      <w:r w:rsidRPr="00CB6BB2">
        <w:rPr>
          <w:rFonts w:eastAsia="Times New Roman"/>
          <w:sz w:val="20"/>
          <w:szCs w:val="20"/>
        </w:rPr>
        <w:t>and operations,</w:t>
      </w:r>
      <w:r w:rsidRPr="00CB6BB2">
        <w:rPr>
          <w:rFonts w:eastAsia="Times New Roman"/>
          <w:spacing w:val="2"/>
          <w:sz w:val="20"/>
          <w:szCs w:val="20"/>
        </w:rPr>
        <w:t xml:space="preserve"> </w:t>
      </w:r>
      <w:r w:rsidRPr="00CB6BB2">
        <w:rPr>
          <w:rFonts w:eastAsia="Times New Roman"/>
          <w:sz w:val="20"/>
          <w:szCs w:val="20"/>
        </w:rPr>
        <w:t>including</w:t>
      </w:r>
      <w:r w:rsidRPr="00CB6BB2">
        <w:rPr>
          <w:rFonts w:eastAsia="Times New Roman"/>
          <w:spacing w:val="1"/>
          <w:sz w:val="20"/>
          <w:szCs w:val="20"/>
        </w:rPr>
        <w:t xml:space="preserve"> </w:t>
      </w:r>
      <w:r w:rsidRPr="00CB6BB2">
        <w:rPr>
          <w:rFonts w:eastAsia="Times New Roman"/>
          <w:sz w:val="20"/>
          <w:szCs w:val="20"/>
        </w:rPr>
        <w:t>more</w:t>
      </w:r>
      <w:r w:rsidRPr="00CB6BB2">
        <w:rPr>
          <w:rFonts w:eastAsia="Times New Roman"/>
          <w:spacing w:val="1"/>
          <w:sz w:val="20"/>
          <w:szCs w:val="20"/>
        </w:rPr>
        <w:t xml:space="preserve"> </w:t>
      </w:r>
      <w:r w:rsidRPr="00CB6BB2">
        <w:rPr>
          <w:rFonts w:eastAsia="Times New Roman"/>
          <w:sz w:val="20"/>
          <w:szCs w:val="20"/>
        </w:rPr>
        <w:t>than</w:t>
      </w:r>
      <w:r w:rsidRPr="00CB6BB2">
        <w:rPr>
          <w:rFonts w:eastAsia="Times New Roman"/>
          <w:spacing w:val="1"/>
          <w:sz w:val="20"/>
          <w:szCs w:val="20"/>
        </w:rPr>
        <w:t xml:space="preserve"> </w:t>
      </w:r>
      <w:r w:rsidRPr="00CB6BB2">
        <w:rPr>
          <w:rFonts w:eastAsia="Times New Roman"/>
          <w:sz w:val="20"/>
          <w:szCs w:val="20"/>
        </w:rPr>
        <w:t>20 years</w:t>
      </w:r>
      <w:r w:rsidRPr="00CB6BB2">
        <w:rPr>
          <w:rFonts w:eastAsia="Times New Roman"/>
          <w:spacing w:val="1"/>
          <w:sz w:val="20"/>
          <w:szCs w:val="20"/>
        </w:rPr>
        <w:t xml:space="preserve"> </w:t>
      </w:r>
      <w:r w:rsidRPr="00CB6BB2">
        <w:rPr>
          <w:rFonts w:eastAsia="Times New Roman"/>
          <w:sz w:val="20"/>
          <w:szCs w:val="20"/>
        </w:rPr>
        <w:t>as our Chief</w:t>
      </w:r>
      <w:r w:rsidRPr="00CB6BB2">
        <w:rPr>
          <w:rFonts w:eastAsia="Times New Roman"/>
          <w:spacing w:val="1"/>
          <w:sz w:val="20"/>
          <w:szCs w:val="20"/>
        </w:rPr>
        <w:t xml:space="preserve"> </w:t>
      </w:r>
      <w:r w:rsidRPr="00CB6BB2">
        <w:rPr>
          <w:rFonts w:eastAsia="Times New Roman"/>
          <w:sz w:val="20"/>
          <w:szCs w:val="20"/>
        </w:rPr>
        <w:t>Financial</w:t>
      </w:r>
      <w:r w:rsidRPr="00CB6BB2">
        <w:rPr>
          <w:rFonts w:eastAsia="Times New Roman"/>
          <w:spacing w:val="2"/>
          <w:sz w:val="20"/>
          <w:szCs w:val="20"/>
        </w:rPr>
        <w:t xml:space="preserve"> </w:t>
      </w:r>
      <w:r w:rsidRPr="00CB6BB2">
        <w:rPr>
          <w:rFonts w:eastAsia="Times New Roman"/>
          <w:sz w:val="20"/>
          <w:szCs w:val="20"/>
        </w:rPr>
        <w:t>Officer</w:t>
      </w:r>
      <w:r w:rsidRPr="00CB6BB2">
        <w:rPr>
          <w:rFonts w:eastAsia="Times New Roman"/>
          <w:spacing w:val="2"/>
          <w:sz w:val="20"/>
          <w:szCs w:val="20"/>
        </w:rPr>
        <w:t xml:space="preserve"> </w:t>
      </w:r>
      <w:r w:rsidRPr="00CB6BB2">
        <w:rPr>
          <w:rFonts w:eastAsia="Times New Roman"/>
          <w:sz w:val="20"/>
          <w:szCs w:val="20"/>
        </w:rPr>
        <w:t xml:space="preserve">and </w:t>
      </w:r>
      <w:r>
        <w:rPr>
          <w:rFonts w:eastAsia="Times New Roman"/>
          <w:sz w:val="20"/>
          <w:szCs w:val="20"/>
        </w:rPr>
        <w:t xml:space="preserve">over </w:t>
      </w:r>
      <w:r w:rsidRPr="00CB6BB2">
        <w:rPr>
          <w:rFonts w:eastAsia="Times New Roman"/>
          <w:sz w:val="20"/>
          <w:szCs w:val="20"/>
        </w:rPr>
        <w:t>15 years</w:t>
      </w:r>
      <w:r w:rsidRPr="00CB6BB2">
        <w:rPr>
          <w:rFonts w:eastAsia="Times New Roman"/>
          <w:spacing w:val="1"/>
          <w:sz w:val="20"/>
          <w:szCs w:val="20"/>
        </w:rPr>
        <w:t xml:space="preserve"> </w:t>
      </w:r>
      <w:r w:rsidRPr="00CB6BB2">
        <w:rPr>
          <w:rFonts w:eastAsia="Times New Roman"/>
          <w:sz w:val="20"/>
          <w:szCs w:val="20"/>
        </w:rPr>
        <w:t>as our Chief</w:t>
      </w:r>
      <w:r w:rsidRPr="00CB6BB2">
        <w:rPr>
          <w:rFonts w:eastAsia="Times New Roman"/>
          <w:spacing w:val="1"/>
          <w:sz w:val="20"/>
          <w:szCs w:val="20"/>
        </w:rPr>
        <w:t xml:space="preserve"> </w:t>
      </w:r>
      <w:r w:rsidRPr="00CB6BB2">
        <w:rPr>
          <w:rFonts w:eastAsia="Times New Roman"/>
          <w:sz w:val="20"/>
          <w:szCs w:val="20"/>
        </w:rPr>
        <w:t>Operating</w:t>
      </w:r>
      <w:r w:rsidRPr="00CB6BB2">
        <w:rPr>
          <w:rFonts w:eastAsia="Times New Roman"/>
          <w:spacing w:val="1"/>
          <w:sz w:val="20"/>
          <w:szCs w:val="20"/>
        </w:rPr>
        <w:t xml:space="preserve"> </w:t>
      </w:r>
      <w:r w:rsidRPr="00CB6BB2">
        <w:rPr>
          <w:rFonts w:eastAsia="Times New Roman"/>
          <w:sz w:val="20"/>
          <w:szCs w:val="20"/>
        </w:rPr>
        <w:t>Officer.</w:t>
      </w:r>
    </w:p>
    <w:p w14:paraId="5B3AF817" w14:textId="77777777" w:rsidR="00924D15" w:rsidRDefault="00791EFE" w:rsidP="00924D15">
      <w:pPr>
        <w:spacing w:before="240"/>
        <w:ind w:right="272" w:firstLine="489"/>
        <w:rPr>
          <w:rFonts w:eastAsia="Times New Roman"/>
          <w:sz w:val="20"/>
          <w:szCs w:val="20"/>
        </w:rPr>
      </w:pPr>
      <w:r w:rsidRPr="00846803">
        <w:rPr>
          <w:rFonts w:eastAsia="Times New Roman"/>
          <w:b/>
          <w:bCs/>
          <w:sz w:val="20"/>
          <w:szCs w:val="20"/>
        </w:rPr>
        <w:t>Zulema Garcia</w:t>
      </w:r>
      <w:r w:rsidRPr="00846803">
        <w:rPr>
          <w:rFonts w:eastAsia="Times New Roman"/>
          <w:sz w:val="20"/>
          <w:szCs w:val="20"/>
        </w:rPr>
        <w:t xml:space="preserve"> has served as a member of our Board of Directors since December 2021. Since October 2019, she has served as Senior Vice President of Internal Audit at Herbalife Nutrition (NYSE: HLF). Prior to</w:t>
      </w:r>
      <w:r w:rsidRPr="00846803">
        <w:rPr>
          <w:rFonts w:eastAsia="Times New Roman"/>
          <w:sz w:val="20"/>
          <w:szCs w:val="20"/>
        </w:rPr>
        <w:t xml:space="preserve"> that she worked at KPMG LLP for 24 years, including 11 years as an audit partner until September 2019. She also served as Diversity Partner Champion for KPMG’s Audit Practice in the U</w:t>
      </w:r>
      <w:r>
        <w:rPr>
          <w:rFonts w:eastAsia="Times New Roman"/>
          <w:sz w:val="20"/>
          <w:szCs w:val="20"/>
        </w:rPr>
        <w:t>nited States</w:t>
      </w:r>
      <w:r w:rsidRPr="00846803">
        <w:rPr>
          <w:rFonts w:eastAsia="Times New Roman"/>
          <w:sz w:val="20"/>
          <w:szCs w:val="20"/>
        </w:rPr>
        <w:t>. Ms. Garcia currently serves on the Board of Trustees of Mo</w:t>
      </w:r>
      <w:r w:rsidRPr="00846803">
        <w:rPr>
          <w:rFonts w:eastAsia="Times New Roman"/>
          <w:sz w:val="20"/>
          <w:szCs w:val="20"/>
        </w:rPr>
        <w:t>unt St. Mary’s University in Los Angeles and on the Board of Directors of The Boys &amp; Girls Clubs of Metro Los Angeles. Ms. Garcia received her bachelor’s degree in Business Administration, with an emphasis in accounting, from Mount St. Mary’s University</w:t>
      </w:r>
      <w:r>
        <w:rPr>
          <w:rFonts w:eastAsia="Times New Roman"/>
          <w:sz w:val="20"/>
          <w:szCs w:val="20"/>
        </w:rPr>
        <w:t>.</w:t>
      </w:r>
    </w:p>
    <w:p w14:paraId="004C63AD" w14:textId="77777777" w:rsidR="00924D15" w:rsidRDefault="00791EFE" w:rsidP="00924D15">
      <w:pPr>
        <w:spacing w:before="240"/>
        <w:ind w:right="272" w:firstLine="489"/>
        <w:rPr>
          <w:rFonts w:eastAsia="Times New Roman"/>
          <w:sz w:val="20"/>
          <w:szCs w:val="20"/>
        </w:rPr>
      </w:pPr>
      <w:r w:rsidRPr="00846803">
        <w:rPr>
          <w:rFonts w:eastAsia="Times New Roman"/>
          <w:sz w:val="20"/>
          <w:szCs w:val="20"/>
        </w:rPr>
        <w:t>M</w:t>
      </w:r>
      <w:r w:rsidRPr="00846803">
        <w:rPr>
          <w:rFonts w:eastAsia="Times New Roman"/>
          <w:sz w:val="20"/>
          <w:szCs w:val="20"/>
        </w:rPr>
        <w:t>s. Garcia’s qualifications to serve on our Board include over 25 years of accounting and finance experience and being licensed as a certified public accountant in California and New York. As Senior Vice President of Internal Audit at Herbalife Nutrition, h</w:t>
      </w:r>
      <w:r w:rsidRPr="00846803">
        <w:rPr>
          <w:rFonts w:eastAsia="Times New Roman"/>
          <w:sz w:val="20"/>
          <w:szCs w:val="20"/>
        </w:rPr>
        <w:t>er responsibilities include overseeing worldwide financial, operational, and IT internal audit activities for Herbalife Nutrition. While at KPMG, Ms. Garcia provided financial statement audit, audit of internal control over financial reporting, performance</w:t>
      </w:r>
      <w:r w:rsidRPr="00846803">
        <w:rPr>
          <w:rFonts w:eastAsia="Times New Roman"/>
          <w:sz w:val="20"/>
          <w:szCs w:val="20"/>
        </w:rPr>
        <w:t xml:space="preserve"> improvement consulting, equity financings including initial public offerings, and mergers and acquisitions services to</w:t>
      </w:r>
      <w:r>
        <w:rPr>
          <w:rFonts w:eastAsia="Times New Roman"/>
          <w:sz w:val="20"/>
          <w:szCs w:val="20"/>
        </w:rPr>
        <w:t xml:space="preserve"> SEC</w:t>
      </w:r>
      <w:r w:rsidRPr="00846803">
        <w:rPr>
          <w:rFonts w:eastAsia="Times New Roman"/>
          <w:sz w:val="20"/>
          <w:szCs w:val="20"/>
        </w:rPr>
        <w:t xml:space="preserve"> registrants and private companies in a variety of industries including retail, manufacturing, industrial, and bioscience products.</w:t>
      </w:r>
    </w:p>
    <w:p w14:paraId="0D9884BF" w14:textId="77777777" w:rsidR="0014797D" w:rsidRPr="00CB6BB2" w:rsidRDefault="00791EFE" w:rsidP="0047740B">
      <w:pPr>
        <w:keepNext/>
        <w:pageBreakBefore/>
        <w:spacing w:before="360"/>
        <w:rPr>
          <w:rFonts w:eastAsia="Times New Roman"/>
          <w:sz w:val="20"/>
          <w:szCs w:val="20"/>
        </w:rPr>
      </w:pPr>
      <w:r w:rsidRPr="00CB6BB2">
        <w:rPr>
          <w:rFonts w:eastAsia="Times New Roman"/>
          <w:b/>
          <w:bCs/>
          <w:sz w:val="20"/>
          <w:szCs w:val="20"/>
        </w:rPr>
        <w:t>D</w:t>
      </w:r>
      <w:r w:rsidRPr="00CB6BB2">
        <w:rPr>
          <w:rFonts w:eastAsia="Times New Roman"/>
          <w:b/>
          <w:bCs/>
          <w:sz w:val="20"/>
          <w:szCs w:val="20"/>
        </w:rPr>
        <w:t>irectors</w:t>
      </w:r>
      <w:r w:rsidRPr="00CB6BB2">
        <w:rPr>
          <w:rFonts w:eastAsia="Times New Roman"/>
          <w:b/>
          <w:bCs/>
          <w:spacing w:val="1"/>
          <w:sz w:val="20"/>
          <w:szCs w:val="20"/>
        </w:rPr>
        <w:t xml:space="preserve"> </w:t>
      </w:r>
      <w:r w:rsidRPr="00CB6BB2">
        <w:rPr>
          <w:rFonts w:eastAsia="Times New Roman"/>
          <w:b/>
          <w:bCs/>
          <w:sz w:val="20"/>
          <w:szCs w:val="20"/>
        </w:rPr>
        <w:t>Not Standing for</w:t>
      </w:r>
      <w:r w:rsidRPr="00CB6BB2">
        <w:rPr>
          <w:rFonts w:eastAsia="Times New Roman"/>
          <w:b/>
          <w:bCs/>
          <w:spacing w:val="1"/>
          <w:sz w:val="20"/>
          <w:szCs w:val="20"/>
        </w:rPr>
        <w:t xml:space="preserve"> </w:t>
      </w:r>
      <w:r w:rsidRPr="00CB6BB2">
        <w:rPr>
          <w:rFonts w:eastAsia="Times New Roman"/>
          <w:b/>
          <w:bCs/>
          <w:sz w:val="20"/>
          <w:szCs w:val="20"/>
        </w:rPr>
        <w:t>Election</w:t>
      </w:r>
    </w:p>
    <w:p w14:paraId="2F293CE6" w14:textId="77777777" w:rsidR="0014797D" w:rsidRPr="00CB6BB2" w:rsidRDefault="00791EFE" w:rsidP="00107CC4">
      <w:pPr>
        <w:keepNext/>
        <w:spacing w:before="120" w:after="120"/>
        <w:ind w:firstLine="490"/>
        <w:rPr>
          <w:rFonts w:eastAsia="Times New Roman"/>
          <w:position w:val="-1"/>
          <w:sz w:val="20"/>
          <w:szCs w:val="20"/>
        </w:rPr>
      </w:pPr>
      <w:r w:rsidRPr="00CB6BB2">
        <w:rPr>
          <w:rFonts w:eastAsia="Times New Roman"/>
          <w:sz w:val="20"/>
          <w:szCs w:val="20"/>
        </w:rPr>
        <w:t>The members</w:t>
      </w:r>
      <w:r w:rsidRPr="00CB6BB2">
        <w:rPr>
          <w:rFonts w:eastAsia="Times New Roman"/>
          <w:spacing w:val="2"/>
          <w:sz w:val="20"/>
          <w:szCs w:val="20"/>
        </w:rPr>
        <w:t xml:space="preserve"> </w:t>
      </w:r>
      <w:r w:rsidRPr="00CB6BB2">
        <w:rPr>
          <w:rFonts w:eastAsia="Times New Roman"/>
          <w:sz w:val="20"/>
          <w:szCs w:val="20"/>
        </w:rPr>
        <w:t>of the</w:t>
      </w:r>
      <w:r w:rsidRPr="00CB6BB2">
        <w:rPr>
          <w:rFonts w:eastAsia="Times New Roman"/>
          <w:spacing w:val="1"/>
          <w:sz w:val="20"/>
          <w:szCs w:val="20"/>
        </w:rPr>
        <w:t xml:space="preserve"> </w:t>
      </w:r>
      <w:r w:rsidRPr="00CB6BB2">
        <w:rPr>
          <w:rFonts w:eastAsia="Times New Roman"/>
          <w:sz w:val="20"/>
          <w:szCs w:val="20"/>
        </w:rPr>
        <w:t>Board of Directors</w:t>
      </w:r>
      <w:r w:rsidRPr="00CB6BB2">
        <w:rPr>
          <w:rFonts w:eastAsia="Times New Roman"/>
          <w:spacing w:val="2"/>
          <w:sz w:val="20"/>
          <w:szCs w:val="20"/>
        </w:rPr>
        <w:t xml:space="preserve"> </w:t>
      </w:r>
      <w:r w:rsidRPr="00CB6BB2">
        <w:rPr>
          <w:rFonts w:eastAsia="Times New Roman"/>
          <w:sz w:val="20"/>
          <w:szCs w:val="20"/>
        </w:rPr>
        <w:t>who are</w:t>
      </w:r>
      <w:r w:rsidRPr="00CB6BB2">
        <w:rPr>
          <w:rFonts w:eastAsia="Times New Roman"/>
          <w:spacing w:val="1"/>
          <w:sz w:val="20"/>
          <w:szCs w:val="20"/>
        </w:rPr>
        <w:t xml:space="preserve"> </w:t>
      </w:r>
      <w:r w:rsidRPr="00CB6BB2">
        <w:rPr>
          <w:rFonts w:eastAsia="Times New Roman"/>
          <w:sz w:val="20"/>
          <w:szCs w:val="20"/>
        </w:rPr>
        <w:t>continuing</w:t>
      </w:r>
      <w:r w:rsidRPr="00CB6BB2">
        <w:rPr>
          <w:rFonts w:eastAsia="Times New Roman"/>
          <w:spacing w:val="1"/>
          <w:sz w:val="20"/>
          <w:szCs w:val="20"/>
        </w:rPr>
        <w:t xml:space="preserve"> </w:t>
      </w:r>
      <w:r w:rsidRPr="00CB6BB2">
        <w:rPr>
          <w:rFonts w:eastAsia="Times New Roman"/>
          <w:sz w:val="20"/>
          <w:szCs w:val="20"/>
        </w:rPr>
        <w:t>and not standing</w:t>
      </w:r>
      <w:r w:rsidRPr="00CB6BB2">
        <w:rPr>
          <w:rFonts w:eastAsia="Times New Roman"/>
          <w:spacing w:val="1"/>
          <w:sz w:val="20"/>
          <w:szCs w:val="20"/>
        </w:rPr>
        <w:t xml:space="preserve"> </w:t>
      </w:r>
      <w:r w:rsidRPr="00CB6BB2">
        <w:rPr>
          <w:rFonts w:eastAsia="Times New Roman"/>
          <w:sz w:val="20"/>
          <w:szCs w:val="20"/>
        </w:rPr>
        <w:t>for</w:t>
      </w:r>
      <w:r w:rsidRPr="00CB6BB2">
        <w:rPr>
          <w:rFonts w:eastAsia="Times New Roman"/>
          <w:spacing w:val="1"/>
          <w:sz w:val="20"/>
          <w:szCs w:val="20"/>
        </w:rPr>
        <w:t xml:space="preserve"> </w:t>
      </w:r>
      <w:r w:rsidRPr="00CB6BB2">
        <w:rPr>
          <w:rFonts w:eastAsia="Times New Roman"/>
          <w:sz w:val="20"/>
          <w:szCs w:val="20"/>
        </w:rPr>
        <w:t>election</w:t>
      </w:r>
      <w:r w:rsidRPr="00CB6BB2">
        <w:rPr>
          <w:rFonts w:eastAsia="Times New Roman"/>
          <w:spacing w:val="2"/>
          <w:sz w:val="20"/>
          <w:szCs w:val="20"/>
        </w:rPr>
        <w:t xml:space="preserve"> </w:t>
      </w:r>
      <w:r w:rsidRPr="00CB6BB2">
        <w:rPr>
          <w:rFonts w:eastAsia="Times New Roman"/>
          <w:sz w:val="20"/>
          <w:szCs w:val="20"/>
        </w:rPr>
        <w:t>at</w:t>
      </w:r>
      <w:r w:rsidRPr="00CB6BB2">
        <w:rPr>
          <w:rFonts w:eastAsia="Times New Roman"/>
          <w:spacing w:val="1"/>
          <w:sz w:val="20"/>
          <w:szCs w:val="20"/>
        </w:rPr>
        <w:t xml:space="preserve"> </w:t>
      </w:r>
      <w:r w:rsidRPr="00CB6BB2">
        <w:rPr>
          <w:rFonts w:eastAsia="Times New Roman"/>
          <w:sz w:val="20"/>
          <w:szCs w:val="20"/>
        </w:rPr>
        <w:t>this</w:t>
      </w:r>
      <w:r w:rsidRPr="00CB6BB2">
        <w:rPr>
          <w:rFonts w:eastAsia="Times New Roman"/>
          <w:spacing w:val="1"/>
          <w:sz w:val="20"/>
          <w:szCs w:val="20"/>
        </w:rPr>
        <w:t xml:space="preserve"> </w:t>
      </w:r>
      <w:r w:rsidRPr="00CB6BB2">
        <w:rPr>
          <w:rFonts w:eastAsia="Times New Roman"/>
          <w:sz w:val="20"/>
          <w:szCs w:val="20"/>
        </w:rPr>
        <w:t>year’s</w:t>
      </w:r>
      <w:r w:rsidRPr="00B719E5">
        <w:rPr>
          <w:rFonts w:eastAsia="Times New Roman"/>
          <w:position w:val="-1"/>
          <w:sz w:val="20"/>
          <w:szCs w:val="20"/>
        </w:rPr>
        <w:t xml:space="preserve"> </w:t>
      </w:r>
      <w:r>
        <w:rPr>
          <w:rFonts w:eastAsia="Times New Roman"/>
          <w:position w:val="-1"/>
          <w:sz w:val="20"/>
          <w:szCs w:val="20"/>
        </w:rPr>
        <w:t>Annual Meeting</w:t>
      </w:r>
      <w:r>
        <w:rPr>
          <w:rFonts w:eastAsia="Times New Roman"/>
          <w:spacing w:val="1"/>
          <w:position w:val="-1"/>
          <w:sz w:val="20"/>
          <w:szCs w:val="20"/>
        </w:rPr>
        <w:t xml:space="preserve"> </w:t>
      </w:r>
      <w:r>
        <w:rPr>
          <w:rFonts w:eastAsia="Times New Roman"/>
          <w:position w:val="-1"/>
          <w:sz w:val="20"/>
          <w:szCs w:val="20"/>
        </w:rPr>
        <w:t>are</w:t>
      </w:r>
      <w:r>
        <w:rPr>
          <w:rFonts w:eastAsia="Times New Roman"/>
          <w:spacing w:val="1"/>
          <w:position w:val="-1"/>
          <w:sz w:val="20"/>
          <w:szCs w:val="20"/>
        </w:rPr>
        <w:t xml:space="preserve"> </w:t>
      </w:r>
      <w:r>
        <w:rPr>
          <w:rFonts w:eastAsia="Times New Roman"/>
          <w:position w:val="-1"/>
          <w:sz w:val="20"/>
          <w:szCs w:val="20"/>
        </w:rPr>
        <w:t>set</w:t>
      </w:r>
      <w:r>
        <w:rPr>
          <w:rFonts w:eastAsia="Times New Roman"/>
          <w:spacing w:val="1"/>
          <w:position w:val="-1"/>
          <w:sz w:val="20"/>
          <w:szCs w:val="20"/>
        </w:rPr>
        <w:t xml:space="preserve"> </w:t>
      </w:r>
      <w:r>
        <w:rPr>
          <w:rFonts w:eastAsia="Times New Roman"/>
          <w:position w:val="-1"/>
          <w:sz w:val="20"/>
          <w:szCs w:val="20"/>
        </w:rPr>
        <w:t>forth</w:t>
      </w:r>
      <w:r>
        <w:rPr>
          <w:rFonts w:eastAsia="Times New Roman"/>
          <w:spacing w:val="1"/>
          <w:position w:val="-1"/>
          <w:sz w:val="20"/>
          <w:szCs w:val="20"/>
        </w:rPr>
        <w:t xml:space="preserve"> </w:t>
      </w:r>
      <w:r>
        <w:rPr>
          <w:rFonts w:eastAsia="Times New Roman"/>
          <w:position w:val="-1"/>
          <w:sz w:val="20"/>
          <w:szCs w:val="20"/>
        </w:rPr>
        <w:t>below.</w:t>
      </w: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1670"/>
        <w:gridCol w:w="130"/>
        <w:gridCol w:w="813"/>
        <w:gridCol w:w="130"/>
        <w:gridCol w:w="2159"/>
        <w:gridCol w:w="130"/>
        <w:gridCol w:w="2712"/>
      </w:tblGrid>
      <w:tr w:rsidR="002568E0" w14:paraId="55598646" w14:textId="77777777">
        <w:trPr>
          <w:cantSplit/>
          <w:jc w:val="center"/>
        </w:trPr>
        <w:tc>
          <w:tcPr>
            <w:tcW w:w="1078" w:type="pct"/>
            <w:tcBorders>
              <w:bottom w:val="single" w:sz="2" w:space="0" w:color="000000"/>
            </w:tcBorders>
            <w:shd w:val="clear" w:color="auto" w:fill="FFFFFF"/>
            <w:tcMar>
              <w:top w:w="15" w:type="dxa"/>
              <w:left w:w="0" w:type="dxa"/>
              <w:bottom w:w="0" w:type="dxa"/>
              <w:right w:w="15" w:type="dxa"/>
            </w:tcMar>
            <w:vAlign w:val="bottom"/>
          </w:tcPr>
          <w:p w14:paraId="5C121D86" w14:textId="77777777" w:rsidR="000279C8" w:rsidRDefault="00791EFE" w:rsidP="00E36B35">
            <w:pPr>
              <w:keepNext/>
              <w:rPr>
                <w:b/>
                <w:color w:val="000000"/>
                <w:sz w:val="16"/>
              </w:rPr>
            </w:pPr>
            <w:r>
              <w:rPr>
                <w:b/>
                <w:color w:val="000000"/>
                <w:sz w:val="16"/>
              </w:rPr>
              <w:t>Name</w:t>
            </w:r>
          </w:p>
        </w:tc>
        <w:tc>
          <w:tcPr>
            <w:tcW w:w="84" w:type="pct"/>
            <w:shd w:val="clear" w:color="auto" w:fill="FFFFFF"/>
            <w:tcMar>
              <w:top w:w="15" w:type="dxa"/>
              <w:left w:w="0" w:type="dxa"/>
              <w:bottom w:w="0" w:type="dxa"/>
              <w:right w:w="15" w:type="dxa"/>
            </w:tcMar>
            <w:vAlign w:val="bottom"/>
          </w:tcPr>
          <w:p w14:paraId="3E038528" w14:textId="77777777" w:rsidR="000279C8" w:rsidRDefault="00791EFE" w:rsidP="00E36B35">
            <w:pPr>
              <w:jc w:val="center"/>
              <w:rPr>
                <w:b/>
                <w:color w:val="000000"/>
                <w:sz w:val="16"/>
                <w:u w:val="single"/>
              </w:rPr>
            </w:pPr>
          </w:p>
        </w:tc>
        <w:tc>
          <w:tcPr>
            <w:tcW w:w="525" w:type="pct"/>
            <w:tcBorders>
              <w:bottom w:val="single" w:sz="2" w:space="0" w:color="000000"/>
            </w:tcBorders>
            <w:shd w:val="clear" w:color="auto" w:fill="FFFFFF"/>
            <w:tcMar>
              <w:top w:w="15" w:type="dxa"/>
              <w:left w:w="0" w:type="dxa"/>
              <w:bottom w:w="0" w:type="dxa"/>
              <w:right w:w="15" w:type="dxa"/>
            </w:tcMar>
            <w:vAlign w:val="bottom"/>
          </w:tcPr>
          <w:p w14:paraId="28182374" w14:textId="77777777" w:rsidR="000279C8" w:rsidRDefault="00791EFE" w:rsidP="00E36B35">
            <w:pPr>
              <w:jc w:val="center"/>
              <w:rPr>
                <w:b/>
                <w:color w:val="000000"/>
                <w:sz w:val="16"/>
              </w:rPr>
            </w:pPr>
            <w:r>
              <w:rPr>
                <w:b/>
                <w:color w:val="000000"/>
                <w:sz w:val="16"/>
              </w:rPr>
              <w:t>Age</w:t>
            </w:r>
          </w:p>
        </w:tc>
        <w:tc>
          <w:tcPr>
            <w:tcW w:w="84" w:type="pct"/>
            <w:shd w:val="clear" w:color="auto" w:fill="FFFFFF"/>
            <w:tcMar>
              <w:top w:w="15" w:type="dxa"/>
              <w:left w:w="0" w:type="dxa"/>
              <w:bottom w:w="0" w:type="dxa"/>
              <w:right w:w="15" w:type="dxa"/>
            </w:tcMar>
            <w:vAlign w:val="bottom"/>
          </w:tcPr>
          <w:p w14:paraId="4114DD67" w14:textId="77777777" w:rsidR="000279C8" w:rsidRDefault="00791EFE" w:rsidP="00E36B35">
            <w:pPr>
              <w:jc w:val="center"/>
              <w:rPr>
                <w:b/>
                <w:color w:val="000000"/>
                <w:sz w:val="16"/>
                <w:u w:val="single"/>
              </w:rPr>
            </w:pPr>
          </w:p>
        </w:tc>
        <w:tc>
          <w:tcPr>
            <w:tcW w:w="1393" w:type="pct"/>
            <w:tcBorders>
              <w:bottom w:val="single" w:sz="2" w:space="0" w:color="000000"/>
            </w:tcBorders>
            <w:shd w:val="clear" w:color="auto" w:fill="FFFFFF"/>
            <w:tcMar>
              <w:top w:w="15" w:type="dxa"/>
              <w:left w:w="0" w:type="dxa"/>
              <w:bottom w:w="0" w:type="dxa"/>
              <w:right w:w="15" w:type="dxa"/>
            </w:tcMar>
            <w:vAlign w:val="bottom"/>
          </w:tcPr>
          <w:p w14:paraId="587E7E1A" w14:textId="77777777" w:rsidR="000279C8" w:rsidRDefault="00791EFE">
            <w:pPr>
              <w:jc w:val="center"/>
              <w:rPr>
                <w:b/>
                <w:color w:val="000000"/>
                <w:sz w:val="16"/>
              </w:rPr>
            </w:pPr>
            <w:r>
              <w:rPr>
                <w:b/>
                <w:color w:val="000000"/>
                <w:sz w:val="16"/>
              </w:rPr>
              <w:t>Class and Year</w:t>
            </w:r>
          </w:p>
          <w:p w14:paraId="07B88271" w14:textId="77777777" w:rsidR="000279C8" w:rsidRDefault="00791EFE">
            <w:pPr>
              <w:jc w:val="center"/>
            </w:pPr>
            <w:r>
              <w:rPr>
                <w:b/>
                <w:color w:val="000000"/>
                <w:sz w:val="16"/>
              </w:rPr>
              <w:t>in Which Term Will</w:t>
            </w:r>
          </w:p>
          <w:p w14:paraId="4C70D81B" w14:textId="77777777" w:rsidR="000279C8" w:rsidRDefault="00791EFE">
            <w:pPr>
              <w:jc w:val="center"/>
            </w:pPr>
            <w:r>
              <w:rPr>
                <w:b/>
                <w:color w:val="000000"/>
                <w:sz w:val="16"/>
              </w:rPr>
              <w:t>Expire</w:t>
            </w:r>
          </w:p>
        </w:tc>
        <w:tc>
          <w:tcPr>
            <w:tcW w:w="84" w:type="pct"/>
            <w:shd w:val="clear" w:color="auto" w:fill="FFFFFF"/>
            <w:tcMar>
              <w:top w:w="15" w:type="dxa"/>
              <w:left w:w="0" w:type="dxa"/>
              <w:bottom w:w="0" w:type="dxa"/>
              <w:right w:w="15" w:type="dxa"/>
            </w:tcMar>
            <w:vAlign w:val="bottom"/>
          </w:tcPr>
          <w:p w14:paraId="201F6059" w14:textId="77777777" w:rsidR="000279C8" w:rsidRDefault="00791EFE" w:rsidP="00E36B35">
            <w:pPr>
              <w:jc w:val="center"/>
              <w:rPr>
                <w:b/>
                <w:color w:val="000000"/>
                <w:sz w:val="16"/>
              </w:rPr>
            </w:pPr>
            <w:r>
              <w:rPr>
                <w:b/>
                <w:color w:val="000000"/>
                <w:sz w:val="16"/>
              </w:rPr>
              <w:t xml:space="preserve"> </w:t>
            </w:r>
          </w:p>
        </w:tc>
        <w:tc>
          <w:tcPr>
            <w:tcW w:w="1750" w:type="pct"/>
            <w:tcBorders>
              <w:bottom w:val="single" w:sz="2" w:space="0" w:color="000000"/>
            </w:tcBorders>
            <w:shd w:val="clear" w:color="auto" w:fill="FFFFFF"/>
            <w:tcMar>
              <w:top w:w="15" w:type="dxa"/>
              <w:left w:w="0" w:type="dxa"/>
              <w:bottom w:w="0" w:type="dxa"/>
              <w:right w:w="15" w:type="dxa"/>
            </w:tcMar>
            <w:vAlign w:val="bottom"/>
          </w:tcPr>
          <w:p w14:paraId="6EBFF651" w14:textId="77777777" w:rsidR="000279C8" w:rsidRDefault="00791EFE" w:rsidP="00E36B35">
            <w:pPr>
              <w:jc w:val="center"/>
              <w:rPr>
                <w:b/>
                <w:color w:val="000000"/>
                <w:sz w:val="16"/>
              </w:rPr>
            </w:pPr>
            <w:r>
              <w:rPr>
                <w:b/>
                <w:color w:val="000000"/>
                <w:sz w:val="16"/>
              </w:rPr>
              <w:t>Position</w:t>
            </w:r>
          </w:p>
        </w:tc>
      </w:tr>
      <w:tr w:rsidR="002568E0" w14:paraId="68DE4E6F" w14:textId="77777777">
        <w:trPr>
          <w:cantSplit/>
          <w:jc w:val="center"/>
        </w:trPr>
        <w:tc>
          <w:tcPr>
            <w:tcW w:w="1078" w:type="pct"/>
            <w:tcBorders>
              <w:top w:val="single" w:sz="2" w:space="0" w:color="000000"/>
            </w:tcBorders>
            <w:shd w:val="clear" w:color="auto" w:fill="CFF0FC"/>
            <w:tcMar>
              <w:top w:w="15" w:type="dxa"/>
              <w:left w:w="0" w:type="dxa"/>
              <w:bottom w:w="0" w:type="dxa"/>
              <w:right w:w="15" w:type="dxa"/>
            </w:tcMar>
          </w:tcPr>
          <w:p w14:paraId="66810737" w14:textId="77777777" w:rsidR="000279C8" w:rsidRDefault="00791EFE" w:rsidP="00E36B35">
            <w:pPr>
              <w:keepNext/>
              <w:rPr>
                <w:color w:val="000000"/>
                <w:sz w:val="20"/>
              </w:rPr>
            </w:pPr>
            <w:r>
              <w:rPr>
                <w:color w:val="000000"/>
                <w:sz w:val="20"/>
              </w:rPr>
              <w:t xml:space="preserve">Robert </w:t>
            </w:r>
            <w:r>
              <w:rPr>
                <w:color w:val="000000"/>
                <w:sz w:val="20"/>
              </w:rPr>
              <w:t>Greenberg</w:t>
            </w:r>
          </w:p>
        </w:tc>
        <w:tc>
          <w:tcPr>
            <w:tcW w:w="84" w:type="pct"/>
            <w:shd w:val="clear" w:color="auto" w:fill="CFF0FC"/>
            <w:tcMar>
              <w:top w:w="15" w:type="dxa"/>
              <w:left w:w="0" w:type="dxa"/>
              <w:bottom w:w="0" w:type="dxa"/>
              <w:right w:w="15" w:type="dxa"/>
            </w:tcMar>
            <w:vAlign w:val="bottom"/>
          </w:tcPr>
          <w:p w14:paraId="7EFEB65F" w14:textId="77777777" w:rsidR="000279C8" w:rsidRDefault="00791EFE" w:rsidP="00E36B35">
            <w:pPr>
              <w:rPr>
                <w:color w:val="000000"/>
                <w:sz w:val="20"/>
              </w:rPr>
            </w:pPr>
            <w:r>
              <w:rPr>
                <w:color w:val="000000"/>
                <w:sz w:val="20"/>
              </w:rPr>
              <w:t xml:space="preserve"> </w:t>
            </w:r>
          </w:p>
        </w:tc>
        <w:tc>
          <w:tcPr>
            <w:tcW w:w="525" w:type="pct"/>
            <w:tcBorders>
              <w:top w:val="single" w:sz="2" w:space="0" w:color="000000"/>
            </w:tcBorders>
            <w:shd w:val="clear" w:color="auto" w:fill="CFF0FC"/>
            <w:tcMar>
              <w:top w:w="15" w:type="dxa"/>
              <w:left w:w="0" w:type="dxa"/>
              <w:bottom w:w="0" w:type="dxa"/>
              <w:right w:w="15" w:type="dxa"/>
            </w:tcMar>
            <w:vAlign w:val="bottom"/>
          </w:tcPr>
          <w:p w14:paraId="0CA76236" w14:textId="77777777" w:rsidR="000279C8" w:rsidRDefault="00791EFE" w:rsidP="00E36B35">
            <w:pPr>
              <w:jc w:val="center"/>
              <w:rPr>
                <w:color w:val="000000"/>
                <w:sz w:val="20"/>
              </w:rPr>
            </w:pPr>
            <w:r>
              <w:rPr>
                <w:color w:val="000000"/>
                <w:sz w:val="20"/>
              </w:rPr>
              <w:t>82</w:t>
            </w:r>
          </w:p>
        </w:tc>
        <w:tc>
          <w:tcPr>
            <w:tcW w:w="84" w:type="pct"/>
            <w:shd w:val="clear" w:color="auto" w:fill="CFF0FC"/>
            <w:tcMar>
              <w:top w:w="15" w:type="dxa"/>
              <w:left w:w="0" w:type="dxa"/>
              <w:bottom w:w="0" w:type="dxa"/>
              <w:right w:w="15" w:type="dxa"/>
            </w:tcMar>
            <w:vAlign w:val="bottom"/>
          </w:tcPr>
          <w:p w14:paraId="0C6F634C" w14:textId="77777777" w:rsidR="000279C8" w:rsidRDefault="00791EFE" w:rsidP="00E36B35">
            <w:pPr>
              <w:rPr>
                <w:color w:val="000000"/>
                <w:sz w:val="20"/>
              </w:rPr>
            </w:pPr>
            <w:r>
              <w:rPr>
                <w:color w:val="000000"/>
                <w:sz w:val="20"/>
              </w:rPr>
              <w:t xml:space="preserve"> </w:t>
            </w:r>
          </w:p>
        </w:tc>
        <w:tc>
          <w:tcPr>
            <w:tcW w:w="1393" w:type="pct"/>
            <w:tcBorders>
              <w:top w:val="single" w:sz="2" w:space="0" w:color="000000"/>
            </w:tcBorders>
            <w:shd w:val="clear" w:color="auto" w:fill="CFF0FC"/>
            <w:tcMar>
              <w:top w:w="15" w:type="dxa"/>
              <w:left w:w="0" w:type="dxa"/>
              <w:bottom w:w="0" w:type="dxa"/>
              <w:right w:w="15" w:type="dxa"/>
            </w:tcMar>
            <w:vAlign w:val="bottom"/>
          </w:tcPr>
          <w:p w14:paraId="28411E7F" w14:textId="77777777" w:rsidR="000279C8" w:rsidRDefault="00791EFE" w:rsidP="00E36B35">
            <w:pPr>
              <w:jc w:val="center"/>
              <w:rPr>
                <w:color w:val="000000"/>
                <w:sz w:val="20"/>
              </w:rPr>
            </w:pPr>
            <w:r>
              <w:rPr>
                <w:color w:val="000000"/>
                <w:sz w:val="20"/>
              </w:rPr>
              <w:t>Class I (2024)</w:t>
            </w:r>
          </w:p>
        </w:tc>
        <w:tc>
          <w:tcPr>
            <w:tcW w:w="84" w:type="pct"/>
            <w:shd w:val="clear" w:color="auto" w:fill="CFF0FC"/>
            <w:tcMar>
              <w:top w:w="15" w:type="dxa"/>
              <w:left w:w="0" w:type="dxa"/>
              <w:bottom w:w="0" w:type="dxa"/>
              <w:right w:w="15" w:type="dxa"/>
            </w:tcMar>
            <w:vAlign w:val="bottom"/>
          </w:tcPr>
          <w:p w14:paraId="653BB757" w14:textId="77777777" w:rsidR="000279C8" w:rsidRDefault="00791EFE" w:rsidP="00E36B35">
            <w:pPr>
              <w:rPr>
                <w:color w:val="000000"/>
                <w:sz w:val="20"/>
              </w:rPr>
            </w:pPr>
            <w:r>
              <w:rPr>
                <w:color w:val="000000"/>
                <w:sz w:val="20"/>
              </w:rPr>
              <w:t xml:space="preserve"> </w:t>
            </w:r>
          </w:p>
        </w:tc>
        <w:tc>
          <w:tcPr>
            <w:tcW w:w="1750" w:type="pct"/>
            <w:tcBorders>
              <w:top w:val="single" w:sz="2" w:space="0" w:color="000000"/>
            </w:tcBorders>
            <w:shd w:val="clear" w:color="auto" w:fill="CFF0FC"/>
            <w:tcMar>
              <w:top w:w="15" w:type="dxa"/>
              <w:left w:w="0" w:type="dxa"/>
              <w:bottom w:w="0" w:type="dxa"/>
              <w:right w:w="15" w:type="dxa"/>
            </w:tcMar>
            <w:vAlign w:val="bottom"/>
          </w:tcPr>
          <w:p w14:paraId="3EF57034" w14:textId="77777777" w:rsidR="000279C8" w:rsidRDefault="00791EFE" w:rsidP="00E36B35">
            <w:pPr>
              <w:jc w:val="center"/>
              <w:rPr>
                <w:color w:val="000000"/>
                <w:sz w:val="20"/>
              </w:rPr>
            </w:pPr>
            <w:r>
              <w:rPr>
                <w:color w:val="000000"/>
                <w:sz w:val="20"/>
              </w:rPr>
              <w:t>Chairman of the Board and</w:t>
            </w:r>
          </w:p>
        </w:tc>
      </w:tr>
      <w:tr w:rsidR="002568E0" w14:paraId="70BE9E32" w14:textId="77777777">
        <w:trPr>
          <w:cantSplit/>
          <w:jc w:val="center"/>
        </w:trPr>
        <w:tc>
          <w:tcPr>
            <w:tcW w:w="1078" w:type="pct"/>
            <w:shd w:val="clear" w:color="auto" w:fill="CFF0FC"/>
            <w:tcMar>
              <w:top w:w="15" w:type="dxa"/>
              <w:left w:w="0" w:type="dxa"/>
              <w:bottom w:w="0" w:type="dxa"/>
              <w:right w:w="15" w:type="dxa"/>
            </w:tcMar>
          </w:tcPr>
          <w:p w14:paraId="3373E678" w14:textId="77777777" w:rsidR="000279C8" w:rsidRDefault="00791EFE" w:rsidP="00E36B35">
            <w:pPr>
              <w:keepNext/>
              <w:rPr>
                <w:color w:val="000000"/>
                <w:sz w:val="20"/>
              </w:rPr>
            </w:pPr>
            <w:r>
              <w:rPr>
                <w:color w:val="000000"/>
                <w:sz w:val="20"/>
              </w:rPr>
              <w:t xml:space="preserve"> </w:t>
            </w:r>
          </w:p>
        </w:tc>
        <w:tc>
          <w:tcPr>
            <w:tcW w:w="84" w:type="pct"/>
            <w:shd w:val="clear" w:color="auto" w:fill="CFF0FC"/>
            <w:tcMar>
              <w:top w:w="15" w:type="dxa"/>
              <w:left w:w="0" w:type="dxa"/>
              <w:bottom w:w="0" w:type="dxa"/>
              <w:right w:w="15" w:type="dxa"/>
            </w:tcMar>
            <w:vAlign w:val="bottom"/>
          </w:tcPr>
          <w:p w14:paraId="005D63E3" w14:textId="77777777" w:rsidR="000279C8" w:rsidRDefault="00791EFE" w:rsidP="00E36B35">
            <w:pPr>
              <w:rPr>
                <w:color w:val="000000"/>
                <w:sz w:val="20"/>
              </w:rPr>
            </w:pPr>
            <w:r>
              <w:rPr>
                <w:color w:val="000000"/>
                <w:sz w:val="20"/>
              </w:rPr>
              <w:t xml:space="preserve"> </w:t>
            </w:r>
          </w:p>
        </w:tc>
        <w:tc>
          <w:tcPr>
            <w:tcW w:w="525" w:type="pct"/>
            <w:shd w:val="clear" w:color="auto" w:fill="CFF0FC"/>
            <w:tcMar>
              <w:top w:w="15" w:type="dxa"/>
              <w:left w:w="0" w:type="dxa"/>
              <w:bottom w:w="0" w:type="dxa"/>
              <w:right w:w="15" w:type="dxa"/>
            </w:tcMar>
            <w:vAlign w:val="bottom"/>
          </w:tcPr>
          <w:p w14:paraId="19CDAA39" w14:textId="77777777" w:rsidR="000279C8" w:rsidRDefault="00791EFE" w:rsidP="00E36B35">
            <w:pPr>
              <w:jc w:val="center"/>
              <w:rPr>
                <w:color w:val="000000"/>
                <w:sz w:val="20"/>
              </w:rPr>
            </w:pPr>
            <w:r>
              <w:rPr>
                <w:color w:val="000000"/>
                <w:sz w:val="20"/>
              </w:rPr>
              <w:t xml:space="preserve"> </w:t>
            </w:r>
          </w:p>
        </w:tc>
        <w:tc>
          <w:tcPr>
            <w:tcW w:w="84" w:type="pct"/>
            <w:shd w:val="clear" w:color="auto" w:fill="CFF0FC"/>
            <w:tcMar>
              <w:top w:w="15" w:type="dxa"/>
              <w:left w:w="0" w:type="dxa"/>
              <w:bottom w:w="0" w:type="dxa"/>
              <w:right w:w="15" w:type="dxa"/>
            </w:tcMar>
            <w:vAlign w:val="bottom"/>
          </w:tcPr>
          <w:p w14:paraId="02080D60" w14:textId="77777777" w:rsidR="000279C8" w:rsidRDefault="00791EFE" w:rsidP="00E36B35">
            <w:pPr>
              <w:rPr>
                <w:color w:val="000000"/>
                <w:sz w:val="20"/>
              </w:rPr>
            </w:pPr>
            <w:r>
              <w:rPr>
                <w:color w:val="000000"/>
                <w:sz w:val="20"/>
              </w:rPr>
              <w:t xml:space="preserve"> </w:t>
            </w:r>
          </w:p>
        </w:tc>
        <w:tc>
          <w:tcPr>
            <w:tcW w:w="1393" w:type="pct"/>
            <w:shd w:val="clear" w:color="auto" w:fill="CFF0FC"/>
            <w:tcMar>
              <w:top w:w="15" w:type="dxa"/>
              <w:left w:w="0" w:type="dxa"/>
              <w:bottom w:w="0" w:type="dxa"/>
              <w:right w:w="15" w:type="dxa"/>
            </w:tcMar>
            <w:vAlign w:val="bottom"/>
          </w:tcPr>
          <w:p w14:paraId="09F5D45B" w14:textId="77777777" w:rsidR="000279C8" w:rsidRDefault="00791EFE" w:rsidP="00E36B35">
            <w:pPr>
              <w:jc w:val="center"/>
              <w:rPr>
                <w:color w:val="000000"/>
                <w:sz w:val="20"/>
              </w:rPr>
            </w:pPr>
            <w:r>
              <w:rPr>
                <w:color w:val="000000"/>
                <w:sz w:val="20"/>
              </w:rPr>
              <w:t xml:space="preserve"> </w:t>
            </w:r>
          </w:p>
        </w:tc>
        <w:tc>
          <w:tcPr>
            <w:tcW w:w="84" w:type="pct"/>
            <w:shd w:val="clear" w:color="auto" w:fill="CFF0FC"/>
            <w:tcMar>
              <w:top w:w="15" w:type="dxa"/>
              <w:left w:w="0" w:type="dxa"/>
              <w:bottom w:w="0" w:type="dxa"/>
              <w:right w:w="15" w:type="dxa"/>
            </w:tcMar>
            <w:vAlign w:val="bottom"/>
          </w:tcPr>
          <w:p w14:paraId="36E060BD" w14:textId="77777777" w:rsidR="000279C8" w:rsidRDefault="00791EFE" w:rsidP="00E36B35">
            <w:pPr>
              <w:rPr>
                <w:color w:val="000000"/>
                <w:sz w:val="20"/>
              </w:rPr>
            </w:pPr>
            <w:r>
              <w:rPr>
                <w:color w:val="000000"/>
                <w:sz w:val="20"/>
              </w:rPr>
              <w:t xml:space="preserve"> </w:t>
            </w:r>
          </w:p>
        </w:tc>
        <w:tc>
          <w:tcPr>
            <w:tcW w:w="1750" w:type="pct"/>
            <w:shd w:val="clear" w:color="auto" w:fill="CFF0FC"/>
            <w:tcMar>
              <w:top w:w="15" w:type="dxa"/>
              <w:left w:w="0" w:type="dxa"/>
              <w:bottom w:w="0" w:type="dxa"/>
              <w:right w:w="15" w:type="dxa"/>
            </w:tcMar>
            <w:vAlign w:val="bottom"/>
          </w:tcPr>
          <w:p w14:paraId="58EBFFBB" w14:textId="77777777" w:rsidR="000279C8" w:rsidRDefault="00791EFE" w:rsidP="00E36B35">
            <w:pPr>
              <w:jc w:val="center"/>
              <w:rPr>
                <w:color w:val="000000"/>
                <w:sz w:val="20"/>
              </w:rPr>
            </w:pPr>
            <w:r>
              <w:rPr>
                <w:color w:val="000000"/>
                <w:sz w:val="20"/>
              </w:rPr>
              <w:t>Chief Executive Officer</w:t>
            </w:r>
          </w:p>
        </w:tc>
      </w:tr>
      <w:tr w:rsidR="002568E0" w14:paraId="59D89CF4" w14:textId="77777777">
        <w:trPr>
          <w:cantSplit/>
          <w:jc w:val="center"/>
        </w:trPr>
        <w:tc>
          <w:tcPr>
            <w:tcW w:w="1078" w:type="pct"/>
            <w:shd w:val="clear" w:color="auto" w:fill="FFFFFF"/>
            <w:tcMar>
              <w:top w:w="15" w:type="dxa"/>
              <w:left w:w="0" w:type="dxa"/>
              <w:bottom w:w="0" w:type="dxa"/>
              <w:right w:w="15" w:type="dxa"/>
            </w:tcMar>
          </w:tcPr>
          <w:p w14:paraId="5BC7C844" w14:textId="77777777" w:rsidR="000279C8" w:rsidRDefault="00791EFE" w:rsidP="00E36B35">
            <w:pPr>
              <w:keepNext/>
              <w:rPr>
                <w:color w:val="000000"/>
                <w:sz w:val="20"/>
              </w:rPr>
            </w:pPr>
            <w:r>
              <w:rPr>
                <w:color w:val="000000"/>
                <w:sz w:val="20"/>
              </w:rPr>
              <w:t>Morton Erlich</w:t>
            </w:r>
          </w:p>
        </w:tc>
        <w:tc>
          <w:tcPr>
            <w:tcW w:w="84" w:type="pct"/>
            <w:shd w:val="clear" w:color="auto" w:fill="FFFFFF"/>
            <w:tcMar>
              <w:top w:w="15" w:type="dxa"/>
              <w:left w:w="0" w:type="dxa"/>
              <w:bottom w:w="0" w:type="dxa"/>
              <w:right w:w="15" w:type="dxa"/>
            </w:tcMar>
            <w:vAlign w:val="bottom"/>
          </w:tcPr>
          <w:p w14:paraId="1A5ACC52" w14:textId="77777777" w:rsidR="000279C8" w:rsidRDefault="00791EFE" w:rsidP="00E36B35">
            <w:pPr>
              <w:rPr>
                <w:color w:val="000000"/>
                <w:sz w:val="20"/>
              </w:rPr>
            </w:pPr>
            <w:r>
              <w:rPr>
                <w:color w:val="000000"/>
                <w:sz w:val="20"/>
              </w:rPr>
              <w:t xml:space="preserve"> </w:t>
            </w:r>
          </w:p>
        </w:tc>
        <w:tc>
          <w:tcPr>
            <w:tcW w:w="525" w:type="pct"/>
            <w:shd w:val="clear" w:color="auto" w:fill="FFFFFF"/>
            <w:tcMar>
              <w:top w:w="15" w:type="dxa"/>
              <w:left w:w="0" w:type="dxa"/>
              <w:bottom w:w="0" w:type="dxa"/>
              <w:right w:w="15" w:type="dxa"/>
            </w:tcMar>
            <w:vAlign w:val="bottom"/>
          </w:tcPr>
          <w:p w14:paraId="285D23AE" w14:textId="77777777" w:rsidR="000279C8" w:rsidRDefault="00791EFE" w:rsidP="00E36B35">
            <w:pPr>
              <w:jc w:val="center"/>
              <w:rPr>
                <w:color w:val="000000"/>
                <w:sz w:val="20"/>
              </w:rPr>
            </w:pPr>
            <w:r>
              <w:rPr>
                <w:color w:val="000000"/>
                <w:sz w:val="20"/>
              </w:rPr>
              <w:t>77</w:t>
            </w:r>
          </w:p>
        </w:tc>
        <w:tc>
          <w:tcPr>
            <w:tcW w:w="84" w:type="pct"/>
            <w:shd w:val="clear" w:color="auto" w:fill="FFFFFF"/>
            <w:tcMar>
              <w:top w:w="15" w:type="dxa"/>
              <w:left w:w="0" w:type="dxa"/>
              <w:bottom w:w="0" w:type="dxa"/>
              <w:right w:w="15" w:type="dxa"/>
            </w:tcMar>
            <w:vAlign w:val="bottom"/>
          </w:tcPr>
          <w:p w14:paraId="182EA567" w14:textId="77777777" w:rsidR="000279C8" w:rsidRDefault="00791EFE" w:rsidP="00E36B35">
            <w:pPr>
              <w:rPr>
                <w:color w:val="000000"/>
                <w:sz w:val="20"/>
              </w:rPr>
            </w:pPr>
            <w:r>
              <w:rPr>
                <w:color w:val="000000"/>
                <w:sz w:val="20"/>
              </w:rPr>
              <w:t xml:space="preserve"> </w:t>
            </w:r>
          </w:p>
        </w:tc>
        <w:tc>
          <w:tcPr>
            <w:tcW w:w="1393" w:type="pct"/>
            <w:shd w:val="clear" w:color="auto" w:fill="FFFFFF"/>
            <w:tcMar>
              <w:top w:w="15" w:type="dxa"/>
              <w:left w:w="0" w:type="dxa"/>
              <w:bottom w:w="0" w:type="dxa"/>
              <w:right w:w="15" w:type="dxa"/>
            </w:tcMar>
            <w:vAlign w:val="bottom"/>
          </w:tcPr>
          <w:p w14:paraId="508C1611" w14:textId="77777777" w:rsidR="000279C8" w:rsidRDefault="00791EFE" w:rsidP="00E36B35">
            <w:pPr>
              <w:jc w:val="center"/>
              <w:rPr>
                <w:color w:val="000000"/>
                <w:sz w:val="20"/>
              </w:rPr>
            </w:pPr>
            <w:r>
              <w:rPr>
                <w:color w:val="000000"/>
                <w:sz w:val="20"/>
              </w:rPr>
              <w:t>Class I (2024)</w:t>
            </w:r>
          </w:p>
        </w:tc>
        <w:tc>
          <w:tcPr>
            <w:tcW w:w="84" w:type="pct"/>
            <w:shd w:val="clear" w:color="auto" w:fill="FFFFFF"/>
            <w:tcMar>
              <w:top w:w="15" w:type="dxa"/>
              <w:left w:w="0" w:type="dxa"/>
              <w:bottom w:w="0" w:type="dxa"/>
              <w:right w:w="15" w:type="dxa"/>
            </w:tcMar>
            <w:vAlign w:val="bottom"/>
          </w:tcPr>
          <w:p w14:paraId="2937661D" w14:textId="77777777" w:rsidR="000279C8" w:rsidRDefault="00791EFE" w:rsidP="00E36B35">
            <w:pPr>
              <w:rPr>
                <w:color w:val="000000"/>
                <w:sz w:val="20"/>
              </w:rPr>
            </w:pPr>
            <w:r>
              <w:rPr>
                <w:color w:val="000000"/>
                <w:sz w:val="20"/>
              </w:rPr>
              <w:t xml:space="preserve"> </w:t>
            </w:r>
          </w:p>
        </w:tc>
        <w:tc>
          <w:tcPr>
            <w:tcW w:w="1750" w:type="pct"/>
            <w:shd w:val="clear" w:color="auto" w:fill="FFFFFF"/>
            <w:tcMar>
              <w:top w:w="15" w:type="dxa"/>
              <w:left w:w="0" w:type="dxa"/>
              <w:bottom w:w="0" w:type="dxa"/>
              <w:right w:w="15" w:type="dxa"/>
            </w:tcMar>
            <w:vAlign w:val="bottom"/>
          </w:tcPr>
          <w:p w14:paraId="4D553B81" w14:textId="77777777" w:rsidR="000279C8" w:rsidRDefault="00791EFE" w:rsidP="00E36B35">
            <w:pPr>
              <w:jc w:val="center"/>
              <w:rPr>
                <w:color w:val="000000"/>
                <w:sz w:val="20"/>
              </w:rPr>
            </w:pPr>
            <w:r>
              <w:rPr>
                <w:color w:val="000000"/>
                <w:sz w:val="20"/>
              </w:rPr>
              <w:t>Director</w:t>
            </w:r>
          </w:p>
        </w:tc>
      </w:tr>
      <w:tr w:rsidR="002568E0" w14:paraId="6048D8A6" w14:textId="77777777">
        <w:trPr>
          <w:cantSplit/>
          <w:jc w:val="center"/>
        </w:trPr>
        <w:tc>
          <w:tcPr>
            <w:tcW w:w="1078" w:type="pct"/>
            <w:shd w:val="clear" w:color="auto" w:fill="CFF0FC"/>
            <w:tcMar>
              <w:top w:w="15" w:type="dxa"/>
              <w:left w:w="0" w:type="dxa"/>
              <w:bottom w:w="0" w:type="dxa"/>
              <w:right w:w="15" w:type="dxa"/>
            </w:tcMar>
          </w:tcPr>
          <w:p w14:paraId="660A155B" w14:textId="77777777" w:rsidR="000279C8" w:rsidRDefault="00791EFE" w:rsidP="00E36B35">
            <w:pPr>
              <w:keepNext/>
              <w:rPr>
                <w:color w:val="000000"/>
                <w:sz w:val="20"/>
              </w:rPr>
            </w:pPr>
            <w:r>
              <w:rPr>
                <w:color w:val="000000"/>
                <w:sz w:val="20"/>
              </w:rPr>
              <w:t>Katherine Blair</w:t>
            </w:r>
          </w:p>
        </w:tc>
        <w:tc>
          <w:tcPr>
            <w:tcW w:w="84" w:type="pct"/>
            <w:shd w:val="clear" w:color="auto" w:fill="CFF0FC"/>
            <w:tcMar>
              <w:top w:w="15" w:type="dxa"/>
              <w:left w:w="0" w:type="dxa"/>
              <w:bottom w:w="0" w:type="dxa"/>
              <w:right w:w="15" w:type="dxa"/>
            </w:tcMar>
            <w:vAlign w:val="bottom"/>
          </w:tcPr>
          <w:p w14:paraId="2BE2204C" w14:textId="77777777" w:rsidR="000279C8" w:rsidRDefault="00791EFE" w:rsidP="00E36B35">
            <w:pPr>
              <w:rPr>
                <w:color w:val="000000"/>
                <w:sz w:val="20"/>
              </w:rPr>
            </w:pPr>
            <w:r>
              <w:rPr>
                <w:color w:val="000000"/>
                <w:sz w:val="20"/>
              </w:rPr>
              <w:t xml:space="preserve"> </w:t>
            </w:r>
          </w:p>
        </w:tc>
        <w:tc>
          <w:tcPr>
            <w:tcW w:w="525" w:type="pct"/>
            <w:shd w:val="clear" w:color="auto" w:fill="CFF0FC"/>
            <w:tcMar>
              <w:top w:w="15" w:type="dxa"/>
              <w:left w:w="0" w:type="dxa"/>
              <w:bottom w:w="0" w:type="dxa"/>
              <w:right w:w="15" w:type="dxa"/>
            </w:tcMar>
            <w:vAlign w:val="bottom"/>
          </w:tcPr>
          <w:p w14:paraId="1CFDCE17" w14:textId="77777777" w:rsidR="000279C8" w:rsidRDefault="00791EFE" w:rsidP="00E36B35">
            <w:pPr>
              <w:jc w:val="center"/>
              <w:rPr>
                <w:color w:val="000000"/>
                <w:sz w:val="20"/>
              </w:rPr>
            </w:pPr>
            <w:r>
              <w:rPr>
                <w:color w:val="000000"/>
                <w:sz w:val="20"/>
              </w:rPr>
              <w:t>52</w:t>
            </w:r>
          </w:p>
        </w:tc>
        <w:tc>
          <w:tcPr>
            <w:tcW w:w="84" w:type="pct"/>
            <w:shd w:val="clear" w:color="auto" w:fill="CFF0FC"/>
            <w:tcMar>
              <w:top w:w="15" w:type="dxa"/>
              <w:left w:w="0" w:type="dxa"/>
              <w:bottom w:w="0" w:type="dxa"/>
              <w:right w:w="15" w:type="dxa"/>
            </w:tcMar>
            <w:vAlign w:val="bottom"/>
          </w:tcPr>
          <w:p w14:paraId="4FD810F6" w14:textId="77777777" w:rsidR="000279C8" w:rsidRDefault="00791EFE" w:rsidP="00E36B35">
            <w:pPr>
              <w:rPr>
                <w:color w:val="000000"/>
                <w:sz w:val="20"/>
              </w:rPr>
            </w:pPr>
            <w:r>
              <w:rPr>
                <w:color w:val="000000"/>
                <w:sz w:val="20"/>
              </w:rPr>
              <w:t xml:space="preserve"> </w:t>
            </w:r>
          </w:p>
        </w:tc>
        <w:tc>
          <w:tcPr>
            <w:tcW w:w="1393" w:type="pct"/>
            <w:shd w:val="clear" w:color="auto" w:fill="CFF0FC"/>
            <w:tcMar>
              <w:top w:w="15" w:type="dxa"/>
              <w:left w:w="0" w:type="dxa"/>
              <w:bottom w:w="0" w:type="dxa"/>
              <w:right w:w="15" w:type="dxa"/>
            </w:tcMar>
            <w:vAlign w:val="bottom"/>
          </w:tcPr>
          <w:p w14:paraId="2F0F8795" w14:textId="77777777" w:rsidR="000279C8" w:rsidRDefault="00791EFE" w:rsidP="00E36B35">
            <w:pPr>
              <w:jc w:val="center"/>
              <w:rPr>
                <w:color w:val="000000"/>
                <w:sz w:val="20"/>
              </w:rPr>
            </w:pPr>
            <w:r>
              <w:rPr>
                <w:color w:val="000000"/>
                <w:sz w:val="20"/>
              </w:rPr>
              <w:t>Class III (2023)</w:t>
            </w:r>
          </w:p>
        </w:tc>
        <w:tc>
          <w:tcPr>
            <w:tcW w:w="84" w:type="pct"/>
            <w:shd w:val="clear" w:color="auto" w:fill="CFF0FC"/>
            <w:tcMar>
              <w:top w:w="15" w:type="dxa"/>
              <w:left w:w="0" w:type="dxa"/>
              <w:bottom w:w="0" w:type="dxa"/>
              <w:right w:w="15" w:type="dxa"/>
            </w:tcMar>
            <w:vAlign w:val="bottom"/>
          </w:tcPr>
          <w:p w14:paraId="01D12D49" w14:textId="77777777" w:rsidR="000279C8" w:rsidRDefault="00791EFE" w:rsidP="00E36B35">
            <w:pPr>
              <w:rPr>
                <w:color w:val="000000"/>
                <w:sz w:val="20"/>
              </w:rPr>
            </w:pPr>
            <w:r>
              <w:rPr>
                <w:color w:val="000000"/>
                <w:sz w:val="20"/>
              </w:rPr>
              <w:t xml:space="preserve"> </w:t>
            </w:r>
          </w:p>
        </w:tc>
        <w:tc>
          <w:tcPr>
            <w:tcW w:w="1750" w:type="pct"/>
            <w:shd w:val="clear" w:color="auto" w:fill="CFF0FC"/>
            <w:tcMar>
              <w:top w:w="15" w:type="dxa"/>
              <w:left w:w="0" w:type="dxa"/>
              <w:bottom w:w="0" w:type="dxa"/>
              <w:right w:w="15" w:type="dxa"/>
            </w:tcMar>
            <w:vAlign w:val="bottom"/>
          </w:tcPr>
          <w:p w14:paraId="50C2E7F1" w14:textId="77777777" w:rsidR="000279C8" w:rsidRDefault="00791EFE" w:rsidP="00E36B35">
            <w:pPr>
              <w:jc w:val="center"/>
              <w:rPr>
                <w:color w:val="000000"/>
                <w:sz w:val="20"/>
              </w:rPr>
            </w:pPr>
            <w:r>
              <w:rPr>
                <w:color w:val="000000"/>
                <w:sz w:val="20"/>
              </w:rPr>
              <w:t>Director</w:t>
            </w:r>
          </w:p>
        </w:tc>
      </w:tr>
      <w:tr w:rsidR="002568E0" w14:paraId="20F32E2F" w14:textId="77777777">
        <w:trPr>
          <w:cantSplit/>
          <w:jc w:val="center"/>
        </w:trPr>
        <w:tc>
          <w:tcPr>
            <w:tcW w:w="1078" w:type="pct"/>
            <w:shd w:val="clear" w:color="auto" w:fill="FFFFFF"/>
            <w:tcMar>
              <w:top w:w="15" w:type="dxa"/>
              <w:left w:w="0" w:type="dxa"/>
              <w:bottom w:w="0" w:type="dxa"/>
              <w:right w:w="15" w:type="dxa"/>
            </w:tcMar>
          </w:tcPr>
          <w:p w14:paraId="65AC4FD0" w14:textId="77777777" w:rsidR="000279C8" w:rsidRDefault="00791EFE" w:rsidP="00E36B35">
            <w:pPr>
              <w:keepNext/>
              <w:rPr>
                <w:color w:val="000000"/>
                <w:sz w:val="20"/>
              </w:rPr>
            </w:pPr>
            <w:r>
              <w:rPr>
                <w:color w:val="000000"/>
                <w:sz w:val="20"/>
              </w:rPr>
              <w:t>Yolanda Macias</w:t>
            </w:r>
          </w:p>
        </w:tc>
        <w:tc>
          <w:tcPr>
            <w:tcW w:w="84" w:type="pct"/>
            <w:shd w:val="clear" w:color="auto" w:fill="FFFFFF"/>
            <w:tcMar>
              <w:top w:w="15" w:type="dxa"/>
              <w:left w:w="0" w:type="dxa"/>
              <w:bottom w:w="0" w:type="dxa"/>
              <w:right w:w="15" w:type="dxa"/>
            </w:tcMar>
            <w:vAlign w:val="bottom"/>
          </w:tcPr>
          <w:p w14:paraId="1E7ED3E7" w14:textId="77777777" w:rsidR="000279C8" w:rsidRDefault="00791EFE" w:rsidP="00E36B35">
            <w:pPr>
              <w:rPr>
                <w:color w:val="000000"/>
                <w:sz w:val="20"/>
              </w:rPr>
            </w:pPr>
            <w:r>
              <w:rPr>
                <w:color w:val="000000"/>
                <w:sz w:val="20"/>
              </w:rPr>
              <w:t xml:space="preserve"> </w:t>
            </w:r>
          </w:p>
        </w:tc>
        <w:tc>
          <w:tcPr>
            <w:tcW w:w="525" w:type="pct"/>
            <w:shd w:val="clear" w:color="auto" w:fill="FFFFFF"/>
            <w:tcMar>
              <w:top w:w="15" w:type="dxa"/>
              <w:left w:w="0" w:type="dxa"/>
              <w:bottom w:w="0" w:type="dxa"/>
              <w:right w:w="15" w:type="dxa"/>
            </w:tcMar>
            <w:vAlign w:val="bottom"/>
          </w:tcPr>
          <w:p w14:paraId="029409A2" w14:textId="77777777" w:rsidR="000279C8" w:rsidRDefault="00791EFE" w:rsidP="00E36B35">
            <w:pPr>
              <w:jc w:val="center"/>
              <w:rPr>
                <w:color w:val="000000"/>
                <w:sz w:val="20"/>
              </w:rPr>
            </w:pPr>
            <w:r>
              <w:rPr>
                <w:color w:val="000000"/>
                <w:sz w:val="20"/>
              </w:rPr>
              <w:t>56</w:t>
            </w:r>
          </w:p>
        </w:tc>
        <w:tc>
          <w:tcPr>
            <w:tcW w:w="84" w:type="pct"/>
            <w:shd w:val="clear" w:color="auto" w:fill="FFFFFF"/>
            <w:tcMar>
              <w:top w:w="15" w:type="dxa"/>
              <w:left w:w="0" w:type="dxa"/>
              <w:bottom w:w="0" w:type="dxa"/>
              <w:right w:w="15" w:type="dxa"/>
            </w:tcMar>
            <w:vAlign w:val="bottom"/>
          </w:tcPr>
          <w:p w14:paraId="04422E9F" w14:textId="77777777" w:rsidR="000279C8" w:rsidRDefault="00791EFE" w:rsidP="00E36B35">
            <w:pPr>
              <w:rPr>
                <w:color w:val="000000"/>
                <w:sz w:val="20"/>
              </w:rPr>
            </w:pPr>
            <w:r>
              <w:rPr>
                <w:color w:val="000000"/>
                <w:sz w:val="20"/>
              </w:rPr>
              <w:t xml:space="preserve"> </w:t>
            </w:r>
          </w:p>
        </w:tc>
        <w:tc>
          <w:tcPr>
            <w:tcW w:w="1393" w:type="pct"/>
            <w:shd w:val="clear" w:color="auto" w:fill="FFFFFF"/>
            <w:tcMar>
              <w:top w:w="15" w:type="dxa"/>
              <w:left w:w="0" w:type="dxa"/>
              <w:bottom w:w="0" w:type="dxa"/>
              <w:right w:w="15" w:type="dxa"/>
            </w:tcMar>
            <w:vAlign w:val="bottom"/>
          </w:tcPr>
          <w:p w14:paraId="7A034807" w14:textId="77777777" w:rsidR="000279C8" w:rsidRDefault="00791EFE" w:rsidP="00E36B35">
            <w:pPr>
              <w:jc w:val="center"/>
              <w:rPr>
                <w:color w:val="000000"/>
                <w:sz w:val="20"/>
              </w:rPr>
            </w:pPr>
            <w:r>
              <w:rPr>
                <w:color w:val="000000"/>
                <w:sz w:val="20"/>
              </w:rPr>
              <w:t>Class III (2023)</w:t>
            </w:r>
          </w:p>
        </w:tc>
        <w:tc>
          <w:tcPr>
            <w:tcW w:w="84" w:type="pct"/>
            <w:shd w:val="clear" w:color="auto" w:fill="FFFFFF"/>
            <w:tcMar>
              <w:top w:w="15" w:type="dxa"/>
              <w:left w:w="0" w:type="dxa"/>
              <w:bottom w:w="0" w:type="dxa"/>
              <w:right w:w="15" w:type="dxa"/>
            </w:tcMar>
            <w:vAlign w:val="bottom"/>
          </w:tcPr>
          <w:p w14:paraId="6AEF2333" w14:textId="77777777" w:rsidR="000279C8" w:rsidRDefault="00791EFE" w:rsidP="00E36B35">
            <w:pPr>
              <w:rPr>
                <w:color w:val="000000"/>
                <w:sz w:val="20"/>
              </w:rPr>
            </w:pPr>
            <w:r>
              <w:rPr>
                <w:color w:val="000000"/>
                <w:sz w:val="20"/>
              </w:rPr>
              <w:t xml:space="preserve"> </w:t>
            </w:r>
          </w:p>
        </w:tc>
        <w:tc>
          <w:tcPr>
            <w:tcW w:w="1750" w:type="pct"/>
            <w:shd w:val="clear" w:color="auto" w:fill="FFFFFF"/>
            <w:tcMar>
              <w:top w:w="15" w:type="dxa"/>
              <w:left w:w="0" w:type="dxa"/>
              <w:bottom w:w="0" w:type="dxa"/>
              <w:right w:w="15" w:type="dxa"/>
            </w:tcMar>
            <w:vAlign w:val="bottom"/>
          </w:tcPr>
          <w:p w14:paraId="73265762" w14:textId="77777777" w:rsidR="000279C8" w:rsidRDefault="00791EFE" w:rsidP="00E36B35">
            <w:pPr>
              <w:jc w:val="center"/>
              <w:rPr>
                <w:color w:val="000000"/>
                <w:sz w:val="20"/>
              </w:rPr>
            </w:pPr>
            <w:r>
              <w:rPr>
                <w:color w:val="000000"/>
                <w:sz w:val="20"/>
              </w:rPr>
              <w:t>Director</w:t>
            </w:r>
          </w:p>
        </w:tc>
      </w:tr>
      <w:tr w:rsidR="002568E0" w14:paraId="52396621" w14:textId="77777777">
        <w:trPr>
          <w:cantSplit/>
          <w:jc w:val="center"/>
        </w:trPr>
        <w:tc>
          <w:tcPr>
            <w:tcW w:w="1078" w:type="pct"/>
            <w:shd w:val="clear" w:color="auto" w:fill="CFF0FC"/>
            <w:tcMar>
              <w:top w:w="15" w:type="dxa"/>
              <w:left w:w="0" w:type="dxa"/>
              <w:bottom w:w="0" w:type="dxa"/>
              <w:right w:w="15" w:type="dxa"/>
            </w:tcMar>
          </w:tcPr>
          <w:p w14:paraId="2C3F83FD" w14:textId="77777777" w:rsidR="000279C8" w:rsidRDefault="00791EFE" w:rsidP="00E36B35">
            <w:pPr>
              <w:rPr>
                <w:color w:val="000000"/>
                <w:sz w:val="20"/>
              </w:rPr>
            </w:pPr>
            <w:r>
              <w:rPr>
                <w:color w:val="000000"/>
                <w:sz w:val="20"/>
              </w:rPr>
              <w:t>Richard Siskind</w:t>
            </w:r>
          </w:p>
        </w:tc>
        <w:tc>
          <w:tcPr>
            <w:tcW w:w="84" w:type="pct"/>
            <w:shd w:val="clear" w:color="auto" w:fill="CFF0FC"/>
            <w:tcMar>
              <w:top w:w="15" w:type="dxa"/>
              <w:left w:w="0" w:type="dxa"/>
              <w:bottom w:w="0" w:type="dxa"/>
              <w:right w:w="15" w:type="dxa"/>
            </w:tcMar>
            <w:vAlign w:val="bottom"/>
          </w:tcPr>
          <w:p w14:paraId="1BB73C42" w14:textId="77777777" w:rsidR="000279C8" w:rsidRDefault="00791EFE" w:rsidP="00E36B35">
            <w:pPr>
              <w:rPr>
                <w:color w:val="000000"/>
                <w:sz w:val="20"/>
              </w:rPr>
            </w:pPr>
            <w:r>
              <w:rPr>
                <w:color w:val="000000"/>
                <w:sz w:val="20"/>
              </w:rPr>
              <w:t xml:space="preserve"> </w:t>
            </w:r>
          </w:p>
        </w:tc>
        <w:tc>
          <w:tcPr>
            <w:tcW w:w="525" w:type="pct"/>
            <w:shd w:val="clear" w:color="auto" w:fill="CFF0FC"/>
            <w:tcMar>
              <w:top w:w="15" w:type="dxa"/>
              <w:left w:w="0" w:type="dxa"/>
              <w:bottom w:w="0" w:type="dxa"/>
              <w:right w:w="15" w:type="dxa"/>
            </w:tcMar>
            <w:vAlign w:val="bottom"/>
          </w:tcPr>
          <w:p w14:paraId="5F8F5E0E" w14:textId="77777777" w:rsidR="000279C8" w:rsidRDefault="00791EFE" w:rsidP="00E36B35">
            <w:pPr>
              <w:jc w:val="center"/>
              <w:rPr>
                <w:color w:val="000000"/>
                <w:sz w:val="20"/>
              </w:rPr>
            </w:pPr>
            <w:r>
              <w:rPr>
                <w:color w:val="000000"/>
                <w:sz w:val="20"/>
              </w:rPr>
              <w:t>76</w:t>
            </w:r>
          </w:p>
        </w:tc>
        <w:tc>
          <w:tcPr>
            <w:tcW w:w="84" w:type="pct"/>
            <w:shd w:val="clear" w:color="auto" w:fill="CFF0FC"/>
            <w:tcMar>
              <w:top w:w="15" w:type="dxa"/>
              <w:left w:w="0" w:type="dxa"/>
              <w:bottom w:w="0" w:type="dxa"/>
              <w:right w:w="15" w:type="dxa"/>
            </w:tcMar>
            <w:vAlign w:val="bottom"/>
          </w:tcPr>
          <w:p w14:paraId="1A183420" w14:textId="77777777" w:rsidR="000279C8" w:rsidRDefault="00791EFE" w:rsidP="00E36B35">
            <w:pPr>
              <w:rPr>
                <w:color w:val="000000"/>
                <w:sz w:val="20"/>
              </w:rPr>
            </w:pPr>
            <w:r>
              <w:rPr>
                <w:color w:val="000000"/>
                <w:sz w:val="20"/>
              </w:rPr>
              <w:t xml:space="preserve"> </w:t>
            </w:r>
          </w:p>
        </w:tc>
        <w:tc>
          <w:tcPr>
            <w:tcW w:w="1393" w:type="pct"/>
            <w:shd w:val="clear" w:color="auto" w:fill="CFF0FC"/>
            <w:tcMar>
              <w:top w:w="15" w:type="dxa"/>
              <w:left w:w="0" w:type="dxa"/>
              <w:bottom w:w="0" w:type="dxa"/>
              <w:right w:w="15" w:type="dxa"/>
            </w:tcMar>
            <w:vAlign w:val="bottom"/>
          </w:tcPr>
          <w:p w14:paraId="2D947ED3" w14:textId="77777777" w:rsidR="000279C8" w:rsidRDefault="00791EFE" w:rsidP="00E36B35">
            <w:pPr>
              <w:jc w:val="center"/>
              <w:rPr>
                <w:color w:val="000000"/>
                <w:sz w:val="20"/>
              </w:rPr>
            </w:pPr>
            <w:r>
              <w:rPr>
                <w:color w:val="000000"/>
                <w:sz w:val="20"/>
              </w:rPr>
              <w:t>Class III (2023)</w:t>
            </w:r>
          </w:p>
        </w:tc>
        <w:tc>
          <w:tcPr>
            <w:tcW w:w="84" w:type="pct"/>
            <w:shd w:val="clear" w:color="auto" w:fill="CFF0FC"/>
            <w:tcMar>
              <w:top w:w="15" w:type="dxa"/>
              <w:left w:w="0" w:type="dxa"/>
              <w:bottom w:w="0" w:type="dxa"/>
              <w:right w:w="15" w:type="dxa"/>
            </w:tcMar>
            <w:vAlign w:val="bottom"/>
          </w:tcPr>
          <w:p w14:paraId="34D23E45" w14:textId="77777777" w:rsidR="000279C8" w:rsidRDefault="00791EFE" w:rsidP="00E36B35">
            <w:pPr>
              <w:rPr>
                <w:color w:val="000000"/>
                <w:sz w:val="20"/>
              </w:rPr>
            </w:pPr>
            <w:r>
              <w:rPr>
                <w:color w:val="000000"/>
                <w:sz w:val="20"/>
              </w:rPr>
              <w:t xml:space="preserve"> </w:t>
            </w:r>
          </w:p>
        </w:tc>
        <w:tc>
          <w:tcPr>
            <w:tcW w:w="1750" w:type="pct"/>
            <w:shd w:val="clear" w:color="auto" w:fill="CFF0FC"/>
            <w:tcMar>
              <w:top w:w="15" w:type="dxa"/>
              <w:left w:w="0" w:type="dxa"/>
              <w:bottom w:w="0" w:type="dxa"/>
              <w:right w:w="15" w:type="dxa"/>
            </w:tcMar>
            <w:vAlign w:val="bottom"/>
          </w:tcPr>
          <w:p w14:paraId="00AB99D6" w14:textId="77777777" w:rsidR="000279C8" w:rsidRDefault="00791EFE" w:rsidP="00E36B35">
            <w:pPr>
              <w:jc w:val="center"/>
              <w:rPr>
                <w:color w:val="000000"/>
                <w:sz w:val="20"/>
              </w:rPr>
            </w:pPr>
            <w:r>
              <w:rPr>
                <w:color w:val="000000"/>
                <w:sz w:val="20"/>
              </w:rPr>
              <w:t>Director</w:t>
            </w:r>
          </w:p>
        </w:tc>
      </w:tr>
    </w:tbl>
    <w:p w14:paraId="7F0FF373" w14:textId="77777777" w:rsidR="001C59D0" w:rsidRPr="00CB6BB2" w:rsidRDefault="00791EFE" w:rsidP="00107CC4">
      <w:pPr>
        <w:spacing w:before="120"/>
        <w:ind w:firstLine="490"/>
        <w:rPr>
          <w:rFonts w:eastAsia="Times New Roman"/>
          <w:sz w:val="20"/>
          <w:szCs w:val="20"/>
        </w:rPr>
      </w:pPr>
      <w:r w:rsidRPr="00CB6BB2">
        <w:rPr>
          <w:rFonts w:eastAsia="Times New Roman"/>
          <w:b/>
          <w:bCs/>
          <w:sz w:val="20"/>
          <w:szCs w:val="20"/>
        </w:rPr>
        <w:t>Robert Greenberg</w:t>
      </w:r>
      <w:r w:rsidRPr="00CB6BB2">
        <w:rPr>
          <w:rFonts w:eastAsia="Times New Roman"/>
          <w:b/>
          <w:bCs/>
          <w:spacing w:val="1"/>
          <w:sz w:val="20"/>
          <w:szCs w:val="20"/>
        </w:rPr>
        <w:t xml:space="preserve"> </w:t>
      </w:r>
      <w:r w:rsidRPr="00CB6BB2">
        <w:rPr>
          <w:rFonts w:eastAsia="Times New Roman"/>
          <w:sz w:val="20"/>
          <w:szCs w:val="20"/>
        </w:rPr>
        <w:t>has served</w:t>
      </w:r>
      <w:r w:rsidRPr="00CB6BB2">
        <w:rPr>
          <w:rFonts w:eastAsia="Times New Roman"/>
          <w:spacing w:val="1"/>
          <w:sz w:val="20"/>
          <w:szCs w:val="20"/>
        </w:rPr>
        <w:t xml:space="preserve"> </w:t>
      </w:r>
      <w:r w:rsidRPr="00CB6BB2">
        <w:rPr>
          <w:rFonts w:eastAsia="Times New Roman"/>
          <w:sz w:val="20"/>
          <w:szCs w:val="20"/>
        </w:rPr>
        <w:t>as our Chairman</w:t>
      </w:r>
      <w:r w:rsidRPr="00CB6BB2">
        <w:rPr>
          <w:rFonts w:eastAsia="Times New Roman"/>
          <w:spacing w:val="1"/>
          <w:sz w:val="20"/>
          <w:szCs w:val="20"/>
        </w:rPr>
        <w:t xml:space="preserve"> </w:t>
      </w:r>
      <w:r w:rsidRPr="00CB6BB2">
        <w:rPr>
          <w:rFonts w:eastAsia="Times New Roman"/>
          <w:sz w:val="20"/>
          <w:szCs w:val="20"/>
        </w:rPr>
        <w:t>of the</w:t>
      </w:r>
      <w:r w:rsidRPr="00CB6BB2">
        <w:rPr>
          <w:rFonts w:eastAsia="Times New Roman"/>
          <w:spacing w:val="1"/>
          <w:sz w:val="20"/>
          <w:szCs w:val="20"/>
        </w:rPr>
        <w:t xml:space="preserve"> </w:t>
      </w:r>
      <w:r w:rsidRPr="00CB6BB2">
        <w:rPr>
          <w:rFonts w:eastAsia="Times New Roman"/>
          <w:sz w:val="20"/>
          <w:szCs w:val="20"/>
        </w:rPr>
        <w:t>Board and Chief</w:t>
      </w:r>
      <w:r w:rsidRPr="00CB6BB2">
        <w:rPr>
          <w:rFonts w:eastAsia="Times New Roman"/>
          <w:spacing w:val="1"/>
          <w:sz w:val="20"/>
          <w:szCs w:val="20"/>
        </w:rPr>
        <w:t xml:space="preserve"> </w:t>
      </w:r>
      <w:r w:rsidRPr="00CB6BB2">
        <w:rPr>
          <w:rFonts w:eastAsia="Times New Roman"/>
          <w:sz w:val="20"/>
          <w:szCs w:val="20"/>
        </w:rPr>
        <w:t>Executive</w:t>
      </w:r>
      <w:r w:rsidRPr="00CB6BB2">
        <w:rPr>
          <w:rFonts w:eastAsia="Times New Roman"/>
          <w:spacing w:val="1"/>
          <w:sz w:val="20"/>
          <w:szCs w:val="20"/>
        </w:rPr>
        <w:t xml:space="preserve"> </w:t>
      </w:r>
      <w:r w:rsidRPr="00CB6BB2">
        <w:rPr>
          <w:rFonts w:eastAsia="Times New Roman"/>
          <w:sz w:val="20"/>
          <w:szCs w:val="20"/>
        </w:rPr>
        <w:t>Officer</w:t>
      </w:r>
      <w:r w:rsidRPr="00CB6BB2">
        <w:rPr>
          <w:rFonts w:eastAsia="Times New Roman"/>
          <w:spacing w:val="2"/>
          <w:sz w:val="20"/>
          <w:szCs w:val="20"/>
        </w:rPr>
        <w:t xml:space="preserve"> </w:t>
      </w:r>
      <w:r w:rsidRPr="00CB6BB2">
        <w:rPr>
          <w:rFonts w:eastAsia="Times New Roman"/>
          <w:sz w:val="20"/>
          <w:szCs w:val="20"/>
        </w:rPr>
        <w:t>since October</w:t>
      </w:r>
      <w:r w:rsidRPr="00CB6BB2">
        <w:rPr>
          <w:rFonts w:eastAsia="Times New Roman"/>
          <w:spacing w:val="1"/>
          <w:sz w:val="20"/>
          <w:szCs w:val="20"/>
        </w:rPr>
        <w:t xml:space="preserve"> </w:t>
      </w:r>
      <w:r w:rsidRPr="00CB6BB2">
        <w:rPr>
          <w:rFonts w:eastAsia="Times New Roman"/>
          <w:sz w:val="20"/>
          <w:szCs w:val="20"/>
        </w:rPr>
        <w:t>1993.</w:t>
      </w:r>
    </w:p>
    <w:p w14:paraId="21FB8AED" w14:textId="77777777" w:rsidR="001C59D0" w:rsidRPr="00CB6BB2" w:rsidRDefault="00791EFE" w:rsidP="00107CC4">
      <w:pPr>
        <w:spacing w:before="120"/>
        <w:ind w:firstLine="490"/>
        <w:rPr>
          <w:rFonts w:eastAsia="Times New Roman"/>
          <w:sz w:val="20"/>
          <w:szCs w:val="20"/>
        </w:rPr>
      </w:pPr>
      <w:r w:rsidRPr="00CB6BB2">
        <w:rPr>
          <w:rFonts w:eastAsia="Times New Roman"/>
          <w:sz w:val="20"/>
          <w:szCs w:val="20"/>
        </w:rPr>
        <w:t>Mr.</w:t>
      </w:r>
      <w:r w:rsidRPr="00CB6BB2">
        <w:rPr>
          <w:rFonts w:eastAsia="Times New Roman"/>
          <w:spacing w:val="1"/>
          <w:sz w:val="20"/>
          <w:szCs w:val="20"/>
        </w:rPr>
        <w:t xml:space="preserve"> </w:t>
      </w:r>
      <w:r w:rsidRPr="00CB6BB2">
        <w:rPr>
          <w:rFonts w:eastAsia="Times New Roman"/>
          <w:sz w:val="20"/>
          <w:szCs w:val="20"/>
        </w:rPr>
        <w:t>Greenberg</w:t>
      </w:r>
      <w:r w:rsidRPr="00CB6BB2">
        <w:rPr>
          <w:rFonts w:eastAsia="Times New Roman"/>
          <w:spacing w:val="1"/>
          <w:sz w:val="20"/>
          <w:szCs w:val="20"/>
        </w:rPr>
        <w:t xml:space="preserve"> </w:t>
      </w:r>
      <w:r w:rsidRPr="00CB6BB2">
        <w:rPr>
          <w:rFonts w:eastAsia="Times New Roman"/>
          <w:sz w:val="20"/>
          <w:szCs w:val="20"/>
        </w:rPr>
        <w:t>is</w:t>
      </w:r>
      <w:r w:rsidRPr="00CB6BB2">
        <w:rPr>
          <w:rFonts w:eastAsia="Times New Roman"/>
          <w:spacing w:val="1"/>
          <w:sz w:val="20"/>
          <w:szCs w:val="20"/>
        </w:rPr>
        <w:t xml:space="preserve"> </w:t>
      </w:r>
      <w:r w:rsidRPr="00CB6BB2">
        <w:rPr>
          <w:rFonts w:eastAsia="Times New Roman"/>
          <w:sz w:val="20"/>
          <w:szCs w:val="20"/>
        </w:rPr>
        <w:t>uniquely</w:t>
      </w:r>
      <w:r w:rsidRPr="00CB6BB2">
        <w:rPr>
          <w:rFonts w:eastAsia="Times New Roman"/>
          <w:spacing w:val="1"/>
          <w:sz w:val="20"/>
          <w:szCs w:val="20"/>
        </w:rPr>
        <w:t xml:space="preserve"> </w:t>
      </w:r>
      <w:r w:rsidRPr="00CB6BB2">
        <w:rPr>
          <w:rFonts w:eastAsia="Times New Roman"/>
          <w:sz w:val="20"/>
          <w:szCs w:val="20"/>
        </w:rPr>
        <w:t>qualified</w:t>
      </w:r>
      <w:r w:rsidRPr="00CB6BB2">
        <w:rPr>
          <w:rFonts w:eastAsia="Times New Roman"/>
          <w:spacing w:val="2"/>
          <w:sz w:val="20"/>
          <w:szCs w:val="20"/>
        </w:rPr>
        <w:t xml:space="preserve"> </w:t>
      </w:r>
      <w:r w:rsidRPr="00CB6BB2">
        <w:rPr>
          <w:rFonts w:eastAsia="Times New Roman"/>
          <w:sz w:val="20"/>
          <w:szCs w:val="20"/>
        </w:rPr>
        <w:t>to serve</w:t>
      </w:r>
      <w:r w:rsidRPr="00CB6BB2">
        <w:rPr>
          <w:rFonts w:eastAsia="Times New Roman"/>
          <w:spacing w:val="1"/>
          <w:sz w:val="20"/>
          <w:szCs w:val="20"/>
        </w:rPr>
        <w:t xml:space="preserve"> </w:t>
      </w:r>
      <w:r w:rsidRPr="00CB6BB2">
        <w:rPr>
          <w:rFonts w:eastAsia="Times New Roman"/>
          <w:sz w:val="20"/>
          <w:szCs w:val="20"/>
        </w:rPr>
        <w:t>on and lead</w:t>
      </w:r>
      <w:r w:rsidRPr="00CB6BB2">
        <w:rPr>
          <w:rFonts w:eastAsia="Times New Roman"/>
          <w:spacing w:val="1"/>
          <w:sz w:val="20"/>
          <w:szCs w:val="20"/>
        </w:rPr>
        <w:t xml:space="preserve"> </w:t>
      </w:r>
      <w:r w:rsidRPr="00CB6BB2">
        <w:rPr>
          <w:rFonts w:eastAsia="Times New Roman"/>
          <w:sz w:val="20"/>
          <w:szCs w:val="20"/>
        </w:rPr>
        <w:t>our Board of Directors</w:t>
      </w:r>
      <w:r w:rsidRPr="00CB6BB2">
        <w:rPr>
          <w:rFonts w:eastAsia="Times New Roman"/>
          <w:spacing w:val="2"/>
          <w:sz w:val="20"/>
          <w:szCs w:val="20"/>
        </w:rPr>
        <w:t xml:space="preserve"> </w:t>
      </w:r>
      <w:r w:rsidRPr="00CB6BB2">
        <w:rPr>
          <w:rFonts w:eastAsia="Times New Roman"/>
          <w:sz w:val="20"/>
          <w:szCs w:val="20"/>
        </w:rPr>
        <w:t>with over</w:t>
      </w:r>
      <w:r w:rsidRPr="00CB6BB2">
        <w:rPr>
          <w:rFonts w:eastAsia="Times New Roman"/>
          <w:spacing w:val="1"/>
          <w:sz w:val="20"/>
          <w:szCs w:val="20"/>
        </w:rPr>
        <w:t xml:space="preserve"> </w:t>
      </w:r>
      <w:r w:rsidRPr="00CB6BB2">
        <w:rPr>
          <w:rFonts w:eastAsia="Times New Roman"/>
          <w:sz w:val="20"/>
          <w:szCs w:val="20"/>
        </w:rPr>
        <w:t xml:space="preserve">35 </w:t>
      </w:r>
      <w:r w:rsidRPr="00CB6BB2">
        <w:rPr>
          <w:rFonts w:eastAsia="Times New Roman"/>
          <w:sz w:val="20"/>
          <w:szCs w:val="20"/>
        </w:rPr>
        <w:t>years</w:t>
      </w:r>
      <w:r w:rsidRPr="00CB6BB2">
        <w:rPr>
          <w:rFonts w:eastAsia="Times New Roman"/>
          <w:spacing w:val="1"/>
          <w:sz w:val="20"/>
          <w:szCs w:val="20"/>
        </w:rPr>
        <w:t xml:space="preserve"> </w:t>
      </w:r>
      <w:r w:rsidRPr="00CB6BB2">
        <w:rPr>
          <w:rFonts w:eastAsia="Times New Roman"/>
          <w:sz w:val="20"/>
          <w:szCs w:val="20"/>
        </w:rPr>
        <w:t>of experience</w:t>
      </w:r>
      <w:r w:rsidRPr="00CB6BB2">
        <w:rPr>
          <w:rFonts w:eastAsia="Times New Roman"/>
          <w:spacing w:val="2"/>
          <w:sz w:val="20"/>
          <w:szCs w:val="20"/>
        </w:rPr>
        <w:t xml:space="preserve"> </w:t>
      </w:r>
      <w:r w:rsidRPr="00CB6BB2">
        <w:rPr>
          <w:rFonts w:eastAsia="Times New Roman"/>
          <w:sz w:val="20"/>
          <w:szCs w:val="20"/>
        </w:rPr>
        <w:t>in the</w:t>
      </w:r>
      <w:r w:rsidRPr="00CB6BB2">
        <w:rPr>
          <w:rFonts w:eastAsia="Times New Roman"/>
          <w:spacing w:val="1"/>
          <w:sz w:val="20"/>
          <w:szCs w:val="20"/>
        </w:rPr>
        <w:t xml:space="preserve"> </w:t>
      </w:r>
      <w:r w:rsidRPr="00CB6BB2">
        <w:rPr>
          <w:rFonts w:eastAsia="Times New Roman"/>
          <w:sz w:val="20"/>
          <w:szCs w:val="20"/>
        </w:rPr>
        <w:t>footwear</w:t>
      </w:r>
      <w:r w:rsidRPr="00CB6BB2">
        <w:rPr>
          <w:rFonts w:eastAsia="Times New Roman"/>
          <w:spacing w:val="1"/>
          <w:sz w:val="20"/>
          <w:szCs w:val="20"/>
        </w:rPr>
        <w:t xml:space="preserve"> </w:t>
      </w:r>
      <w:r w:rsidRPr="00CB6BB2">
        <w:rPr>
          <w:rFonts w:eastAsia="Times New Roman"/>
          <w:sz w:val="20"/>
          <w:szCs w:val="20"/>
        </w:rPr>
        <w:t>industry,</w:t>
      </w:r>
      <w:r w:rsidRPr="00CB6BB2">
        <w:rPr>
          <w:rFonts w:eastAsia="Times New Roman"/>
          <w:spacing w:val="1"/>
          <w:sz w:val="20"/>
          <w:szCs w:val="20"/>
        </w:rPr>
        <w:t xml:space="preserve"> </w:t>
      </w:r>
      <w:r w:rsidRPr="00CB6BB2">
        <w:rPr>
          <w:rFonts w:eastAsia="Times New Roman"/>
          <w:sz w:val="20"/>
          <w:szCs w:val="20"/>
        </w:rPr>
        <w:t>primarily</w:t>
      </w:r>
      <w:r w:rsidRPr="00CB6BB2">
        <w:rPr>
          <w:rFonts w:eastAsia="Times New Roman"/>
          <w:spacing w:val="3"/>
          <w:sz w:val="20"/>
          <w:szCs w:val="20"/>
        </w:rPr>
        <w:t xml:space="preserve"> </w:t>
      </w:r>
      <w:r w:rsidRPr="00CB6BB2">
        <w:rPr>
          <w:rFonts w:eastAsia="Times New Roman"/>
          <w:sz w:val="20"/>
          <w:szCs w:val="20"/>
        </w:rPr>
        <w:t>in branding</w:t>
      </w:r>
      <w:r w:rsidRPr="00CB6BB2">
        <w:rPr>
          <w:rFonts w:eastAsia="Times New Roman"/>
          <w:spacing w:val="1"/>
          <w:sz w:val="20"/>
          <w:szCs w:val="20"/>
        </w:rPr>
        <w:t xml:space="preserve"> </w:t>
      </w:r>
      <w:r w:rsidRPr="00CB6BB2">
        <w:rPr>
          <w:rFonts w:eastAsia="Times New Roman"/>
          <w:sz w:val="20"/>
          <w:szCs w:val="20"/>
        </w:rPr>
        <w:t>and product</w:t>
      </w:r>
      <w:r w:rsidRPr="00CB6BB2">
        <w:rPr>
          <w:rFonts w:eastAsia="Times New Roman"/>
          <w:spacing w:val="1"/>
          <w:sz w:val="20"/>
          <w:szCs w:val="20"/>
        </w:rPr>
        <w:t xml:space="preserve"> </w:t>
      </w:r>
      <w:r w:rsidRPr="00CB6BB2">
        <w:rPr>
          <w:rFonts w:eastAsia="Times New Roman"/>
          <w:sz w:val="20"/>
          <w:szCs w:val="20"/>
        </w:rPr>
        <w:t>design,</w:t>
      </w:r>
      <w:r w:rsidRPr="00CB6BB2">
        <w:rPr>
          <w:rFonts w:eastAsia="Times New Roman"/>
          <w:spacing w:val="1"/>
          <w:sz w:val="20"/>
          <w:szCs w:val="20"/>
        </w:rPr>
        <w:t xml:space="preserve"> </w:t>
      </w:r>
      <w:r w:rsidRPr="00CB6BB2">
        <w:rPr>
          <w:rFonts w:eastAsia="Times New Roman"/>
          <w:sz w:val="20"/>
          <w:szCs w:val="20"/>
        </w:rPr>
        <w:t>including</w:t>
      </w:r>
      <w:r w:rsidRPr="00CB6BB2">
        <w:rPr>
          <w:rFonts w:eastAsia="Times New Roman"/>
          <w:spacing w:val="1"/>
          <w:sz w:val="20"/>
          <w:szCs w:val="20"/>
        </w:rPr>
        <w:t xml:space="preserve"> </w:t>
      </w:r>
      <w:r>
        <w:rPr>
          <w:rFonts w:eastAsia="Times New Roman"/>
          <w:spacing w:val="1"/>
          <w:sz w:val="20"/>
          <w:szCs w:val="20"/>
        </w:rPr>
        <w:t>30</w:t>
      </w:r>
      <w:r w:rsidRPr="00CB6BB2">
        <w:rPr>
          <w:rFonts w:eastAsia="Times New Roman"/>
          <w:sz w:val="20"/>
          <w:szCs w:val="20"/>
        </w:rPr>
        <w:t xml:space="preserve"> years</w:t>
      </w:r>
      <w:r w:rsidRPr="00CB6BB2">
        <w:rPr>
          <w:rFonts w:eastAsia="Times New Roman"/>
          <w:spacing w:val="1"/>
          <w:sz w:val="20"/>
          <w:szCs w:val="20"/>
        </w:rPr>
        <w:t xml:space="preserve"> </w:t>
      </w:r>
      <w:r w:rsidRPr="00CB6BB2">
        <w:rPr>
          <w:rFonts w:eastAsia="Times New Roman"/>
          <w:sz w:val="20"/>
          <w:szCs w:val="20"/>
        </w:rPr>
        <w:t>as our founder,</w:t>
      </w:r>
      <w:r w:rsidRPr="00CB6BB2">
        <w:rPr>
          <w:rFonts w:eastAsia="Times New Roman"/>
          <w:spacing w:val="1"/>
          <w:sz w:val="20"/>
          <w:szCs w:val="20"/>
        </w:rPr>
        <w:t xml:space="preserve"> </w:t>
      </w:r>
      <w:r w:rsidRPr="00CB6BB2">
        <w:rPr>
          <w:rFonts w:eastAsia="Times New Roman"/>
          <w:sz w:val="20"/>
          <w:szCs w:val="20"/>
        </w:rPr>
        <w:t>leader</w:t>
      </w:r>
      <w:r w:rsidRPr="00CB6BB2">
        <w:rPr>
          <w:rFonts w:eastAsia="Times New Roman"/>
          <w:spacing w:val="1"/>
          <w:sz w:val="20"/>
          <w:szCs w:val="20"/>
        </w:rPr>
        <w:t xml:space="preserve"> </w:t>
      </w:r>
      <w:r w:rsidRPr="00CB6BB2">
        <w:rPr>
          <w:rFonts w:eastAsia="Times New Roman"/>
          <w:sz w:val="20"/>
          <w:szCs w:val="20"/>
        </w:rPr>
        <w:t>and one of our largest</w:t>
      </w:r>
      <w:r w:rsidRPr="00CB6BB2">
        <w:rPr>
          <w:rFonts w:eastAsia="Times New Roman"/>
          <w:spacing w:val="2"/>
          <w:sz w:val="20"/>
          <w:szCs w:val="20"/>
        </w:rPr>
        <w:t xml:space="preserve"> </w:t>
      </w:r>
      <w:r w:rsidRPr="00CB6BB2">
        <w:rPr>
          <w:rFonts w:eastAsia="Times New Roman"/>
          <w:sz w:val="20"/>
          <w:szCs w:val="20"/>
        </w:rPr>
        <w:t>stockholders</w:t>
      </w:r>
      <w:r w:rsidRPr="00CB6BB2">
        <w:rPr>
          <w:rFonts w:eastAsia="Times New Roman"/>
          <w:spacing w:val="2"/>
          <w:sz w:val="20"/>
          <w:szCs w:val="20"/>
        </w:rPr>
        <w:t xml:space="preserve"> </w:t>
      </w:r>
      <w:r w:rsidRPr="00CB6BB2">
        <w:rPr>
          <w:rFonts w:eastAsia="Times New Roman"/>
          <w:sz w:val="20"/>
          <w:szCs w:val="20"/>
        </w:rPr>
        <w:t>since</w:t>
      </w:r>
      <w:r w:rsidRPr="00CB6BB2">
        <w:rPr>
          <w:rFonts w:eastAsia="Times New Roman"/>
          <w:spacing w:val="1"/>
          <w:sz w:val="20"/>
          <w:szCs w:val="20"/>
        </w:rPr>
        <w:t xml:space="preserve"> </w:t>
      </w:r>
      <w:r w:rsidRPr="00CB6BB2">
        <w:rPr>
          <w:rFonts w:eastAsia="Times New Roman"/>
          <w:sz w:val="20"/>
          <w:szCs w:val="20"/>
        </w:rPr>
        <w:t>our inception</w:t>
      </w:r>
      <w:r w:rsidRPr="00CB6BB2">
        <w:rPr>
          <w:rFonts w:eastAsia="Times New Roman"/>
          <w:spacing w:val="2"/>
          <w:sz w:val="20"/>
          <w:szCs w:val="20"/>
        </w:rPr>
        <w:t xml:space="preserve"> </w:t>
      </w:r>
      <w:r w:rsidRPr="00CB6BB2">
        <w:rPr>
          <w:rFonts w:eastAsia="Times New Roman"/>
          <w:sz w:val="20"/>
          <w:szCs w:val="20"/>
        </w:rPr>
        <w:t>in 1992.</w:t>
      </w:r>
    </w:p>
    <w:p w14:paraId="4A0D5B39" w14:textId="77777777" w:rsidR="001C59D0" w:rsidRPr="00CB6BB2" w:rsidRDefault="00791EFE" w:rsidP="001C59D0">
      <w:pPr>
        <w:spacing w:before="120"/>
        <w:ind w:firstLine="490"/>
        <w:rPr>
          <w:rFonts w:eastAsia="Times New Roman"/>
          <w:sz w:val="20"/>
          <w:szCs w:val="20"/>
        </w:rPr>
      </w:pPr>
      <w:r w:rsidRPr="00CB6BB2">
        <w:rPr>
          <w:rFonts w:eastAsia="Times New Roman"/>
          <w:b/>
          <w:bCs/>
          <w:sz w:val="20"/>
          <w:szCs w:val="20"/>
        </w:rPr>
        <w:t>Morton</w:t>
      </w:r>
      <w:r w:rsidRPr="00CB6BB2">
        <w:rPr>
          <w:rFonts w:eastAsia="Times New Roman"/>
          <w:b/>
          <w:bCs/>
          <w:spacing w:val="1"/>
          <w:sz w:val="20"/>
          <w:szCs w:val="20"/>
        </w:rPr>
        <w:t xml:space="preserve"> </w:t>
      </w:r>
      <w:r w:rsidRPr="00CB6BB2">
        <w:rPr>
          <w:rFonts w:eastAsia="Times New Roman"/>
          <w:b/>
          <w:bCs/>
          <w:sz w:val="20"/>
          <w:szCs w:val="20"/>
        </w:rPr>
        <w:t>Erlich</w:t>
      </w:r>
      <w:r w:rsidRPr="00CB6BB2">
        <w:rPr>
          <w:rFonts w:eastAsia="Times New Roman"/>
          <w:b/>
          <w:bCs/>
          <w:spacing w:val="1"/>
          <w:sz w:val="20"/>
          <w:szCs w:val="20"/>
        </w:rPr>
        <w:t xml:space="preserve"> </w:t>
      </w:r>
      <w:r w:rsidRPr="00CB6BB2">
        <w:rPr>
          <w:rFonts w:eastAsia="Times New Roman"/>
          <w:sz w:val="20"/>
          <w:szCs w:val="20"/>
        </w:rPr>
        <w:t>has served</w:t>
      </w:r>
      <w:r w:rsidRPr="00CB6BB2">
        <w:rPr>
          <w:rFonts w:eastAsia="Times New Roman"/>
          <w:spacing w:val="1"/>
          <w:sz w:val="20"/>
          <w:szCs w:val="20"/>
        </w:rPr>
        <w:t xml:space="preserve"> </w:t>
      </w:r>
      <w:r w:rsidRPr="00CB6BB2">
        <w:rPr>
          <w:rFonts w:eastAsia="Times New Roman"/>
          <w:sz w:val="20"/>
          <w:szCs w:val="20"/>
        </w:rPr>
        <w:t>as a member</w:t>
      </w:r>
      <w:r w:rsidRPr="00CB6BB2">
        <w:rPr>
          <w:rFonts w:eastAsia="Times New Roman"/>
          <w:spacing w:val="2"/>
          <w:sz w:val="20"/>
          <w:szCs w:val="20"/>
        </w:rPr>
        <w:t xml:space="preserve"> </w:t>
      </w:r>
      <w:r w:rsidRPr="00CB6BB2">
        <w:rPr>
          <w:rFonts w:eastAsia="Times New Roman"/>
          <w:sz w:val="20"/>
          <w:szCs w:val="20"/>
        </w:rPr>
        <w:t xml:space="preserve">of our Board of </w:t>
      </w:r>
      <w:r w:rsidRPr="00CB6BB2">
        <w:rPr>
          <w:rFonts w:eastAsia="Times New Roman"/>
          <w:sz w:val="20"/>
          <w:szCs w:val="20"/>
        </w:rPr>
        <w:t>Directors</w:t>
      </w:r>
      <w:r w:rsidRPr="00CB6BB2">
        <w:rPr>
          <w:rFonts w:eastAsia="Times New Roman"/>
          <w:spacing w:val="2"/>
          <w:sz w:val="20"/>
          <w:szCs w:val="20"/>
        </w:rPr>
        <w:t xml:space="preserve"> </w:t>
      </w:r>
      <w:r w:rsidRPr="00CB6BB2">
        <w:rPr>
          <w:rFonts w:eastAsia="Times New Roman"/>
          <w:sz w:val="20"/>
          <w:szCs w:val="20"/>
        </w:rPr>
        <w:t>since</w:t>
      </w:r>
      <w:r w:rsidRPr="00CB6BB2">
        <w:rPr>
          <w:rFonts w:eastAsia="Times New Roman"/>
          <w:spacing w:val="1"/>
          <w:sz w:val="20"/>
          <w:szCs w:val="20"/>
        </w:rPr>
        <w:t xml:space="preserve"> </w:t>
      </w:r>
      <w:r w:rsidRPr="00CB6BB2">
        <w:rPr>
          <w:rFonts w:eastAsia="Times New Roman"/>
          <w:sz w:val="20"/>
          <w:szCs w:val="20"/>
        </w:rPr>
        <w:t>January</w:t>
      </w:r>
      <w:r w:rsidRPr="00CB6BB2">
        <w:rPr>
          <w:rFonts w:eastAsia="Times New Roman"/>
          <w:spacing w:val="1"/>
          <w:sz w:val="20"/>
          <w:szCs w:val="20"/>
        </w:rPr>
        <w:t xml:space="preserve"> </w:t>
      </w:r>
      <w:r w:rsidRPr="00CB6BB2">
        <w:rPr>
          <w:rFonts w:eastAsia="Times New Roman"/>
          <w:sz w:val="20"/>
          <w:szCs w:val="20"/>
        </w:rPr>
        <w:t>2006 and has been an independent</w:t>
      </w:r>
      <w:r w:rsidRPr="00CB6BB2">
        <w:rPr>
          <w:rFonts w:eastAsia="Times New Roman"/>
          <w:spacing w:val="1"/>
          <w:sz w:val="20"/>
          <w:szCs w:val="20"/>
        </w:rPr>
        <w:t xml:space="preserve"> </w:t>
      </w:r>
      <w:r w:rsidRPr="00CB6BB2">
        <w:rPr>
          <w:rFonts w:eastAsia="Times New Roman"/>
          <w:sz w:val="20"/>
          <w:szCs w:val="20"/>
        </w:rPr>
        <w:t>investor</w:t>
      </w:r>
      <w:r w:rsidRPr="00CB6BB2">
        <w:rPr>
          <w:rFonts w:eastAsia="Times New Roman"/>
          <w:spacing w:val="2"/>
          <w:sz w:val="20"/>
          <w:szCs w:val="20"/>
        </w:rPr>
        <w:t xml:space="preserve"> </w:t>
      </w:r>
      <w:r w:rsidRPr="00CB6BB2">
        <w:rPr>
          <w:rFonts w:eastAsia="Times New Roman"/>
          <w:sz w:val="20"/>
          <w:szCs w:val="20"/>
        </w:rPr>
        <w:t>and consultant</w:t>
      </w:r>
      <w:r w:rsidRPr="00CB6BB2">
        <w:rPr>
          <w:rFonts w:eastAsia="Times New Roman"/>
          <w:spacing w:val="2"/>
          <w:sz w:val="20"/>
          <w:szCs w:val="20"/>
        </w:rPr>
        <w:t xml:space="preserve"> </w:t>
      </w:r>
      <w:r w:rsidRPr="00CB6BB2">
        <w:rPr>
          <w:rFonts w:eastAsia="Times New Roman"/>
          <w:sz w:val="20"/>
          <w:szCs w:val="20"/>
        </w:rPr>
        <w:t>since</w:t>
      </w:r>
      <w:r w:rsidRPr="00CB6BB2">
        <w:rPr>
          <w:rFonts w:eastAsia="Times New Roman"/>
          <w:spacing w:val="1"/>
          <w:sz w:val="20"/>
          <w:szCs w:val="20"/>
        </w:rPr>
        <w:t xml:space="preserve"> </w:t>
      </w:r>
      <w:r w:rsidRPr="00CB6BB2">
        <w:rPr>
          <w:rFonts w:eastAsia="Times New Roman"/>
          <w:sz w:val="20"/>
          <w:szCs w:val="20"/>
        </w:rPr>
        <w:t>October</w:t>
      </w:r>
      <w:r w:rsidRPr="00CB6BB2">
        <w:rPr>
          <w:rFonts w:eastAsia="Times New Roman"/>
          <w:spacing w:val="1"/>
          <w:sz w:val="20"/>
          <w:szCs w:val="20"/>
        </w:rPr>
        <w:t xml:space="preserve"> </w:t>
      </w:r>
      <w:r w:rsidRPr="00CB6BB2">
        <w:rPr>
          <w:rFonts w:eastAsia="Times New Roman"/>
          <w:sz w:val="20"/>
          <w:szCs w:val="20"/>
        </w:rPr>
        <w:t>2004. Since</w:t>
      </w:r>
      <w:r w:rsidRPr="00CB6BB2">
        <w:rPr>
          <w:rFonts w:eastAsia="Times New Roman"/>
          <w:spacing w:val="1"/>
          <w:sz w:val="20"/>
          <w:szCs w:val="20"/>
        </w:rPr>
        <w:t xml:space="preserve"> </w:t>
      </w:r>
      <w:r w:rsidRPr="00CB6BB2">
        <w:rPr>
          <w:rFonts w:eastAsia="Times New Roman"/>
          <w:sz w:val="20"/>
          <w:szCs w:val="20"/>
        </w:rPr>
        <w:t>October</w:t>
      </w:r>
      <w:r w:rsidRPr="00CB6BB2">
        <w:rPr>
          <w:rFonts w:eastAsia="Times New Roman"/>
          <w:spacing w:val="1"/>
          <w:sz w:val="20"/>
          <w:szCs w:val="20"/>
        </w:rPr>
        <w:t xml:space="preserve"> </w:t>
      </w:r>
      <w:r w:rsidRPr="00CB6BB2">
        <w:rPr>
          <w:rFonts w:eastAsia="Times New Roman"/>
          <w:sz w:val="20"/>
          <w:szCs w:val="20"/>
        </w:rPr>
        <w:t>2013, Mr.</w:t>
      </w:r>
      <w:r w:rsidRPr="00CB6BB2">
        <w:rPr>
          <w:rFonts w:eastAsia="Times New Roman"/>
          <w:spacing w:val="1"/>
          <w:sz w:val="20"/>
          <w:szCs w:val="20"/>
        </w:rPr>
        <w:t xml:space="preserve"> </w:t>
      </w:r>
      <w:r w:rsidRPr="00CB6BB2">
        <w:rPr>
          <w:rFonts w:eastAsia="Times New Roman"/>
          <w:sz w:val="20"/>
          <w:szCs w:val="20"/>
        </w:rPr>
        <w:t>Erlich</w:t>
      </w:r>
      <w:r w:rsidRPr="00CB6BB2">
        <w:rPr>
          <w:rFonts w:eastAsia="Times New Roman"/>
          <w:spacing w:val="1"/>
          <w:sz w:val="20"/>
          <w:szCs w:val="20"/>
        </w:rPr>
        <w:t xml:space="preserve"> </w:t>
      </w:r>
      <w:r w:rsidRPr="00CB6BB2">
        <w:rPr>
          <w:rFonts w:eastAsia="Times New Roman"/>
          <w:sz w:val="20"/>
          <w:szCs w:val="20"/>
        </w:rPr>
        <w:t>has served</w:t>
      </w:r>
      <w:r w:rsidRPr="00CB6BB2">
        <w:rPr>
          <w:rFonts w:eastAsia="Times New Roman"/>
          <w:spacing w:val="1"/>
          <w:sz w:val="20"/>
          <w:szCs w:val="20"/>
        </w:rPr>
        <w:t xml:space="preserve"> </w:t>
      </w:r>
      <w:r w:rsidRPr="00CB6BB2">
        <w:rPr>
          <w:rFonts w:eastAsia="Times New Roman"/>
          <w:sz w:val="20"/>
          <w:szCs w:val="20"/>
        </w:rPr>
        <w:t>as a member of the</w:t>
      </w:r>
      <w:r w:rsidRPr="00CB6BB2">
        <w:rPr>
          <w:rFonts w:eastAsia="Times New Roman"/>
          <w:spacing w:val="1"/>
          <w:sz w:val="20"/>
          <w:szCs w:val="20"/>
        </w:rPr>
        <w:t xml:space="preserve"> </w:t>
      </w:r>
      <w:r w:rsidRPr="00CB6BB2">
        <w:rPr>
          <w:rFonts w:eastAsia="Times New Roman"/>
          <w:sz w:val="20"/>
          <w:szCs w:val="20"/>
        </w:rPr>
        <w:t>board</w:t>
      </w:r>
      <w:r w:rsidRPr="00CB6BB2">
        <w:rPr>
          <w:rFonts w:eastAsia="Times New Roman"/>
          <w:spacing w:val="1"/>
          <w:sz w:val="20"/>
          <w:szCs w:val="20"/>
        </w:rPr>
        <w:t xml:space="preserve"> </w:t>
      </w:r>
      <w:r w:rsidRPr="00CB6BB2">
        <w:rPr>
          <w:rFonts w:eastAsia="Times New Roman"/>
          <w:sz w:val="20"/>
          <w:szCs w:val="20"/>
        </w:rPr>
        <w:t>of directors</w:t>
      </w:r>
      <w:r w:rsidRPr="00CB6BB2">
        <w:rPr>
          <w:rFonts w:eastAsia="Times New Roman"/>
          <w:spacing w:val="2"/>
          <w:sz w:val="20"/>
          <w:szCs w:val="20"/>
        </w:rPr>
        <w:t xml:space="preserve"> </w:t>
      </w:r>
      <w:r w:rsidRPr="00CB6BB2">
        <w:rPr>
          <w:rFonts w:eastAsia="Times New Roman"/>
          <w:sz w:val="20"/>
          <w:szCs w:val="20"/>
        </w:rPr>
        <w:t>of American</w:t>
      </w:r>
      <w:r w:rsidRPr="00CB6BB2">
        <w:rPr>
          <w:rFonts w:eastAsia="Times New Roman"/>
          <w:spacing w:val="1"/>
          <w:sz w:val="20"/>
          <w:szCs w:val="20"/>
        </w:rPr>
        <w:t xml:space="preserve"> </w:t>
      </w:r>
      <w:r w:rsidRPr="00CB6BB2">
        <w:rPr>
          <w:rFonts w:eastAsia="Times New Roman"/>
          <w:sz w:val="20"/>
          <w:szCs w:val="20"/>
        </w:rPr>
        <w:t>Vanguard Corporation</w:t>
      </w:r>
      <w:r>
        <w:rPr>
          <w:rFonts w:eastAsia="Times New Roman"/>
          <w:sz w:val="20"/>
          <w:szCs w:val="20"/>
        </w:rPr>
        <w:t xml:space="preserve"> (NYSE:AVD)</w:t>
      </w:r>
      <w:r w:rsidRPr="00CB6BB2">
        <w:rPr>
          <w:rFonts w:eastAsia="Times New Roman"/>
          <w:sz w:val="20"/>
          <w:szCs w:val="20"/>
        </w:rPr>
        <w:t>.</w:t>
      </w:r>
      <w:r w:rsidRPr="00CB6BB2">
        <w:rPr>
          <w:rFonts w:eastAsia="Times New Roman"/>
          <w:spacing w:val="1"/>
          <w:sz w:val="20"/>
          <w:szCs w:val="20"/>
        </w:rPr>
        <w:t xml:space="preserve"> </w:t>
      </w:r>
      <w:r w:rsidRPr="00CB6BB2">
        <w:rPr>
          <w:rFonts w:eastAsia="Times New Roman"/>
          <w:sz w:val="20"/>
          <w:szCs w:val="20"/>
        </w:rPr>
        <w:t>Mr.</w:t>
      </w:r>
      <w:r w:rsidRPr="00CB6BB2">
        <w:rPr>
          <w:rFonts w:eastAsia="Times New Roman"/>
          <w:spacing w:val="1"/>
          <w:sz w:val="20"/>
          <w:szCs w:val="20"/>
        </w:rPr>
        <w:t xml:space="preserve"> </w:t>
      </w:r>
      <w:r w:rsidRPr="00CB6BB2">
        <w:rPr>
          <w:rFonts w:eastAsia="Times New Roman"/>
          <w:sz w:val="20"/>
          <w:szCs w:val="20"/>
        </w:rPr>
        <w:t>Erlich</w:t>
      </w:r>
      <w:r w:rsidRPr="00CB6BB2">
        <w:rPr>
          <w:rFonts w:eastAsia="Times New Roman"/>
          <w:spacing w:val="1"/>
          <w:sz w:val="20"/>
          <w:szCs w:val="20"/>
        </w:rPr>
        <w:t xml:space="preserve"> </w:t>
      </w:r>
      <w:r w:rsidRPr="00CB6BB2">
        <w:rPr>
          <w:rFonts w:eastAsia="Times New Roman"/>
          <w:sz w:val="20"/>
          <w:szCs w:val="20"/>
        </w:rPr>
        <w:t>also</w:t>
      </w:r>
      <w:r w:rsidRPr="00CB6BB2">
        <w:rPr>
          <w:rFonts w:eastAsia="Times New Roman"/>
          <w:spacing w:val="1"/>
          <w:sz w:val="20"/>
          <w:szCs w:val="20"/>
        </w:rPr>
        <w:t xml:space="preserve"> </w:t>
      </w:r>
      <w:r w:rsidRPr="00CB6BB2">
        <w:rPr>
          <w:rFonts w:eastAsia="Times New Roman"/>
          <w:sz w:val="20"/>
          <w:szCs w:val="20"/>
        </w:rPr>
        <w:t>serves</w:t>
      </w:r>
      <w:r w:rsidRPr="00CB6BB2">
        <w:rPr>
          <w:rFonts w:eastAsia="Times New Roman"/>
          <w:spacing w:val="1"/>
          <w:sz w:val="20"/>
          <w:szCs w:val="20"/>
        </w:rPr>
        <w:t xml:space="preserve"> </w:t>
      </w:r>
      <w:r w:rsidRPr="00CB6BB2">
        <w:rPr>
          <w:rFonts w:eastAsia="Times New Roman"/>
          <w:sz w:val="20"/>
          <w:szCs w:val="20"/>
        </w:rPr>
        <w:t xml:space="preserve">as </w:t>
      </w:r>
      <w:r w:rsidRPr="00CB6BB2">
        <w:rPr>
          <w:rFonts w:eastAsia="Times New Roman"/>
          <w:sz w:val="20"/>
          <w:szCs w:val="20"/>
        </w:rPr>
        <w:t>Chairman</w:t>
      </w:r>
      <w:r w:rsidRPr="00CB6BB2">
        <w:rPr>
          <w:rFonts w:eastAsia="Times New Roman"/>
          <w:spacing w:val="1"/>
          <w:sz w:val="20"/>
          <w:szCs w:val="20"/>
        </w:rPr>
        <w:t xml:space="preserve"> </w:t>
      </w:r>
      <w:r w:rsidRPr="00CB6BB2">
        <w:rPr>
          <w:rFonts w:eastAsia="Times New Roman"/>
          <w:sz w:val="20"/>
          <w:szCs w:val="20"/>
        </w:rPr>
        <w:t>of the</w:t>
      </w:r>
      <w:r w:rsidRPr="00CB6BB2">
        <w:rPr>
          <w:rFonts w:eastAsia="Times New Roman"/>
          <w:spacing w:val="1"/>
          <w:sz w:val="20"/>
          <w:szCs w:val="20"/>
        </w:rPr>
        <w:t xml:space="preserve"> </w:t>
      </w:r>
      <w:r w:rsidRPr="00CB6BB2">
        <w:rPr>
          <w:rFonts w:eastAsia="Times New Roman"/>
          <w:sz w:val="20"/>
          <w:szCs w:val="20"/>
        </w:rPr>
        <w:t>Audit Committee</w:t>
      </w:r>
      <w:r w:rsidRPr="00CB6BB2">
        <w:rPr>
          <w:rFonts w:eastAsia="Times New Roman"/>
          <w:spacing w:val="2"/>
          <w:sz w:val="20"/>
          <w:szCs w:val="20"/>
        </w:rPr>
        <w:t xml:space="preserve"> </w:t>
      </w:r>
      <w:r w:rsidRPr="00CB6BB2">
        <w:rPr>
          <w:rFonts w:eastAsia="Times New Roman"/>
          <w:sz w:val="20"/>
          <w:szCs w:val="20"/>
        </w:rPr>
        <w:t>and member</w:t>
      </w:r>
      <w:r w:rsidRPr="00CB6BB2">
        <w:rPr>
          <w:rFonts w:eastAsia="Times New Roman"/>
          <w:spacing w:val="2"/>
          <w:sz w:val="20"/>
          <w:szCs w:val="20"/>
        </w:rPr>
        <w:t xml:space="preserve"> </w:t>
      </w:r>
      <w:r w:rsidRPr="00CB6BB2">
        <w:rPr>
          <w:rFonts w:eastAsia="Times New Roman"/>
          <w:sz w:val="20"/>
          <w:szCs w:val="20"/>
        </w:rPr>
        <w:t>of each</w:t>
      </w:r>
      <w:r w:rsidRPr="00CB6BB2">
        <w:rPr>
          <w:rFonts w:eastAsia="Times New Roman"/>
          <w:spacing w:val="1"/>
          <w:sz w:val="20"/>
          <w:szCs w:val="20"/>
        </w:rPr>
        <w:t xml:space="preserve"> </w:t>
      </w:r>
      <w:r w:rsidRPr="00CB6BB2">
        <w:rPr>
          <w:rFonts w:eastAsia="Times New Roman"/>
          <w:sz w:val="20"/>
          <w:szCs w:val="20"/>
        </w:rPr>
        <w:t>of the</w:t>
      </w:r>
      <w:r w:rsidRPr="00CB6BB2">
        <w:rPr>
          <w:rFonts w:eastAsia="Times New Roman"/>
          <w:spacing w:val="1"/>
          <w:sz w:val="20"/>
          <w:szCs w:val="20"/>
        </w:rPr>
        <w:t xml:space="preserve"> </w:t>
      </w:r>
      <w:r w:rsidRPr="00CB6BB2">
        <w:rPr>
          <w:rFonts w:eastAsia="Times New Roman"/>
          <w:sz w:val="20"/>
          <w:szCs w:val="20"/>
        </w:rPr>
        <w:t>Compensation</w:t>
      </w:r>
      <w:r w:rsidRPr="00CB6BB2">
        <w:rPr>
          <w:rFonts w:eastAsia="Times New Roman"/>
          <w:spacing w:val="1"/>
          <w:sz w:val="20"/>
          <w:szCs w:val="20"/>
        </w:rPr>
        <w:t xml:space="preserve"> </w:t>
      </w:r>
      <w:r w:rsidRPr="00CB6BB2">
        <w:rPr>
          <w:rFonts w:eastAsia="Times New Roman"/>
          <w:sz w:val="20"/>
          <w:szCs w:val="20"/>
        </w:rPr>
        <w:t>Committee</w:t>
      </w:r>
      <w:r w:rsidRPr="00CB6BB2">
        <w:rPr>
          <w:rFonts w:eastAsia="Times New Roman"/>
          <w:spacing w:val="2"/>
          <w:sz w:val="20"/>
          <w:szCs w:val="20"/>
        </w:rPr>
        <w:t xml:space="preserve"> </w:t>
      </w:r>
      <w:r w:rsidRPr="00CB6BB2">
        <w:rPr>
          <w:rFonts w:eastAsia="Times New Roman"/>
          <w:sz w:val="20"/>
          <w:szCs w:val="20"/>
        </w:rPr>
        <w:t>and Nominating</w:t>
      </w:r>
      <w:r w:rsidRPr="00CB6BB2">
        <w:rPr>
          <w:rFonts w:eastAsia="Times New Roman"/>
          <w:spacing w:val="1"/>
          <w:sz w:val="20"/>
          <w:szCs w:val="20"/>
        </w:rPr>
        <w:t xml:space="preserve"> </w:t>
      </w:r>
      <w:r w:rsidRPr="00CB6BB2">
        <w:rPr>
          <w:rFonts w:eastAsia="Times New Roman"/>
          <w:sz w:val="20"/>
          <w:szCs w:val="20"/>
        </w:rPr>
        <w:t>and Governance</w:t>
      </w:r>
      <w:r w:rsidRPr="00CB6BB2">
        <w:rPr>
          <w:rFonts w:eastAsia="Times New Roman"/>
          <w:spacing w:val="1"/>
          <w:sz w:val="20"/>
          <w:szCs w:val="20"/>
        </w:rPr>
        <w:t xml:space="preserve"> </w:t>
      </w:r>
      <w:r w:rsidRPr="00CB6BB2">
        <w:rPr>
          <w:rFonts w:eastAsia="Times New Roman"/>
          <w:sz w:val="20"/>
          <w:szCs w:val="20"/>
        </w:rPr>
        <w:t>Committee</w:t>
      </w:r>
      <w:r w:rsidRPr="00CB6BB2">
        <w:rPr>
          <w:rFonts w:eastAsia="Times New Roman"/>
          <w:spacing w:val="2"/>
          <w:sz w:val="20"/>
          <w:szCs w:val="20"/>
        </w:rPr>
        <w:t xml:space="preserve"> </w:t>
      </w:r>
      <w:r w:rsidRPr="00CB6BB2">
        <w:rPr>
          <w:rFonts w:eastAsia="Times New Roman"/>
          <w:sz w:val="20"/>
          <w:szCs w:val="20"/>
        </w:rPr>
        <w:t>at American</w:t>
      </w:r>
      <w:r w:rsidRPr="00CB6BB2">
        <w:rPr>
          <w:rFonts w:eastAsia="Times New Roman"/>
          <w:spacing w:val="1"/>
          <w:sz w:val="20"/>
          <w:szCs w:val="20"/>
        </w:rPr>
        <w:t xml:space="preserve"> </w:t>
      </w:r>
      <w:r w:rsidRPr="00CB6BB2">
        <w:rPr>
          <w:rFonts w:eastAsia="Times New Roman"/>
          <w:sz w:val="20"/>
          <w:szCs w:val="20"/>
        </w:rPr>
        <w:t>Vanguard. Mr.</w:t>
      </w:r>
      <w:r w:rsidRPr="00CB6BB2">
        <w:rPr>
          <w:rFonts w:eastAsia="Times New Roman"/>
          <w:spacing w:val="1"/>
          <w:sz w:val="20"/>
          <w:szCs w:val="20"/>
        </w:rPr>
        <w:t xml:space="preserve"> </w:t>
      </w:r>
      <w:r w:rsidRPr="00CB6BB2">
        <w:rPr>
          <w:rFonts w:eastAsia="Times New Roman"/>
          <w:sz w:val="20"/>
          <w:szCs w:val="20"/>
        </w:rPr>
        <w:t>Erlich</w:t>
      </w:r>
      <w:r w:rsidRPr="00CB6BB2">
        <w:rPr>
          <w:rFonts w:eastAsia="Times New Roman"/>
          <w:spacing w:val="1"/>
          <w:sz w:val="20"/>
          <w:szCs w:val="20"/>
        </w:rPr>
        <w:t xml:space="preserve"> </w:t>
      </w:r>
      <w:r w:rsidRPr="00CB6BB2">
        <w:rPr>
          <w:rFonts w:eastAsia="Times New Roman"/>
          <w:sz w:val="20"/>
          <w:szCs w:val="20"/>
        </w:rPr>
        <w:t>worked for</w:t>
      </w:r>
      <w:r w:rsidRPr="00CB6BB2">
        <w:rPr>
          <w:rFonts w:eastAsia="Times New Roman"/>
          <w:spacing w:val="1"/>
          <w:sz w:val="20"/>
          <w:szCs w:val="20"/>
        </w:rPr>
        <w:t xml:space="preserve"> </w:t>
      </w:r>
      <w:r w:rsidRPr="00CB6BB2">
        <w:rPr>
          <w:rFonts w:eastAsia="Times New Roman"/>
          <w:sz w:val="20"/>
          <w:szCs w:val="20"/>
        </w:rPr>
        <w:t>34 years</w:t>
      </w:r>
      <w:r w:rsidRPr="00CB6BB2">
        <w:rPr>
          <w:rFonts w:eastAsia="Times New Roman"/>
          <w:spacing w:val="1"/>
          <w:sz w:val="20"/>
          <w:szCs w:val="20"/>
        </w:rPr>
        <w:t xml:space="preserve"> </w:t>
      </w:r>
      <w:r w:rsidRPr="00CB6BB2">
        <w:rPr>
          <w:rFonts w:eastAsia="Times New Roman"/>
          <w:sz w:val="20"/>
          <w:szCs w:val="20"/>
        </w:rPr>
        <w:t>at</w:t>
      </w:r>
      <w:r w:rsidRPr="00CB6BB2">
        <w:rPr>
          <w:rFonts w:eastAsia="Times New Roman"/>
          <w:spacing w:val="1"/>
          <w:sz w:val="20"/>
          <w:szCs w:val="20"/>
        </w:rPr>
        <w:t xml:space="preserve"> </w:t>
      </w:r>
      <w:r w:rsidRPr="00CB6BB2">
        <w:rPr>
          <w:rFonts w:eastAsia="Times New Roman"/>
          <w:sz w:val="20"/>
          <w:szCs w:val="20"/>
        </w:rPr>
        <w:t>KPMG</w:t>
      </w:r>
      <w:r w:rsidRPr="00CB6BB2">
        <w:rPr>
          <w:rFonts w:eastAsia="Times New Roman"/>
          <w:spacing w:val="-1"/>
          <w:sz w:val="20"/>
          <w:szCs w:val="20"/>
        </w:rPr>
        <w:t xml:space="preserve"> </w:t>
      </w:r>
      <w:r w:rsidRPr="00CB6BB2">
        <w:rPr>
          <w:rFonts w:eastAsia="Times New Roman"/>
          <w:sz w:val="20"/>
          <w:szCs w:val="20"/>
        </w:rPr>
        <w:t>LLP</w:t>
      </w:r>
      <w:r w:rsidRPr="00CB6BB2">
        <w:rPr>
          <w:rFonts w:eastAsia="Times New Roman"/>
          <w:spacing w:val="-1"/>
          <w:sz w:val="20"/>
          <w:szCs w:val="20"/>
        </w:rPr>
        <w:t xml:space="preserve"> </w:t>
      </w:r>
      <w:r w:rsidRPr="00CB6BB2">
        <w:rPr>
          <w:rFonts w:eastAsia="Times New Roman"/>
          <w:sz w:val="20"/>
          <w:szCs w:val="20"/>
        </w:rPr>
        <w:t>including</w:t>
      </w:r>
      <w:r w:rsidRPr="00CB6BB2">
        <w:rPr>
          <w:rFonts w:eastAsia="Times New Roman"/>
          <w:spacing w:val="1"/>
          <w:sz w:val="20"/>
          <w:szCs w:val="20"/>
        </w:rPr>
        <w:t xml:space="preserve"> </w:t>
      </w:r>
      <w:r w:rsidRPr="00CB6BB2">
        <w:rPr>
          <w:rFonts w:eastAsia="Times New Roman"/>
          <w:sz w:val="20"/>
          <w:szCs w:val="20"/>
        </w:rPr>
        <w:t>24 years</w:t>
      </w:r>
      <w:r w:rsidRPr="00CB6BB2">
        <w:rPr>
          <w:rFonts w:eastAsia="Times New Roman"/>
          <w:spacing w:val="1"/>
          <w:sz w:val="20"/>
          <w:szCs w:val="20"/>
        </w:rPr>
        <w:t xml:space="preserve"> </w:t>
      </w:r>
      <w:r w:rsidRPr="00CB6BB2">
        <w:rPr>
          <w:rFonts w:eastAsia="Times New Roman"/>
          <w:sz w:val="20"/>
          <w:szCs w:val="20"/>
        </w:rPr>
        <w:t>as an audit</w:t>
      </w:r>
      <w:r w:rsidRPr="00CB6BB2">
        <w:rPr>
          <w:rFonts w:eastAsia="Times New Roman"/>
          <w:spacing w:val="1"/>
          <w:sz w:val="20"/>
          <w:szCs w:val="20"/>
        </w:rPr>
        <w:t xml:space="preserve"> </w:t>
      </w:r>
      <w:r w:rsidRPr="00CB6BB2">
        <w:rPr>
          <w:rFonts w:eastAsia="Times New Roman"/>
          <w:sz w:val="20"/>
          <w:szCs w:val="20"/>
        </w:rPr>
        <w:t>partner</w:t>
      </w:r>
      <w:r w:rsidRPr="00CB6BB2">
        <w:rPr>
          <w:rFonts w:eastAsia="Times New Roman"/>
          <w:spacing w:val="2"/>
          <w:sz w:val="20"/>
          <w:szCs w:val="20"/>
        </w:rPr>
        <w:t xml:space="preserve"> </w:t>
      </w:r>
      <w:r w:rsidRPr="00CB6BB2">
        <w:rPr>
          <w:rFonts w:eastAsia="Times New Roman"/>
          <w:sz w:val="20"/>
          <w:szCs w:val="20"/>
        </w:rPr>
        <w:t>until retiring</w:t>
      </w:r>
      <w:r w:rsidRPr="00CB6BB2">
        <w:rPr>
          <w:rFonts w:eastAsia="Times New Roman"/>
          <w:spacing w:val="2"/>
          <w:sz w:val="20"/>
          <w:szCs w:val="20"/>
        </w:rPr>
        <w:t xml:space="preserve"> </w:t>
      </w:r>
      <w:r w:rsidRPr="00CB6BB2">
        <w:rPr>
          <w:rFonts w:eastAsia="Times New Roman"/>
          <w:sz w:val="20"/>
          <w:szCs w:val="20"/>
        </w:rPr>
        <w:t>in September</w:t>
      </w:r>
      <w:r w:rsidRPr="00CB6BB2">
        <w:rPr>
          <w:rFonts w:eastAsia="Times New Roman"/>
          <w:spacing w:val="2"/>
          <w:sz w:val="20"/>
          <w:szCs w:val="20"/>
        </w:rPr>
        <w:t xml:space="preserve"> </w:t>
      </w:r>
      <w:r w:rsidRPr="00CB6BB2">
        <w:rPr>
          <w:rFonts w:eastAsia="Times New Roman"/>
          <w:sz w:val="20"/>
          <w:szCs w:val="20"/>
        </w:rPr>
        <w:t>200</w:t>
      </w:r>
      <w:r w:rsidRPr="00CB6BB2">
        <w:rPr>
          <w:rFonts w:eastAsia="Times New Roman"/>
          <w:sz w:val="20"/>
          <w:szCs w:val="20"/>
        </w:rPr>
        <w:t>4. His last</w:t>
      </w:r>
      <w:r w:rsidRPr="00CB6BB2">
        <w:rPr>
          <w:rFonts w:eastAsia="Times New Roman"/>
          <w:spacing w:val="1"/>
          <w:sz w:val="20"/>
          <w:szCs w:val="20"/>
        </w:rPr>
        <w:t xml:space="preserve"> </w:t>
      </w:r>
      <w:r w:rsidRPr="00CB6BB2">
        <w:rPr>
          <w:rFonts w:eastAsia="Times New Roman"/>
          <w:sz w:val="20"/>
          <w:szCs w:val="20"/>
        </w:rPr>
        <w:t>position</w:t>
      </w:r>
      <w:r w:rsidRPr="00CB6BB2">
        <w:rPr>
          <w:rFonts w:eastAsia="Times New Roman"/>
          <w:spacing w:val="1"/>
          <w:sz w:val="20"/>
          <w:szCs w:val="20"/>
        </w:rPr>
        <w:t xml:space="preserve"> </w:t>
      </w:r>
      <w:r w:rsidRPr="00CB6BB2">
        <w:rPr>
          <w:rFonts w:eastAsia="Times New Roman"/>
          <w:sz w:val="20"/>
          <w:szCs w:val="20"/>
        </w:rPr>
        <w:t>at</w:t>
      </w:r>
      <w:r w:rsidRPr="00CB6BB2">
        <w:rPr>
          <w:rFonts w:eastAsia="Times New Roman"/>
          <w:spacing w:val="1"/>
          <w:sz w:val="20"/>
          <w:szCs w:val="20"/>
        </w:rPr>
        <w:t xml:space="preserve"> </w:t>
      </w:r>
      <w:r w:rsidRPr="00CB6BB2">
        <w:rPr>
          <w:rFonts w:eastAsia="Times New Roman"/>
          <w:sz w:val="20"/>
          <w:szCs w:val="20"/>
        </w:rPr>
        <w:t>KPMG</w:t>
      </w:r>
      <w:r w:rsidRPr="00CB6BB2">
        <w:rPr>
          <w:rFonts w:eastAsia="Times New Roman"/>
          <w:spacing w:val="-1"/>
          <w:sz w:val="20"/>
          <w:szCs w:val="20"/>
        </w:rPr>
        <w:t xml:space="preserve"> </w:t>
      </w:r>
      <w:r w:rsidRPr="00CB6BB2">
        <w:rPr>
          <w:rFonts w:eastAsia="Times New Roman"/>
          <w:sz w:val="20"/>
          <w:szCs w:val="20"/>
        </w:rPr>
        <w:t>LLP</w:t>
      </w:r>
      <w:r w:rsidRPr="00CB6BB2">
        <w:rPr>
          <w:rFonts w:eastAsia="Times New Roman"/>
          <w:spacing w:val="-1"/>
          <w:sz w:val="20"/>
          <w:szCs w:val="20"/>
        </w:rPr>
        <w:t xml:space="preserve"> </w:t>
      </w:r>
      <w:r w:rsidRPr="00CB6BB2">
        <w:rPr>
          <w:rFonts w:eastAsia="Times New Roman"/>
          <w:sz w:val="20"/>
          <w:szCs w:val="20"/>
        </w:rPr>
        <w:t>was office</w:t>
      </w:r>
      <w:r w:rsidRPr="00CB6BB2">
        <w:rPr>
          <w:rFonts w:eastAsia="Times New Roman"/>
          <w:spacing w:val="2"/>
          <w:sz w:val="20"/>
          <w:szCs w:val="20"/>
        </w:rPr>
        <w:t xml:space="preserve"> </w:t>
      </w:r>
      <w:r w:rsidRPr="00CB6BB2">
        <w:rPr>
          <w:rFonts w:eastAsia="Times New Roman"/>
          <w:sz w:val="20"/>
          <w:szCs w:val="20"/>
        </w:rPr>
        <w:t>managing</w:t>
      </w:r>
      <w:r w:rsidRPr="00CB6BB2">
        <w:rPr>
          <w:rFonts w:eastAsia="Times New Roman"/>
          <w:spacing w:val="1"/>
          <w:sz w:val="20"/>
          <w:szCs w:val="20"/>
        </w:rPr>
        <w:t xml:space="preserve"> </w:t>
      </w:r>
      <w:r w:rsidRPr="00CB6BB2">
        <w:rPr>
          <w:rFonts w:eastAsia="Times New Roman"/>
          <w:sz w:val="20"/>
          <w:szCs w:val="20"/>
        </w:rPr>
        <w:t>partner</w:t>
      </w:r>
      <w:r w:rsidRPr="00CB6BB2">
        <w:rPr>
          <w:rFonts w:eastAsia="Times New Roman"/>
          <w:spacing w:val="2"/>
          <w:sz w:val="20"/>
          <w:szCs w:val="20"/>
        </w:rPr>
        <w:t xml:space="preserve"> </w:t>
      </w:r>
      <w:r w:rsidRPr="00CB6BB2">
        <w:rPr>
          <w:rFonts w:eastAsia="Times New Roman"/>
          <w:sz w:val="20"/>
          <w:szCs w:val="20"/>
        </w:rPr>
        <w:t>of the</w:t>
      </w:r>
      <w:r w:rsidRPr="00CB6BB2">
        <w:rPr>
          <w:rFonts w:eastAsia="Times New Roman"/>
          <w:spacing w:val="1"/>
          <w:sz w:val="20"/>
          <w:szCs w:val="20"/>
        </w:rPr>
        <w:t xml:space="preserve"> </w:t>
      </w:r>
      <w:r w:rsidRPr="00CB6BB2">
        <w:rPr>
          <w:rFonts w:eastAsia="Times New Roman"/>
          <w:sz w:val="20"/>
          <w:szCs w:val="20"/>
        </w:rPr>
        <w:t>office</w:t>
      </w:r>
      <w:r w:rsidRPr="00CB6BB2">
        <w:rPr>
          <w:rFonts w:eastAsia="Times New Roman"/>
          <w:spacing w:val="2"/>
          <w:sz w:val="20"/>
          <w:szCs w:val="20"/>
        </w:rPr>
        <w:t xml:space="preserve"> </w:t>
      </w:r>
      <w:r w:rsidRPr="00CB6BB2">
        <w:rPr>
          <w:rFonts w:eastAsia="Times New Roman"/>
          <w:sz w:val="20"/>
          <w:szCs w:val="20"/>
        </w:rPr>
        <w:t>in Woodland</w:t>
      </w:r>
      <w:r w:rsidRPr="00CB6BB2">
        <w:rPr>
          <w:rFonts w:eastAsia="Times New Roman"/>
          <w:spacing w:val="1"/>
          <w:sz w:val="20"/>
          <w:szCs w:val="20"/>
        </w:rPr>
        <w:t xml:space="preserve"> </w:t>
      </w:r>
      <w:r w:rsidRPr="00CB6BB2">
        <w:rPr>
          <w:rFonts w:eastAsia="Times New Roman"/>
          <w:sz w:val="20"/>
          <w:szCs w:val="20"/>
        </w:rPr>
        <w:t>Hills,</w:t>
      </w:r>
      <w:r w:rsidRPr="00CB6BB2">
        <w:rPr>
          <w:rFonts w:eastAsia="Times New Roman"/>
          <w:spacing w:val="1"/>
          <w:sz w:val="20"/>
          <w:szCs w:val="20"/>
        </w:rPr>
        <w:t xml:space="preserve"> </w:t>
      </w:r>
      <w:r w:rsidRPr="00CB6BB2">
        <w:rPr>
          <w:rFonts w:eastAsia="Times New Roman"/>
          <w:sz w:val="20"/>
          <w:szCs w:val="20"/>
        </w:rPr>
        <w:t>California.</w:t>
      </w:r>
      <w:r>
        <w:rPr>
          <w:rFonts w:eastAsia="Times New Roman"/>
          <w:sz w:val="20"/>
          <w:szCs w:val="20"/>
        </w:rPr>
        <w:t xml:space="preserve"> Mr. Erlich is </w:t>
      </w:r>
      <w:r>
        <w:rPr>
          <w:rFonts w:eastAsia="Times New Roman"/>
          <w:sz w:val="20"/>
          <w:szCs w:val="20"/>
        </w:rPr>
        <w:t xml:space="preserve">currently </w:t>
      </w:r>
      <w:r>
        <w:rPr>
          <w:rFonts w:eastAsia="Times New Roman"/>
          <w:sz w:val="20"/>
          <w:szCs w:val="20"/>
        </w:rPr>
        <w:t>a member of the Board of Governors of the City of Hope.</w:t>
      </w:r>
    </w:p>
    <w:p w14:paraId="7D716B3A" w14:textId="77777777" w:rsidR="001C59D0" w:rsidRPr="00CB6BB2" w:rsidRDefault="00791EFE" w:rsidP="001C59D0">
      <w:pPr>
        <w:spacing w:before="120"/>
        <w:ind w:firstLine="490"/>
        <w:rPr>
          <w:rFonts w:eastAsia="Times New Roman"/>
          <w:sz w:val="20"/>
          <w:szCs w:val="20"/>
        </w:rPr>
      </w:pPr>
      <w:r w:rsidRPr="00CB6BB2">
        <w:rPr>
          <w:rFonts w:eastAsia="Times New Roman"/>
          <w:sz w:val="20"/>
          <w:szCs w:val="20"/>
        </w:rPr>
        <w:t>Mr.</w:t>
      </w:r>
      <w:r w:rsidRPr="00CB6BB2">
        <w:rPr>
          <w:rFonts w:eastAsia="Times New Roman"/>
          <w:spacing w:val="1"/>
          <w:sz w:val="20"/>
          <w:szCs w:val="20"/>
        </w:rPr>
        <w:t xml:space="preserve"> </w:t>
      </w:r>
      <w:r w:rsidRPr="00CB6BB2">
        <w:rPr>
          <w:rFonts w:eastAsia="Times New Roman"/>
          <w:sz w:val="20"/>
          <w:szCs w:val="20"/>
        </w:rPr>
        <w:t>Erlich’s</w:t>
      </w:r>
      <w:r w:rsidRPr="00CB6BB2">
        <w:rPr>
          <w:rFonts w:eastAsia="Times New Roman"/>
          <w:spacing w:val="2"/>
          <w:sz w:val="20"/>
          <w:szCs w:val="20"/>
        </w:rPr>
        <w:t xml:space="preserve"> </w:t>
      </w:r>
      <w:r w:rsidRPr="00CB6BB2">
        <w:rPr>
          <w:rFonts w:eastAsia="Times New Roman"/>
          <w:sz w:val="20"/>
          <w:szCs w:val="20"/>
        </w:rPr>
        <w:t>qualifications</w:t>
      </w:r>
      <w:r w:rsidRPr="00CB6BB2">
        <w:rPr>
          <w:rFonts w:eastAsia="Times New Roman"/>
          <w:spacing w:val="3"/>
          <w:sz w:val="20"/>
          <w:szCs w:val="20"/>
        </w:rPr>
        <w:t xml:space="preserve"> </w:t>
      </w:r>
      <w:r w:rsidRPr="00CB6BB2">
        <w:rPr>
          <w:rFonts w:eastAsia="Times New Roman"/>
          <w:sz w:val="20"/>
          <w:szCs w:val="20"/>
        </w:rPr>
        <w:t>to serve</w:t>
      </w:r>
      <w:r w:rsidRPr="00CB6BB2">
        <w:rPr>
          <w:rFonts w:eastAsia="Times New Roman"/>
          <w:spacing w:val="1"/>
          <w:sz w:val="20"/>
          <w:szCs w:val="20"/>
        </w:rPr>
        <w:t xml:space="preserve"> </w:t>
      </w:r>
      <w:r w:rsidRPr="00CB6BB2">
        <w:rPr>
          <w:rFonts w:eastAsia="Times New Roman"/>
          <w:sz w:val="20"/>
          <w:szCs w:val="20"/>
        </w:rPr>
        <w:t>on our Board include</w:t>
      </w:r>
      <w:r w:rsidRPr="00CB6BB2">
        <w:rPr>
          <w:rFonts w:eastAsia="Times New Roman"/>
          <w:spacing w:val="1"/>
          <w:sz w:val="20"/>
          <w:szCs w:val="20"/>
        </w:rPr>
        <w:t xml:space="preserve"> </w:t>
      </w:r>
      <w:r w:rsidRPr="00CB6BB2">
        <w:rPr>
          <w:rFonts w:eastAsia="Times New Roman"/>
          <w:sz w:val="20"/>
          <w:szCs w:val="20"/>
        </w:rPr>
        <w:t xml:space="preserve">34 </w:t>
      </w:r>
      <w:r w:rsidRPr="00CB6BB2">
        <w:rPr>
          <w:rFonts w:eastAsia="Times New Roman"/>
          <w:sz w:val="20"/>
          <w:szCs w:val="20"/>
        </w:rPr>
        <w:t>years</w:t>
      </w:r>
      <w:r w:rsidRPr="00CB6BB2">
        <w:rPr>
          <w:rFonts w:eastAsia="Times New Roman"/>
          <w:spacing w:val="1"/>
          <w:sz w:val="20"/>
          <w:szCs w:val="20"/>
        </w:rPr>
        <w:t xml:space="preserve"> </w:t>
      </w:r>
      <w:r w:rsidRPr="00CB6BB2">
        <w:rPr>
          <w:rFonts w:eastAsia="Times New Roman"/>
          <w:sz w:val="20"/>
          <w:szCs w:val="20"/>
        </w:rPr>
        <w:t>of accounting</w:t>
      </w:r>
      <w:r w:rsidRPr="00CB6BB2">
        <w:rPr>
          <w:rFonts w:eastAsia="Times New Roman"/>
          <w:spacing w:val="1"/>
          <w:sz w:val="20"/>
          <w:szCs w:val="20"/>
        </w:rPr>
        <w:t xml:space="preserve"> </w:t>
      </w:r>
      <w:r w:rsidRPr="00CB6BB2">
        <w:rPr>
          <w:rFonts w:eastAsia="Times New Roman"/>
          <w:sz w:val="20"/>
          <w:szCs w:val="20"/>
        </w:rPr>
        <w:t>and finance</w:t>
      </w:r>
      <w:r w:rsidRPr="00CB6BB2">
        <w:rPr>
          <w:rFonts w:eastAsia="Times New Roman"/>
          <w:spacing w:val="1"/>
          <w:sz w:val="20"/>
          <w:szCs w:val="20"/>
        </w:rPr>
        <w:t xml:space="preserve"> </w:t>
      </w:r>
      <w:r w:rsidRPr="00CB6BB2">
        <w:rPr>
          <w:rFonts w:eastAsia="Times New Roman"/>
          <w:sz w:val="20"/>
          <w:szCs w:val="20"/>
        </w:rPr>
        <w:t>experience</w:t>
      </w:r>
      <w:r w:rsidRPr="00CB6BB2">
        <w:rPr>
          <w:rFonts w:eastAsia="Times New Roman"/>
          <w:spacing w:val="2"/>
          <w:sz w:val="20"/>
          <w:szCs w:val="20"/>
        </w:rPr>
        <w:t xml:space="preserve"> </w:t>
      </w:r>
      <w:r w:rsidRPr="00CB6BB2">
        <w:rPr>
          <w:rFonts w:eastAsia="Times New Roman"/>
          <w:sz w:val="20"/>
          <w:szCs w:val="20"/>
        </w:rPr>
        <w:t>at KPMG</w:t>
      </w:r>
      <w:r w:rsidRPr="00CB6BB2">
        <w:rPr>
          <w:rFonts w:eastAsia="Times New Roman"/>
          <w:spacing w:val="-1"/>
          <w:sz w:val="20"/>
          <w:szCs w:val="20"/>
        </w:rPr>
        <w:t xml:space="preserve"> </w:t>
      </w:r>
      <w:r w:rsidRPr="00CB6BB2">
        <w:rPr>
          <w:rFonts w:eastAsia="Times New Roman"/>
          <w:sz w:val="20"/>
          <w:szCs w:val="20"/>
        </w:rPr>
        <w:t>LLP</w:t>
      </w:r>
      <w:r w:rsidRPr="00CB6BB2">
        <w:rPr>
          <w:rFonts w:eastAsia="Times New Roman"/>
          <w:spacing w:val="-1"/>
          <w:sz w:val="20"/>
          <w:szCs w:val="20"/>
        </w:rPr>
        <w:t xml:space="preserve"> </w:t>
      </w:r>
      <w:r w:rsidRPr="00CB6BB2">
        <w:rPr>
          <w:rFonts w:eastAsia="Times New Roman"/>
          <w:sz w:val="20"/>
          <w:szCs w:val="20"/>
        </w:rPr>
        <w:t>and being</w:t>
      </w:r>
      <w:r w:rsidRPr="00CB6BB2">
        <w:rPr>
          <w:rFonts w:eastAsia="Times New Roman"/>
          <w:spacing w:val="1"/>
          <w:sz w:val="20"/>
          <w:szCs w:val="20"/>
        </w:rPr>
        <w:t xml:space="preserve"> </w:t>
      </w:r>
      <w:r w:rsidRPr="00CB6BB2">
        <w:rPr>
          <w:rFonts w:eastAsia="Times New Roman"/>
          <w:sz w:val="20"/>
          <w:szCs w:val="20"/>
        </w:rPr>
        <w:t>licensed</w:t>
      </w:r>
      <w:r w:rsidRPr="00CB6BB2">
        <w:rPr>
          <w:rFonts w:eastAsia="Times New Roman"/>
          <w:spacing w:val="2"/>
          <w:sz w:val="20"/>
          <w:szCs w:val="20"/>
        </w:rPr>
        <w:t xml:space="preserve"> </w:t>
      </w:r>
      <w:r w:rsidRPr="00CB6BB2">
        <w:rPr>
          <w:rFonts w:eastAsia="Times New Roman"/>
          <w:sz w:val="20"/>
          <w:szCs w:val="20"/>
        </w:rPr>
        <w:t>as a certified</w:t>
      </w:r>
      <w:r w:rsidRPr="00CB6BB2">
        <w:rPr>
          <w:rFonts w:eastAsia="Times New Roman"/>
          <w:spacing w:val="3"/>
          <w:sz w:val="20"/>
          <w:szCs w:val="20"/>
        </w:rPr>
        <w:t xml:space="preserve"> </w:t>
      </w:r>
      <w:r w:rsidRPr="00CB6BB2">
        <w:rPr>
          <w:rFonts w:eastAsia="Times New Roman"/>
          <w:sz w:val="20"/>
          <w:szCs w:val="20"/>
        </w:rPr>
        <w:t>public</w:t>
      </w:r>
      <w:r w:rsidRPr="00CB6BB2">
        <w:rPr>
          <w:rFonts w:eastAsia="Times New Roman"/>
          <w:spacing w:val="1"/>
          <w:sz w:val="20"/>
          <w:szCs w:val="20"/>
        </w:rPr>
        <w:t xml:space="preserve"> </w:t>
      </w:r>
      <w:r w:rsidRPr="00CB6BB2">
        <w:rPr>
          <w:rFonts w:eastAsia="Times New Roman"/>
          <w:sz w:val="20"/>
          <w:szCs w:val="20"/>
        </w:rPr>
        <w:t>accountant</w:t>
      </w:r>
      <w:r w:rsidRPr="00CB6BB2">
        <w:rPr>
          <w:rFonts w:eastAsia="Times New Roman"/>
          <w:spacing w:val="2"/>
          <w:sz w:val="20"/>
          <w:szCs w:val="20"/>
        </w:rPr>
        <w:t xml:space="preserve"> </w:t>
      </w:r>
      <w:r w:rsidRPr="00CB6BB2">
        <w:rPr>
          <w:rFonts w:eastAsia="Times New Roman"/>
          <w:sz w:val="20"/>
          <w:szCs w:val="20"/>
        </w:rPr>
        <w:t>in California</w:t>
      </w:r>
      <w:r w:rsidRPr="00CB6BB2">
        <w:rPr>
          <w:rFonts w:eastAsia="Times New Roman"/>
          <w:spacing w:val="2"/>
          <w:sz w:val="20"/>
          <w:szCs w:val="20"/>
        </w:rPr>
        <w:t xml:space="preserve"> </w:t>
      </w:r>
      <w:r w:rsidRPr="00CB6BB2">
        <w:rPr>
          <w:rFonts w:eastAsia="Times New Roman"/>
          <w:sz w:val="20"/>
          <w:szCs w:val="20"/>
        </w:rPr>
        <w:t>since</w:t>
      </w:r>
      <w:r w:rsidRPr="00CB6BB2">
        <w:rPr>
          <w:rFonts w:eastAsia="Times New Roman"/>
          <w:spacing w:val="1"/>
          <w:sz w:val="20"/>
          <w:szCs w:val="20"/>
        </w:rPr>
        <w:t xml:space="preserve"> </w:t>
      </w:r>
      <w:r w:rsidRPr="00CB6BB2">
        <w:rPr>
          <w:rFonts w:eastAsia="Times New Roman"/>
          <w:sz w:val="20"/>
          <w:szCs w:val="20"/>
        </w:rPr>
        <w:t>1974. His license</w:t>
      </w:r>
      <w:r w:rsidRPr="00CB6BB2">
        <w:rPr>
          <w:rFonts w:eastAsia="Times New Roman"/>
          <w:spacing w:val="2"/>
          <w:sz w:val="20"/>
          <w:szCs w:val="20"/>
        </w:rPr>
        <w:t xml:space="preserve"> </w:t>
      </w:r>
      <w:r w:rsidRPr="00CB6BB2">
        <w:rPr>
          <w:rFonts w:eastAsia="Times New Roman"/>
          <w:sz w:val="20"/>
          <w:szCs w:val="20"/>
        </w:rPr>
        <w:t>has been inactive</w:t>
      </w:r>
      <w:r w:rsidRPr="00CB6BB2">
        <w:rPr>
          <w:rFonts w:eastAsia="Times New Roman"/>
          <w:spacing w:val="2"/>
          <w:sz w:val="20"/>
          <w:szCs w:val="20"/>
        </w:rPr>
        <w:t xml:space="preserve"> </w:t>
      </w:r>
      <w:r w:rsidRPr="00CB6BB2">
        <w:rPr>
          <w:rFonts w:eastAsia="Times New Roman"/>
          <w:sz w:val="20"/>
          <w:szCs w:val="20"/>
        </w:rPr>
        <w:t>since</w:t>
      </w:r>
      <w:r w:rsidRPr="00CB6BB2">
        <w:rPr>
          <w:rFonts w:eastAsia="Times New Roman"/>
          <w:spacing w:val="1"/>
          <w:sz w:val="20"/>
          <w:szCs w:val="20"/>
        </w:rPr>
        <w:t xml:space="preserve"> </w:t>
      </w:r>
      <w:r w:rsidRPr="00CB6BB2">
        <w:rPr>
          <w:rFonts w:eastAsia="Times New Roman"/>
          <w:sz w:val="20"/>
          <w:szCs w:val="20"/>
        </w:rPr>
        <w:t>2006. While</w:t>
      </w:r>
      <w:r w:rsidRPr="00CB6BB2">
        <w:rPr>
          <w:rFonts w:eastAsia="Times New Roman"/>
          <w:spacing w:val="1"/>
          <w:sz w:val="20"/>
          <w:szCs w:val="20"/>
        </w:rPr>
        <w:t xml:space="preserve"> </w:t>
      </w:r>
      <w:r w:rsidRPr="00CB6BB2">
        <w:rPr>
          <w:rFonts w:eastAsia="Times New Roman"/>
          <w:sz w:val="20"/>
          <w:szCs w:val="20"/>
        </w:rPr>
        <w:t>a partner</w:t>
      </w:r>
      <w:r w:rsidRPr="00CB6BB2">
        <w:rPr>
          <w:rFonts w:eastAsia="Times New Roman"/>
          <w:spacing w:val="2"/>
          <w:sz w:val="20"/>
          <w:szCs w:val="20"/>
        </w:rPr>
        <w:t xml:space="preserve"> </w:t>
      </w:r>
      <w:r w:rsidRPr="00CB6BB2">
        <w:rPr>
          <w:rFonts w:eastAsia="Times New Roman"/>
          <w:sz w:val="20"/>
          <w:szCs w:val="20"/>
        </w:rPr>
        <w:t>with KPMG</w:t>
      </w:r>
      <w:r w:rsidRPr="00CB6BB2">
        <w:rPr>
          <w:rFonts w:eastAsia="Times New Roman"/>
          <w:spacing w:val="-1"/>
          <w:sz w:val="20"/>
          <w:szCs w:val="20"/>
        </w:rPr>
        <w:t xml:space="preserve"> </w:t>
      </w:r>
      <w:r w:rsidRPr="00CB6BB2">
        <w:rPr>
          <w:rFonts w:eastAsia="Times New Roman"/>
          <w:sz w:val="20"/>
          <w:szCs w:val="20"/>
        </w:rPr>
        <w:t>LLP,</w:t>
      </w:r>
      <w:r w:rsidRPr="00CB6BB2">
        <w:rPr>
          <w:rFonts w:eastAsia="Times New Roman"/>
          <w:spacing w:val="-1"/>
          <w:sz w:val="20"/>
          <w:szCs w:val="20"/>
        </w:rPr>
        <w:t xml:space="preserve"> </w:t>
      </w:r>
      <w:r w:rsidRPr="00CB6BB2">
        <w:rPr>
          <w:rFonts w:eastAsia="Times New Roman"/>
          <w:sz w:val="20"/>
          <w:szCs w:val="20"/>
        </w:rPr>
        <w:t>Mr.</w:t>
      </w:r>
      <w:r w:rsidRPr="00CB6BB2">
        <w:rPr>
          <w:rFonts w:eastAsia="Times New Roman"/>
          <w:spacing w:val="1"/>
          <w:sz w:val="20"/>
          <w:szCs w:val="20"/>
        </w:rPr>
        <w:t xml:space="preserve"> </w:t>
      </w:r>
      <w:r w:rsidRPr="00CB6BB2">
        <w:rPr>
          <w:rFonts w:eastAsia="Times New Roman"/>
          <w:sz w:val="20"/>
          <w:szCs w:val="20"/>
        </w:rPr>
        <w:t>Erlich</w:t>
      </w:r>
      <w:r w:rsidRPr="00CB6BB2">
        <w:rPr>
          <w:rFonts w:eastAsia="Times New Roman"/>
          <w:spacing w:val="1"/>
          <w:sz w:val="20"/>
          <w:szCs w:val="20"/>
        </w:rPr>
        <w:t xml:space="preserve"> </w:t>
      </w:r>
      <w:r w:rsidRPr="00CB6BB2">
        <w:rPr>
          <w:rFonts w:eastAsia="Times New Roman"/>
          <w:sz w:val="20"/>
          <w:szCs w:val="20"/>
        </w:rPr>
        <w:t>served</w:t>
      </w:r>
      <w:r w:rsidRPr="00CB6BB2">
        <w:rPr>
          <w:rFonts w:eastAsia="Times New Roman"/>
          <w:spacing w:val="1"/>
          <w:sz w:val="20"/>
          <w:szCs w:val="20"/>
        </w:rPr>
        <w:t xml:space="preserve"> </w:t>
      </w:r>
      <w:r w:rsidRPr="00CB6BB2">
        <w:rPr>
          <w:rFonts w:eastAsia="Times New Roman"/>
          <w:sz w:val="20"/>
          <w:szCs w:val="20"/>
        </w:rPr>
        <w:t>as lead</w:t>
      </w:r>
      <w:r w:rsidRPr="00CB6BB2">
        <w:rPr>
          <w:rFonts w:eastAsia="Times New Roman"/>
          <w:spacing w:val="1"/>
          <w:sz w:val="20"/>
          <w:szCs w:val="20"/>
        </w:rPr>
        <w:t xml:space="preserve"> </w:t>
      </w:r>
      <w:r w:rsidRPr="00CB6BB2">
        <w:rPr>
          <w:rFonts w:eastAsia="Times New Roman"/>
          <w:sz w:val="20"/>
          <w:szCs w:val="20"/>
        </w:rPr>
        <w:t>audit</w:t>
      </w:r>
      <w:r w:rsidRPr="00CB6BB2">
        <w:rPr>
          <w:rFonts w:eastAsia="Times New Roman"/>
          <w:spacing w:val="1"/>
          <w:sz w:val="20"/>
          <w:szCs w:val="20"/>
        </w:rPr>
        <w:t xml:space="preserve"> </w:t>
      </w:r>
      <w:r w:rsidRPr="00CB6BB2">
        <w:rPr>
          <w:rFonts w:eastAsia="Times New Roman"/>
          <w:sz w:val="20"/>
          <w:szCs w:val="20"/>
        </w:rPr>
        <w:t>partner</w:t>
      </w:r>
      <w:r w:rsidRPr="00CB6BB2">
        <w:rPr>
          <w:rFonts w:eastAsia="Times New Roman"/>
          <w:spacing w:val="2"/>
          <w:sz w:val="20"/>
          <w:szCs w:val="20"/>
        </w:rPr>
        <w:t xml:space="preserve"> </w:t>
      </w:r>
      <w:r w:rsidRPr="00CB6BB2">
        <w:rPr>
          <w:rFonts w:eastAsia="Times New Roman"/>
          <w:sz w:val="20"/>
          <w:szCs w:val="20"/>
        </w:rPr>
        <w:t>for</w:t>
      </w:r>
      <w:r w:rsidRPr="00CB6BB2">
        <w:rPr>
          <w:rFonts w:eastAsia="Times New Roman"/>
          <w:spacing w:val="1"/>
          <w:sz w:val="20"/>
          <w:szCs w:val="20"/>
        </w:rPr>
        <w:t xml:space="preserve"> </w:t>
      </w:r>
      <w:r w:rsidRPr="00CB6BB2">
        <w:rPr>
          <w:rFonts w:eastAsia="Times New Roman"/>
          <w:sz w:val="20"/>
          <w:szCs w:val="20"/>
        </w:rPr>
        <w:t>numerous companies</w:t>
      </w:r>
      <w:r w:rsidRPr="00CB6BB2">
        <w:rPr>
          <w:rFonts w:eastAsia="Times New Roman"/>
          <w:spacing w:val="2"/>
          <w:sz w:val="20"/>
          <w:szCs w:val="20"/>
        </w:rPr>
        <w:t xml:space="preserve"> </w:t>
      </w:r>
      <w:r w:rsidRPr="00CB6BB2">
        <w:rPr>
          <w:rFonts w:eastAsia="Times New Roman"/>
          <w:sz w:val="20"/>
          <w:szCs w:val="20"/>
        </w:rPr>
        <w:t>in a variety</w:t>
      </w:r>
      <w:r w:rsidRPr="00CB6BB2">
        <w:rPr>
          <w:rFonts w:eastAsia="Times New Roman"/>
          <w:spacing w:val="2"/>
          <w:sz w:val="20"/>
          <w:szCs w:val="20"/>
        </w:rPr>
        <w:t xml:space="preserve"> </w:t>
      </w:r>
      <w:r w:rsidRPr="00CB6BB2">
        <w:rPr>
          <w:rFonts w:eastAsia="Times New Roman"/>
          <w:sz w:val="20"/>
          <w:szCs w:val="20"/>
        </w:rPr>
        <w:t>of industries</w:t>
      </w:r>
      <w:r w:rsidRPr="00CB6BB2">
        <w:rPr>
          <w:rFonts w:eastAsia="Times New Roman"/>
          <w:spacing w:val="2"/>
          <w:sz w:val="20"/>
          <w:szCs w:val="20"/>
        </w:rPr>
        <w:t xml:space="preserve"> </w:t>
      </w:r>
      <w:r w:rsidRPr="00CB6BB2">
        <w:rPr>
          <w:rFonts w:eastAsia="Times New Roman"/>
          <w:sz w:val="20"/>
          <w:szCs w:val="20"/>
        </w:rPr>
        <w:t>including</w:t>
      </w:r>
      <w:r w:rsidRPr="00CB6BB2">
        <w:rPr>
          <w:rFonts w:eastAsia="Times New Roman"/>
          <w:spacing w:val="1"/>
          <w:sz w:val="20"/>
          <w:szCs w:val="20"/>
        </w:rPr>
        <w:t xml:space="preserve"> </w:t>
      </w:r>
      <w:r w:rsidRPr="00CB6BB2">
        <w:rPr>
          <w:rFonts w:eastAsia="Times New Roman"/>
          <w:sz w:val="20"/>
          <w:szCs w:val="20"/>
        </w:rPr>
        <w:t>companies</w:t>
      </w:r>
      <w:r w:rsidRPr="00CB6BB2">
        <w:rPr>
          <w:rFonts w:eastAsia="Times New Roman"/>
          <w:spacing w:val="2"/>
          <w:sz w:val="20"/>
          <w:szCs w:val="20"/>
        </w:rPr>
        <w:t xml:space="preserve"> </w:t>
      </w:r>
      <w:r w:rsidRPr="00CB6BB2">
        <w:rPr>
          <w:rFonts w:eastAsia="Times New Roman"/>
          <w:sz w:val="20"/>
          <w:szCs w:val="20"/>
        </w:rPr>
        <w:t>in consumer</w:t>
      </w:r>
      <w:r w:rsidRPr="00CB6BB2">
        <w:rPr>
          <w:rFonts w:eastAsia="Times New Roman"/>
          <w:spacing w:val="1"/>
          <w:sz w:val="20"/>
          <w:szCs w:val="20"/>
        </w:rPr>
        <w:t xml:space="preserve"> </w:t>
      </w:r>
      <w:r w:rsidRPr="00CB6BB2">
        <w:rPr>
          <w:rFonts w:eastAsia="Times New Roman"/>
          <w:sz w:val="20"/>
          <w:szCs w:val="20"/>
        </w:rPr>
        <w:t>markets,</w:t>
      </w:r>
      <w:r w:rsidRPr="00CB6BB2">
        <w:rPr>
          <w:rFonts w:eastAsia="Times New Roman"/>
          <w:spacing w:val="2"/>
          <w:sz w:val="20"/>
          <w:szCs w:val="20"/>
        </w:rPr>
        <w:t xml:space="preserve"> </w:t>
      </w:r>
      <w:r w:rsidRPr="00CB6BB2">
        <w:rPr>
          <w:rFonts w:eastAsia="Times New Roman"/>
          <w:sz w:val="20"/>
          <w:szCs w:val="20"/>
        </w:rPr>
        <w:t>manufacturing,</w:t>
      </w:r>
      <w:r w:rsidRPr="00CB6BB2">
        <w:rPr>
          <w:rFonts w:eastAsia="Times New Roman"/>
          <w:spacing w:val="3"/>
          <w:sz w:val="20"/>
          <w:szCs w:val="20"/>
        </w:rPr>
        <w:t xml:space="preserve"> </w:t>
      </w:r>
      <w:r w:rsidRPr="00CB6BB2">
        <w:rPr>
          <w:rFonts w:eastAsia="Times New Roman"/>
          <w:sz w:val="20"/>
          <w:szCs w:val="20"/>
        </w:rPr>
        <w:t>distribution</w:t>
      </w:r>
      <w:r w:rsidRPr="00CB6BB2">
        <w:rPr>
          <w:rFonts w:eastAsia="Times New Roman"/>
          <w:spacing w:val="3"/>
          <w:sz w:val="20"/>
          <w:szCs w:val="20"/>
        </w:rPr>
        <w:t xml:space="preserve"> </w:t>
      </w:r>
      <w:r w:rsidRPr="00CB6BB2">
        <w:rPr>
          <w:rFonts w:eastAsia="Times New Roman"/>
          <w:sz w:val="20"/>
          <w:szCs w:val="20"/>
        </w:rPr>
        <w:t>and retail</w:t>
      </w:r>
      <w:r w:rsidRPr="00CB6BB2">
        <w:rPr>
          <w:rFonts w:eastAsia="Times New Roman"/>
          <w:spacing w:val="2"/>
          <w:sz w:val="20"/>
          <w:szCs w:val="20"/>
        </w:rPr>
        <w:t xml:space="preserve"> </w:t>
      </w:r>
      <w:r w:rsidRPr="00CB6BB2">
        <w:rPr>
          <w:rFonts w:eastAsia="Times New Roman"/>
          <w:sz w:val="20"/>
          <w:szCs w:val="20"/>
        </w:rPr>
        <w:t>sectors.</w:t>
      </w:r>
      <w:r w:rsidRPr="00CB6BB2">
        <w:rPr>
          <w:rFonts w:eastAsia="Times New Roman"/>
          <w:spacing w:val="2"/>
          <w:sz w:val="20"/>
          <w:szCs w:val="20"/>
        </w:rPr>
        <w:t xml:space="preserve"> </w:t>
      </w:r>
      <w:r w:rsidRPr="00CB6BB2">
        <w:rPr>
          <w:rFonts w:eastAsia="Times New Roman"/>
          <w:sz w:val="20"/>
          <w:szCs w:val="20"/>
        </w:rPr>
        <w:t>His accounting</w:t>
      </w:r>
      <w:r w:rsidRPr="00CB6BB2">
        <w:rPr>
          <w:rFonts w:eastAsia="Times New Roman"/>
          <w:spacing w:val="1"/>
          <w:sz w:val="20"/>
          <w:szCs w:val="20"/>
        </w:rPr>
        <w:t xml:space="preserve"> </w:t>
      </w:r>
      <w:r w:rsidRPr="00CB6BB2">
        <w:rPr>
          <w:rFonts w:eastAsia="Times New Roman"/>
          <w:sz w:val="20"/>
          <w:szCs w:val="20"/>
        </w:rPr>
        <w:t>and finance</w:t>
      </w:r>
      <w:r w:rsidRPr="00CB6BB2">
        <w:rPr>
          <w:rFonts w:eastAsia="Times New Roman"/>
          <w:spacing w:val="1"/>
          <w:sz w:val="20"/>
          <w:szCs w:val="20"/>
        </w:rPr>
        <w:t xml:space="preserve"> </w:t>
      </w:r>
      <w:r w:rsidRPr="00CB6BB2">
        <w:rPr>
          <w:rFonts w:eastAsia="Times New Roman"/>
          <w:sz w:val="20"/>
          <w:szCs w:val="20"/>
        </w:rPr>
        <w:t>experience</w:t>
      </w:r>
      <w:r w:rsidRPr="00CB6BB2">
        <w:rPr>
          <w:rFonts w:eastAsia="Times New Roman"/>
          <w:spacing w:val="2"/>
          <w:sz w:val="20"/>
          <w:szCs w:val="20"/>
        </w:rPr>
        <w:t xml:space="preserve"> </w:t>
      </w:r>
      <w:r w:rsidRPr="00CB6BB2">
        <w:rPr>
          <w:rFonts w:eastAsia="Times New Roman"/>
          <w:sz w:val="20"/>
          <w:szCs w:val="20"/>
        </w:rPr>
        <w:t>includes</w:t>
      </w:r>
      <w:r w:rsidRPr="00CB6BB2">
        <w:rPr>
          <w:rFonts w:eastAsia="Times New Roman"/>
          <w:spacing w:val="1"/>
          <w:sz w:val="20"/>
          <w:szCs w:val="20"/>
        </w:rPr>
        <w:t xml:space="preserve"> </w:t>
      </w:r>
      <w:r w:rsidRPr="00CB6BB2">
        <w:rPr>
          <w:rFonts w:eastAsia="Times New Roman"/>
          <w:sz w:val="20"/>
          <w:szCs w:val="20"/>
        </w:rPr>
        <w:t>expertise</w:t>
      </w:r>
      <w:r w:rsidRPr="00CB6BB2">
        <w:rPr>
          <w:rFonts w:eastAsia="Times New Roman"/>
          <w:spacing w:val="2"/>
          <w:sz w:val="20"/>
          <w:szCs w:val="20"/>
        </w:rPr>
        <w:t xml:space="preserve"> </w:t>
      </w:r>
      <w:r w:rsidRPr="00CB6BB2">
        <w:rPr>
          <w:rFonts w:eastAsia="Times New Roman"/>
          <w:sz w:val="20"/>
          <w:szCs w:val="20"/>
        </w:rPr>
        <w:t>with various</w:t>
      </w:r>
      <w:r w:rsidRPr="00CB6BB2">
        <w:rPr>
          <w:rFonts w:eastAsia="Times New Roman"/>
          <w:spacing w:val="1"/>
          <w:sz w:val="20"/>
          <w:szCs w:val="20"/>
        </w:rPr>
        <w:t xml:space="preserve"> </w:t>
      </w:r>
      <w:r w:rsidRPr="00CB6BB2">
        <w:rPr>
          <w:rFonts w:eastAsia="Times New Roman"/>
          <w:sz w:val="20"/>
          <w:szCs w:val="20"/>
        </w:rPr>
        <w:t>types</w:t>
      </w:r>
      <w:r w:rsidRPr="00CB6BB2">
        <w:rPr>
          <w:rFonts w:eastAsia="Times New Roman"/>
          <w:spacing w:val="1"/>
          <w:sz w:val="20"/>
          <w:szCs w:val="20"/>
        </w:rPr>
        <w:t xml:space="preserve"> </w:t>
      </w:r>
      <w:r w:rsidRPr="00CB6BB2">
        <w:rPr>
          <w:rFonts w:eastAsia="Times New Roman"/>
          <w:sz w:val="20"/>
          <w:szCs w:val="20"/>
        </w:rPr>
        <w:t>of transactions</w:t>
      </w:r>
      <w:r w:rsidRPr="00CB6BB2">
        <w:rPr>
          <w:rFonts w:eastAsia="Times New Roman"/>
          <w:spacing w:val="3"/>
          <w:sz w:val="20"/>
          <w:szCs w:val="20"/>
        </w:rPr>
        <w:t xml:space="preserve"> </w:t>
      </w:r>
      <w:r w:rsidRPr="00CB6BB2">
        <w:rPr>
          <w:rFonts w:eastAsia="Times New Roman"/>
          <w:sz w:val="20"/>
          <w:szCs w:val="20"/>
        </w:rPr>
        <w:t>such as bank lines</w:t>
      </w:r>
      <w:r w:rsidRPr="00CB6BB2">
        <w:rPr>
          <w:rFonts w:eastAsia="Times New Roman"/>
          <w:spacing w:val="1"/>
          <w:sz w:val="20"/>
          <w:szCs w:val="20"/>
        </w:rPr>
        <w:t xml:space="preserve"> </w:t>
      </w:r>
      <w:r w:rsidRPr="00CB6BB2">
        <w:rPr>
          <w:rFonts w:eastAsia="Times New Roman"/>
          <w:sz w:val="20"/>
          <w:szCs w:val="20"/>
        </w:rPr>
        <w:t>of credit,</w:t>
      </w:r>
      <w:r w:rsidRPr="00CB6BB2">
        <w:rPr>
          <w:rFonts w:eastAsia="Times New Roman"/>
          <w:spacing w:val="2"/>
          <w:sz w:val="20"/>
          <w:szCs w:val="20"/>
        </w:rPr>
        <w:t xml:space="preserve"> </w:t>
      </w:r>
      <w:r w:rsidRPr="00CB6BB2">
        <w:rPr>
          <w:rFonts w:eastAsia="Times New Roman"/>
          <w:sz w:val="20"/>
          <w:szCs w:val="20"/>
        </w:rPr>
        <w:t>debt</w:t>
      </w:r>
      <w:r w:rsidRPr="00CB6BB2">
        <w:rPr>
          <w:rFonts w:eastAsia="Times New Roman"/>
          <w:spacing w:val="1"/>
          <w:sz w:val="20"/>
          <w:szCs w:val="20"/>
        </w:rPr>
        <w:t xml:space="preserve"> </w:t>
      </w:r>
      <w:r w:rsidRPr="00CB6BB2">
        <w:rPr>
          <w:rFonts w:eastAsia="Times New Roman"/>
          <w:sz w:val="20"/>
          <w:szCs w:val="20"/>
        </w:rPr>
        <w:t>financings,</w:t>
      </w:r>
      <w:r w:rsidRPr="00CB6BB2">
        <w:rPr>
          <w:rFonts w:eastAsia="Times New Roman"/>
          <w:spacing w:val="2"/>
          <w:sz w:val="20"/>
          <w:szCs w:val="20"/>
        </w:rPr>
        <w:t xml:space="preserve"> </w:t>
      </w:r>
      <w:r w:rsidRPr="00CB6BB2">
        <w:rPr>
          <w:rFonts w:eastAsia="Times New Roman"/>
          <w:sz w:val="20"/>
          <w:szCs w:val="20"/>
        </w:rPr>
        <w:t>equity</w:t>
      </w:r>
      <w:r w:rsidRPr="00CB6BB2">
        <w:rPr>
          <w:rFonts w:eastAsia="Times New Roman"/>
          <w:spacing w:val="1"/>
          <w:sz w:val="20"/>
          <w:szCs w:val="20"/>
        </w:rPr>
        <w:t xml:space="preserve"> </w:t>
      </w:r>
      <w:r w:rsidRPr="00CB6BB2">
        <w:rPr>
          <w:rFonts w:eastAsia="Times New Roman"/>
          <w:sz w:val="20"/>
          <w:szCs w:val="20"/>
        </w:rPr>
        <w:t>financings</w:t>
      </w:r>
      <w:r w:rsidRPr="00CB6BB2">
        <w:rPr>
          <w:rFonts w:eastAsia="Times New Roman"/>
          <w:spacing w:val="2"/>
          <w:sz w:val="20"/>
          <w:szCs w:val="20"/>
        </w:rPr>
        <w:t xml:space="preserve"> </w:t>
      </w:r>
      <w:r w:rsidRPr="00CB6BB2">
        <w:rPr>
          <w:rFonts w:eastAsia="Times New Roman"/>
          <w:sz w:val="20"/>
          <w:szCs w:val="20"/>
        </w:rPr>
        <w:t>including</w:t>
      </w:r>
      <w:r w:rsidRPr="00CB6BB2">
        <w:rPr>
          <w:rFonts w:eastAsia="Times New Roman"/>
          <w:spacing w:val="1"/>
          <w:sz w:val="20"/>
          <w:szCs w:val="20"/>
        </w:rPr>
        <w:t xml:space="preserve"> </w:t>
      </w:r>
      <w:r w:rsidRPr="00CB6BB2">
        <w:rPr>
          <w:rFonts w:eastAsia="Times New Roman"/>
          <w:sz w:val="20"/>
          <w:szCs w:val="20"/>
        </w:rPr>
        <w:t>public</w:t>
      </w:r>
      <w:r w:rsidRPr="00CB6BB2">
        <w:rPr>
          <w:rFonts w:eastAsia="Times New Roman"/>
          <w:spacing w:val="1"/>
          <w:sz w:val="20"/>
          <w:szCs w:val="20"/>
        </w:rPr>
        <w:t xml:space="preserve"> </w:t>
      </w:r>
      <w:r w:rsidRPr="00CB6BB2">
        <w:rPr>
          <w:rFonts w:eastAsia="Times New Roman"/>
          <w:sz w:val="20"/>
          <w:szCs w:val="20"/>
        </w:rPr>
        <w:t>offerings,</w:t>
      </w:r>
      <w:r w:rsidRPr="00CB6BB2">
        <w:rPr>
          <w:rFonts w:eastAsia="Times New Roman"/>
          <w:spacing w:val="2"/>
          <w:sz w:val="20"/>
          <w:szCs w:val="20"/>
        </w:rPr>
        <w:t xml:space="preserve"> </w:t>
      </w:r>
      <w:r w:rsidRPr="00CB6BB2">
        <w:rPr>
          <w:rFonts w:eastAsia="Times New Roman"/>
          <w:sz w:val="20"/>
          <w:szCs w:val="20"/>
        </w:rPr>
        <w:t>and mergers</w:t>
      </w:r>
      <w:r w:rsidRPr="00CB6BB2">
        <w:rPr>
          <w:rFonts w:eastAsia="Times New Roman"/>
          <w:spacing w:val="2"/>
          <w:sz w:val="20"/>
          <w:szCs w:val="20"/>
        </w:rPr>
        <w:t xml:space="preserve"> </w:t>
      </w:r>
      <w:r w:rsidRPr="00CB6BB2">
        <w:rPr>
          <w:rFonts w:eastAsia="Times New Roman"/>
          <w:sz w:val="20"/>
          <w:szCs w:val="20"/>
        </w:rPr>
        <w:t>and acquisitions.</w:t>
      </w:r>
    </w:p>
    <w:p w14:paraId="032B81E4" w14:textId="77777777" w:rsidR="0014797D" w:rsidRPr="00CB6BB2" w:rsidRDefault="00791EFE" w:rsidP="001C59D0">
      <w:pPr>
        <w:spacing w:before="120"/>
        <w:ind w:firstLine="490"/>
        <w:rPr>
          <w:rFonts w:eastAsia="Times New Roman"/>
          <w:sz w:val="20"/>
          <w:szCs w:val="20"/>
        </w:rPr>
      </w:pPr>
      <w:r w:rsidRPr="00CB6BB2">
        <w:rPr>
          <w:rFonts w:eastAsia="Times New Roman"/>
          <w:b/>
          <w:bCs/>
          <w:sz w:val="20"/>
          <w:szCs w:val="20"/>
        </w:rPr>
        <w:t>Katherine</w:t>
      </w:r>
      <w:r w:rsidRPr="00CB6BB2">
        <w:rPr>
          <w:rFonts w:eastAsia="Times New Roman"/>
          <w:b/>
          <w:bCs/>
          <w:spacing w:val="1"/>
          <w:sz w:val="20"/>
          <w:szCs w:val="20"/>
        </w:rPr>
        <w:t xml:space="preserve"> </w:t>
      </w:r>
      <w:r w:rsidRPr="00CB6BB2">
        <w:rPr>
          <w:rFonts w:eastAsia="Times New Roman"/>
          <w:b/>
          <w:bCs/>
          <w:sz w:val="20"/>
          <w:szCs w:val="20"/>
        </w:rPr>
        <w:t>Blair</w:t>
      </w:r>
      <w:r w:rsidRPr="00CB6BB2">
        <w:rPr>
          <w:rFonts w:eastAsia="Times New Roman"/>
          <w:b/>
          <w:bCs/>
          <w:spacing w:val="1"/>
          <w:sz w:val="20"/>
          <w:szCs w:val="20"/>
        </w:rPr>
        <w:t xml:space="preserve"> </w:t>
      </w:r>
      <w:r w:rsidRPr="00CB6BB2">
        <w:rPr>
          <w:rFonts w:eastAsia="Times New Roman"/>
          <w:sz w:val="20"/>
          <w:szCs w:val="20"/>
        </w:rPr>
        <w:t>has served</w:t>
      </w:r>
      <w:r w:rsidRPr="00CB6BB2">
        <w:rPr>
          <w:rFonts w:eastAsia="Times New Roman"/>
          <w:spacing w:val="1"/>
          <w:sz w:val="20"/>
          <w:szCs w:val="20"/>
        </w:rPr>
        <w:t xml:space="preserve"> </w:t>
      </w:r>
      <w:r w:rsidRPr="00CB6BB2">
        <w:rPr>
          <w:rFonts w:eastAsia="Times New Roman"/>
          <w:sz w:val="20"/>
          <w:szCs w:val="20"/>
        </w:rPr>
        <w:t>as a member</w:t>
      </w:r>
      <w:r w:rsidRPr="00CB6BB2">
        <w:rPr>
          <w:rFonts w:eastAsia="Times New Roman"/>
          <w:spacing w:val="2"/>
          <w:sz w:val="20"/>
          <w:szCs w:val="20"/>
        </w:rPr>
        <w:t xml:space="preserve"> </w:t>
      </w:r>
      <w:r w:rsidRPr="00CB6BB2">
        <w:rPr>
          <w:rFonts w:eastAsia="Times New Roman"/>
          <w:sz w:val="20"/>
          <w:szCs w:val="20"/>
        </w:rPr>
        <w:t>of our Board of Directors</w:t>
      </w:r>
      <w:r w:rsidRPr="00CB6BB2">
        <w:rPr>
          <w:rFonts w:eastAsia="Times New Roman"/>
          <w:spacing w:val="2"/>
          <w:sz w:val="20"/>
          <w:szCs w:val="20"/>
        </w:rPr>
        <w:t xml:space="preserve"> </w:t>
      </w:r>
      <w:r w:rsidRPr="00CB6BB2">
        <w:rPr>
          <w:rFonts w:eastAsia="Times New Roman"/>
          <w:sz w:val="20"/>
          <w:szCs w:val="20"/>
        </w:rPr>
        <w:t>since</w:t>
      </w:r>
      <w:r w:rsidRPr="00CB6BB2">
        <w:rPr>
          <w:rFonts w:eastAsia="Times New Roman"/>
          <w:spacing w:val="1"/>
          <w:sz w:val="20"/>
          <w:szCs w:val="20"/>
        </w:rPr>
        <w:t xml:space="preserve"> </w:t>
      </w:r>
      <w:r w:rsidRPr="00CB6BB2">
        <w:rPr>
          <w:rFonts w:eastAsia="Times New Roman"/>
          <w:sz w:val="20"/>
          <w:szCs w:val="20"/>
        </w:rPr>
        <w:t>May 2019. Ms. Blair</w:t>
      </w:r>
      <w:r w:rsidRPr="00CB6BB2">
        <w:rPr>
          <w:rFonts w:eastAsia="Times New Roman"/>
          <w:spacing w:val="1"/>
          <w:sz w:val="20"/>
          <w:szCs w:val="20"/>
        </w:rPr>
        <w:t xml:space="preserve"> </w:t>
      </w:r>
      <w:r w:rsidRPr="00CB6BB2">
        <w:rPr>
          <w:rFonts w:eastAsia="Times New Roman"/>
          <w:sz w:val="20"/>
          <w:szCs w:val="20"/>
        </w:rPr>
        <w:t>has also served</w:t>
      </w:r>
      <w:r w:rsidRPr="00CB6BB2">
        <w:rPr>
          <w:rFonts w:eastAsia="Times New Roman"/>
          <w:spacing w:val="1"/>
          <w:sz w:val="20"/>
          <w:szCs w:val="20"/>
        </w:rPr>
        <w:t xml:space="preserve"> </w:t>
      </w:r>
      <w:r w:rsidRPr="00CB6BB2">
        <w:rPr>
          <w:rFonts w:eastAsia="Times New Roman"/>
          <w:sz w:val="20"/>
          <w:szCs w:val="20"/>
        </w:rPr>
        <w:t>as a member</w:t>
      </w:r>
      <w:r w:rsidRPr="00CB6BB2">
        <w:rPr>
          <w:rFonts w:eastAsia="Times New Roman"/>
          <w:spacing w:val="2"/>
          <w:sz w:val="20"/>
          <w:szCs w:val="20"/>
        </w:rPr>
        <w:t xml:space="preserve"> </w:t>
      </w:r>
      <w:r w:rsidRPr="00CB6BB2">
        <w:rPr>
          <w:rFonts w:eastAsia="Times New Roman"/>
          <w:sz w:val="20"/>
          <w:szCs w:val="20"/>
        </w:rPr>
        <w:t>of the</w:t>
      </w:r>
      <w:r w:rsidRPr="00CB6BB2">
        <w:rPr>
          <w:rFonts w:eastAsia="Times New Roman"/>
          <w:spacing w:val="1"/>
          <w:sz w:val="20"/>
          <w:szCs w:val="20"/>
        </w:rPr>
        <w:t xml:space="preserve"> </w:t>
      </w:r>
      <w:r w:rsidRPr="00CB6BB2">
        <w:rPr>
          <w:rFonts w:eastAsia="Times New Roman"/>
          <w:sz w:val="20"/>
          <w:szCs w:val="20"/>
        </w:rPr>
        <w:t>board</w:t>
      </w:r>
      <w:r w:rsidRPr="00CB6BB2">
        <w:rPr>
          <w:rFonts w:eastAsia="Times New Roman"/>
          <w:spacing w:val="1"/>
          <w:sz w:val="20"/>
          <w:szCs w:val="20"/>
        </w:rPr>
        <w:t xml:space="preserve"> </w:t>
      </w:r>
      <w:r w:rsidRPr="00CB6BB2">
        <w:rPr>
          <w:rFonts w:eastAsia="Times New Roman"/>
          <w:sz w:val="20"/>
          <w:szCs w:val="20"/>
        </w:rPr>
        <w:t>of directors</w:t>
      </w:r>
      <w:r w:rsidRPr="00CB6BB2">
        <w:rPr>
          <w:rFonts w:eastAsia="Times New Roman"/>
          <w:spacing w:val="2"/>
          <w:sz w:val="20"/>
          <w:szCs w:val="20"/>
        </w:rPr>
        <w:t xml:space="preserve"> </w:t>
      </w:r>
      <w:r w:rsidRPr="00CB6BB2">
        <w:rPr>
          <w:rFonts w:eastAsia="Times New Roman"/>
          <w:sz w:val="20"/>
          <w:szCs w:val="20"/>
        </w:rPr>
        <w:t>of Impac</w:t>
      </w:r>
      <w:r w:rsidRPr="00CB6BB2">
        <w:rPr>
          <w:rFonts w:eastAsia="Times New Roman"/>
          <w:spacing w:val="1"/>
          <w:sz w:val="20"/>
          <w:szCs w:val="20"/>
        </w:rPr>
        <w:t xml:space="preserve"> </w:t>
      </w:r>
      <w:r w:rsidRPr="00CB6BB2">
        <w:rPr>
          <w:rFonts w:eastAsia="Times New Roman"/>
          <w:sz w:val="20"/>
          <w:szCs w:val="20"/>
        </w:rPr>
        <w:t>Mortgage</w:t>
      </w:r>
      <w:r w:rsidRPr="00CB6BB2">
        <w:rPr>
          <w:rFonts w:eastAsia="Times New Roman"/>
          <w:spacing w:val="1"/>
          <w:sz w:val="20"/>
          <w:szCs w:val="20"/>
        </w:rPr>
        <w:t xml:space="preserve"> </w:t>
      </w:r>
      <w:r w:rsidRPr="00CB6BB2">
        <w:rPr>
          <w:rFonts w:eastAsia="Times New Roman"/>
          <w:sz w:val="20"/>
          <w:szCs w:val="20"/>
        </w:rPr>
        <w:t>Holdings,</w:t>
      </w:r>
      <w:r w:rsidRPr="00CB6BB2">
        <w:rPr>
          <w:rFonts w:eastAsia="Times New Roman"/>
          <w:spacing w:val="1"/>
          <w:sz w:val="20"/>
          <w:szCs w:val="20"/>
        </w:rPr>
        <w:t xml:space="preserve"> </w:t>
      </w:r>
      <w:r w:rsidRPr="00CB6BB2">
        <w:rPr>
          <w:rFonts w:eastAsia="Times New Roman"/>
          <w:sz w:val="20"/>
          <w:szCs w:val="20"/>
        </w:rPr>
        <w:t>Inc.</w:t>
      </w:r>
      <w:r w:rsidRPr="00CB6BB2">
        <w:rPr>
          <w:rFonts w:eastAsia="Times New Roman"/>
          <w:spacing w:val="1"/>
          <w:sz w:val="20"/>
          <w:szCs w:val="20"/>
        </w:rPr>
        <w:t xml:space="preserve"> </w:t>
      </w:r>
      <w:r w:rsidRPr="00CB6BB2">
        <w:rPr>
          <w:rFonts w:eastAsia="Times New Roman"/>
          <w:sz w:val="20"/>
          <w:szCs w:val="20"/>
        </w:rPr>
        <w:t>(NYSE</w:t>
      </w:r>
      <w:r w:rsidRPr="00CB6BB2">
        <w:rPr>
          <w:rFonts w:eastAsia="Times New Roman"/>
          <w:spacing w:val="-1"/>
          <w:sz w:val="20"/>
          <w:szCs w:val="20"/>
        </w:rPr>
        <w:t xml:space="preserve"> </w:t>
      </w:r>
      <w:r w:rsidRPr="00CB6BB2">
        <w:rPr>
          <w:rFonts w:eastAsia="Times New Roman"/>
          <w:sz w:val="20"/>
          <w:szCs w:val="20"/>
        </w:rPr>
        <w:t>American:</w:t>
      </w:r>
      <w:r w:rsidRPr="00CB6BB2">
        <w:rPr>
          <w:rFonts w:eastAsia="Times New Roman"/>
          <w:spacing w:val="2"/>
          <w:sz w:val="20"/>
          <w:szCs w:val="20"/>
        </w:rPr>
        <w:t xml:space="preserve"> </w:t>
      </w:r>
      <w:r w:rsidRPr="00CB6BB2">
        <w:rPr>
          <w:rFonts w:eastAsia="Times New Roman"/>
          <w:sz w:val="20"/>
          <w:szCs w:val="20"/>
        </w:rPr>
        <w:t>IMH)</w:t>
      </w:r>
      <w:r w:rsidRPr="00CB6BB2">
        <w:rPr>
          <w:rFonts w:eastAsia="Times New Roman"/>
          <w:spacing w:val="1"/>
          <w:sz w:val="20"/>
          <w:szCs w:val="20"/>
        </w:rPr>
        <w:t xml:space="preserve"> </w:t>
      </w:r>
      <w:r w:rsidRPr="00CB6BB2">
        <w:rPr>
          <w:rFonts w:eastAsia="Times New Roman"/>
          <w:sz w:val="20"/>
          <w:szCs w:val="20"/>
        </w:rPr>
        <w:t>since December</w:t>
      </w:r>
      <w:r w:rsidRPr="00CB6BB2">
        <w:rPr>
          <w:rFonts w:eastAsia="Times New Roman"/>
          <w:spacing w:val="1"/>
          <w:sz w:val="20"/>
          <w:szCs w:val="20"/>
        </w:rPr>
        <w:t xml:space="preserve"> </w:t>
      </w:r>
      <w:r w:rsidRPr="00CB6BB2">
        <w:rPr>
          <w:rFonts w:eastAsia="Times New Roman"/>
          <w:sz w:val="20"/>
          <w:szCs w:val="20"/>
        </w:rPr>
        <w:t>2019. Since</w:t>
      </w:r>
      <w:r w:rsidRPr="00CB6BB2">
        <w:rPr>
          <w:rFonts w:eastAsia="Times New Roman"/>
          <w:spacing w:val="1"/>
          <w:sz w:val="20"/>
          <w:szCs w:val="20"/>
        </w:rPr>
        <w:t xml:space="preserve"> </w:t>
      </w:r>
      <w:r w:rsidRPr="00CB6BB2">
        <w:rPr>
          <w:rFonts w:eastAsia="Times New Roman"/>
          <w:sz w:val="20"/>
          <w:szCs w:val="20"/>
        </w:rPr>
        <w:t>April</w:t>
      </w:r>
      <w:r w:rsidRPr="00CB6BB2">
        <w:rPr>
          <w:rFonts w:eastAsia="Times New Roman"/>
          <w:spacing w:val="1"/>
          <w:sz w:val="20"/>
          <w:szCs w:val="20"/>
        </w:rPr>
        <w:t xml:space="preserve"> </w:t>
      </w:r>
      <w:r w:rsidRPr="00CB6BB2">
        <w:rPr>
          <w:rFonts w:eastAsia="Times New Roman"/>
          <w:sz w:val="20"/>
          <w:szCs w:val="20"/>
        </w:rPr>
        <w:t>2014, she has been a partner</w:t>
      </w:r>
      <w:r w:rsidRPr="00CB6BB2">
        <w:rPr>
          <w:rFonts w:eastAsia="Times New Roman"/>
          <w:spacing w:val="2"/>
          <w:sz w:val="20"/>
          <w:szCs w:val="20"/>
        </w:rPr>
        <w:t xml:space="preserve"> </w:t>
      </w:r>
      <w:r w:rsidRPr="00CB6BB2">
        <w:rPr>
          <w:rFonts w:eastAsia="Times New Roman"/>
          <w:sz w:val="20"/>
          <w:szCs w:val="20"/>
        </w:rPr>
        <w:t>at</w:t>
      </w:r>
      <w:r w:rsidRPr="00CB6BB2">
        <w:rPr>
          <w:rFonts w:eastAsia="Times New Roman"/>
          <w:spacing w:val="1"/>
          <w:sz w:val="20"/>
          <w:szCs w:val="20"/>
        </w:rPr>
        <w:t xml:space="preserve"> </w:t>
      </w:r>
      <w:r w:rsidRPr="00CB6BB2">
        <w:rPr>
          <w:rFonts w:eastAsia="Times New Roman"/>
          <w:sz w:val="20"/>
          <w:szCs w:val="20"/>
        </w:rPr>
        <w:t>Manatt,</w:t>
      </w:r>
      <w:r w:rsidRPr="00CB6BB2">
        <w:rPr>
          <w:rFonts w:eastAsia="Times New Roman"/>
          <w:spacing w:val="1"/>
          <w:sz w:val="20"/>
          <w:szCs w:val="20"/>
        </w:rPr>
        <w:t xml:space="preserve"> </w:t>
      </w:r>
      <w:r w:rsidRPr="00CB6BB2">
        <w:rPr>
          <w:rFonts w:eastAsia="Times New Roman"/>
          <w:sz w:val="20"/>
          <w:szCs w:val="20"/>
        </w:rPr>
        <w:t>Phelps</w:t>
      </w:r>
      <w:r w:rsidRPr="00CB6BB2">
        <w:rPr>
          <w:rFonts w:eastAsia="Times New Roman"/>
          <w:spacing w:val="1"/>
          <w:sz w:val="20"/>
          <w:szCs w:val="20"/>
        </w:rPr>
        <w:t xml:space="preserve"> </w:t>
      </w:r>
      <w:r w:rsidRPr="00CB6BB2">
        <w:rPr>
          <w:rFonts w:eastAsia="Times New Roman"/>
          <w:sz w:val="20"/>
          <w:szCs w:val="20"/>
        </w:rPr>
        <w:t>&amp; Phillips,</w:t>
      </w:r>
      <w:r w:rsidRPr="00CB6BB2">
        <w:rPr>
          <w:rFonts w:eastAsia="Times New Roman"/>
          <w:spacing w:val="2"/>
          <w:sz w:val="20"/>
          <w:szCs w:val="20"/>
        </w:rPr>
        <w:t xml:space="preserve"> </w:t>
      </w:r>
      <w:r w:rsidRPr="00CB6BB2">
        <w:rPr>
          <w:rFonts w:eastAsia="Times New Roman"/>
          <w:sz w:val="20"/>
          <w:szCs w:val="20"/>
        </w:rPr>
        <w:t>LLP</w:t>
      </w:r>
      <w:r w:rsidRPr="00CB6BB2">
        <w:rPr>
          <w:rFonts w:eastAsia="Times New Roman"/>
          <w:spacing w:val="-1"/>
          <w:sz w:val="20"/>
          <w:szCs w:val="20"/>
        </w:rPr>
        <w:t xml:space="preserve"> </w:t>
      </w:r>
      <w:r w:rsidRPr="00CB6BB2">
        <w:rPr>
          <w:rFonts w:eastAsia="Times New Roman"/>
          <w:sz w:val="20"/>
          <w:szCs w:val="20"/>
        </w:rPr>
        <w:t>in Los Angeles,</w:t>
      </w:r>
      <w:r w:rsidRPr="00CB6BB2">
        <w:rPr>
          <w:rFonts w:eastAsia="Times New Roman"/>
          <w:spacing w:val="1"/>
          <w:sz w:val="20"/>
          <w:szCs w:val="20"/>
        </w:rPr>
        <w:t xml:space="preserve"> </w:t>
      </w:r>
      <w:r w:rsidRPr="00CB6BB2">
        <w:rPr>
          <w:rFonts w:eastAsia="Times New Roman"/>
          <w:sz w:val="20"/>
          <w:szCs w:val="20"/>
        </w:rPr>
        <w:t>and prior</w:t>
      </w:r>
      <w:r w:rsidRPr="00CB6BB2">
        <w:rPr>
          <w:rFonts w:eastAsia="Times New Roman"/>
          <w:spacing w:val="1"/>
          <w:sz w:val="20"/>
          <w:szCs w:val="20"/>
        </w:rPr>
        <w:t xml:space="preserve"> </w:t>
      </w:r>
      <w:r w:rsidRPr="00CB6BB2">
        <w:rPr>
          <w:rFonts w:eastAsia="Times New Roman"/>
          <w:sz w:val="20"/>
          <w:szCs w:val="20"/>
        </w:rPr>
        <w:t>to that</w:t>
      </w:r>
      <w:r w:rsidRPr="00CB6BB2">
        <w:rPr>
          <w:rFonts w:eastAsia="Times New Roman"/>
          <w:spacing w:val="1"/>
          <w:sz w:val="20"/>
          <w:szCs w:val="20"/>
        </w:rPr>
        <w:t xml:space="preserve"> </w:t>
      </w:r>
      <w:r w:rsidRPr="00CB6BB2">
        <w:rPr>
          <w:rFonts w:eastAsia="Times New Roman"/>
          <w:sz w:val="20"/>
          <w:szCs w:val="20"/>
        </w:rPr>
        <w:t>was a partner</w:t>
      </w:r>
      <w:r w:rsidRPr="00CB6BB2">
        <w:rPr>
          <w:rFonts w:eastAsia="Times New Roman"/>
          <w:spacing w:val="2"/>
          <w:sz w:val="20"/>
          <w:szCs w:val="20"/>
        </w:rPr>
        <w:t xml:space="preserve"> </w:t>
      </w:r>
      <w:r w:rsidRPr="00CB6BB2">
        <w:rPr>
          <w:rFonts w:eastAsia="Times New Roman"/>
          <w:sz w:val="20"/>
          <w:szCs w:val="20"/>
        </w:rPr>
        <w:t>at</w:t>
      </w:r>
      <w:r w:rsidRPr="00CB6BB2">
        <w:rPr>
          <w:rFonts w:eastAsia="Times New Roman"/>
          <w:spacing w:val="1"/>
          <w:sz w:val="20"/>
          <w:szCs w:val="20"/>
        </w:rPr>
        <w:t xml:space="preserve"> </w:t>
      </w:r>
      <w:r w:rsidRPr="00CB6BB2">
        <w:rPr>
          <w:rFonts w:eastAsia="Times New Roman"/>
          <w:sz w:val="20"/>
          <w:szCs w:val="20"/>
        </w:rPr>
        <w:t>K&amp;L Gates</w:t>
      </w:r>
      <w:r w:rsidRPr="00CB6BB2">
        <w:rPr>
          <w:rFonts w:eastAsia="Times New Roman"/>
          <w:spacing w:val="1"/>
          <w:sz w:val="20"/>
          <w:szCs w:val="20"/>
        </w:rPr>
        <w:t xml:space="preserve"> </w:t>
      </w:r>
      <w:r w:rsidRPr="00CB6BB2">
        <w:rPr>
          <w:rFonts w:eastAsia="Times New Roman"/>
          <w:sz w:val="20"/>
          <w:szCs w:val="20"/>
        </w:rPr>
        <w:t>LLP.</w:t>
      </w:r>
      <w:r w:rsidRPr="00CB6BB2">
        <w:rPr>
          <w:rFonts w:eastAsia="Times New Roman"/>
          <w:spacing w:val="-1"/>
          <w:sz w:val="20"/>
          <w:szCs w:val="20"/>
        </w:rPr>
        <w:t xml:space="preserve"> </w:t>
      </w:r>
      <w:r w:rsidRPr="00CB6BB2">
        <w:rPr>
          <w:rFonts w:eastAsia="Times New Roman"/>
          <w:sz w:val="20"/>
          <w:szCs w:val="20"/>
        </w:rPr>
        <w:t>Ms. Blair’s</w:t>
      </w:r>
      <w:r w:rsidRPr="00CB6BB2">
        <w:rPr>
          <w:rFonts w:eastAsia="Times New Roman"/>
          <w:spacing w:val="2"/>
          <w:sz w:val="20"/>
          <w:szCs w:val="20"/>
        </w:rPr>
        <w:t xml:space="preserve"> </w:t>
      </w:r>
      <w:r w:rsidRPr="00CB6BB2">
        <w:rPr>
          <w:rFonts w:eastAsia="Times New Roman"/>
          <w:sz w:val="20"/>
          <w:szCs w:val="20"/>
        </w:rPr>
        <w:t>practice</w:t>
      </w:r>
      <w:r w:rsidRPr="00CB6BB2">
        <w:rPr>
          <w:rFonts w:eastAsia="Times New Roman"/>
          <w:spacing w:val="2"/>
          <w:sz w:val="20"/>
          <w:szCs w:val="20"/>
        </w:rPr>
        <w:t xml:space="preserve"> </w:t>
      </w:r>
      <w:r w:rsidRPr="00CB6BB2">
        <w:rPr>
          <w:rFonts w:eastAsia="Times New Roman"/>
          <w:sz w:val="20"/>
          <w:szCs w:val="20"/>
        </w:rPr>
        <w:t>focuses</w:t>
      </w:r>
      <w:r w:rsidRPr="00CB6BB2">
        <w:rPr>
          <w:rFonts w:eastAsia="Times New Roman"/>
          <w:spacing w:val="1"/>
          <w:sz w:val="20"/>
          <w:szCs w:val="20"/>
        </w:rPr>
        <w:t xml:space="preserve"> </w:t>
      </w:r>
      <w:r w:rsidRPr="00CB6BB2">
        <w:rPr>
          <w:rFonts w:eastAsia="Times New Roman"/>
          <w:sz w:val="20"/>
          <w:szCs w:val="20"/>
        </w:rPr>
        <w:t xml:space="preserve">on </w:t>
      </w:r>
      <w:r w:rsidRPr="00CB6BB2">
        <w:rPr>
          <w:rFonts w:eastAsia="Times New Roman"/>
          <w:sz w:val="20"/>
          <w:szCs w:val="20"/>
        </w:rPr>
        <w:t>corporate,</w:t>
      </w:r>
      <w:r w:rsidRPr="00CB6BB2">
        <w:rPr>
          <w:rFonts w:eastAsia="Times New Roman"/>
          <w:spacing w:val="2"/>
          <w:sz w:val="20"/>
          <w:szCs w:val="20"/>
        </w:rPr>
        <w:t xml:space="preserve"> </w:t>
      </w:r>
      <w:r w:rsidRPr="00CB6BB2">
        <w:rPr>
          <w:rFonts w:eastAsia="Times New Roman"/>
          <w:sz w:val="20"/>
          <w:szCs w:val="20"/>
        </w:rPr>
        <w:t>securities</w:t>
      </w:r>
      <w:r w:rsidRPr="00CB6BB2">
        <w:rPr>
          <w:rFonts w:eastAsia="Times New Roman"/>
          <w:spacing w:val="3"/>
          <w:sz w:val="20"/>
          <w:szCs w:val="20"/>
        </w:rPr>
        <w:t xml:space="preserve"> </w:t>
      </w:r>
      <w:r w:rsidRPr="00CB6BB2">
        <w:rPr>
          <w:rFonts w:eastAsia="Times New Roman"/>
          <w:sz w:val="20"/>
          <w:szCs w:val="20"/>
        </w:rPr>
        <w:t>and transactional</w:t>
      </w:r>
      <w:r w:rsidRPr="00CB6BB2">
        <w:rPr>
          <w:rFonts w:eastAsia="Times New Roman"/>
          <w:spacing w:val="3"/>
          <w:sz w:val="20"/>
          <w:szCs w:val="20"/>
        </w:rPr>
        <w:t xml:space="preserve"> </w:t>
      </w:r>
      <w:r w:rsidRPr="00CB6BB2">
        <w:rPr>
          <w:rFonts w:eastAsia="Times New Roman"/>
          <w:sz w:val="20"/>
          <w:szCs w:val="20"/>
        </w:rPr>
        <w:t>matters</w:t>
      </w:r>
      <w:r w:rsidRPr="00CB6BB2">
        <w:rPr>
          <w:rFonts w:eastAsia="Times New Roman"/>
          <w:spacing w:val="2"/>
          <w:sz w:val="20"/>
          <w:szCs w:val="20"/>
        </w:rPr>
        <w:t xml:space="preserve"> </w:t>
      </w:r>
      <w:r w:rsidRPr="00CB6BB2">
        <w:rPr>
          <w:rFonts w:eastAsia="Times New Roman"/>
          <w:sz w:val="20"/>
          <w:szCs w:val="20"/>
        </w:rPr>
        <w:t>and advising</w:t>
      </w:r>
      <w:r w:rsidRPr="00CB6BB2">
        <w:rPr>
          <w:rFonts w:eastAsia="Times New Roman"/>
          <w:spacing w:val="1"/>
          <w:sz w:val="20"/>
          <w:szCs w:val="20"/>
        </w:rPr>
        <w:t xml:space="preserve"> </w:t>
      </w:r>
      <w:r w:rsidRPr="00CB6BB2">
        <w:rPr>
          <w:rFonts w:eastAsia="Times New Roman"/>
          <w:sz w:val="20"/>
          <w:szCs w:val="20"/>
        </w:rPr>
        <w:t>executive</w:t>
      </w:r>
      <w:r w:rsidRPr="00CB6BB2">
        <w:rPr>
          <w:rFonts w:eastAsia="Times New Roman"/>
          <w:spacing w:val="2"/>
          <w:sz w:val="20"/>
          <w:szCs w:val="20"/>
        </w:rPr>
        <w:t xml:space="preserve"> </w:t>
      </w:r>
      <w:r w:rsidRPr="00CB6BB2">
        <w:rPr>
          <w:rFonts w:eastAsia="Times New Roman"/>
          <w:sz w:val="20"/>
          <w:szCs w:val="20"/>
        </w:rPr>
        <w:t>officers,</w:t>
      </w:r>
      <w:r w:rsidRPr="00CB6BB2">
        <w:rPr>
          <w:rFonts w:eastAsia="Times New Roman"/>
          <w:spacing w:val="2"/>
          <w:sz w:val="20"/>
          <w:szCs w:val="20"/>
        </w:rPr>
        <w:t xml:space="preserve"> </w:t>
      </w:r>
      <w:r w:rsidRPr="00CB6BB2">
        <w:rPr>
          <w:rFonts w:eastAsia="Times New Roman"/>
          <w:sz w:val="20"/>
          <w:szCs w:val="20"/>
        </w:rPr>
        <w:t>general</w:t>
      </w:r>
      <w:r w:rsidRPr="00CB6BB2">
        <w:rPr>
          <w:rFonts w:eastAsia="Times New Roman"/>
          <w:spacing w:val="1"/>
          <w:sz w:val="20"/>
          <w:szCs w:val="20"/>
        </w:rPr>
        <w:t xml:space="preserve"> </w:t>
      </w:r>
      <w:r w:rsidRPr="00CB6BB2">
        <w:rPr>
          <w:rFonts w:eastAsia="Times New Roman"/>
          <w:sz w:val="20"/>
          <w:szCs w:val="20"/>
        </w:rPr>
        <w:t>counsel</w:t>
      </w:r>
      <w:r w:rsidRPr="00CB6BB2">
        <w:rPr>
          <w:rFonts w:eastAsia="Times New Roman"/>
          <w:spacing w:val="1"/>
          <w:sz w:val="20"/>
          <w:szCs w:val="20"/>
        </w:rPr>
        <w:t xml:space="preserve"> </w:t>
      </w:r>
      <w:r w:rsidRPr="00CB6BB2">
        <w:rPr>
          <w:rFonts w:eastAsia="Times New Roman"/>
          <w:sz w:val="20"/>
          <w:szCs w:val="20"/>
        </w:rPr>
        <w:t>and directors</w:t>
      </w:r>
      <w:r w:rsidRPr="00CB6BB2">
        <w:rPr>
          <w:rFonts w:eastAsia="Times New Roman"/>
          <w:spacing w:val="2"/>
          <w:sz w:val="20"/>
          <w:szCs w:val="20"/>
        </w:rPr>
        <w:t xml:space="preserve"> </w:t>
      </w:r>
      <w:r w:rsidRPr="00CB6BB2">
        <w:rPr>
          <w:rFonts w:eastAsia="Times New Roman"/>
          <w:sz w:val="20"/>
          <w:szCs w:val="20"/>
        </w:rPr>
        <w:t>on corporate</w:t>
      </w:r>
      <w:r w:rsidRPr="00CB6BB2">
        <w:rPr>
          <w:rFonts w:eastAsia="Times New Roman"/>
          <w:spacing w:val="2"/>
          <w:sz w:val="20"/>
          <w:szCs w:val="20"/>
        </w:rPr>
        <w:t xml:space="preserve"> </w:t>
      </w:r>
      <w:r w:rsidRPr="00CB6BB2">
        <w:rPr>
          <w:rFonts w:eastAsia="Times New Roman"/>
          <w:sz w:val="20"/>
          <w:szCs w:val="20"/>
        </w:rPr>
        <w:t>governance, SEC</w:t>
      </w:r>
      <w:r w:rsidRPr="00CB6BB2">
        <w:rPr>
          <w:rFonts w:eastAsia="Times New Roman"/>
          <w:spacing w:val="-1"/>
          <w:sz w:val="20"/>
          <w:szCs w:val="20"/>
        </w:rPr>
        <w:t xml:space="preserve"> </w:t>
      </w:r>
      <w:r w:rsidRPr="00CB6BB2">
        <w:rPr>
          <w:rFonts w:eastAsia="Times New Roman"/>
          <w:sz w:val="20"/>
          <w:szCs w:val="20"/>
        </w:rPr>
        <w:t>reporting</w:t>
      </w:r>
      <w:r w:rsidRPr="00CB6BB2">
        <w:rPr>
          <w:rFonts w:eastAsia="Times New Roman"/>
          <w:spacing w:val="2"/>
          <w:sz w:val="20"/>
          <w:szCs w:val="20"/>
        </w:rPr>
        <w:t xml:space="preserve"> </w:t>
      </w:r>
      <w:r w:rsidRPr="00CB6BB2">
        <w:rPr>
          <w:rFonts w:eastAsia="Times New Roman"/>
          <w:sz w:val="20"/>
          <w:szCs w:val="20"/>
        </w:rPr>
        <w:t>and compliance,</w:t>
      </w:r>
      <w:r w:rsidRPr="00CB6BB2">
        <w:rPr>
          <w:rFonts w:eastAsia="Times New Roman"/>
          <w:spacing w:val="2"/>
          <w:sz w:val="20"/>
          <w:szCs w:val="20"/>
        </w:rPr>
        <w:t xml:space="preserve"> </w:t>
      </w:r>
      <w:r w:rsidRPr="00CB6BB2">
        <w:rPr>
          <w:rFonts w:eastAsia="Times New Roman"/>
          <w:sz w:val="20"/>
          <w:szCs w:val="20"/>
        </w:rPr>
        <w:t>public</w:t>
      </w:r>
      <w:r w:rsidRPr="00CB6BB2">
        <w:rPr>
          <w:rFonts w:eastAsia="Times New Roman"/>
          <w:spacing w:val="1"/>
          <w:sz w:val="20"/>
          <w:szCs w:val="20"/>
        </w:rPr>
        <w:t xml:space="preserve"> </w:t>
      </w:r>
      <w:r w:rsidRPr="00CB6BB2">
        <w:rPr>
          <w:rFonts w:eastAsia="Times New Roman"/>
          <w:sz w:val="20"/>
          <w:szCs w:val="20"/>
        </w:rPr>
        <w:t>and private</w:t>
      </w:r>
      <w:r w:rsidRPr="00CB6BB2">
        <w:rPr>
          <w:rFonts w:eastAsia="Times New Roman"/>
          <w:spacing w:val="2"/>
          <w:sz w:val="20"/>
          <w:szCs w:val="20"/>
        </w:rPr>
        <w:t xml:space="preserve"> </w:t>
      </w:r>
      <w:r w:rsidRPr="00CB6BB2">
        <w:rPr>
          <w:rFonts w:eastAsia="Times New Roman"/>
          <w:sz w:val="20"/>
          <w:szCs w:val="20"/>
        </w:rPr>
        <w:t>securities</w:t>
      </w:r>
      <w:r w:rsidRPr="00CB6BB2">
        <w:rPr>
          <w:rFonts w:eastAsia="Times New Roman"/>
          <w:spacing w:val="3"/>
          <w:sz w:val="20"/>
          <w:szCs w:val="20"/>
        </w:rPr>
        <w:t xml:space="preserve"> </w:t>
      </w:r>
      <w:r w:rsidRPr="00CB6BB2">
        <w:rPr>
          <w:rFonts w:eastAsia="Times New Roman"/>
          <w:sz w:val="20"/>
          <w:szCs w:val="20"/>
        </w:rPr>
        <w:t>offerings,</w:t>
      </w:r>
      <w:r w:rsidRPr="00CB6BB2">
        <w:rPr>
          <w:rFonts w:eastAsia="Times New Roman"/>
          <w:spacing w:val="2"/>
          <w:sz w:val="20"/>
          <w:szCs w:val="20"/>
        </w:rPr>
        <w:t xml:space="preserve"> </w:t>
      </w:r>
      <w:r w:rsidRPr="00CB6BB2">
        <w:rPr>
          <w:rFonts w:eastAsia="Times New Roman"/>
          <w:sz w:val="20"/>
          <w:szCs w:val="20"/>
        </w:rPr>
        <w:t>as well</w:t>
      </w:r>
      <w:r w:rsidRPr="00CB6BB2">
        <w:rPr>
          <w:rFonts w:eastAsia="Times New Roman"/>
          <w:spacing w:val="1"/>
          <w:sz w:val="20"/>
          <w:szCs w:val="20"/>
        </w:rPr>
        <w:t xml:space="preserve"> </w:t>
      </w:r>
      <w:r w:rsidRPr="00CB6BB2">
        <w:rPr>
          <w:rFonts w:eastAsia="Times New Roman"/>
          <w:sz w:val="20"/>
          <w:szCs w:val="20"/>
        </w:rPr>
        <w:t>as mergers</w:t>
      </w:r>
      <w:r w:rsidRPr="00CB6BB2">
        <w:rPr>
          <w:rFonts w:eastAsia="Times New Roman"/>
          <w:spacing w:val="2"/>
          <w:sz w:val="20"/>
          <w:szCs w:val="20"/>
        </w:rPr>
        <w:t xml:space="preserve"> </w:t>
      </w:r>
      <w:r w:rsidRPr="00CB6BB2">
        <w:rPr>
          <w:rFonts w:eastAsia="Times New Roman"/>
          <w:sz w:val="20"/>
          <w:szCs w:val="20"/>
        </w:rPr>
        <w:t>and acquisitions.</w:t>
      </w:r>
    </w:p>
    <w:p w14:paraId="3722B802" w14:textId="77777777" w:rsidR="0014797D" w:rsidRPr="00CB6BB2" w:rsidRDefault="00791EFE" w:rsidP="001C59D0">
      <w:pPr>
        <w:spacing w:before="120"/>
        <w:ind w:firstLine="490"/>
        <w:rPr>
          <w:rFonts w:eastAsia="Times New Roman"/>
          <w:sz w:val="20"/>
          <w:szCs w:val="20"/>
        </w:rPr>
      </w:pPr>
      <w:r w:rsidRPr="00CB6BB2">
        <w:rPr>
          <w:rFonts w:eastAsia="Times New Roman"/>
          <w:sz w:val="20"/>
          <w:szCs w:val="20"/>
        </w:rPr>
        <w:t>Ms. Blair</w:t>
      </w:r>
      <w:r w:rsidRPr="00CB6BB2">
        <w:rPr>
          <w:rFonts w:eastAsia="Times New Roman"/>
          <w:spacing w:val="1"/>
          <w:sz w:val="20"/>
          <w:szCs w:val="20"/>
        </w:rPr>
        <w:t xml:space="preserve"> </w:t>
      </w:r>
      <w:r w:rsidRPr="00CB6BB2">
        <w:rPr>
          <w:rFonts w:eastAsia="Times New Roman"/>
          <w:sz w:val="20"/>
          <w:szCs w:val="20"/>
        </w:rPr>
        <w:t>cu</w:t>
      </w:r>
      <w:r w:rsidRPr="00CB6BB2">
        <w:rPr>
          <w:rFonts w:eastAsia="Times New Roman"/>
          <w:sz w:val="20"/>
          <w:szCs w:val="20"/>
        </w:rPr>
        <w:t>rrently</w:t>
      </w:r>
      <w:r w:rsidRPr="00CB6BB2">
        <w:rPr>
          <w:rFonts w:eastAsia="Times New Roman"/>
          <w:spacing w:val="2"/>
          <w:sz w:val="20"/>
          <w:szCs w:val="20"/>
        </w:rPr>
        <w:t xml:space="preserve"> </w:t>
      </w:r>
      <w:r w:rsidRPr="00CB6BB2">
        <w:rPr>
          <w:rFonts w:eastAsia="Times New Roman"/>
          <w:sz w:val="20"/>
          <w:szCs w:val="20"/>
        </w:rPr>
        <w:t>serves</w:t>
      </w:r>
      <w:r w:rsidRPr="00CB6BB2">
        <w:rPr>
          <w:rFonts w:eastAsia="Times New Roman"/>
          <w:spacing w:val="1"/>
          <w:sz w:val="20"/>
          <w:szCs w:val="20"/>
        </w:rPr>
        <w:t xml:space="preserve"> </w:t>
      </w:r>
      <w:r w:rsidRPr="00CB6BB2">
        <w:rPr>
          <w:rFonts w:eastAsia="Times New Roman"/>
          <w:sz w:val="20"/>
          <w:szCs w:val="20"/>
        </w:rPr>
        <w:t>as Chair</w:t>
      </w:r>
      <w:r w:rsidRPr="00CB6BB2">
        <w:rPr>
          <w:rFonts w:eastAsia="Times New Roman"/>
          <w:spacing w:val="1"/>
          <w:sz w:val="20"/>
          <w:szCs w:val="20"/>
        </w:rPr>
        <w:t xml:space="preserve"> </w:t>
      </w:r>
      <w:r w:rsidRPr="00CB6BB2">
        <w:rPr>
          <w:rFonts w:eastAsia="Times New Roman"/>
          <w:sz w:val="20"/>
          <w:szCs w:val="20"/>
        </w:rPr>
        <w:t>of the</w:t>
      </w:r>
      <w:r w:rsidRPr="00CB6BB2">
        <w:rPr>
          <w:rFonts w:eastAsia="Times New Roman"/>
          <w:spacing w:val="1"/>
          <w:sz w:val="20"/>
          <w:szCs w:val="20"/>
        </w:rPr>
        <w:t xml:space="preserve"> </w:t>
      </w:r>
      <w:r w:rsidRPr="00CB6BB2">
        <w:rPr>
          <w:rFonts w:eastAsia="Times New Roman"/>
          <w:sz w:val="20"/>
          <w:szCs w:val="20"/>
        </w:rPr>
        <w:t>Business</w:t>
      </w:r>
      <w:r w:rsidRPr="00CB6BB2">
        <w:rPr>
          <w:rFonts w:eastAsia="Times New Roman"/>
          <w:spacing w:val="1"/>
          <w:sz w:val="20"/>
          <w:szCs w:val="20"/>
        </w:rPr>
        <w:t xml:space="preserve"> </w:t>
      </w:r>
      <w:r w:rsidRPr="00CB6BB2">
        <w:rPr>
          <w:rFonts w:eastAsia="Times New Roman"/>
          <w:sz w:val="20"/>
          <w:szCs w:val="20"/>
        </w:rPr>
        <w:t>Law Section</w:t>
      </w:r>
      <w:r w:rsidRPr="00CB6BB2">
        <w:rPr>
          <w:rFonts w:eastAsia="Times New Roman"/>
          <w:spacing w:val="1"/>
          <w:sz w:val="20"/>
          <w:szCs w:val="20"/>
        </w:rPr>
        <w:t xml:space="preserve"> </w:t>
      </w:r>
      <w:r w:rsidRPr="00CB6BB2">
        <w:rPr>
          <w:rFonts w:eastAsia="Times New Roman"/>
          <w:sz w:val="20"/>
          <w:szCs w:val="20"/>
        </w:rPr>
        <w:t>of the</w:t>
      </w:r>
      <w:r w:rsidRPr="00CB6BB2">
        <w:rPr>
          <w:rFonts w:eastAsia="Times New Roman"/>
          <w:spacing w:val="1"/>
          <w:sz w:val="20"/>
          <w:szCs w:val="20"/>
        </w:rPr>
        <w:t xml:space="preserve"> </w:t>
      </w:r>
      <w:r w:rsidRPr="00CB6BB2">
        <w:rPr>
          <w:rFonts w:eastAsia="Times New Roman"/>
          <w:sz w:val="20"/>
          <w:szCs w:val="20"/>
        </w:rPr>
        <w:t>Los Angeles</w:t>
      </w:r>
      <w:r w:rsidRPr="00CB6BB2">
        <w:rPr>
          <w:rFonts w:eastAsia="Times New Roman"/>
          <w:spacing w:val="1"/>
          <w:sz w:val="20"/>
          <w:szCs w:val="20"/>
        </w:rPr>
        <w:t xml:space="preserve"> </w:t>
      </w:r>
      <w:r w:rsidRPr="00CB6BB2">
        <w:rPr>
          <w:rFonts w:eastAsia="Times New Roman"/>
          <w:sz w:val="20"/>
          <w:szCs w:val="20"/>
        </w:rPr>
        <w:t>County Bar Association,</w:t>
      </w:r>
      <w:r w:rsidRPr="00CB6BB2">
        <w:rPr>
          <w:rFonts w:eastAsia="Times New Roman"/>
          <w:spacing w:val="2"/>
          <w:sz w:val="20"/>
          <w:szCs w:val="20"/>
        </w:rPr>
        <w:t xml:space="preserve"> </w:t>
      </w:r>
      <w:r w:rsidRPr="00CB6BB2">
        <w:rPr>
          <w:rFonts w:eastAsia="Times New Roman"/>
          <w:sz w:val="20"/>
          <w:szCs w:val="20"/>
        </w:rPr>
        <w:t>she is</w:t>
      </w:r>
      <w:r w:rsidRPr="00CB6BB2">
        <w:rPr>
          <w:rFonts w:eastAsia="Times New Roman"/>
          <w:spacing w:val="1"/>
          <w:sz w:val="20"/>
          <w:szCs w:val="20"/>
        </w:rPr>
        <w:t xml:space="preserve"> </w:t>
      </w:r>
      <w:r w:rsidRPr="00CB6BB2">
        <w:rPr>
          <w:rFonts w:eastAsia="Times New Roman"/>
          <w:sz w:val="20"/>
          <w:szCs w:val="20"/>
        </w:rPr>
        <w:t>an officer</w:t>
      </w:r>
      <w:r w:rsidRPr="00CB6BB2">
        <w:rPr>
          <w:rFonts w:eastAsia="Times New Roman"/>
          <w:spacing w:val="2"/>
          <w:sz w:val="20"/>
          <w:szCs w:val="20"/>
        </w:rPr>
        <w:t xml:space="preserve"> </w:t>
      </w:r>
      <w:r w:rsidRPr="00CB6BB2">
        <w:rPr>
          <w:rFonts w:eastAsia="Times New Roman"/>
          <w:sz w:val="20"/>
          <w:szCs w:val="20"/>
        </w:rPr>
        <w:t>of the</w:t>
      </w:r>
      <w:r w:rsidRPr="00CB6BB2">
        <w:rPr>
          <w:rFonts w:eastAsia="Times New Roman"/>
          <w:spacing w:val="1"/>
          <w:sz w:val="20"/>
          <w:szCs w:val="20"/>
        </w:rPr>
        <w:t xml:space="preserve"> </w:t>
      </w:r>
      <w:r w:rsidRPr="00CB6BB2">
        <w:rPr>
          <w:rFonts w:eastAsia="Times New Roman"/>
          <w:sz w:val="20"/>
          <w:szCs w:val="20"/>
        </w:rPr>
        <w:t>Corporations</w:t>
      </w:r>
      <w:r w:rsidRPr="00CB6BB2">
        <w:rPr>
          <w:rFonts w:eastAsia="Times New Roman"/>
          <w:spacing w:val="2"/>
          <w:sz w:val="20"/>
          <w:szCs w:val="20"/>
        </w:rPr>
        <w:t xml:space="preserve"> </w:t>
      </w:r>
      <w:r w:rsidRPr="00CB6BB2">
        <w:rPr>
          <w:rFonts w:eastAsia="Times New Roman"/>
          <w:sz w:val="20"/>
          <w:szCs w:val="20"/>
        </w:rPr>
        <w:t>Committee</w:t>
      </w:r>
      <w:r w:rsidRPr="00CB6BB2">
        <w:rPr>
          <w:rFonts w:eastAsia="Times New Roman"/>
          <w:spacing w:val="2"/>
          <w:sz w:val="20"/>
          <w:szCs w:val="20"/>
        </w:rPr>
        <w:t xml:space="preserve"> </w:t>
      </w:r>
      <w:r w:rsidRPr="00CB6BB2">
        <w:rPr>
          <w:rFonts w:eastAsia="Times New Roman"/>
          <w:sz w:val="20"/>
          <w:szCs w:val="20"/>
        </w:rPr>
        <w:t>of the</w:t>
      </w:r>
      <w:r w:rsidRPr="00CB6BB2">
        <w:rPr>
          <w:rFonts w:eastAsia="Times New Roman"/>
          <w:spacing w:val="1"/>
          <w:sz w:val="20"/>
          <w:szCs w:val="20"/>
        </w:rPr>
        <w:t xml:space="preserve"> </w:t>
      </w:r>
      <w:r w:rsidRPr="00CB6BB2">
        <w:rPr>
          <w:rFonts w:eastAsia="Times New Roman"/>
          <w:sz w:val="20"/>
          <w:szCs w:val="20"/>
        </w:rPr>
        <w:t>Business</w:t>
      </w:r>
      <w:r w:rsidRPr="00CB6BB2">
        <w:rPr>
          <w:rFonts w:eastAsia="Times New Roman"/>
          <w:spacing w:val="1"/>
          <w:sz w:val="20"/>
          <w:szCs w:val="20"/>
        </w:rPr>
        <w:t xml:space="preserve"> </w:t>
      </w:r>
      <w:r w:rsidRPr="00CB6BB2">
        <w:rPr>
          <w:rFonts w:eastAsia="Times New Roman"/>
          <w:sz w:val="20"/>
          <w:szCs w:val="20"/>
        </w:rPr>
        <w:t>Law Section</w:t>
      </w:r>
      <w:r w:rsidRPr="00CB6BB2">
        <w:rPr>
          <w:rFonts w:eastAsia="Times New Roman"/>
          <w:spacing w:val="1"/>
          <w:sz w:val="20"/>
          <w:szCs w:val="20"/>
        </w:rPr>
        <w:t xml:space="preserve"> </w:t>
      </w:r>
      <w:r w:rsidRPr="00CB6BB2">
        <w:rPr>
          <w:rFonts w:eastAsia="Times New Roman"/>
          <w:sz w:val="20"/>
          <w:szCs w:val="20"/>
        </w:rPr>
        <w:t>of the</w:t>
      </w:r>
      <w:r w:rsidRPr="00CB6BB2">
        <w:rPr>
          <w:rFonts w:eastAsia="Times New Roman"/>
          <w:spacing w:val="1"/>
          <w:sz w:val="20"/>
          <w:szCs w:val="20"/>
        </w:rPr>
        <w:t xml:space="preserve"> </w:t>
      </w:r>
      <w:r w:rsidRPr="00CB6BB2">
        <w:rPr>
          <w:rFonts w:eastAsia="Times New Roman"/>
          <w:sz w:val="20"/>
          <w:szCs w:val="20"/>
        </w:rPr>
        <w:t>California</w:t>
      </w:r>
      <w:r w:rsidRPr="00CB6BB2">
        <w:rPr>
          <w:rFonts w:eastAsia="Times New Roman"/>
          <w:spacing w:val="2"/>
          <w:sz w:val="20"/>
          <w:szCs w:val="20"/>
        </w:rPr>
        <w:t xml:space="preserve"> </w:t>
      </w:r>
      <w:r w:rsidRPr="00CB6BB2">
        <w:rPr>
          <w:rFonts w:eastAsia="Times New Roman"/>
          <w:sz w:val="20"/>
          <w:szCs w:val="20"/>
        </w:rPr>
        <w:t>Lawyers Association</w:t>
      </w:r>
      <w:r>
        <w:rPr>
          <w:rFonts w:eastAsia="Times New Roman"/>
          <w:sz w:val="20"/>
          <w:szCs w:val="20"/>
        </w:rPr>
        <w:t>,</w:t>
      </w:r>
      <w:r w:rsidRPr="00CB6BB2">
        <w:rPr>
          <w:rFonts w:eastAsia="Times New Roman"/>
          <w:sz w:val="20"/>
          <w:szCs w:val="20"/>
        </w:rPr>
        <w:t xml:space="preserve"> and she is</w:t>
      </w:r>
      <w:r w:rsidRPr="00CB6BB2">
        <w:rPr>
          <w:rFonts w:eastAsia="Times New Roman"/>
          <w:spacing w:val="1"/>
          <w:sz w:val="20"/>
          <w:szCs w:val="20"/>
        </w:rPr>
        <w:t xml:space="preserve"> </w:t>
      </w:r>
      <w:r w:rsidRPr="00CB6BB2">
        <w:rPr>
          <w:rFonts w:eastAsia="Times New Roman"/>
          <w:sz w:val="20"/>
          <w:szCs w:val="20"/>
        </w:rPr>
        <w:t>a member</w:t>
      </w:r>
      <w:r w:rsidRPr="00CB6BB2">
        <w:rPr>
          <w:rFonts w:eastAsia="Times New Roman"/>
          <w:spacing w:val="2"/>
          <w:sz w:val="20"/>
          <w:szCs w:val="20"/>
        </w:rPr>
        <w:t xml:space="preserve"> </w:t>
      </w:r>
      <w:r w:rsidRPr="00CB6BB2">
        <w:rPr>
          <w:rFonts w:eastAsia="Times New Roman"/>
          <w:sz w:val="20"/>
          <w:szCs w:val="20"/>
        </w:rPr>
        <w:t>of the</w:t>
      </w:r>
      <w:r w:rsidRPr="00CB6BB2">
        <w:rPr>
          <w:rFonts w:eastAsia="Times New Roman"/>
          <w:spacing w:val="1"/>
          <w:sz w:val="20"/>
          <w:szCs w:val="20"/>
        </w:rPr>
        <w:t xml:space="preserve"> </w:t>
      </w:r>
      <w:r w:rsidRPr="00CB6BB2">
        <w:rPr>
          <w:rFonts w:eastAsia="Times New Roman"/>
          <w:sz w:val="20"/>
          <w:szCs w:val="20"/>
        </w:rPr>
        <w:t xml:space="preserve">Board of </w:t>
      </w:r>
      <w:r w:rsidRPr="00CB6BB2">
        <w:rPr>
          <w:rFonts w:eastAsia="Times New Roman"/>
          <w:sz w:val="20"/>
          <w:szCs w:val="20"/>
        </w:rPr>
        <w:t>Governors</w:t>
      </w:r>
      <w:r w:rsidRPr="00CB6BB2">
        <w:rPr>
          <w:rFonts w:eastAsia="Times New Roman"/>
          <w:spacing w:val="1"/>
          <w:sz w:val="20"/>
          <w:szCs w:val="20"/>
        </w:rPr>
        <w:t xml:space="preserve"> </w:t>
      </w:r>
      <w:r w:rsidRPr="00CB6BB2">
        <w:rPr>
          <w:rFonts w:eastAsia="Times New Roman"/>
          <w:sz w:val="20"/>
          <w:szCs w:val="20"/>
        </w:rPr>
        <w:t>of the</w:t>
      </w:r>
      <w:r w:rsidRPr="00CB6BB2">
        <w:rPr>
          <w:rFonts w:eastAsia="Times New Roman"/>
          <w:spacing w:val="1"/>
          <w:sz w:val="20"/>
          <w:szCs w:val="20"/>
        </w:rPr>
        <w:t xml:space="preserve"> </w:t>
      </w:r>
      <w:r w:rsidRPr="00CB6BB2">
        <w:rPr>
          <w:rFonts w:eastAsia="Times New Roman"/>
          <w:sz w:val="20"/>
          <w:szCs w:val="20"/>
        </w:rPr>
        <w:t>USC</w:t>
      </w:r>
      <w:r w:rsidRPr="00CB6BB2">
        <w:rPr>
          <w:rFonts w:eastAsia="Times New Roman"/>
          <w:spacing w:val="-1"/>
          <w:sz w:val="20"/>
          <w:szCs w:val="20"/>
        </w:rPr>
        <w:t xml:space="preserve"> </w:t>
      </w:r>
      <w:r w:rsidRPr="00CB6BB2">
        <w:rPr>
          <w:rFonts w:eastAsia="Times New Roman"/>
          <w:sz w:val="20"/>
          <w:szCs w:val="20"/>
        </w:rPr>
        <w:t>Institute</w:t>
      </w:r>
      <w:r w:rsidRPr="00CB6BB2">
        <w:rPr>
          <w:rFonts w:eastAsia="Times New Roman"/>
          <w:spacing w:val="2"/>
          <w:sz w:val="20"/>
          <w:szCs w:val="20"/>
        </w:rPr>
        <w:t xml:space="preserve"> </w:t>
      </w:r>
      <w:r w:rsidRPr="00CB6BB2">
        <w:rPr>
          <w:rFonts w:eastAsia="Times New Roman"/>
          <w:sz w:val="20"/>
          <w:szCs w:val="20"/>
        </w:rPr>
        <w:t>of Corporate</w:t>
      </w:r>
      <w:r w:rsidRPr="00CB6BB2">
        <w:rPr>
          <w:rFonts w:eastAsia="Times New Roman"/>
          <w:spacing w:val="1"/>
          <w:sz w:val="20"/>
          <w:szCs w:val="20"/>
        </w:rPr>
        <w:t xml:space="preserve"> </w:t>
      </w:r>
      <w:r w:rsidRPr="00CB6BB2">
        <w:rPr>
          <w:rFonts w:eastAsia="Times New Roman"/>
          <w:sz w:val="20"/>
          <w:szCs w:val="20"/>
        </w:rPr>
        <w:t>Counsel. Ms. Blair</w:t>
      </w:r>
      <w:r w:rsidRPr="00CB6BB2">
        <w:rPr>
          <w:rFonts w:eastAsia="Times New Roman"/>
          <w:spacing w:val="1"/>
          <w:sz w:val="20"/>
          <w:szCs w:val="20"/>
        </w:rPr>
        <w:t xml:space="preserve"> </w:t>
      </w:r>
      <w:r w:rsidRPr="00CB6BB2">
        <w:rPr>
          <w:rFonts w:eastAsia="Times New Roman"/>
          <w:sz w:val="20"/>
          <w:szCs w:val="20"/>
        </w:rPr>
        <w:t>holds</w:t>
      </w:r>
      <w:r w:rsidRPr="00CB6BB2">
        <w:rPr>
          <w:rFonts w:eastAsia="Times New Roman"/>
          <w:spacing w:val="1"/>
          <w:sz w:val="20"/>
          <w:szCs w:val="20"/>
        </w:rPr>
        <w:t xml:space="preserve"> </w:t>
      </w:r>
      <w:r w:rsidRPr="00CB6BB2">
        <w:rPr>
          <w:rFonts w:eastAsia="Times New Roman"/>
          <w:sz w:val="20"/>
          <w:szCs w:val="20"/>
        </w:rPr>
        <w:t>an undergraduate</w:t>
      </w:r>
      <w:r w:rsidRPr="00CB6BB2">
        <w:rPr>
          <w:rFonts w:eastAsia="Times New Roman"/>
          <w:spacing w:val="2"/>
          <w:sz w:val="20"/>
          <w:szCs w:val="20"/>
        </w:rPr>
        <w:t xml:space="preserve"> </w:t>
      </w:r>
      <w:r w:rsidRPr="00CB6BB2">
        <w:rPr>
          <w:rFonts w:eastAsia="Times New Roman"/>
          <w:sz w:val="20"/>
          <w:szCs w:val="20"/>
        </w:rPr>
        <w:t>degree</w:t>
      </w:r>
      <w:r w:rsidRPr="00CB6BB2">
        <w:rPr>
          <w:rFonts w:eastAsia="Times New Roman"/>
          <w:spacing w:val="1"/>
          <w:sz w:val="20"/>
          <w:szCs w:val="20"/>
        </w:rPr>
        <w:t xml:space="preserve"> </w:t>
      </w:r>
      <w:r w:rsidRPr="00CB6BB2">
        <w:rPr>
          <w:rFonts w:eastAsia="Times New Roman"/>
          <w:sz w:val="20"/>
          <w:szCs w:val="20"/>
        </w:rPr>
        <w:t>from</w:t>
      </w:r>
      <w:r w:rsidRPr="00CB6BB2">
        <w:rPr>
          <w:rFonts w:eastAsia="Times New Roman"/>
          <w:spacing w:val="1"/>
          <w:sz w:val="20"/>
          <w:szCs w:val="20"/>
        </w:rPr>
        <w:t xml:space="preserve"> </w:t>
      </w:r>
      <w:r w:rsidRPr="00CB6BB2">
        <w:rPr>
          <w:rFonts w:eastAsia="Times New Roman"/>
          <w:sz w:val="20"/>
          <w:szCs w:val="20"/>
        </w:rPr>
        <w:t>the</w:t>
      </w:r>
      <w:r w:rsidRPr="00CB6BB2">
        <w:rPr>
          <w:rFonts w:eastAsia="Times New Roman"/>
          <w:spacing w:val="1"/>
          <w:sz w:val="20"/>
          <w:szCs w:val="20"/>
        </w:rPr>
        <w:t xml:space="preserve"> </w:t>
      </w:r>
      <w:r w:rsidRPr="00CB6BB2">
        <w:rPr>
          <w:rFonts w:eastAsia="Times New Roman"/>
          <w:sz w:val="20"/>
          <w:szCs w:val="20"/>
        </w:rPr>
        <w:t>University</w:t>
      </w:r>
      <w:r w:rsidRPr="00CB6BB2">
        <w:rPr>
          <w:rFonts w:eastAsia="Times New Roman"/>
          <w:spacing w:val="2"/>
          <w:sz w:val="20"/>
          <w:szCs w:val="20"/>
        </w:rPr>
        <w:t xml:space="preserve"> </w:t>
      </w:r>
      <w:r w:rsidRPr="00CB6BB2">
        <w:rPr>
          <w:rFonts w:eastAsia="Times New Roman"/>
          <w:sz w:val="20"/>
          <w:szCs w:val="20"/>
        </w:rPr>
        <w:t>of California,</w:t>
      </w:r>
      <w:r w:rsidRPr="00CB6BB2">
        <w:rPr>
          <w:rFonts w:eastAsia="Times New Roman"/>
          <w:spacing w:val="2"/>
          <w:sz w:val="20"/>
          <w:szCs w:val="20"/>
        </w:rPr>
        <w:t xml:space="preserve"> </w:t>
      </w:r>
      <w:r w:rsidRPr="00CB6BB2">
        <w:rPr>
          <w:rFonts w:eastAsia="Times New Roman"/>
          <w:sz w:val="20"/>
          <w:szCs w:val="20"/>
        </w:rPr>
        <w:t>San Diego and a J.D., cum</w:t>
      </w:r>
      <w:r w:rsidRPr="00CB6BB2">
        <w:rPr>
          <w:rFonts w:eastAsia="Times New Roman"/>
          <w:spacing w:val="1"/>
          <w:sz w:val="20"/>
          <w:szCs w:val="20"/>
        </w:rPr>
        <w:t xml:space="preserve"> </w:t>
      </w:r>
      <w:r w:rsidRPr="00CB6BB2">
        <w:rPr>
          <w:rFonts w:eastAsia="Times New Roman"/>
          <w:sz w:val="20"/>
          <w:szCs w:val="20"/>
        </w:rPr>
        <w:t>laude</w:t>
      </w:r>
      <w:r w:rsidRPr="00CB6BB2">
        <w:rPr>
          <w:rFonts w:eastAsia="Times New Roman"/>
          <w:spacing w:val="1"/>
          <w:sz w:val="20"/>
          <w:szCs w:val="20"/>
        </w:rPr>
        <w:t xml:space="preserve"> </w:t>
      </w:r>
      <w:r w:rsidRPr="00CB6BB2">
        <w:rPr>
          <w:rFonts w:eastAsia="Times New Roman"/>
          <w:sz w:val="20"/>
          <w:szCs w:val="20"/>
        </w:rPr>
        <w:t>from</w:t>
      </w:r>
      <w:r w:rsidRPr="00CB6BB2">
        <w:rPr>
          <w:rFonts w:eastAsia="Times New Roman"/>
          <w:spacing w:val="1"/>
          <w:sz w:val="20"/>
          <w:szCs w:val="20"/>
        </w:rPr>
        <w:t xml:space="preserve"> </w:t>
      </w:r>
      <w:r w:rsidRPr="00CB6BB2">
        <w:rPr>
          <w:rFonts w:eastAsia="Times New Roman"/>
          <w:sz w:val="20"/>
          <w:szCs w:val="20"/>
        </w:rPr>
        <w:t>Pepperdine University</w:t>
      </w:r>
      <w:r w:rsidRPr="00CB6BB2">
        <w:rPr>
          <w:rFonts w:eastAsia="Times New Roman"/>
          <w:spacing w:val="2"/>
          <w:sz w:val="20"/>
          <w:szCs w:val="20"/>
        </w:rPr>
        <w:t xml:space="preserve"> </w:t>
      </w:r>
      <w:r w:rsidRPr="00CB6BB2">
        <w:rPr>
          <w:rFonts w:eastAsia="Times New Roman"/>
          <w:sz w:val="20"/>
          <w:szCs w:val="20"/>
        </w:rPr>
        <w:t>School of Law.</w:t>
      </w:r>
    </w:p>
    <w:p w14:paraId="49F9F6B3" w14:textId="77777777" w:rsidR="0014797D" w:rsidRDefault="00791EFE" w:rsidP="001C59D0">
      <w:pPr>
        <w:spacing w:before="120"/>
        <w:ind w:firstLine="489"/>
        <w:rPr>
          <w:rFonts w:eastAsia="Times New Roman"/>
          <w:sz w:val="20"/>
          <w:szCs w:val="20"/>
        </w:rPr>
      </w:pPr>
      <w:r w:rsidRPr="00CB6BB2">
        <w:rPr>
          <w:rFonts w:eastAsia="Times New Roman"/>
          <w:sz w:val="20"/>
          <w:szCs w:val="20"/>
        </w:rPr>
        <w:t>Ms. Blair’s</w:t>
      </w:r>
      <w:r w:rsidRPr="00CB6BB2">
        <w:rPr>
          <w:rFonts w:eastAsia="Times New Roman"/>
          <w:spacing w:val="2"/>
          <w:sz w:val="20"/>
          <w:szCs w:val="20"/>
        </w:rPr>
        <w:t xml:space="preserve"> </w:t>
      </w:r>
      <w:r w:rsidRPr="00CB6BB2">
        <w:rPr>
          <w:rFonts w:eastAsia="Times New Roman"/>
          <w:sz w:val="20"/>
          <w:szCs w:val="20"/>
        </w:rPr>
        <w:t>qualifications</w:t>
      </w:r>
      <w:r w:rsidRPr="00CB6BB2">
        <w:rPr>
          <w:rFonts w:eastAsia="Times New Roman"/>
          <w:spacing w:val="3"/>
          <w:sz w:val="20"/>
          <w:szCs w:val="20"/>
        </w:rPr>
        <w:t xml:space="preserve"> </w:t>
      </w:r>
      <w:r w:rsidRPr="00CB6BB2">
        <w:rPr>
          <w:rFonts w:eastAsia="Times New Roman"/>
          <w:sz w:val="20"/>
          <w:szCs w:val="20"/>
        </w:rPr>
        <w:t>to serve</w:t>
      </w:r>
      <w:r w:rsidRPr="00CB6BB2">
        <w:rPr>
          <w:rFonts w:eastAsia="Times New Roman"/>
          <w:spacing w:val="1"/>
          <w:sz w:val="20"/>
          <w:szCs w:val="20"/>
        </w:rPr>
        <w:t xml:space="preserve"> </w:t>
      </w:r>
      <w:r w:rsidRPr="00CB6BB2">
        <w:rPr>
          <w:rFonts w:eastAsia="Times New Roman"/>
          <w:sz w:val="20"/>
          <w:szCs w:val="20"/>
        </w:rPr>
        <w:t xml:space="preserve">on our Board </w:t>
      </w:r>
      <w:r w:rsidRPr="00CB6BB2">
        <w:rPr>
          <w:rFonts w:eastAsia="Times New Roman"/>
          <w:sz w:val="20"/>
          <w:szCs w:val="20"/>
        </w:rPr>
        <w:t>include</w:t>
      </w:r>
      <w:r w:rsidRPr="00CB6BB2">
        <w:rPr>
          <w:rFonts w:eastAsia="Times New Roman"/>
          <w:spacing w:val="1"/>
          <w:sz w:val="20"/>
          <w:szCs w:val="20"/>
        </w:rPr>
        <w:t xml:space="preserve"> </w:t>
      </w:r>
      <w:r w:rsidRPr="00CB6BB2">
        <w:rPr>
          <w:rFonts w:eastAsia="Times New Roman"/>
          <w:sz w:val="20"/>
          <w:szCs w:val="20"/>
        </w:rPr>
        <w:t>25 years</w:t>
      </w:r>
      <w:r w:rsidRPr="00CB6BB2">
        <w:rPr>
          <w:rFonts w:eastAsia="Times New Roman"/>
          <w:spacing w:val="1"/>
          <w:sz w:val="20"/>
          <w:szCs w:val="20"/>
        </w:rPr>
        <w:t xml:space="preserve"> </w:t>
      </w:r>
      <w:r w:rsidRPr="00CB6BB2">
        <w:rPr>
          <w:rFonts w:eastAsia="Times New Roman"/>
          <w:sz w:val="20"/>
          <w:szCs w:val="20"/>
        </w:rPr>
        <w:t>in practice</w:t>
      </w:r>
      <w:r w:rsidRPr="00CB6BB2">
        <w:rPr>
          <w:rFonts w:eastAsia="Times New Roman"/>
          <w:spacing w:val="2"/>
          <w:sz w:val="20"/>
          <w:szCs w:val="20"/>
        </w:rPr>
        <w:t xml:space="preserve"> </w:t>
      </w:r>
      <w:r w:rsidRPr="00CB6BB2">
        <w:rPr>
          <w:rFonts w:eastAsia="Times New Roman"/>
          <w:sz w:val="20"/>
          <w:szCs w:val="20"/>
        </w:rPr>
        <w:t>as a corporate</w:t>
      </w:r>
      <w:r w:rsidRPr="00CB6BB2">
        <w:rPr>
          <w:rFonts w:eastAsia="Times New Roman"/>
          <w:spacing w:val="2"/>
          <w:sz w:val="20"/>
          <w:szCs w:val="20"/>
        </w:rPr>
        <w:t xml:space="preserve"> </w:t>
      </w:r>
      <w:r w:rsidRPr="00CB6BB2">
        <w:rPr>
          <w:rFonts w:eastAsia="Times New Roman"/>
          <w:sz w:val="20"/>
          <w:szCs w:val="20"/>
        </w:rPr>
        <w:t>securities</w:t>
      </w:r>
      <w:r w:rsidRPr="00CB6BB2">
        <w:rPr>
          <w:rFonts w:eastAsia="Times New Roman"/>
          <w:spacing w:val="3"/>
          <w:sz w:val="20"/>
          <w:szCs w:val="20"/>
        </w:rPr>
        <w:t xml:space="preserve"> </w:t>
      </w:r>
      <w:r w:rsidRPr="00CB6BB2">
        <w:rPr>
          <w:rFonts w:eastAsia="Times New Roman"/>
          <w:sz w:val="20"/>
          <w:szCs w:val="20"/>
        </w:rPr>
        <w:t>lawyer advising</w:t>
      </w:r>
      <w:r w:rsidRPr="00CB6BB2">
        <w:rPr>
          <w:rFonts w:eastAsia="Times New Roman"/>
          <w:spacing w:val="1"/>
          <w:sz w:val="20"/>
          <w:szCs w:val="20"/>
        </w:rPr>
        <w:t xml:space="preserve"> </w:t>
      </w:r>
      <w:r w:rsidRPr="00CB6BB2">
        <w:rPr>
          <w:rFonts w:eastAsia="Times New Roman"/>
          <w:sz w:val="20"/>
          <w:szCs w:val="20"/>
        </w:rPr>
        <w:t>public</w:t>
      </w:r>
      <w:r w:rsidRPr="00CB6BB2">
        <w:rPr>
          <w:rFonts w:eastAsia="Times New Roman"/>
          <w:spacing w:val="1"/>
          <w:sz w:val="20"/>
          <w:szCs w:val="20"/>
        </w:rPr>
        <w:t xml:space="preserve"> </w:t>
      </w:r>
      <w:r w:rsidRPr="00CB6BB2">
        <w:rPr>
          <w:rFonts w:eastAsia="Times New Roman"/>
          <w:sz w:val="20"/>
          <w:szCs w:val="20"/>
        </w:rPr>
        <w:t>companies,</w:t>
      </w:r>
      <w:r w:rsidRPr="00CB6BB2">
        <w:rPr>
          <w:rFonts w:eastAsia="Times New Roman"/>
          <w:spacing w:val="2"/>
          <w:sz w:val="20"/>
          <w:szCs w:val="20"/>
        </w:rPr>
        <w:t xml:space="preserve"> </w:t>
      </w:r>
      <w:r w:rsidRPr="00CB6BB2">
        <w:rPr>
          <w:rFonts w:eastAsia="Times New Roman"/>
          <w:sz w:val="20"/>
          <w:szCs w:val="20"/>
        </w:rPr>
        <w:t>including</w:t>
      </w:r>
      <w:r w:rsidRPr="00CB6BB2">
        <w:rPr>
          <w:rFonts w:eastAsia="Times New Roman"/>
          <w:spacing w:val="1"/>
          <w:sz w:val="20"/>
          <w:szCs w:val="20"/>
        </w:rPr>
        <w:t xml:space="preserve"> </w:t>
      </w:r>
      <w:r w:rsidRPr="00CB6BB2">
        <w:rPr>
          <w:rFonts w:eastAsia="Times New Roman"/>
          <w:sz w:val="20"/>
          <w:szCs w:val="20"/>
        </w:rPr>
        <w:t>corporate,</w:t>
      </w:r>
      <w:r w:rsidRPr="00CB6BB2">
        <w:rPr>
          <w:rFonts w:eastAsia="Times New Roman"/>
          <w:spacing w:val="2"/>
          <w:sz w:val="20"/>
          <w:szCs w:val="20"/>
        </w:rPr>
        <w:t xml:space="preserve"> </w:t>
      </w:r>
      <w:r w:rsidRPr="00CB6BB2">
        <w:rPr>
          <w:rFonts w:eastAsia="Times New Roman"/>
          <w:sz w:val="20"/>
          <w:szCs w:val="20"/>
        </w:rPr>
        <w:t>governance,</w:t>
      </w:r>
      <w:r w:rsidRPr="00CB6BB2">
        <w:rPr>
          <w:rFonts w:eastAsia="Times New Roman"/>
          <w:spacing w:val="1"/>
          <w:sz w:val="20"/>
          <w:szCs w:val="20"/>
        </w:rPr>
        <w:t xml:space="preserve"> </w:t>
      </w:r>
      <w:r w:rsidRPr="00CB6BB2">
        <w:rPr>
          <w:rFonts w:eastAsia="Times New Roman"/>
          <w:sz w:val="20"/>
          <w:szCs w:val="20"/>
        </w:rPr>
        <w:t>reporting</w:t>
      </w:r>
      <w:r w:rsidRPr="00CB6BB2">
        <w:rPr>
          <w:rFonts w:eastAsia="Times New Roman"/>
          <w:spacing w:val="2"/>
          <w:sz w:val="20"/>
          <w:szCs w:val="20"/>
        </w:rPr>
        <w:t xml:space="preserve"> </w:t>
      </w:r>
      <w:r w:rsidRPr="00CB6BB2">
        <w:rPr>
          <w:rFonts w:eastAsia="Times New Roman"/>
          <w:sz w:val="20"/>
          <w:szCs w:val="20"/>
        </w:rPr>
        <w:t>and transactional</w:t>
      </w:r>
      <w:r w:rsidRPr="00CB6BB2">
        <w:rPr>
          <w:rFonts w:eastAsia="Times New Roman"/>
          <w:spacing w:val="3"/>
          <w:sz w:val="20"/>
          <w:szCs w:val="20"/>
        </w:rPr>
        <w:t xml:space="preserve"> </w:t>
      </w:r>
      <w:r w:rsidRPr="00CB6BB2">
        <w:rPr>
          <w:rFonts w:eastAsia="Times New Roman"/>
          <w:sz w:val="20"/>
          <w:szCs w:val="20"/>
        </w:rPr>
        <w:t>matters.</w:t>
      </w:r>
    </w:p>
    <w:p w14:paraId="157A16EF" w14:textId="77777777" w:rsidR="00D16FD2" w:rsidRPr="004B6633" w:rsidRDefault="00791EFE" w:rsidP="00D16FD2">
      <w:pPr>
        <w:spacing w:before="120"/>
        <w:ind w:firstLine="490"/>
        <w:rPr>
          <w:rFonts w:eastAsia="Times New Roman"/>
          <w:sz w:val="20"/>
          <w:szCs w:val="20"/>
        </w:rPr>
      </w:pPr>
      <w:r>
        <w:rPr>
          <w:rFonts w:eastAsia="Times New Roman"/>
          <w:b/>
          <w:bCs/>
          <w:sz w:val="20"/>
          <w:szCs w:val="20"/>
        </w:rPr>
        <w:t>Yolanda Macias</w:t>
      </w:r>
      <w:r>
        <w:rPr>
          <w:rFonts w:eastAsia="Times New Roman"/>
          <w:sz w:val="20"/>
          <w:szCs w:val="20"/>
        </w:rPr>
        <w:t xml:space="preserve"> has served as a member of our Board of Directors since April 2022. Since December </w:t>
      </w:r>
      <w:r>
        <w:rPr>
          <w:rFonts w:eastAsia="Times New Roman"/>
          <w:sz w:val="20"/>
          <w:szCs w:val="20"/>
        </w:rPr>
        <w:t xml:space="preserve">2020, Ms. Macias has been Chief Content Officer at Cinedigm Entertainment Group (Nasdaq:CIDM), and from October 2013 to December 2020, she was an Executive Vice President at Cinedigm, where she is responsible </w:t>
      </w:r>
      <w:r>
        <w:rPr>
          <w:color w:val="000000"/>
          <w:sz w:val="20"/>
          <w:szCs w:val="20"/>
        </w:rPr>
        <w:t>for acquiring global content rights for all dis</w:t>
      </w:r>
      <w:r>
        <w:rPr>
          <w:color w:val="000000"/>
          <w:sz w:val="20"/>
          <w:szCs w:val="20"/>
        </w:rPr>
        <w:t>tribution and streaming platforms and for overseeing all digital and physical sales and marketing</w:t>
      </w:r>
      <w:r>
        <w:rPr>
          <w:rFonts w:eastAsia="Times New Roman"/>
          <w:sz w:val="20"/>
          <w:szCs w:val="20"/>
        </w:rPr>
        <w:t xml:space="preserve">. </w:t>
      </w:r>
      <w:r w:rsidRPr="00CB6BB2">
        <w:rPr>
          <w:rFonts w:eastAsia="Times New Roman"/>
          <w:sz w:val="20"/>
          <w:szCs w:val="20"/>
        </w:rPr>
        <w:t>Prior</w:t>
      </w:r>
      <w:r w:rsidRPr="00CB6BB2">
        <w:rPr>
          <w:rFonts w:eastAsia="Times New Roman"/>
          <w:spacing w:val="1"/>
          <w:sz w:val="20"/>
          <w:szCs w:val="20"/>
        </w:rPr>
        <w:t xml:space="preserve"> </w:t>
      </w:r>
      <w:r w:rsidRPr="00CB6BB2">
        <w:rPr>
          <w:rFonts w:eastAsia="Times New Roman"/>
          <w:sz w:val="20"/>
          <w:szCs w:val="20"/>
        </w:rPr>
        <w:t>to 201</w:t>
      </w:r>
      <w:r>
        <w:rPr>
          <w:rFonts w:eastAsia="Times New Roman"/>
          <w:sz w:val="20"/>
          <w:szCs w:val="20"/>
        </w:rPr>
        <w:t>3</w:t>
      </w:r>
      <w:r w:rsidRPr="00CB6BB2">
        <w:rPr>
          <w:rFonts w:eastAsia="Times New Roman"/>
          <w:sz w:val="20"/>
          <w:szCs w:val="20"/>
        </w:rPr>
        <w:t>, M</w:t>
      </w:r>
      <w:r>
        <w:rPr>
          <w:rFonts w:eastAsia="Times New Roman"/>
          <w:sz w:val="20"/>
          <w:szCs w:val="20"/>
        </w:rPr>
        <w:t>s</w:t>
      </w:r>
      <w:r w:rsidRPr="00CB6BB2">
        <w:rPr>
          <w:rFonts w:eastAsia="Times New Roman"/>
          <w:sz w:val="20"/>
          <w:szCs w:val="20"/>
        </w:rPr>
        <w:t>.</w:t>
      </w:r>
      <w:r w:rsidRPr="00CB6BB2">
        <w:rPr>
          <w:rFonts w:eastAsia="Times New Roman"/>
          <w:spacing w:val="1"/>
          <w:sz w:val="20"/>
          <w:szCs w:val="20"/>
        </w:rPr>
        <w:t xml:space="preserve"> </w:t>
      </w:r>
      <w:r>
        <w:rPr>
          <w:rFonts w:eastAsia="Times New Roman"/>
          <w:spacing w:val="1"/>
          <w:sz w:val="20"/>
          <w:szCs w:val="20"/>
        </w:rPr>
        <w:t>Macias</w:t>
      </w:r>
      <w:r w:rsidRPr="00CB6BB2">
        <w:rPr>
          <w:rFonts w:eastAsia="Times New Roman"/>
          <w:spacing w:val="1"/>
          <w:sz w:val="20"/>
          <w:szCs w:val="20"/>
        </w:rPr>
        <w:t xml:space="preserve"> </w:t>
      </w:r>
      <w:r w:rsidRPr="00CB6BB2">
        <w:rPr>
          <w:rFonts w:eastAsia="Times New Roman"/>
          <w:sz w:val="20"/>
          <w:szCs w:val="20"/>
        </w:rPr>
        <w:t>held</w:t>
      </w:r>
      <w:r w:rsidRPr="00CB6BB2">
        <w:rPr>
          <w:rFonts w:eastAsia="Times New Roman"/>
          <w:spacing w:val="1"/>
          <w:sz w:val="20"/>
          <w:szCs w:val="20"/>
        </w:rPr>
        <w:t xml:space="preserve"> </w:t>
      </w:r>
      <w:r w:rsidRPr="00CB6BB2">
        <w:rPr>
          <w:rFonts w:eastAsia="Times New Roman"/>
          <w:sz w:val="20"/>
          <w:szCs w:val="20"/>
        </w:rPr>
        <w:t>various</w:t>
      </w:r>
      <w:r w:rsidRPr="00CB6BB2">
        <w:rPr>
          <w:rFonts w:eastAsia="Times New Roman"/>
          <w:spacing w:val="1"/>
          <w:sz w:val="20"/>
          <w:szCs w:val="20"/>
        </w:rPr>
        <w:t xml:space="preserve"> </w:t>
      </w:r>
      <w:r w:rsidRPr="00CB6BB2">
        <w:rPr>
          <w:rFonts w:eastAsia="Times New Roman"/>
          <w:sz w:val="20"/>
          <w:szCs w:val="20"/>
        </w:rPr>
        <w:t>positions</w:t>
      </w:r>
      <w:r w:rsidRPr="00CB6BB2">
        <w:rPr>
          <w:rFonts w:eastAsia="Times New Roman"/>
          <w:spacing w:val="2"/>
          <w:sz w:val="20"/>
          <w:szCs w:val="20"/>
        </w:rPr>
        <w:t xml:space="preserve"> </w:t>
      </w:r>
      <w:r w:rsidRPr="00CB6BB2">
        <w:rPr>
          <w:rFonts w:eastAsia="Times New Roman"/>
          <w:sz w:val="20"/>
          <w:szCs w:val="20"/>
        </w:rPr>
        <w:t>at</w:t>
      </w:r>
      <w:r w:rsidRPr="00CB6BB2">
        <w:rPr>
          <w:rFonts w:eastAsia="Times New Roman"/>
          <w:spacing w:val="1"/>
          <w:sz w:val="20"/>
          <w:szCs w:val="20"/>
        </w:rPr>
        <w:t xml:space="preserve"> </w:t>
      </w:r>
      <w:r>
        <w:rPr>
          <w:rFonts w:eastAsia="Times New Roman"/>
          <w:spacing w:val="1"/>
          <w:sz w:val="20"/>
          <w:szCs w:val="20"/>
        </w:rPr>
        <w:t>Gaiam Inc., Vivendi Entertainment, which was a division of Universal Music Group, DirecTV, Inc., Technico</w:t>
      </w:r>
      <w:r>
        <w:rPr>
          <w:rFonts w:eastAsia="Times New Roman"/>
          <w:spacing w:val="1"/>
          <w:sz w:val="20"/>
          <w:szCs w:val="20"/>
        </w:rPr>
        <w:t xml:space="preserve">lor and The Walt Disney Company. </w:t>
      </w:r>
      <w:r>
        <w:rPr>
          <w:rFonts w:eastAsia="Times New Roman"/>
          <w:sz w:val="20"/>
          <w:szCs w:val="20"/>
        </w:rPr>
        <w:t xml:space="preserve">Ms. Macias </w:t>
      </w:r>
      <w:r w:rsidRPr="007A703A">
        <w:rPr>
          <w:rFonts w:eastAsia="Times New Roman"/>
          <w:sz w:val="20"/>
          <w:szCs w:val="20"/>
        </w:rPr>
        <w:t xml:space="preserve">currently serves on the Board of Directors </w:t>
      </w:r>
      <w:r>
        <w:rPr>
          <w:rFonts w:eastAsia="Times New Roman"/>
          <w:sz w:val="20"/>
          <w:szCs w:val="20"/>
        </w:rPr>
        <w:t xml:space="preserve">and the Executive Committee </w:t>
      </w:r>
      <w:r w:rsidRPr="007A703A">
        <w:rPr>
          <w:rFonts w:eastAsia="Times New Roman"/>
          <w:sz w:val="20"/>
          <w:szCs w:val="20"/>
        </w:rPr>
        <w:t>of C5LA,</w:t>
      </w:r>
      <w:r>
        <w:rPr>
          <w:rFonts w:eastAsia="Times New Roman"/>
          <w:sz w:val="20"/>
          <w:szCs w:val="20"/>
        </w:rPr>
        <w:t xml:space="preserve"> which is a non-profit organization that helps under-resourced, high potential youth to enroll and to succeed in college. She also se</w:t>
      </w:r>
      <w:r>
        <w:rPr>
          <w:rFonts w:eastAsia="Times New Roman"/>
          <w:sz w:val="20"/>
          <w:szCs w:val="20"/>
        </w:rPr>
        <w:t>rves on the Advisory Board for The Digital Entertainment Group’s Canon Club, which is dedicated to supporting women in entertainment and technology. Ms. Macias received her Bachelor of Science degree in business administration with a concentration in finan</w:t>
      </w:r>
      <w:r>
        <w:rPr>
          <w:rFonts w:eastAsia="Times New Roman"/>
          <w:sz w:val="20"/>
          <w:szCs w:val="20"/>
        </w:rPr>
        <w:t>ce from California State University, Northridge, and her Master of Business Administration degree from the J.L. Kellogg Graduate School of Management at Northwestern University.</w:t>
      </w:r>
    </w:p>
    <w:p w14:paraId="07CE8381" w14:textId="77777777" w:rsidR="00D16FD2" w:rsidRDefault="00791EFE" w:rsidP="00D16FD2">
      <w:pPr>
        <w:spacing w:before="120"/>
        <w:ind w:firstLine="490"/>
        <w:rPr>
          <w:rFonts w:eastAsia="Times New Roman"/>
          <w:sz w:val="20"/>
          <w:szCs w:val="20"/>
        </w:rPr>
      </w:pPr>
      <w:r>
        <w:rPr>
          <w:rFonts w:eastAsia="Times New Roman"/>
          <w:sz w:val="20"/>
          <w:szCs w:val="20"/>
        </w:rPr>
        <w:t xml:space="preserve">Ms. Macias’ qualifications to serve on our Board include 30 years of </w:t>
      </w:r>
      <w:r>
        <w:rPr>
          <w:rFonts w:eastAsia="Times New Roman"/>
          <w:sz w:val="20"/>
          <w:szCs w:val="20"/>
        </w:rPr>
        <w:t>experience in the media and distribution sectors, establishing and executing content and sales strategies to facilitate the growth and success of companies and their shareholders in the entertainment, distribution, streaming and technology industries.</w:t>
      </w:r>
    </w:p>
    <w:p w14:paraId="18979394" w14:textId="77777777" w:rsidR="0014797D" w:rsidRPr="00CB6BB2" w:rsidRDefault="00791EFE" w:rsidP="00107CC4">
      <w:pPr>
        <w:spacing w:before="120"/>
        <w:ind w:firstLine="490"/>
        <w:rPr>
          <w:rFonts w:eastAsia="Times New Roman"/>
          <w:sz w:val="20"/>
          <w:szCs w:val="20"/>
        </w:rPr>
      </w:pPr>
      <w:r w:rsidRPr="00CB6BB2">
        <w:rPr>
          <w:rFonts w:eastAsia="Times New Roman"/>
          <w:b/>
          <w:bCs/>
          <w:sz w:val="20"/>
          <w:szCs w:val="20"/>
        </w:rPr>
        <w:t>Rich</w:t>
      </w:r>
      <w:r w:rsidRPr="00CB6BB2">
        <w:rPr>
          <w:rFonts w:eastAsia="Times New Roman"/>
          <w:b/>
          <w:bCs/>
          <w:sz w:val="20"/>
          <w:szCs w:val="20"/>
        </w:rPr>
        <w:t xml:space="preserve">ard Siskind </w:t>
      </w:r>
      <w:r w:rsidRPr="00CB6BB2">
        <w:rPr>
          <w:rFonts w:eastAsia="Times New Roman"/>
          <w:sz w:val="20"/>
          <w:szCs w:val="20"/>
        </w:rPr>
        <w:t>has served</w:t>
      </w:r>
      <w:r w:rsidRPr="00CB6BB2">
        <w:rPr>
          <w:rFonts w:eastAsia="Times New Roman"/>
          <w:spacing w:val="1"/>
          <w:sz w:val="20"/>
          <w:szCs w:val="20"/>
        </w:rPr>
        <w:t xml:space="preserve"> </w:t>
      </w:r>
      <w:r w:rsidRPr="00CB6BB2">
        <w:rPr>
          <w:rFonts w:eastAsia="Times New Roman"/>
          <w:sz w:val="20"/>
          <w:szCs w:val="20"/>
        </w:rPr>
        <w:t>as a member</w:t>
      </w:r>
      <w:r w:rsidRPr="00CB6BB2">
        <w:rPr>
          <w:rFonts w:eastAsia="Times New Roman"/>
          <w:spacing w:val="2"/>
          <w:sz w:val="20"/>
          <w:szCs w:val="20"/>
        </w:rPr>
        <w:t xml:space="preserve"> </w:t>
      </w:r>
      <w:r w:rsidRPr="00CB6BB2">
        <w:rPr>
          <w:rFonts w:eastAsia="Times New Roman"/>
          <w:sz w:val="20"/>
          <w:szCs w:val="20"/>
        </w:rPr>
        <w:t>of our Board of Directors</w:t>
      </w:r>
      <w:r w:rsidRPr="00CB6BB2">
        <w:rPr>
          <w:rFonts w:eastAsia="Times New Roman"/>
          <w:spacing w:val="2"/>
          <w:sz w:val="20"/>
          <w:szCs w:val="20"/>
        </w:rPr>
        <w:t xml:space="preserve"> </w:t>
      </w:r>
      <w:r w:rsidRPr="00CB6BB2">
        <w:rPr>
          <w:rFonts w:eastAsia="Times New Roman"/>
          <w:sz w:val="20"/>
          <w:szCs w:val="20"/>
        </w:rPr>
        <w:t>since</w:t>
      </w:r>
      <w:r w:rsidRPr="00CB6BB2">
        <w:rPr>
          <w:rFonts w:eastAsia="Times New Roman"/>
          <w:spacing w:val="1"/>
          <w:sz w:val="20"/>
          <w:szCs w:val="20"/>
        </w:rPr>
        <w:t xml:space="preserve"> </w:t>
      </w:r>
      <w:r w:rsidRPr="00CB6BB2">
        <w:rPr>
          <w:rFonts w:eastAsia="Times New Roman"/>
          <w:sz w:val="20"/>
          <w:szCs w:val="20"/>
        </w:rPr>
        <w:t>June 1999. Since</w:t>
      </w:r>
      <w:r w:rsidRPr="00CB6BB2">
        <w:rPr>
          <w:rFonts w:eastAsia="Times New Roman"/>
          <w:spacing w:val="1"/>
          <w:sz w:val="20"/>
          <w:szCs w:val="20"/>
        </w:rPr>
        <w:t xml:space="preserve"> </w:t>
      </w:r>
      <w:r w:rsidRPr="00CB6BB2">
        <w:rPr>
          <w:rFonts w:eastAsia="Times New Roman"/>
          <w:sz w:val="20"/>
          <w:szCs w:val="20"/>
        </w:rPr>
        <w:t>he founded</w:t>
      </w:r>
      <w:r>
        <w:rPr>
          <w:rFonts w:eastAsia="Times New Roman"/>
          <w:sz w:val="20"/>
          <w:szCs w:val="20"/>
        </w:rPr>
        <w:t xml:space="preserve"> </w:t>
      </w:r>
      <w:r w:rsidRPr="00CB6BB2">
        <w:rPr>
          <w:rFonts w:eastAsia="Times New Roman"/>
          <w:sz w:val="20"/>
          <w:szCs w:val="20"/>
        </w:rPr>
        <w:t>R. Siskind</w:t>
      </w:r>
      <w:r w:rsidRPr="00CB6BB2">
        <w:rPr>
          <w:rFonts w:eastAsia="Times New Roman"/>
          <w:spacing w:val="1"/>
          <w:sz w:val="20"/>
          <w:szCs w:val="20"/>
        </w:rPr>
        <w:t xml:space="preserve"> </w:t>
      </w:r>
      <w:r w:rsidRPr="00CB6BB2">
        <w:rPr>
          <w:rFonts w:eastAsia="Times New Roman"/>
          <w:sz w:val="20"/>
          <w:szCs w:val="20"/>
        </w:rPr>
        <w:t>&amp; Company in 1991, Mr.</w:t>
      </w:r>
      <w:r w:rsidRPr="00CB6BB2">
        <w:rPr>
          <w:rFonts w:eastAsia="Times New Roman"/>
          <w:spacing w:val="1"/>
          <w:sz w:val="20"/>
          <w:szCs w:val="20"/>
        </w:rPr>
        <w:t xml:space="preserve"> </w:t>
      </w:r>
      <w:r w:rsidRPr="00CB6BB2">
        <w:rPr>
          <w:rFonts w:eastAsia="Times New Roman"/>
          <w:sz w:val="20"/>
          <w:szCs w:val="20"/>
        </w:rPr>
        <w:t>Siskind</w:t>
      </w:r>
      <w:r w:rsidRPr="00CB6BB2">
        <w:rPr>
          <w:rFonts w:eastAsia="Times New Roman"/>
          <w:spacing w:val="1"/>
          <w:sz w:val="20"/>
          <w:szCs w:val="20"/>
        </w:rPr>
        <w:t xml:space="preserve"> </w:t>
      </w:r>
      <w:r w:rsidRPr="00CB6BB2">
        <w:rPr>
          <w:rFonts w:eastAsia="Times New Roman"/>
          <w:sz w:val="20"/>
          <w:szCs w:val="20"/>
        </w:rPr>
        <w:t>has served</w:t>
      </w:r>
      <w:r w:rsidRPr="00CB6BB2">
        <w:rPr>
          <w:rFonts w:eastAsia="Times New Roman"/>
          <w:spacing w:val="1"/>
          <w:sz w:val="20"/>
          <w:szCs w:val="20"/>
        </w:rPr>
        <w:t xml:space="preserve"> </w:t>
      </w:r>
      <w:r w:rsidRPr="00CB6BB2">
        <w:rPr>
          <w:rFonts w:eastAsia="Times New Roman"/>
          <w:sz w:val="20"/>
          <w:szCs w:val="20"/>
        </w:rPr>
        <w:t>as its</w:t>
      </w:r>
      <w:r w:rsidRPr="00CB6BB2">
        <w:rPr>
          <w:rFonts w:eastAsia="Times New Roman"/>
          <w:spacing w:val="1"/>
          <w:sz w:val="20"/>
          <w:szCs w:val="20"/>
        </w:rPr>
        <w:t xml:space="preserve"> </w:t>
      </w:r>
      <w:r w:rsidRPr="00CB6BB2">
        <w:rPr>
          <w:rFonts w:eastAsia="Times New Roman"/>
          <w:sz w:val="20"/>
          <w:szCs w:val="20"/>
        </w:rPr>
        <w:t>Chief</w:t>
      </w:r>
      <w:r w:rsidRPr="00CB6BB2">
        <w:rPr>
          <w:rFonts w:eastAsia="Times New Roman"/>
          <w:spacing w:val="1"/>
          <w:sz w:val="20"/>
          <w:szCs w:val="20"/>
        </w:rPr>
        <w:t xml:space="preserve"> </w:t>
      </w:r>
      <w:r w:rsidRPr="00CB6BB2">
        <w:rPr>
          <w:rFonts w:eastAsia="Times New Roman"/>
          <w:sz w:val="20"/>
          <w:szCs w:val="20"/>
        </w:rPr>
        <w:t>Executive</w:t>
      </w:r>
      <w:r w:rsidRPr="00CB6BB2">
        <w:rPr>
          <w:rFonts w:eastAsia="Times New Roman"/>
          <w:spacing w:val="1"/>
          <w:sz w:val="20"/>
          <w:szCs w:val="20"/>
        </w:rPr>
        <w:t xml:space="preserve"> </w:t>
      </w:r>
      <w:r w:rsidRPr="00CB6BB2">
        <w:rPr>
          <w:rFonts w:eastAsia="Times New Roman"/>
          <w:sz w:val="20"/>
          <w:szCs w:val="20"/>
        </w:rPr>
        <w:t>Officer</w:t>
      </w:r>
      <w:r w:rsidRPr="00CB6BB2">
        <w:rPr>
          <w:rFonts w:eastAsia="Times New Roman"/>
          <w:spacing w:val="2"/>
          <w:sz w:val="20"/>
          <w:szCs w:val="20"/>
        </w:rPr>
        <w:t xml:space="preserve"> </w:t>
      </w:r>
      <w:r w:rsidRPr="00CB6BB2">
        <w:rPr>
          <w:rFonts w:eastAsia="Times New Roman"/>
          <w:sz w:val="20"/>
          <w:szCs w:val="20"/>
        </w:rPr>
        <w:t>and a member</w:t>
      </w:r>
      <w:r w:rsidRPr="00CB6BB2">
        <w:rPr>
          <w:rFonts w:eastAsia="Times New Roman"/>
          <w:spacing w:val="2"/>
          <w:sz w:val="20"/>
          <w:szCs w:val="20"/>
        </w:rPr>
        <w:t xml:space="preserve"> </w:t>
      </w:r>
      <w:r w:rsidRPr="00CB6BB2">
        <w:rPr>
          <w:rFonts w:eastAsia="Times New Roman"/>
          <w:sz w:val="20"/>
          <w:szCs w:val="20"/>
        </w:rPr>
        <w:t>of its</w:t>
      </w:r>
      <w:r w:rsidRPr="00CB6BB2">
        <w:rPr>
          <w:rFonts w:eastAsia="Times New Roman"/>
          <w:spacing w:val="1"/>
          <w:sz w:val="20"/>
          <w:szCs w:val="20"/>
        </w:rPr>
        <w:t xml:space="preserve"> </w:t>
      </w:r>
      <w:r w:rsidRPr="00CB6BB2">
        <w:rPr>
          <w:rFonts w:eastAsia="Times New Roman"/>
          <w:sz w:val="20"/>
          <w:szCs w:val="20"/>
        </w:rPr>
        <w:t>board of directors.</w:t>
      </w:r>
      <w:r w:rsidRPr="00CB6BB2">
        <w:rPr>
          <w:rFonts w:eastAsia="Times New Roman"/>
          <w:spacing w:val="2"/>
          <w:sz w:val="20"/>
          <w:szCs w:val="20"/>
        </w:rPr>
        <w:t xml:space="preserve"> </w:t>
      </w:r>
      <w:r w:rsidRPr="00CB6BB2">
        <w:rPr>
          <w:rFonts w:eastAsia="Times New Roman"/>
          <w:sz w:val="20"/>
          <w:szCs w:val="20"/>
        </w:rPr>
        <w:t>R. Siskind</w:t>
      </w:r>
      <w:r w:rsidRPr="00CB6BB2">
        <w:rPr>
          <w:rFonts w:eastAsia="Times New Roman"/>
          <w:spacing w:val="1"/>
          <w:sz w:val="20"/>
          <w:szCs w:val="20"/>
        </w:rPr>
        <w:t xml:space="preserve"> </w:t>
      </w:r>
      <w:r w:rsidRPr="00CB6BB2">
        <w:rPr>
          <w:rFonts w:eastAsia="Times New Roman"/>
          <w:sz w:val="20"/>
          <w:szCs w:val="20"/>
        </w:rPr>
        <w:t>&amp; Company is</w:t>
      </w:r>
      <w:r w:rsidRPr="00CB6BB2">
        <w:rPr>
          <w:rFonts w:eastAsia="Times New Roman"/>
          <w:spacing w:val="1"/>
          <w:sz w:val="20"/>
          <w:szCs w:val="20"/>
        </w:rPr>
        <w:t xml:space="preserve"> </w:t>
      </w:r>
      <w:r w:rsidRPr="00CB6BB2">
        <w:rPr>
          <w:rFonts w:eastAsia="Times New Roman"/>
          <w:sz w:val="20"/>
          <w:szCs w:val="20"/>
        </w:rPr>
        <w:t>a business</w:t>
      </w:r>
      <w:r w:rsidRPr="00CB6BB2">
        <w:rPr>
          <w:rFonts w:eastAsia="Times New Roman"/>
          <w:spacing w:val="1"/>
          <w:sz w:val="20"/>
          <w:szCs w:val="20"/>
        </w:rPr>
        <w:t xml:space="preserve"> </w:t>
      </w:r>
      <w:r w:rsidRPr="00CB6BB2">
        <w:rPr>
          <w:rFonts w:eastAsia="Times New Roman"/>
          <w:sz w:val="20"/>
          <w:szCs w:val="20"/>
        </w:rPr>
        <w:t>th</w:t>
      </w:r>
      <w:r w:rsidRPr="00CB6BB2">
        <w:rPr>
          <w:rFonts w:eastAsia="Times New Roman"/>
          <w:sz w:val="20"/>
          <w:szCs w:val="20"/>
        </w:rPr>
        <w:t>at</w:t>
      </w:r>
      <w:r w:rsidRPr="00CB6BB2">
        <w:rPr>
          <w:rFonts w:eastAsia="Times New Roman"/>
          <w:spacing w:val="1"/>
          <w:sz w:val="20"/>
          <w:szCs w:val="20"/>
        </w:rPr>
        <w:t xml:space="preserve"> </w:t>
      </w:r>
      <w:r w:rsidRPr="00CB6BB2">
        <w:rPr>
          <w:rFonts w:eastAsia="Times New Roman"/>
          <w:sz w:val="20"/>
          <w:szCs w:val="20"/>
        </w:rPr>
        <w:t>purchases</w:t>
      </w:r>
      <w:r w:rsidRPr="00CB6BB2">
        <w:rPr>
          <w:rFonts w:eastAsia="Times New Roman"/>
          <w:spacing w:val="1"/>
          <w:sz w:val="20"/>
          <w:szCs w:val="20"/>
        </w:rPr>
        <w:t xml:space="preserve"> </w:t>
      </w:r>
      <w:r w:rsidRPr="00CB6BB2">
        <w:rPr>
          <w:rFonts w:eastAsia="Times New Roman"/>
          <w:sz w:val="20"/>
          <w:szCs w:val="20"/>
        </w:rPr>
        <w:t>brand</w:t>
      </w:r>
      <w:r w:rsidRPr="00CB6BB2">
        <w:rPr>
          <w:rFonts w:eastAsia="Times New Roman"/>
          <w:spacing w:val="1"/>
          <w:sz w:val="20"/>
          <w:szCs w:val="20"/>
        </w:rPr>
        <w:t xml:space="preserve"> </w:t>
      </w:r>
      <w:r w:rsidRPr="00CB6BB2">
        <w:rPr>
          <w:rFonts w:eastAsia="Times New Roman"/>
          <w:sz w:val="20"/>
          <w:szCs w:val="20"/>
        </w:rPr>
        <w:t>name</w:t>
      </w:r>
      <w:r w:rsidRPr="00CB6BB2">
        <w:rPr>
          <w:rFonts w:eastAsia="Times New Roman"/>
          <w:spacing w:val="1"/>
          <w:sz w:val="20"/>
          <w:szCs w:val="20"/>
        </w:rPr>
        <w:t xml:space="preserve"> </w:t>
      </w:r>
      <w:r w:rsidRPr="00CB6BB2">
        <w:rPr>
          <w:rFonts w:eastAsia="Times New Roman"/>
          <w:sz w:val="20"/>
          <w:szCs w:val="20"/>
        </w:rPr>
        <w:t>men’s</w:t>
      </w:r>
      <w:r w:rsidRPr="00CB6BB2">
        <w:rPr>
          <w:rFonts w:eastAsia="Times New Roman"/>
          <w:spacing w:val="1"/>
          <w:sz w:val="20"/>
          <w:szCs w:val="20"/>
        </w:rPr>
        <w:t xml:space="preserve"> </w:t>
      </w:r>
      <w:r w:rsidRPr="00CB6BB2">
        <w:rPr>
          <w:rFonts w:eastAsia="Times New Roman"/>
          <w:sz w:val="20"/>
          <w:szCs w:val="20"/>
        </w:rPr>
        <w:t>and women’s</w:t>
      </w:r>
      <w:r w:rsidRPr="00CB6BB2">
        <w:rPr>
          <w:rFonts w:eastAsia="Times New Roman"/>
          <w:spacing w:val="1"/>
          <w:sz w:val="20"/>
          <w:szCs w:val="20"/>
        </w:rPr>
        <w:t xml:space="preserve"> </w:t>
      </w:r>
      <w:r w:rsidRPr="00CB6BB2">
        <w:rPr>
          <w:rFonts w:eastAsia="Times New Roman"/>
          <w:sz w:val="20"/>
          <w:szCs w:val="20"/>
        </w:rPr>
        <w:t>apparel</w:t>
      </w:r>
      <w:r w:rsidRPr="00CB6BB2">
        <w:rPr>
          <w:rFonts w:eastAsia="Times New Roman"/>
          <w:spacing w:val="1"/>
          <w:sz w:val="20"/>
          <w:szCs w:val="20"/>
        </w:rPr>
        <w:t xml:space="preserve"> </w:t>
      </w:r>
      <w:r w:rsidRPr="00CB6BB2">
        <w:rPr>
          <w:rFonts w:eastAsia="Times New Roman"/>
          <w:sz w:val="20"/>
          <w:szCs w:val="20"/>
        </w:rPr>
        <w:t>and accessories</w:t>
      </w:r>
      <w:r w:rsidRPr="00CB6BB2">
        <w:rPr>
          <w:rFonts w:eastAsia="Times New Roman"/>
          <w:spacing w:val="2"/>
          <w:sz w:val="20"/>
          <w:szCs w:val="20"/>
        </w:rPr>
        <w:t xml:space="preserve"> </w:t>
      </w:r>
      <w:r w:rsidRPr="00CB6BB2">
        <w:rPr>
          <w:rFonts w:eastAsia="Times New Roman"/>
          <w:sz w:val="20"/>
          <w:szCs w:val="20"/>
        </w:rPr>
        <w:t>and redistributes</w:t>
      </w:r>
      <w:r w:rsidRPr="00CB6BB2">
        <w:rPr>
          <w:rFonts w:eastAsia="Times New Roman"/>
          <w:spacing w:val="3"/>
          <w:sz w:val="20"/>
          <w:szCs w:val="20"/>
        </w:rPr>
        <w:t xml:space="preserve"> </w:t>
      </w:r>
      <w:r w:rsidRPr="00CB6BB2">
        <w:rPr>
          <w:rFonts w:eastAsia="Times New Roman"/>
          <w:sz w:val="20"/>
          <w:szCs w:val="20"/>
        </w:rPr>
        <w:t>those</w:t>
      </w:r>
      <w:r w:rsidRPr="00CB6BB2">
        <w:rPr>
          <w:rFonts w:eastAsia="Times New Roman"/>
          <w:spacing w:val="1"/>
          <w:sz w:val="20"/>
          <w:szCs w:val="20"/>
        </w:rPr>
        <w:t xml:space="preserve"> </w:t>
      </w:r>
      <w:r w:rsidRPr="00CB6BB2">
        <w:rPr>
          <w:rFonts w:eastAsia="Times New Roman"/>
          <w:sz w:val="20"/>
          <w:szCs w:val="20"/>
        </w:rPr>
        <w:t>items</w:t>
      </w:r>
      <w:r w:rsidRPr="00CB6BB2">
        <w:rPr>
          <w:rFonts w:eastAsia="Times New Roman"/>
          <w:spacing w:val="2"/>
          <w:sz w:val="20"/>
          <w:szCs w:val="20"/>
        </w:rPr>
        <w:t xml:space="preserve"> </w:t>
      </w:r>
      <w:r w:rsidRPr="00CB6BB2">
        <w:rPr>
          <w:rFonts w:eastAsia="Times New Roman"/>
          <w:sz w:val="20"/>
          <w:szCs w:val="20"/>
        </w:rPr>
        <w:t>to off-price</w:t>
      </w:r>
      <w:r w:rsidRPr="00CB6BB2">
        <w:rPr>
          <w:rFonts w:eastAsia="Times New Roman"/>
          <w:spacing w:val="2"/>
          <w:sz w:val="20"/>
          <w:szCs w:val="20"/>
        </w:rPr>
        <w:t xml:space="preserve"> </w:t>
      </w:r>
      <w:r w:rsidRPr="00CB6BB2">
        <w:rPr>
          <w:rFonts w:eastAsia="Times New Roman"/>
          <w:sz w:val="20"/>
          <w:szCs w:val="20"/>
        </w:rPr>
        <w:t>retailers.</w:t>
      </w:r>
      <w:r w:rsidRPr="00CB6BB2">
        <w:rPr>
          <w:rFonts w:eastAsia="Times New Roman"/>
          <w:spacing w:val="3"/>
          <w:sz w:val="20"/>
          <w:szCs w:val="20"/>
        </w:rPr>
        <w:t xml:space="preserve"> </w:t>
      </w:r>
      <w:r w:rsidRPr="00CB6BB2">
        <w:rPr>
          <w:rFonts w:eastAsia="Times New Roman"/>
          <w:sz w:val="20"/>
          <w:szCs w:val="20"/>
        </w:rPr>
        <w:t>R. Siskind</w:t>
      </w:r>
      <w:r w:rsidRPr="00CB6BB2">
        <w:rPr>
          <w:rFonts w:eastAsia="Times New Roman"/>
          <w:spacing w:val="1"/>
          <w:sz w:val="20"/>
          <w:szCs w:val="20"/>
        </w:rPr>
        <w:t xml:space="preserve"> </w:t>
      </w:r>
      <w:r w:rsidRPr="00CB6BB2">
        <w:rPr>
          <w:rFonts w:eastAsia="Times New Roman"/>
          <w:sz w:val="20"/>
          <w:szCs w:val="20"/>
        </w:rPr>
        <w:t>&amp; Company also</w:t>
      </w:r>
      <w:r w:rsidRPr="00CB6BB2">
        <w:rPr>
          <w:rFonts w:eastAsia="Times New Roman"/>
          <w:spacing w:val="1"/>
          <w:sz w:val="20"/>
          <w:szCs w:val="20"/>
        </w:rPr>
        <w:t xml:space="preserve"> </w:t>
      </w:r>
      <w:r w:rsidRPr="00CB6BB2">
        <w:rPr>
          <w:rFonts w:eastAsia="Times New Roman"/>
          <w:sz w:val="20"/>
          <w:szCs w:val="20"/>
        </w:rPr>
        <w:t>controls</w:t>
      </w:r>
      <w:r w:rsidRPr="00CB6BB2">
        <w:rPr>
          <w:rFonts w:eastAsia="Times New Roman"/>
          <w:spacing w:val="2"/>
          <w:sz w:val="20"/>
          <w:szCs w:val="20"/>
        </w:rPr>
        <w:t xml:space="preserve"> </w:t>
      </w:r>
      <w:r w:rsidRPr="00CB6BB2">
        <w:rPr>
          <w:rFonts w:eastAsia="Times New Roman"/>
          <w:sz w:val="20"/>
          <w:szCs w:val="20"/>
        </w:rPr>
        <w:t>other companies</w:t>
      </w:r>
      <w:r w:rsidRPr="00CB6BB2">
        <w:rPr>
          <w:rFonts w:eastAsia="Times New Roman"/>
          <w:spacing w:val="2"/>
          <w:sz w:val="20"/>
          <w:szCs w:val="20"/>
        </w:rPr>
        <w:t xml:space="preserve"> </w:t>
      </w:r>
      <w:r w:rsidRPr="00CB6BB2">
        <w:rPr>
          <w:rFonts w:eastAsia="Times New Roman"/>
          <w:sz w:val="20"/>
          <w:szCs w:val="20"/>
        </w:rPr>
        <w:t>that</w:t>
      </w:r>
      <w:r w:rsidRPr="00CB6BB2">
        <w:rPr>
          <w:rFonts w:eastAsia="Times New Roman"/>
          <w:spacing w:val="1"/>
          <w:sz w:val="20"/>
          <w:szCs w:val="20"/>
        </w:rPr>
        <w:t xml:space="preserve"> </w:t>
      </w:r>
      <w:r w:rsidRPr="00CB6BB2">
        <w:rPr>
          <w:rFonts w:eastAsia="Times New Roman"/>
          <w:sz w:val="20"/>
          <w:szCs w:val="20"/>
        </w:rPr>
        <w:t>have licenses</w:t>
      </w:r>
      <w:r w:rsidRPr="00CB6BB2">
        <w:rPr>
          <w:rFonts w:eastAsia="Times New Roman"/>
          <w:spacing w:val="2"/>
          <w:sz w:val="20"/>
          <w:szCs w:val="20"/>
        </w:rPr>
        <w:t xml:space="preserve"> </w:t>
      </w:r>
      <w:r w:rsidRPr="00CB6BB2">
        <w:rPr>
          <w:rFonts w:eastAsia="Times New Roman"/>
          <w:sz w:val="20"/>
          <w:szCs w:val="20"/>
        </w:rPr>
        <w:t>and distribution</w:t>
      </w:r>
      <w:r w:rsidRPr="00CB6BB2">
        <w:rPr>
          <w:rFonts w:eastAsia="Times New Roman"/>
          <w:spacing w:val="3"/>
          <w:sz w:val="20"/>
          <w:szCs w:val="20"/>
        </w:rPr>
        <w:t xml:space="preserve"> </w:t>
      </w:r>
      <w:r w:rsidRPr="00CB6BB2">
        <w:rPr>
          <w:rFonts w:eastAsia="Times New Roman"/>
          <w:sz w:val="20"/>
          <w:szCs w:val="20"/>
        </w:rPr>
        <w:t>agreements</w:t>
      </w:r>
      <w:r w:rsidRPr="00CB6BB2">
        <w:rPr>
          <w:rFonts w:eastAsia="Times New Roman"/>
          <w:spacing w:val="2"/>
          <w:sz w:val="20"/>
          <w:szCs w:val="20"/>
        </w:rPr>
        <w:t xml:space="preserve"> </w:t>
      </w:r>
      <w:r w:rsidRPr="00CB6BB2">
        <w:rPr>
          <w:rFonts w:eastAsia="Times New Roman"/>
          <w:sz w:val="20"/>
          <w:szCs w:val="20"/>
        </w:rPr>
        <w:t>for</w:t>
      </w:r>
      <w:r w:rsidRPr="00CB6BB2">
        <w:rPr>
          <w:rFonts w:eastAsia="Times New Roman"/>
          <w:spacing w:val="1"/>
          <w:sz w:val="20"/>
          <w:szCs w:val="20"/>
        </w:rPr>
        <w:t xml:space="preserve"> </w:t>
      </w:r>
      <w:r w:rsidRPr="00CB6BB2">
        <w:rPr>
          <w:rFonts w:eastAsia="Times New Roman"/>
          <w:sz w:val="20"/>
          <w:szCs w:val="20"/>
        </w:rPr>
        <w:t>various</w:t>
      </w:r>
      <w:r w:rsidRPr="00CB6BB2">
        <w:rPr>
          <w:rFonts w:eastAsia="Times New Roman"/>
          <w:spacing w:val="1"/>
          <w:sz w:val="20"/>
          <w:szCs w:val="20"/>
        </w:rPr>
        <w:t xml:space="preserve"> </w:t>
      </w:r>
      <w:r w:rsidRPr="00CB6BB2">
        <w:rPr>
          <w:rFonts w:eastAsia="Times New Roman"/>
          <w:sz w:val="20"/>
          <w:szCs w:val="20"/>
        </w:rPr>
        <w:t>brands.</w:t>
      </w:r>
    </w:p>
    <w:p w14:paraId="0A055296" w14:textId="77777777" w:rsidR="0014797D" w:rsidRPr="00CB6BB2" w:rsidRDefault="00791EFE" w:rsidP="00107CC4">
      <w:pPr>
        <w:spacing w:before="120"/>
        <w:ind w:firstLine="490"/>
        <w:rPr>
          <w:rFonts w:eastAsia="Times New Roman"/>
          <w:sz w:val="20"/>
          <w:szCs w:val="20"/>
        </w:rPr>
      </w:pPr>
      <w:bookmarkStart w:id="0" w:name="_Hlk99634082"/>
      <w:r w:rsidRPr="00CB6BB2">
        <w:rPr>
          <w:rFonts w:eastAsia="Times New Roman"/>
          <w:sz w:val="20"/>
          <w:szCs w:val="20"/>
        </w:rPr>
        <w:t>Mr.</w:t>
      </w:r>
      <w:r w:rsidRPr="00CB6BB2">
        <w:rPr>
          <w:rFonts w:eastAsia="Times New Roman"/>
          <w:spacing w:val="1"/>
          <w:sz w:val="20"/>
          <w:szCs w:val="20"/>
        </w:rPr>
        <w:t xml:space="preserve"> </w:t>
      </w:r>
      <w:r w:rsidRPr="00CB6BB2">
        <w:rPr>
          <w:rFonts w:eastAsia="Times New Roman"/>
          <w:sz w:val="20"/>
          <w:szCs w:val="20"/>
        </w:rPr>
        <w:t>Siskind’s</w:t>
      </w:r>
      <w:r w:rsidRPr="00CB6BB2">
        <w:rPr>
          <w:rFonts w:eastAsia="Times New Roman"/>
          <w:spacing w:val="1"/>
          <w:sz w:val="20"/>
          <w:szCs w:val="20"/>
        </w:rPr>
        <w:t xml:space="preserve"> </w:t>
      </w:r>
      <w:r w:rsidRPr="00CB6BB2">
        <w:rPr>
          <w:rFonts w:eastAsia="Times New Roman"/>
          <w:sz w:val="20"/>
          <w:szCs w:val="20"/>
        </w:rPr>
        <w:t>qualifications</w:t>
      </w:r>
      <w:r w:rsidRPr="00CB6BB2">
        <w:rPr>
          <w:rFonts w:eastAsia="Times New Roman"/>
          <w:spacing w:val="3"/>
          <w:sz w:val="20"/>
          <w:szCs w:val="20"/>
        </w:rPr>
        <w:t xml:space="preserve"> </w:t>
      </w:r>
      <w:r w:rsidRPr="00CB6BB2">
        <w:rPr>
          <w:rFonts w:eastAsia="Times New Roman"/>
          <w:sz w:val="20"/>
          <w:szCs w:val="20"/>
        </w:rPr>
        <w:t>to serve</w:t>
      </w:r>
      <w:r w:rsidRPr="00CB6BB2">
        <w:rPr>
          <w:rFonts w:eastAsia="Times New Roman"/>
          <w:spacing w:val="1"/>
          <w:sz w:val="20"/>
          <w:szCs w:val="20"/>
        </w:rPr>
        <w:t xml:space="preserve"> </w:t>
      </w:r>
      <w:r w:rsidRPr="00CB6BB2">
        <w:rPr>
          <w:rFonts w:eastAsia="Times New Roman"/>
          <w:sz w:val="20"/>
          <w:szCs w:val="20"/>
        </w:rPr>
        <w:t>on our Board include</w:t>
      </w:r>
      <w:r w:rsidRPr="00CB6BB2">
        <w:rPr>
          <w:rFonts w:eastAsia="Times New Roman"/>
          <w:spacing w:val="1"/>
          <w:sz w:val="20"/>
          <w:szCs w:val="20"/>
        </w:rPr>
        <w:t xml:space="preserve"> </w:t>
      </w:r>
      <w:r w:rsidRPr="00CB6BB2">
        <w:rPr>
          <w:rFonts w:eastAsia="Times New Roman"/>
          <w:sz w:val="20"/>
          <w:szCs w:val="20"/>
        </w:rPr>
        <w:t>over</w:t>
      </w:r>
      <w:r w:rsidRPr="00CB6BB2">
        <w:rPr>
          <w:rFonts w:eastAsia="Times New Roman"/>
          <w:spacing w:val="1"/>
          <w:sz w:val="20"/>
          <w:szCs w:val="20"/>
        </w:rPr>
        <w:t xml:space="preserve"> </w:t>
      </w:r>
      <w:r>
        <w:rPr>
          <w:rFonts w:eastAsia="Times New Roman"/>
          <w:spacing w:val="1"/>
          <w:sz w:val="20"/>
          <w:szCs w:val="20"/>
        </w:rPr>
        <w:t>45</w:t>
      </w:r>
      <w:r w:rsidRPr="00CB6BB2">
        <w:rPr>
          <w:rFonts w:eastAsia="Times New Roman"/>
          <w:sz w:val="20"/>
          <w:szCs w:val="20"/>
        </w:rPr>
        <w:t xml:space="preserve"> years</w:t>
      </w:r>
      <w:r w:rsidRPr="00CB6BB2">
        <w:rPr>
          <w:rFonts w:eastAsia="Times New Roman"/>
          <w:spacing w:val="1"/>
          <w:sz w:val="20"/>
          <w:szCs w:val="20"/>
        </w:rPr>
        <w:t xml:space="preserve"> </w:t>
      </w:r>
      <w:r w:rsidRPr="00CB6BB2">
        <w:rPr>
          <w:rFonts w:eastAsia="Times New Roman"/>
          <w:sz w:val="20"/>
          <w:szCs w:val="20"/>
        </w:rPr>
        <w:t>of experience</w:t>
      </w:r>
      <w:r w:rsidRPr="00CB6BB2">
        <w:rPr>
          <w:rFonts w:eastAsia="Times New Roman"/>
          <w:spacing w:val="2"/>
          <w:sz w:val="20"/>
          <w:szCs w:val="20"/>
        </w:rPr>
        <w:t xml:space="preserve"> </w:t>
      </w:r>
      <w:r w:rsidRPr="00CB6BB2">
        <w:rPr>
          <w:rFonts w:eastAsia="Times New Roman"/>
          <w:sz w:val="20"/>
          <w:szCs w:val="20"/>
        </w:rPr>
        <w:t>as chief</w:t>
      </w:r>
      <w:r w:rsidRPr="00CB6BB2">
        <w:rPr>
          <w:rFonts w:eastAsia="Times New Roman"/>
          <w:spacing w:val="1"/>
          <w:sz w:val="20"/>
          <w:szCs w:val="20"/>
        </w:rPr>
        <w:t xml:space="preserve"> </w:t>
      </w:r>
      <w:r w:rsidRPr="00CB6BB2">
        <w:rPr>
          <w:rFonts w:eastAsia="Times New Roman"/>
          <w:sz w:val="20"/>
          <w:szCs w:val="20"/>
        </w:rPr>
        <w:t>executive officer</w:t>
      </w:r>
      <w:r w:rsidRPr="00CB6BB2">
        <w:rPr>
          <w:rFonts w:eastAsia="Times New Roman"/>
          <w:spacing w:val="2"/>
          <w:sz w:val="20"/>
          <w:szCs w:val="20"/>
        </w:rPr>
        <w:t xml:space="preserve"> </w:t>
      </w:r>
      <w:r w:rsidRPr="00CB6BB2">
        <w:rPr>
          <w:rFonts w:eastAsia="Times New Roman"/>
          <w:sz w:val="20"/>
          <w:szCs w:val="20"/>
        </w:rPr>
        <w:t>of various</w:t>
      </w:r>
      <w:r w:rsidRPr="00CB6BB2">
        <w:rPr>
          <w:rFonts w:eastAsia="Times New Roman"/>
          <w:spacing w:val="1"/>
          <w:sz w:val="20"/>
          <w:szCs w:val="20"/>
        </w:rPr>
        <w:t xml:space="preserve"> </w:t>
      </w:r>
      <w:r w:rsidRPr="00CB6BB2">
        <w:rPr>
          <w:rFonts w:eastAsia="Times New Roman"/>
          <w:sz w:val="20"/>
          <w:szCs w:val="20"/>
        </w:rPr>
        <w:t>companies</w:t>
      </w:r>
      <w:r w:rsidRPr="00CB6BB2">
        <w:rPr>
          <w:rFonts w:eastAsia="Times New Roman"/>
          <w:spacing w:val="2"/>
          <w:sz w:val="20"/>
          <w:szCs w:val="20"/>
        </w:rPr>
        <w:t xml:space="preserve"> </w:t>
      </w:r>
      <w:r w:rsidRPr="00CB6BB2">
        <w:rPr>
          <w:rFonts w:eastAsia="Times New Roman"/>
          <w:sz w:val="20"/>
          <w:szCs w:val="20"/>
        </w:rPr>
        <w:t>in the</w:t>
      </w:r>
      <w:r w:rsidRPr="00CB6BB2">
        <w:rPr>
          <w:rFonts w:eastAsia="Times New Roman"/>
          <w:spacing w:val="1"/>
          <w:sz w:val="20"/>
          <w:szCs w:val="20"/>
        </w:rPr>
        <w:t xml:space="preserve"> </w:t>
      </w:r>
      <w:r w:rsidRPr="00CB6BB2">
        <w:rPr>
          <w:rFonts w:eastAsia="Times New Roman"/>
          <w:sz w:val="20"/>
          <w:szCs w:val="20"/>
        </w:rPr>
        <w:t>consumer</w:t>
      </w:r>
      <w:r w:rsidRPr="00CB6BB2">
        <w:rPr>
          <w:rFonts w:eastAsia="Times New Roman"/>
          <w:spacing w:val="1"/>
          <w:sz w:val="20"/>
          <w:szCs w:val="20"/>
        </w:rPr>
        <w:t xml:space="preserve"> </w:t>
      </w:r>
      <w:r w:rsidRPr="00CB6BB2">
        <w:rPr>
          <w:rFonts w:eastAsia="Times New Roman"/>
          <w:sz w:val="20"/>
          <w:szCs w:val="20"/>
        </w:rPr>
        <w:t>retail</w:t>
      </w:r>
      <w:r w:rsidRPr="00CB6BB2">
        <w:rPr>
          <w:rFonts w:eastAsia="Times New Roman"/>
          <w:spacing w:val="2"/>
          <w:sz w:val="20"/>
          <w:szCs w:val="20"/>
        </w:rPr>
        <w:t xml:space="preserve"> </w:t>
      </w:r>
      <w:r w:rsidRPr="00CB6BB2">
        <w:rPr>
          <w:rFonts w:eastAsia="Times New Roman"/>
          <w:sz w:val="20"/>
          <w:szCs w:val="20"/>
        </w:rPr>
        <w:t>sector,</w:t>
      </w:r>
      <w:r w:rsidRPr="00CB6BB2">
        <w:rPr>
          <w:rFonts w:eastAsia="Times New Roman"/>
          <w:spacing w:val="1"/>
          <w:sz w:val="20"/>
          <w:szCs w:val="20"/>
        </w:rPr>
        <w:t xml:space="preserve"> </w:t>
      </w:r>
      <w:r w:rsidRPr="00CB6BB2">
        <w:rPr>
          <w:rFonts w:eastAsia="Times New Roman"/>
          <w:sz w:val="20"/>
          <w:szCs w:val="20"/>
        </w:rPr>
        <w:t>including</w:t>
      </w:r>
      <w:r w:rsidRPr="00CB6BB2">
        <w:rPr>
          <w:rFonts w:eastAsia="Times New Roman"/>
          <w:spacing w:val="1"/>
          <w:sz w:val="20"/>
          <w:szCs w:val="20"/>
        </w:rPr>
        <w:t xml:space="preserve"> </w:t>
      </w:r>
      <w:r w:rsidRPr="00CB6BB2">
        <w:rPr>
          <w:rFonts w:eastAsia="Times New Roman"/>
          <w:sz w:val="20"/>
          <w:szCs w:val="20"/>
        </w:rPr>
        <w:t>four</w:t>
      </w:r>
      <w:r w:rsidRPr="00CB6BB2">
        <w:rPr>
          <w:rFonts w:eastAsia="Times New Roman"/>
          <w:spacing w:val="1"/>
          <w:sz w:val="20"/>
          <w:szCs w:val="20"/>
        </w:rPr>
        <w:t xml:space="preserve"> </w:t>
      </w:r>
      <w:r w:rsidRPr="00CB6BB2">
        <w:rPr>
          <w:rFonts w:eastAsia="Times New Roman"/>
          <w:sz w:val="20"/>
          <w:szCs w:val="20"/>
        </w:rPr>
        <w:t>years</w:t>
      </w:r>
      <w:r w:rsidRPr="00CB6BB2">
        <w:rPr>
          <w:rFonts w:eastAsia="Times New Roman"/>
          <w:spacing w:val="1"/>
          <w:sz w:val="20"/>
          <w:szCs w:val="20"/>
        </w:rPr>
        <w:t xml:space="preserve"> </w:t>
      </w:r>
      <w:r w:rsidRPr="00CB6BB2">
        <w:rPr>
          <w:rFonts w:eastAsia="Times New Roman"/>
          <w:sz w:val="20"/>
          <w:szCs w:val="20"/>
        </w:rPr>
        <w:t>as Chief</w:t>
      </w:r>
      <w:r w:rsidRPr="00CB6BB2">
        <w:rPr>
          <w:rFonts w:eastAsia="Times New Roman"/>
          <w:spacing w:val="1"/>
          <w:sz w:val="20"/>
          <w:szCs w:val="20"/>
        </w:rPr>
        <w:t xml:space="preserve"> </w:t>
      </w:r>
      <w:r w:rsidRPr="00CB6BB2">
        <w:rPr>
          <w:rFonts w:eastAsia="Times New Roman"/>
          <w:sz w:val="20"/>
          <w:szCs w:val="20"/>
        </w:rPr>
        <w:t>Executive</w:t>
      </w:r>
      <w:r w:rsidRPr="00CB6BB2">
        <w:rPr>
          <w:rFonts w:eastAsia="Times New Roman"/>
          <w:spacing w:val="1"/>
          <w:sz w:val="20"/>
          <w:szCs w:val="20"/>
        </w:rPr>
        <w:t xml:space="preserve"> </w:t>
      </w:r>
      <w:r w:rsidRPr="00CB6BB2">
        <w:rPr>
          <w:rFonts w:eastAsia="Times New Roman"/>
          <w:sz w:val="20"/>
          <w:szCs w:val="20"/>
        </w:rPr>
        <w:t>Officer</w:t>
      </w:r>
      <w:r w:rsidRPr="00CB6BB2">
        <w:rPr>
          <w:rFonts w:eastAsia="Times New Roman"/>
          <w:spacing w:val="2"/>
          <w:sz w:val="20"/>
          <w:szCs w:val="20"/>
        </w:rPr>
        <w:t xml:space="preserve"> </w:t>
      </w:r>
      <w:r w:rsidRPr="00CB6BB2">
        <w:rPr>
          <w:rFonts w:eastAsia="Times New Roman"/>
          <w:sz w:val="20"/>
          <w:szCs w:val="20"/>
        </w:rPr>
        <w:t>and six</w:t>
      </w:r>
      <w:r w:rsidRPr="00CB6BB2">
        <w:rPr>
          <w:rFonts w:eastAsia="Times New Roman"/>
          <w:spacing w:val="1"/>
          <w:sz w:val="20"/>
          <w:szCs w:val="20"/>
        </w:rPr>
        <w:t xml:space="preserve"> </w:t>
      </w:r>
      <w:r w:rsidRPr="00CB6BB2">
        <w:rPr>
          <w:rFonts w:eastAsia="Times New Roman"/>
          <w:sz w:val="20"/>
          <w:szCs w:val="20"/>
        </w:rPr>
        <w:t>years</w:t>
      </w:r>
      <w:r w:rsidRPr="00CB6BB2">
        <w:rPr>
          <w:rFonts w:eastAsia="Times New Roman"/>
          <w:spacing w:val="1"/>
          <w:sz w:val="20"/>
          <w:szCs w:val="20"/>
        </w:rPr>
        <w:t xml:space="preserve"> </w:t>
      </w:r>
      <w:r w:rsidRPr="00CB6BB2">
        <w:rPr>
          <w:rFonts w:eastAsia="Times New Roman"/>
          <w:sz w:val="20"/>
          <w:szCs w:val="20"/>
        </w:rPr>
        <w:t>as a board</w:t>
      </w:r>
      <w:r w:rsidRPr="00CB6BB2">
        <w:rPr>
          <w:rFonts w:eastAsia="Times New Roman"/>
          <w:spacing w:val="1"/>
          <w:sz w:val="20"/>
          <w:szCs w:val="20"/>
        </w:rPr>
        <w:t xml:space="preserve"> </w:t>
      </w:r>
      <w:r w:rsidRPr="00CB6BB2">
        <w:rPr>
          <w:rFonts w:eastAsia="Times New Roman"/>
          <w:sz w:val="20"/>
          <w:szCs w:val="20"/>
        </w:rPr>
        <w:t>member</w:t>
      </w:r>
      <w:r w:rsidRPr="00CB6BB2">
        <w:rPr>
          <w:rFonts w:eastAsia="Times New Roman"/>
          <w:spacing w:val="2"/>
          <w:sz w:val="20"/>
          <w:szCs w:val="20"/>
        </w:rPr>
        <w:t xml:space="preserve"> </w:t>
      </w:r>
      <w:r w:rsidRPr="00CB6BB2">
        <w:rPr>
          <w:rFonts w:eastAsia="Times New Roman"/>
          <w:sz w:val="20"/>
          <w:szCs w:val="20"/>
        </w:rPr>
        <w:t>of Magic</w:t>
      </w:r>
      <w:r w:rsidRPr="00CB6BB2">
        <w:rPr>
          <w:rFonts w:eastAsia="Times New Roman"/>
          <w:spacing w:val="1"/>
          <w:sz w:val="20"/>
          <w:szCs w:val="20"/>
        </w:rPr>
        <w:t xml:space="preserve"> </w:t>
      </w:r>
      <w:r w:rsidRPr="00CB6BB2">
        <w:rPr>
          <w:rFonts w:eastAsia="Times New Roman"/>
          <w:sz w:val="20"/>
          <w:szCs w:val="20"/>
        </w:rPr>
        <w:t>Lantern</w:t>
      </w:r>
      <w:r w:rsidRPr="00CB6BB2">
        <w:rPr>
          <w:rFonts w:eastAsia="Times New Roman"/>
          <w:spacing w:val="1"/>
          <w:sz w:val="20"/>
          <w:szCs w:val="20"/>
        </w:rPr>
        <w:t xml:space="preserve"> </w:t>
      </w:r>
      <w:r w:rsidRPr="00CB6BB2">
        <w:rPr>
          <w:rFonts w:eastAsia="Times New Roman"/>
          <w:sz w:val="20"/>
          <w:szCs w:val="20"/>
        </w:rPr>
        <w:t>Group, a publicly</w:t>
      </w:r>
      <w:r w:rsidRPr="00CB6BB2">
        <w:rPr>
          <w:rFonts w:eastAsia="Times New Roman"/>
          <w:spacing w:val="1"/>
          <w:sz w:val="20"/>
          <w:szCs w:val="20"/>
        </w:rPr>
        <w:t xml:space="preserve"> </w:t>
      </w:r>
      <w:r w:rsidRPr="00CB6BB2">
        <w:rPr>
          <w:rFonts w:eastAsia="Times New Roman"/>
          <w:sz w:val="20"/>
          <w:szCs w:val="20"/>
        </w:rPr>
        <w:t>traded</w:t>
      </w:r>
      <w:r w:rsidRPr="00CB6BB2">
        <w:rPr>
          <w:rFonts w:eastAsia="Times New Roman"/>
          <w:spacing w:val="1"/>
          <w:sz w:val="20"/>
          <w:szCs w:val="20"/>
        </w:rPr>
        <w:t xml:space="preserve"> </w:t>
      </w:r>
      <w:r w:rsidRPr="00CB6BB2">
        <w:rPr>
          <w:rFonts w:eastAsia="Times New Roman"/>
          <w:sz w:val="20"/>
          <w:szCs w:val="20"/>
        </w:rPr>
        <w:t>apparel</w:t>
      </w:r>
      <w:r w:rsidRPr="00CB6BB2">
        <w:rPr>
          <w:rFonts w:eastAsia="Times New Roman"/>
          <w:spacing w:val="1"/>
          <w:sz w:val="20"/>
          <w:szCs w:val="20"/>
        </w:rPr>
        <w:t xml:space="preserve"> </w:t>
      </w:r>
      <w:r w:rsidRPr="00CB6BB2">
        <w:rPr>
          <w:rFonts w:eastAsia="Times New Roman"/>
          <w:sz w:val="20"/>
          <w:szCs w:val="20"/>
        </w:rPr>
        <w:t>company,</w:t>
      </w:r>
      <w:r w:rsidRPr="00CB6BB2">
        <w:rPr>
          <w:rFonts w:eastAsia="Times New Roman"/>
          <w:spacing w:val="1"/>
          <w:sz w:val="20"/>
          <w:szCs w:val="20"/>
        </w:rPr>
        <w:t xml:space="preserve"> </w:t>
      </w:r>
      <w:r w:rsidRPr="00CB6BB2">
        <w:rPr>
          <w:rFonts w:eastAsia="Times New Roman"/>
          <w:sz w:val="20"/>
          <w:szCs w:val="20"/>
        </w:rPr>
        <w:t>and over</w:t>
      </w:r>
      <w:r w:rsidRPr="00CB6BB2">
        <w:rPr>
          <w:rFonts w:eastAsia="Times New Roman"/>
          <w:spacing w:val="1"/>
          <w:sz w:val="20"/>
          <w:szCs w:val="20"/>
        </w:rPr>
        <w:t xml:space="preserve"> </w:t>
      </w:r>
      <w:r>
        <w:rPr>
          <w:rFonts w:eastAsia="Times New Roman"/>
          <w:spacing w:val="1"/>
          <w:sz w:val="20"/>
          <w:szCs w:val="20"/>
        </w:rPr>
        <w:t>30</w:t>
      </w:r>
      <w:r w:rsidRPr="00CB6BB2">
        <w:rPr>
          <w:rFonts w:eastAsia="Times New Roman"/>
          <w:sz w:val="20"/>
          <w:szCs w:val="20"/>
        </w:rPr>
        <w:t xml:space="preserve"> years</w:t>
      </w:r>
      <w:r w:rsidRPr="00CB6BB2">
        <w:rPr>
          <w:rFonts w:eastAsia="Times New Roman"/>
          <w:spacing w:val="1"/>
          <w:sz w:val="20"/>
          <w:szCs w:val="20"/>
        </w:rPr>
        <w:t xml:space="preserve"> </w:t>
      </w:r>
      <w:r w:rsidRPr="00CB6BB2">
        <w:rPr>
          <w:rFonts w:eastAsia="Times New Roman"/>
          <w:sz w:val="20"/>
          <w:szCs w:val="20"/>
        </w:rPr>
        <w:t>as founder,</w:t>
      </w:r>
      <w:r w:rsidRPr="00CB6BB2">
        <w:rPr>
          <w:rFonts w:eastAsia="Times New Roman"/>
          <w:spacing w:val="1"/>
          <w:sz w:val="20"/>
          <w:szCs w:val="20"/>
        </w:rPr>
        <w:t xml:space="preserve"> </w:t>
      </w:r>
      <w:r>
        <w:rPr>
          <w:rFonts w:eastAsia="Times New Roman"/>
          <w:spacing w:val="1"/>
          <w:sz w:val="20"/>
          <w:szCs w:val="20"/>
        </w:rPr>
        <w:t xml:space="preserve">Chairman of the Board </w:t>
      </w:r>
      <w:r w:rsidRPr="00CB6BB2">
        <w:rPr>
          <w:rFonts w:eastAsia="Times New Roman"/>
          <w:sz w:val="20"/>
          <w:szCs w:val="20"/>
        </w:rPr>
        <w:t xml:space="preserve">and </w:t>
      </w:r>
      <w:r>
        <w:rPr>
          <w:rFonts w:eastAsia="Times New Roman"/>
          <w:sz w:val="20"/>
          <w:szCs w:val="20"/>
        </w:rPr>
        <w:t>C</w:t>
      </w:r>
      <w:r w:rsidRPr="00CB6BB2">
        <w:rPr>
          <w:rFonts w:eastAsia="Times New Roman"/>
          <w:sz w:val="20"/>
          <w:szCs w:val="20"/>
        </w:rPr>
        <w:t>hief</w:t>
      </w:r>
      <w:r w:rsidRPr="00CB6BB2">
        <w:rPr>
          <w:rFonts w:eastAsia="Times New Roman"/>
          <w:spacing w:val="1"/>
          <w:sz w:val="20"/>
          <w:szCs w:val="20"/>
        </w:rPr>
        <w:t xml:space="preserve"> </w:t>
      </w:r>
      <w:r>
        <w:rPr>
          <w:rFonts w:eastAsia="Times New Roman"/>
          <w:spacing w:val="1"/>
          <w:sz w:val="20"/>
          <w:szCs w:val="20"/>
        </w:rPr>
        <w:t>E</w:t>
      </w:r>
      <w:r w:rsidRPr="00CB6BB2">
        <w:rPr>
          <w:rFonts w:eastAsia="Times New Roman"/>
          <w:sz w:val="20"/>
          <w:szCs w:val="20"/>
        </w:rPr>
        <w:t>xecutive</w:t>
      </w:r>
      <w:r w:rsidRPr="00CB6BB2">
        <w:rPr>
          <w:rFonts w:eastAsia="Times New Roman"/>
          <w:spacing w:val="1"/>
          <w:sz w:val="20"/>
          <w:szCs w:val="20"/>
        </w:rPr>
        <w:t xml:space="preserve"> </w:t>
      </w:r>
      <w:r>
        <w:rPr>
          <w:rFonts w:eastAsia="Times New Roman"/>
          <w:spacing w:val="1"/>
          <w:sz w:val="20"/>
          <w:szCs w:val="20"/>
        </w:rPr>
        <w:t>O</w:t>
      </w:r>
      <w:r w:rsidRPr="00CB6BB2">
        <w:rPr>
          <w:rFonts w:eastAsia="Times New Roman"/>
          <w:sz w:val="20"/>
          <w:szCs w:val="20"/>
        </w:rPr>
        <w:t>fficer</w:t>
      </w:r>
      <w:r w:rsidRPr="00CB6BB2">
        <w:rPr>
          <w:rFonts w:eastAsia="Times New Roman"/>
          <w:spacing w:val="2"/>
          <w:sz w:val="20"/>
          <w:szCs w:val="20"/>
        </w:rPr>
        <w:t xml:space="preserve"> </w:t>
      </w:r>
      <w:r w:rsidRPr="00CB6BB2">
        <w:rPr>
          <w:rFonts w:eastAsia="Times New Roman"/>
          <w:sz w:val="20"/>
          <w:szCs w:val="20"/>
        </w:rPr>
        <w:t>of R. Siskind</w:t>
      </w:r>
      <w:r w:rsidRPr="00CB6BB2">
        <w:rPr>
          <w:rFonts w:eastAsia="Times New Roman"/>
          <w:spacing w:val="1"/>
          <w:sz w:val="20"/>
          <w:szCs w:val="20"/>
        </w:rPr>
        <w:t xml:space="preserve"> </w:t>
      </w:r>
      <w:r w:rsidRPr="00CB6BB2">
        <w:rPr>
          <w:rFonts w:eastAsia="Times New Roman"/>
          <w:sz w:val="20"/>
          <w:szCs w:val="20"/>
        </w:rPr>
        <w:t>&amp; Company. Mr.</w:t>
      </w:r>
      <w:r w:rsidRPr="00CB6BB2">
        <w:rPr>
          <w:rFonts w:eastAsia="Times New Roman"/>
          <w:spacing w:val="1"/>
          <w:sz w:val="20"/>
          <w:szCs w:val="20"/>
        </w:rPr>
        <w:t xml:space="preserve"> </w:t>
      </w:r>
      <w:r w:rsidRPr="00CB6BB2">
        <w:rPr>
          <w:rFonts w:eastAsia="Times New Roman"/>
          <w:sz w:val="20"/>
          <w:szCs w:val="20"/>
        </w:rPr>
        <w:t>Siskind’s</w:t>
      </w:r>
      <w:r w:rsidRPr="00CB6BB2">
        <w:rPr>
          <w:rFonts w:eastAsia="Times New Roman"/>
          <w:spacing w:val="1"/>
          <w:sz w:val="20"/>
          <w:szCs w:val="20"/>
        </w:rPr>
        <w:t xml:space="preserve"> </w:t>
      </w:r>
      <w:r w:rsidRPr="00CB6BB2">
        <w:rPr>
          <w:rFonts w:eastAsia="Times New Roman"/>
          <w:sz w:val="20"/>
          <w:szCs w:val="20"/>
        </w:rPr>
        <w:t>experience</w:t>
      </w:r>
      <w:r>
        <w:rPr>
          <w:rFonts w:eastAsia="Times New Roman"/>
          <w:sz w:val="20"/>
          <w:szCs w:val="20"/>
        </w:rPr>
        <w:t xml:space="preserve"> </w:t>
      </w:r>
      <w:r w:rsidRPr="00CB6BB2">
        <w:rPr>
          <w:rFonts w:eastAsia="Times New Roman"/>
          <w:sz w:val="20"/>
          <w:szCs w:val="20"/>
        </w:rPr>
        <w:t>with consumer</w:t>
      </w:r>
      <w:r w:rsidRPr="00CB6BB2">
        <w:rPr>
          <w:rFonts w:eastAsia="Times New Roman"/>
          <w:spacing w:val="1"/>
          <w:sz w:val="20"/>
          <w:szCs w:val="20"/>
        </w:rPr>
        <w:t xml:space="preserve"> </w:t>
      </w:r>
      <w:r w:rsidRPr="00CB6BB2">
        <w:rPr>
          <w:rFonts w:eastAsia="Times New Roman"/>
          <w:sz w:val="20"/>
          <w:szCs w:val="20"/>
        </w:rPr>
        <w:t>retail</w:t>
      </w:r>
      <w:r w:rsidRPr="00CB6BB2">
        <w:rPr>
          <w:rFonts w:eastAsia="Times New Roman"/>
          <w:spacing w:val="2"/>
          <w:sz w:val="20"/>
          <w:szCs w:val="20"/>
        </w:rPr>
        <w:t xml:space="preserve"> </w:t>
      </w:r>
      <w:r w:rsidRPr="00CB6BB2">
        <w:rPr>
          <w:rFonts w:eastAsia="Times New Roman"/>
          <w:sz w:val="20"/>
          <w:szCs w:val="20"/>
        </w:rPr>
        <w:t>businesses</w:t>
      </w:r>
      <w:r w:rsidRPr="00CB6BB2">
        <w:rPr>
          <w:rFonts w:eastAsia="Times New Roman"/>
          <w:spacing w:val="2"/>
          <w:sz w:val="20"/>
          <w:szCs w:val="20"/>
        </w:rPr>
        <w:t xml:space="preserve"> </w:t>
      </w:r>
      <w:r w:rsidRPr="00CB6BB2">
        <w:rPr>
          <w:rFonts w:eastAsia="Times New Roman"/>
          <w:sz w:val="20"/>
          <w:szCs w:val="20"/>
        </w:rPr>
        <w:t>includes</w:t>
      </w:r>
      <w:r w:rsidRPr="00CB6BB2">
        <w:rPr>
          <w:rFonts w:eastAsia="Times New Roman"/>
          <w:spacing w:val="1"/>
          <w:sz w:val="20"/>
          <w:szCs w:val="20"/>
        </w:rPr>
        <w:t xml:space="preserve"> </w:t>
      </w:r>
      <w:r w:rsidRPr="00CB6BB2">
        <w:rPr>
          <w:rFonts w:eastAsia="Times New Roman"/>
          <w:sz w:val="20"/>
          <w:szCs w:val="20"/>
        </w:rPr>
        <w:t>expertise</w:t>
      </w:r>
      <w:r w:rsidRPr="00CB6BB2">
        <w:rPr>
          <w:rFonts w:eastAsia="Times New Roman"/>
          <w:spacing w:val="2"/>
          <w:sz w:val="20"/>
          <w:szCs w:val="20"/>
        </w:rPr>
        <w:t xml:space="preserve"> </w:t>
      </w:r>
      <w:r w:rsidRPr="00CB6BB2">
        <w:rPr>
          <w:rFonts w:eastAsia="Times New Roman"/>
          <w:sz w:val="20"/>
          <w:szCs w:val="20"/>
        </w:rPr>
        <w:t>with business</w:t>
      </w:r>
      <w:r w:rsidRPr="00CB6BB2">
        <w:rPr>
          <w:rFonts w:eastAsia="Times New Roman"/>
          <w:spacing w:val="1"/>
          <w:sz w:val="20"/>
          <w:szCs w:val="20"/>
        </w:rPr>
        <w:t xml:space="preserve"> </w:t>
      </w:r>
      <w:r w:rsidRPr="00CB6BB2">
        <w:rPr>
          <w:rFonts w:eastAsia="Times New Roman"/>
          <w:sz w:val="20"/>
          <w:szCs w:val="20"/>
        </w:rPr>
        <w:t>planning,</w:t>
      </w:r>
      <w:r w:rsidRPr="00CB6BB2">
        <w:rPr>
          <w:rFonts w:eastAsia="Times New Roman"/>
          <w:spacing w:val="1"/>
          <w:sz w:val="20"/>
          <w:szCs w:val="20"/>
        </w:rPr>
        <w:t xml:space="preserve"> </w:t>
      </w:r>
      <w:r w:rsidRPr="00CB6BB2">
        <w:rPr>
          <w:rFonts w:eastAsia="Times New Roman"/>
          <w:sz w:val="20"/>
          <w:szCs w:val="20"/>
        </w:rPr>
        <w:t>o</w:t>
      </w:r>
      <w:r w:rsidRPr="00CB6BB2">
        <w:rPr>
          <w:rFonts w:eastAsia="Times New Roman"/>
          <w:sz w:val="20"/>
          <w:szCs w:val="20"/>
        </w:rPr>
        <w:t>perations,</w:t>
      </w:r>
      <w:r w:rsidRPr="00CB6BB2">
        <w:rPr>
          <w:rFonts w:eastAsia="Times New Roman"/>
          <w:spacing w:val="2"/>
          <w:sz w:val="20"/>
          <w:szCs w:val="20"/>
        </w:rPr>
        <w:t xml:space="preserve"> </w:t>
      </w:r>
      <w:r w:rsidRPr="00CB6BB2">
        <w:rPr>
          <w:rFonts w:eastAsia="Times New Roman"/>
          <w:sz w:val="20"/>
          <w:szCs w:val="20"/>
        </w:rPr>
        <w:t>finance,</w:t>
      </w:r>
      <w:r w:rsidRPr="00CB6BB2">
        <w:rPr>
          <w:rFonts w:eastAsia="Times New Roman"/>
          <w:spacing w:val="1"/>
          <w:sz w:val="20"/>
          <w:szCs w:val="20"/>
        </w:rPr>
        <w:t xml:space="preserve"> </w:t>
      </w:r>
      <w:r w:rsidRPr="00CB6BB2">
        <w:rPr>
          <w:rFonts w:eastAsia="Times New Roman"/>
          <w:sz w:val="20"/>
          <w:szCs w:val="20"/>
        </w:rPr>
        <w:t>inventory</w:t>
      </w:r>
      <w:r w:rsidRPr="00CB6BB2">
        <w:rPr>
          <w:rFonts w:eastAsia="Times New Roman"/>
          <w:spacing w:val="1"/>
          <w:sz w:val="20"/>
          <w:szCs w:val="20"/>
        </w:rPr>
        <w:t xml:space="preserve"> </w:t>
      </w:r>
      <w:r w:rsidRPr="00CB6BB2">
        <w:rPr>
          <w:rFonts w:eastAsia="Times New Roman"/>
          <w:sz w:val="20"/>
          <w:szCs w:val="20"/>
        </w:rPr>
        <w:t>control, acquisitions</w:t>
      </w:r>
      <w:r w:rsidRPr="00CB6BB2">
        <w:rPr>
          <w:rFonts w:eastAsia="Times New Roman"/>
          <w:spacing w:val="2"/>
          <w:sz w:val="20"/>
          <w:szCs w:val="20"/>
        </w:rPr>
        <w:t xml:space="preserve"> </w:t>
      </w:r>
      <w:r w:rsidRPr="00CB6BB2">
        <w:rPr>
          <w:rFonts w:eastAsia="Times New Roman"/>
          <w:sz w:val="20"/>
          <w:szCs w:val="20"/>
        </w:rPr>
        <w:t>and licenses.</w:t>
      </w:r>
    </w:p>
    <w:bookmarkEnd w:id="0"/>
    <w:p w14:paraId="093DF25A" w14:textId="77777777" w:rsidR="0014797D" w:rsidRPr="00CB6BB2" w:rsidRDefault="00791EFE" w:rsidP="00107CC4">
      <w:pPr>
        <w:keepNext/>
        <w:spacing w:before="120"/>
        <w:rPr>
          <w:rFonts w:eastAsia="Times New Roman"/>
          <w:sz w:val="20"/>
          <w:szCs w:val="20"/>
        </w:rPr>
      </w:pPr>
      <w:r w:rsidRPr="00CB6BB2">
        <w:rPr>
          <w:rFonts w:eastAsia="Times New Roman"/>
          <w:b/>
          <w:bCs/>
          <w:sz w:val="20"/>
          <w:szCs w:val="20"/>
        </w:rPr>
        <w:t>Executive</w:t>
      </w:r>
      <w:r w:rsidRPr="00CB6BB2">
        <w:rPr>
          <w:rFonts w:eastAsia="Times New Roman"/>
          <w:b/>
          <w:bCs/>
          <w:spacing w:val="1"/>
          <w:sz w:val="20"/>
          <w:szCs w:val="20"/>
        </w:rPr>
        <w:t xml:space="preserve"> </w:t>
      </w:r>
      <w:r w:rsidRPr="00CB6BB2">
        <w:rPr>
          <w:rFonts w:eastAsia="Times New Roman"/>
          <w:b/>
          <w:bCs/>
          <w:sz w:val="20"/>
          <w:szCs w:val="20"/>
        </w:rPr>
        <w:t>Officers</w:t>
      </w:r>
    </w:p>
    <w:p w14:paraId="28872077" w14:textId="77777777" w:rsidR="0014797D" w:rsidRPr="00CB6BB2" w:rsidRDefault="00791EFE" w:rsidP="008257E8">
      <w:pPr>
        <w:keepNext/>
        <w:spacing w:before="120" w:after="120"/>
        <w:ind w:firstLine="490"/>
        <w:rPr>
          <w:rFonts w:eastAsia="Times New Roman"/>
          <w:sz w:val="20"/>
          <w:szCs w:val="20"/>
        </w:rPr>
      </w:pPr>
      <w:r w:rsidRPr="00CB6BB2">
        <w:rPr>
          <w:rFonts w:eastAsia="Times New Roman"/>
          <w:sz w:val="20"/>
          <w:szCs w:val="20"/>
        </w:rPr>
        <w:t>The following</w:t>
      </w:r>
      <w:r w:rsidRPr="00CB6BB2">
        <w:rPr>
          <w:rFonts w:eastAsia="Times New Roman"/>
          <w:spacing w:val="1"/>
          <w:sz w:val="20"/>
          <w:szCs w:val="20"/>
        </w:rPr>
        <w:t xml:space="preserve"> </w:t>
      </w:r>
      <w:r w:rsidRPr="00CB6BB2">
        <w:rPr>
          <w:rFonts w:eastAsia="Times New Roman"/>
          <w:sz w:val="20"/>
          <w:szCs w:val="20"/>
        </w:rPr>
        <w:t>table</w:t>
      </w:r>
      <w:r w:rsidRPr="00CB6BB2">
        <w:rPr>
          <w:rFonts w:eastAsia="Times New Roman"/>
          <w:spacing w:val="1"/>
          <w:sz w:val="20"/>
          <w:szCs w:val="20"/>
        </w:rPr>
        <w:t xml:space="preserve"> </w:t>
      </w:r>
      <w:r w:rsidRPr="00CB6BB2">
        <w:rPr>
          <w:rFonts w:eastAsia="Times New Roman"/>
          <w:sz w:val="20"/>
          <w:szCs w:val="20"/>
        </w:rPr>
        <w:t>sets</w:t>
      </w:r>
      <w:r w:rsidRPr="00CB6BB2">
        <w:rPr>
          <w:rFonts w:eastAsia="Times New Roman"/>
          <w:spacing w:val="1"/>
          <w:sz w:val="20"/>
          <w:szCs w:val="20"/>
        </w:rPr>
        <w:t xml:space="preserve"> </w:t>
      </w:r>
      <w:r w:rsidRPr="00CB6BB2">
        <w:rPr>
          <w:rFonts w:eastAsia="Times New Roman"/>
          <w:sz w:val="20"/>
          <w:szCs w:val="20"/>
        </w:rPr>
        <w:t>forth</w:t>
      </w:r>
      <w:r w:rsidRPr="00CB6BB2">
        <w:rPr>
          <w:rFonts w:eastAsia="Times New Roman"/>
          <w:spacing w:val="1"/>
          <w:sz w:val="20"/>
          <w:szCs w:val="20"/>
        </w:rPr>
        <w:t xml:space="preserve"> </w:t>
      </w:r>
      <w:r w:rsidRPr="00CB6BB2">
        <w:rPr>
          <w:rFonts w:eastAsia="Times New Roman"/>
          <w:sz w:val="20"/>
          <w:szCs w:val="20"/>
        </w:rPr>
        <w:t>certain</w:t>
      </w:r>
      <w:r w:rsidRPr="00CB6BB2">
        <w:rPr>
          <w:rFonts w:eastAsia="Times New Roman"/>
          <w:spacing w:val="2"/>
          <w:sz w:val="20"/>
          <w:szCs w:val="20"/>
        </w:rPr>
        <w:t xml:space="preserve"> </w:t>
      </w:r>
      <w:r w:rsidRPr="00CB6BB2">
        <w:rPr>
          <w:rFonts w:eastAsia="Times New Roman"/>
          <w:sz w:val="20"/>
          <w:szCs w:val="20"/>
        </w:rPr>
        <w:t>information</w:t>
      </w:r>
      <w:r w:rsidRPr="00CB6BB2">
        <w:rPr>
          <w:rFonts w:eastAsia="Times New Roman"/>
          <w:spacing w:val="3"/>
          <w:sz w:val="20"/>
          <w:szCs w:val="20"/>
        </w:rPr>
        <w:t xml:space="preserve"> </w:t>
      </w:r>
      <w:r w:rsidRPr="00CB6BB2">
        <w:rPr>
          <w:rFonts w:eastAsia="Times New Roman"/>
          <w:sz w:val="20"/>
          <w:szCs w:val="20"/>
        </w:rPr>
        <w:t>with respect</w:t>
      </w:r>
      <w:r w:rsidRPr="00CB6BB2">
        <w:rPr>
          <w:rFonts w:eastAsia="Times New Roman"/>
          <w:spacing w:val="2"/>
          <w:sz w:val="20"/>
          <w:szCs w:val="20"/>
        </w:rPr>
        <w:t xml:space="preserve"> </w:t>
      </w:r>
      <w:r w:rsidRPr="00CB6BB2">
        <w:rPr>
          <w:rFonts w:eastAsia="Times New Roman"/>
          <w:sz w:val="20"/>
          <w:szCs w:val="20"/>
        </w:rPr>
        <w:t>to our executive</w:t>
      </w:r>
      <w:r w:rsidRPr="00CB6BB2">
        <w:rPr>
          <w:rFonts w:eastAsia="Times New Roman"/>
          <w:spacing w:val="2"/>
          <w:sz w:val="20"/>
          <w:szCs w:val="20"/>
        </w:rPr>
        <w:t xml:space="preserve"> </w:t>
      </w:r>
      <w:r w:rsidRPr="00CB6BB2">
        <w:rPr>
          <w:rFonts w:eastAsia="Times New Roman"/>
          <w:sz w:val="20"/>
          <w:szCs w:val="20"/>
        </w:rPr>
        <w:t>officers</w:t>
      </w:r>
      <w:r w:rsidRPr="00CB6BB2">
        <w:rPr>
          <w:rFonts w:eastAsia="Times New Roman"/>
          <w:spacing w:val="2"/>
          <w:sz w:val="20"/>
          <w:szCs w:val="20"/>
        </w:rPr>
        <w:t xml:space="preserve"> </w:t>
      </w:r>
      <w:r w:rsidRPr="00CB6BB2">
        <w:rPr>
          <w:rFonts w:eastAsia="Times New Roman"/>
          <w:sz w:val="20"/>
          <w:szCs w:val="20"/>
        </w:rPr>
        <w:t>who are</w:t>
      </w:r>
      <w:r w:rsidRPr="00CB6BB2">
        <w:rPr>
          <w:rFonts w:eastAsia="Times New Roman"/>
          <w:spacing w:val="1"/>
          <w:sz w:val="20"/>
          <w:szCs w:val="20"/>
        </w:rPr>
        <w:t xml:space="preserve"> </w:t>
      </w:r>
      <w:r w:rsidRPr="00CB6BB2">
        <w:rPr>
          <w:rFonts w:eastAsia="Times New Roman"/>
          <w:sz w:val="20"/>
          <w:szCs w:val="20"/>
        </w:rPr>
        <w:t>not also members</w:t>
      </w:r>
      <w:r w:rsidRPr="00CB6BB2">
        <w:rPr>
          <w:rFonts w:eastAsia="Times New Roman"/>
          <w:spacing w:val="2"/>
          <w:sz w:val="20"/>
          <w:szCs w:val="20"/>
        </w:rPr>
        <w:t xml:space="preserve"> </w:t>
      </w:r>
      <w:r w:rsidRPr="00CB6BB2">
        <w:rPr>
          <w:rFonts w:eastAsia="Times New Roman"/>
          <w:sz w:val="20"/>
          <w:szCs w:val="20"/>
        </w:rPr>
        <w:t>of our Board of Directors.</w:t>
      </w:r>
      <w:r w:rsidRPr="00CB6BB2">
        <w:rPr>
          <w:rFonts w:eastAsia="Times New Roman"/>
          <w:spacing w:val="2"/>
          <w:sz w:val="20"/>
          <w:szCs w:val="20"/>
        </w:rPr>
        <w:t xml:space="preserve"> </w:t>
      </w:r>
      <w:r w:rsidRPr="00CB6BB2">
        <w:rPr>
          <w:rFonts w:eastAsia="Times New Roman"/>
          <w:sz w:val="20"/>
          <w:szCs w:val="20"/>
        </w:rPr>
        <w:t>For information</w:t>
      </w:r>
      <w:r w:rsidRPr="00CB6BB2">
        <w:rPr>
          <w:rFonts w:eastAsia="Times New Roman"/>
          <w:spacing w:val="3"/>
          <w:sz w:val="20"/>
          <w:szCs w:val="20"/>
        </w:rPr>
        <w:t xml:space="preserve"> </w:t>
      </w:r>
      <w:r w:rsidRPr="00CB6BB2">
        <w:rPr>
          <w:rFonts w:eastAsia="Times New Roman"/>
          <w:sz w:val="20"/>
          <w:szCs w:val="20"/>
        </w:rPr>
        <w:t>concerning</w:t>
      </w:r>
      <w:r w:rsidRPr="00CB6BB2">
        <w:rPr>
          <w:rFonts w:eastAsia="Times New Roman"/>
          <w:spacing w:val="1"/>
          <w:sz w:val="20"/>
          <w:szCs w:val="20"/>
        </w:rPr>
        <w:t xml:space="preserve"> </w:t>
      </w:r>
      <w:r w:rsidRPr="00CB6BB2">
        <w:rPr>
          <w:rFonts w:eastAsia="Times New Roman"/>
          <w:sz w:val="20"/>
          <w:szCs w:val="20"/>
        </w:rPr>
        <w:t>Robert</w:t>
      </w:r>
      <w:r w:rsidRPr="00CB6BB2">
        <w:rPr>
          <w:rFonts w:eastAsia="Times New Roman"/>
          <w:spacing w:val="1"/>
          <w:sz w:val="20"/>
          <w:szCs w:val="20"/>
        </w:rPr>
        <w:t xml:space="preserve"> </w:t>
      </w:r>
      <w:r w:rsidRPr="00CB6BB2">
        <w:rPr>
          <w:rFonts w:eastAsia="Times New Roman"/>
          <w:sz w:val="20"/>
          <w:szCs w:val="20"/>
        </w:rPr>
        <w:t>Greenberg,</w:t>
      </w:r>
      <w:r w:rsidRPr="00CB6BB2">
        <w:rPr>
          <w:rFonts w:eastAsia="Times New Roman"/>
          <w:spacing w:val="1"/>
          <w:sz w:val="20"/>
          <w:szCs w:val="20"/>
        </w:rPr>
        <w:t xml:space="preserve"> </w:t>
      </w:r>
      <w:r w:rsidRPr="00CB6BB2">
        <w:rPr>
          <w:rFonts w:eastAsia="Times New Roman"/>
          <w:sz w:val="20"/>
          <w:szCs w:val="20"/>
        </w:rPr>
        <w:t>see</w:t>
      </w:r>
      <w:r w:rsidRPr="00CB6BB2">
        <w:rPr>
          <w:rFonts w:eastAsia="Times New Roman"/>
          <w:spacing w:val="1"/>
          <w:sz w:val="20"/>
          <w:szCs w:val="20"/>
        </w:rPr>
        <w:t xml:space="preserve"> </w:t>
      </w:r>
      <w:r w:rsidRPr="00CB6BB2">
        <w:rPr>
          <w:rFonts w:eastAsia="Times New Roman"/>
          <w:sz w:val="20"/>
          <w:szCs w:val="20"/>
        </w:rPr>
        <w:t>“</w:t>
      </w:r>
      <w:r w:rsidRPr="00CB6BB2">
        <w:rPr>
          <w:rFonts w:eastAsia="Times New Roman"/>
          <w:i/>
          <w:sz w:val="20"/>
          <w:szCs w:val="20"/>
        </w:rPr>
        <w:t>Directors</w:t>
      </w:r>
      <w:r w:rsidRPr="00CB6BB2">
        <w:rPr>
          <w:rFonts w:eastAsia="Times New Roman"/>
          <w:i/>
          <w:spacing w:val="1"/>
          <w:sz w:val="20"/>
          <w:szCs w:val="20"/>
        </w:rPr>
        <w:t xml:space="preserve"> </w:t>
      </w:r>
      <w:r w:rsidRPr="00CB6BB2">
        <w:rPr>
          <w:rFonts w:eastAsia="Times New Roman"/>
          <w:i/>
          <w:sz w:val="20"/>
          <w:szCs w:val="20"/>
        </w:rPr>
        <w:t>Not Standing</w:t>
      </w:r>
      <w:r w:rsidRPr="00CB6BB2">
        <w:rPr>
          <w:rFonts w:eastAsia="Times New Roman"/>
          <w:i/>
          <w:spacing w:val="1"/>
          <w:sz w:val="20"/>
          <w:szCs w:val="20"/>
        </w:rPr>
        <w:t xml:space="preserve"> </w:t>
      </w:r>
      <w:r w:rsidRPr="00CB6BB2">
        <w:rPr>
          <w:rFonts w:eastAsia="Times New Roman"/>
          <w:i/>
          <w:sz w:val="20"/>
          <w:szCs w:val="20"/>
        </w:rPr>
        <w:t>for</w:t>
      </w:r>
      <w:r w:rsidRPr="00CB6BB2">
        <w:rPr>
          <w:rFonts w:eastAsia="Times New Roman"/>
          <w:i/>
          <w:spacing w:val="1"/>
          <w:sz w:val="20"/>
          <w:szCs w:val="20"/>
        </w:rPr>
        <w:t xml:space="preserve"> </w:t>
      </w:r>
      <w:r w:rsidRPr="00CB6BB2">
        <w:rPr>
          <w:rFonts w:eastAsia="Times New Roman"/>
          <w:i/>
          <w:sz w:val="20"/>
          <w:szCs w:val="20"/>
        </w:rPr>
        <w:t>Electio</w:t>
      </w:r>
      <w:r w:rsidRPr="00CB6BB2">
        <w:rPr>
          <w:rFonts w:eastAsia="Times New Roman"/>
          <w:i/>
          <w:spacing w:val="1"/>
          <w:sz w:val="20"/>
          <w:szCs w:val="20"/>
        </w:rPr>
        <w:t>n</w:t>
      </w:r>
      <w:r w:rsidRPr="00CB6BB2">
        <w:rPr>
          <w:rFonts w:eastAsia="Times New Roman"/>
          <w:sz w:val="20"/>
          <w:szCs w:val="20"/>
        </w:rPr>
        <w:t xml:space="preserve">” </w:t>
      </w:r>
      <w:r w:rsidRPr="00CB6BB2">
        <w:rPr>
          <w:rFonts w:eastAsia="Times New Roman"/>
          <w:sz w:val="20"/>
          <w:szCs w:val="20"/>
        </w:rPr>
        <w:t>above, and for</w:t>
      </w:r>
      <w:r w:rsidRPr="00CB6BB2">
        <w:rPr>
          <w:rFonts w:eastAsia="Times New Roman"/>
          <w:spacing w:val="1"/>
          <w:sz w:val="20"/>
          <w:szCs w:val="20"/>
        </w:rPr>
        <w:t xml:space="preserve"> </w:t>
      </w:r>
      <w:r w:rsidRPr="00CB6BB2">
        <w:rPr>
          <w:rFonts w:eastAsia="Times New Roman"/>
          <w:sz w:val="20"/>
          <w:szCs w:val="20"/>
        </w:rPr>
        <w:t>information</w:t>
      </w:r>
      <w:r w:rsidRPr="00CB6BB2">
        <w:rPr>
          <w:rFonts w:eastAsia="Times New Roman"/>
          <w:spacing w:val="3"/>
          <w:sz w:val="20"/>
          <w:szCs w:val="20"/>
        </w:rPr>
        <w:t xml:space="preserve"> </w:t>
      </w:r>
      <w:r w:rsidRPr="00CB6BB2">
        <w:rPr>
          <w:rFonts w:eastAsia="Times New Roman"/>
          <w:sz w:val="20"/>
          <w:szCs w:val="20"/>
        </w:rPr>
        <w:t>concerning</w:t>
      </w:r>
      <w:r w:rsidRPr="00CB6BB2">
        <w:rPr>
          <w:rFonts w:eastAsia="Times New Roman"/>
          <w:spacing w:val="1"/>
          <w:sz w:val="20"/>
          <w:szCs w:val="20"/>
        </w:rPr>
        <w:t xml:space="preserve"> </w:t>
      </w:r>
      <w:r w:rsidRPr="00CB6BB2">
        <w:rPr>
          <w:rFonts w:eastAsia="Times New Roman"/>
          <w:sz w:val="20"/>
          <w:szCs w:val="20"/>
        </w:rPr>
        <w:t>Michael</w:t>
      </w:r>
      <w:r w:rsidRPr="00CB6BB2">
        <w:rPr>
          <w:rFonts w:eastAsia="Times New Roman"/>
          <w:spacing w:val="2"/>
          <w:sz w:val="20"/>
          <w:szCs w:val="20"/>
        </w:rPr>
        <w:t xml:space="preserve"> </w:t>
      </w:r>
      <w:r w:rsidRPr="00CB6BB2">
        <w:rPr>
          <w:rFonts w:eastAsia="Times New Roman"/>
          <w:sz w:val="20"/>
          <w:szCs w:val="20"/>
        </w:rPr>
        <w:t>Greenberg</w:t>
      </w:r>
      <w:r w:rsidRPr="00CB6BB2">
        <w:rPr>
          <w:rFonts w:eastAsia="Times New Roman"/>
          <w:spacing w:val="1"/>
          <w:sz w:val="20"/>
          <w:szCs w:val="20"/>
        </w:rPr>
        <w:t xml:space="preserve"> </w:t>
      </w:r>
      <w:r w:rsidRPr="00CB6BB2">
        <w:rPr>
          <w:rFonts w:eastAsia="Times New Roman"/>
          <w:sz w:val="20"/>
          <w:szCs w:val="20"/>
        </w:rPr>
        <w:t>and David Weinberg,</w:t>
      </w:r>
      <w:r w:rsidRPr="00CB6BB2">
        <w:rPr>
          <w:rFonts w:eastAsia="Times New Roman"/>
          <w:spacing w:val="1"/>
          <w:sz w:val="20"/>
          <w:szCs w:val="20"/>
        </w:rPr>
        <w:t xml:space="preserve"> </w:t>
      </w:r>
      <w:r w:rsidRPr="00CB6BB2">
        <w:rPr>
          <w:rFonts w:eastAsia="Times New Roman"/>
          <w:sz w:val="20"/>
          <w:szCs w:val="20"/>
        </w:rPr>
        <w:t xml:space="preserve">see </w:t>
      </w:r>
      <w:r w:rsidRPr="00CB6BB2">
        <w:rPr>
          <w:rFonts w:eastAsia="Times New Roman"/>
          <w:sz w:val="20"/>
          <w:szCs w:val="20"/>
        </w:rPr>
        <w:t>“</w:t>
      </w:r>
      <w:r w:rsidRPr="00CB6BB2">
        <w:rPr>
          <w:rFonts w:eastAsia="Times New Roman"/>
          <w:i/>
          <w:sz w:val="20"/>
          <w:szCs w:val="20"/>
        </w:rPr>
        <w:t>Information</w:t>
      </w:r>
      <w:r w:rsidRPr="00CB6BB2">
        <w:rPr>
          <w:rFonts w:eastAsia="Times New Roman"/>
          <w:i/>
          <w:spacing w:val="1"/>
          <w:sz w:val="20"/>
          <w:szCs w:val="20"/>
        </w:rPr>
        <w:t xml:space="preserve"> </w:t>
      </w:r>
      <w:r w:rsidRPr="00CB6BB2">
        <w:rPr>
          <w:rFonts w:eastAsia="Times New Roman"/>
          <w:i/>
          <w:sz w:val="20"/>
          <w:szCs w:val="20"/>
        </w:rPr>
        <w:t>Concerning Director</w:t>
      </w:r>
      <w:r w:rsidRPr="00CB6BB2">
        <w:rPr>
          <w:rFonts w:eastAsia="Times New Roman"/>
          <w:i/>
          <w:spacing w:val="1"/>
          <w:sz w:val="20"/>
          <w:szCs w:val="20"/>
        </w:rPr>
        <w:t xml:space="preserve"> </w:t>
      </w:r>
      <w:r w:rsidRPr="00CB6BB2">
        <w:rPr>
          <w:rFonts w:eastAsia="Times New Roman"/>
          <w:i/>
          <w:sz w:val="20"/>
          <w:szCs w:val="20"/>
        </w:rPr>
        <w:t>Nominees</w:t>
      </w:r>
      <w:r w:rsidRPr="00CB6BB2">
        <w:rPr>
          <w:rFonts w:eastAsia="Times New Roman"/>
          <w:sz w:val="20"/>
          <w:szCs w:val="20"/>
        </w:rPr>
        <w:t>”</w:t>
      </w:r>
      <w:r w:rsidRPr="00CB6BB2">
        <w:rPr>
          <w:rFonts w:eastAsia="Times New Roman"/>
          <w:sz w:val="20"/>
          <w:szCs w:val="20"/>
        </w:rPr>
        <w:t xml:space="preserve"> above.</w:t>
      </w: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1758"/>
        <w:gridCol w:w="138"/>
        <w:gridCol w:w="856"/>
        <w:gridCol w:w="138"/>
        <w:gridCol w:w="4854"/>
      </w:tblGrid>
      <w:tr w:rsidR="002568E0" w14:paraId="71F36384" w14:textId="77777777">
        <w:trPr>
          <w:cantSplit/>
          <w:jc w:val="center"/>
        </w:trPr>
        <w:tc>
          <w:tcPr>
            <w:tcW w:w="1135" w:type="pct"/>
            <w:tcBorders>
              <w:bottom w:val="single" w:sz="2" w:space="0" w:color="000000"/>
            </w:tcBorders>
            <w:shd w:val="clear" w:color="auto" w:fill="FFFFFF"/>
            <w:tcMar>
              <w:top w:w="15" w:type="dxa"/>
              <w:left w:w="0" w:type="dxa"/>
              <w:bottom w:w="0" w:type="dxa"/>
              <w:right w:w="15" w:type="dxa"/>
            </w:tcMar>
            <w:vAlign w:val="bottom"/>
          </w:tcPr>
          <w:p w14:paraId="62F550CB" w14:textId="77777777" w:rsidR="004962C2" w:rsidRDefault="00791EFE" w:rsidP="00047E5C">
            <w:pPr>
              <w:keepNext/>
              <w:rPr>
                <w:b/>
                <w:color w:val="000000"/>
                <w:sz w:val="16"/>
              </w:rPr>
            </w:pPr>
            <w:r>
              <w:rPr>
                <w:b/>
                <w:color w:val="000000"/>
                <w:sz w:val="16"/>
              </w:rPr>
              <w:t>Name</w:t>
            </w:r>
          </w:p>
        </w:tc>
        <w:tc>
          <w:tcPr>
            <w:tcW w:w="89" w:type="pct"/>
            <w:shd w:val="clear" w:color="auto" w:fill="FFFFFF"/>
            <w:tcMar>
              <w:top w:w="15" w:type="dxa"/>
              <w:left w:w="0" w:type="dxa"/>
              <w:bottom w:w="0" w:type="dxa"/>
              <w:right w:w="15" w:type="dxa"/>
            </w:tcMar>
            <w:vAlign w:val="bottom"/>
          </w:tcPr>
          <w:p w14:paraId="7829543C" w14:textId="77777777" w:rsidR="004962C2" w:rsidRDefault="00791EFE" w:rsidP="00047E5C">
            <w:pPr>
              <w:rPr>
                <w:b/>
                <w:color w:val="000000"/>
                <w:sz w:val="16"/>
              </w:rPr>
            </w:pPr>
            <w:r>
              <w:t xml:space="preserve"> </w:t>
            </w:r>
          </w:p>
        </w:tc>
        <w:tc>
          <w:tcPr>
            <w:tcW w:w="553" w:type="pct"/>
            <w:tcBorders>
              <w:bottom w:val="single" w:sz="2" w:space="0" w:color="000000"/>
            </w:tcBorders>
            <w:shd w:val="clear" w:color="auto" w:fill="FFFFFF"/>
            <w:tcMar>
              <w:top w:w="15" w:type="dxa"/>
              <w:left w:w="0" w:type="dxa"/>
              <w:bottom w:w="0" w:type="dxa"/>
              <w:right w:w="15" w:type="dxa"/>
            </w:tcMar>
            <w:vAlign w:val="bottom"/>
          </w:tcPr>
          <w:p w14:paraId="64916F7D" w14:textId="77777777" w:rsidR="004962C2" w:rsidRDefault="00791EFE" w:rsidP="00047E5C">
            <w:pPr>
              <w:jc w:val="center"/>
              <w:rPr>
                <w:b/>
                <w:color w:val="000000"/>
                <w:sz w:val="16"/>
              </w:rPr>
            </w:pPr>
            <w:r>
              <w:rPr>
                <w:b/>
                <w:color w:val="000000"/>
                <w:sz w:val="16"/>
              </w:rPr>
              <w:t>Age</w:t>
            </w:r>
          </w:p>
        </w:tc>
        <w:tc>
          <w:tcPr>
            <w:tcW w:w="89" w:type="pct"/>
            <w:shd w:val="clear" w:color="auto" w:fill="FFFFFF"/>
            <w:tcMar>
              <w:top w:w="15" w:type="dxa"/>
              <w:left w:w="0" w:type="dxa"/>
              <w:bottom w:w="0" w:type="dxa"/>
              <w:right w:w="15" w:type="dxa"/>
            </w:tcMar>
            <w:vAlign w:val="bottom"/>
          </w:tcPr>
          <w:p w14:paraId="3A6F0B9E" w14:textId="77777777" w:rsidR="004962C2" w:rsidRDefault="00791EFE" w:rsidP="00047E5C">
            <w:pPr>
              <w:rPr>
                <w:b/>
                <w:color w:val="000000"/>
                <w:sz w:val="16"/>
              </w:rPr>
            </w:pPr>
            <w:r>
              <w:t xml:space="preserve"> </w:t>
            </w:r>
          </w:p>
        </w:tc>
        <w:tc>
          <w:tcPr>
            <w:tcW w:w="3133" w:type="pct"/>
            <w:tcBorders>
              <w:bottom w:val="single" w:sz="2" w:space="0" w:color="000000"/>
            </w:tcBorders>
            <w:shd w:val="clear" w:color="auto" w:fill="FFFFFF"/>
            <w:tcMar>
              <w:top w:w="15" w:type="dxa"/>
              <w:left w:w="0" w:type="dxa"/>
              <w:bottom w:w="0" w:type="dxa"/>
              <w:right w:w="15" w:type="dxa"/>
            </w:tcMar>
            <w:vAlign w:val="bottom"/>
          </w:tcPr>
          <w:p w14:paraId="511D73E1" w14:textId="77777777" w:rsidR="004962C2" w:rsidRDefault="00791EFE" w:rsidP="00047E5C">
            <w:pPr>
              <w:jc w:val="center"/>
              <w:rPr>
                <w:b/>
                <w:color w:val="000000"/>
                <w:sz w:val="16"/>
              </w:rPr>
            </w:pPr>
            <w:r>
              <w:rPr>
                <w:b/>
                <w:color w:val="000000"/>
                <w:sz w:val="16"/>
              </w:rPr>
              <w:t>Position</w:t>
            </w:r>
          </w:p>
        </w:tc>
      </w:tr>
      <w:tr w:rsidR="002568E0" w14:paraId="2B4890C1" w14:textId="77777777">
        <w:trPr>
          <w:cantSplit/>
          <w:jc w:val="center"/>
        </w:trPr>
        <w:tc>
          <w:tcPr>
            <w:tcW w:w="1135" w:type="pct"/>
            <w:tcBorders>
              <w:top w:val="single" w:sz="2" w:space="0" w:color="000000"/>
            </w:tcBorders>
            <w:shd w:val="clear" w:color="auto" w:fill="CFF0FC"/>
            <w:tcMar>
              <w:top w:w="15" w:type="dxa"/>
              <w:left w:w="0" w:type="dxa"/>
              <w:bottom w:w="0" w:type="dxa"/>
              <w:right w:w="15" w:type="dxa"/>
            </w:tcMar>
            <w:vAlign w:val="bottom"/>
          </w:tcPr>
          <w:p w14:paraId="213DA48F" w14:textId="77777777" w:rsidR="004962C2" w:rsidRDefault="00791EFE" w:rsidP="00047E5C">
            <w:pPr>
              <w:keepNext/>
              <w:rPr>
                <w:color w:val="000000"/>
                <w:sz w:val="20"/>
              </w:rPr>
            </w:pPr>
            <w:r>
              <w:rPr>
                <w:color w:val="000000"/>
                <w:sz w:val="20"/>
              </w:rPr>
              <w:t>John Vandemore</w:t>
            </w:r>
          </w:p>
        </w:tc>
        <w:tc>
          <w:tcPr>
            <w:tcW w:w="89" w:type="pct"/>
            <w:shd w:val="clear" w:color="auto" w:fill="CFF0FC"/>
            <w:tcMar>
              <w:top w:w="15" w:type="dxa"/>
              <w:left w:w="0" w:type="dxa"/>
              <w:bottom w:w="0" w:type="dxa"/>
              <w:right w:w="15" w:type="dxa"/>
            </w:tcMar>
            <w:vAlign w:val="bottom"/>
          </w:tcPr>
          <w:p w14:paraId="54DEC11D" w14:textId="77777777" w:rsidR="004962C2" w:rsidRDefault="00791EFE" w:rsidP="00047E5C">
            <w:pPr>
              <w:rPr>
                <w:color w:val="000000"/>
                <w:sz w:val="20"/>
              </w:rPr>
            </w:pPr>
            <w:r>
              <w:rPr>
                <w:color w:val="000000"/>
                <w:sz w:val="20"/>
              </w:rPr>
              <w:t xml:space="preserve"> </w:t>
            </w:r>
          </w:p>
        </w:tc>
        <w:tc>
          <w:tcPr>
            <w:tcW w:w="553" w:type="pct"/>
            <w:tcBorders>
              <w:top w:val="single" w:sz="2" w:space="0" w:color="000000"/>
            </w:tcBorders>
            <w:shd w:val="clear" w:color="auto" w:fill="CFF0FC"/>
            <w:tcMar>
              <w:top w:w="15" w:type="dxa"/>
              <w:left w:w="0" w:type="dxa"/>
              <w:bottom w:w="0" w:type="dxa"/>
              <w:right w:w="15" w:type="dxa"/>
            </w:tcMar>
            <w:vAlign w:val="bottom"/>
          </w:tcPr>
          <w:p w14:paraId="00A35419" w14:textId="77777777" w:rsidR="004962C2" w:rsidRDefault="00791EFE" w:rsidP="00047E5C">
            <w:pPr>
              <w:jc w:val="center"/>
              <w:rPr>
                <w:color w:val="000000"/>
                <w:sz w:val="20"/>
              </w:rPr>
            </w:pPr>
            <w:r>
              <w:rPr>
                <w:color w:val="000000"/>
                <w:sz w:val="20"/>
              </w:rPr>
              <w:t>48</w:t>
            </w:r>
          </w:p>
        </w:tc>
        <w:tc>
          <w:tcPr>
            <w:tcW w:w="89" w:type="pct"/>
            <w:shd w:val="clear" w:color="auto" w:fill="CFF0FC"/>
            <w:tcMar>
              <w:top w:w="15" w:type="dxa"/>
              <w:left w:w="0" w:type="dxa"/>
              <w:bottom w:w="0" w:type="dxa"/>
              <w:right w:w="15" w:type="dxa"/>
            </w:tcMar>
            <w:vAlign w:val="bottom"/>
          </w:tcPr>
          <w:p w14:paraId="14DDFF67" w14:textId="77777777" w:rsidR="004962C2" w:rsidRDefault="00791EFE" w:rsidP="00047E5C">
            <w:pPr>
              <w:rPr>
                <w:color w:val="000000"/>
                <w:sz w:val="20"/>
              </w:rPr>
            </w:pPr>
            <w:r>
              <w:rPr>
                <w:color w:val="000000"/>
                <w:sz w:val="20"/>
              </w:rPr>
              <w:t xml:space="preserve"> </w:t>
            </w:r>
          </w:p>
        </w:tc>
        <w:tc>
          <w:tcPr>
            <w:tcW w:w="3133" w:type="pct"/>
            <w:tcBorders>
              <w:top w:val="single" w:sz="2" w:space="0" w:color="000000"/>
            </w:tcBorders>
            <w:shd w:val="clear" w:color="auto" w:fill="CFF0FC"/>
            <w:tcMar>
              <w:top w:w="15" w:type="dxa"/>
              <w:left w:w="0" w:type="dxa"/>
              <w:bottom w:w="0" w:type="dxa"/>
              <w:right w:w="15" w:type="dxa"/>
            </w:tcMar>
            <w:vAlign w:val="bottom"/>
          </w:tcPr>
          <w:p w14:paraId="239BCE5D" w14:textId="77777777" w:rsidR="004962C2" w:rsidRDefault="00791EFE" w:rsidP="00047E5C">
            <w:pPr>
              <w:rPr>
                <w:color w:val="000000"/>
                <w:sz w:val="20"/>
              </w:rPr>
            </w:pPr>
            <w:r>
              <w:rPr>
                <w:color w:val="000000"/>
                <w:sz w:val="20"/>
              </w:rPr>
              <w:t xml:space="preserve">Chief </w:t>
            </w:r>
            <w:r>
              <w:rPr>
                <w:color w:val="000000"/>
                <w:sz w:val="20"/>
              </w:rPr>
              <w:t>Financial Officer</w:t>
            </w:r>
          </w:p>
        </w:tc>
      </w:tr>
      <w:tr w:rsidR="002568E0" w14:paraId="4C7EA05C" w14:textId="77777777">
        <w:trPr>
          <w:cantSplit/>
          <w:jc w:val="center"/>
        </w:trPr>
        <w:tc>
          <w:tcPr>
            <w:tcW w:w="1135" w:type="pct"/>
            <w:shd w:val="clear" w:color="auto" w:fill="FFFFFF"/>
            <w:tcMar>
              <w:top w:w="15" w:type="dxa"/>
              <w:left w:w="0" w:type="dxa"/>
              <w:bottom w:w="0" w:type="dxa"/>
              <w:right w:w="15" w:type="dxa"/>
            </w:tcMar>
          </w:tcPr>
          <w:p w14:paraId="19E5F878" w14:textId="77777777" w:rsidR="004962C2" w:rsidRDefault="00791EFE" w:rsidP="00047E5C">
            <w:pPr>
              <w:keepNext/>
              <w:rPr>
                <w:color w:val="000000"/>
                <w:sz w:val="20"/>
              </w:rPr>
            </w:pPr>
            <w:r>
              <w:rPr>
                <w:color w:val="000000"/>
                <w:sz w:val="20"/>
              </w:rPr>
              <w:t>Philip Paccione</w:t>
            </w:r>
          </w:p>
        </w:tc>
        <w:tc>
          <w:tcPr>
            <w:tcW w:w="89" w:type="pct"/>
            <w:shd w:val="clear" w:color="auto" w:fill="FFFFFF"/>
            <w:tcMar>
              <w:top w:w="15" w:type="dxa"/>
              <w:left w:w="0" w:type="dxa"/>
              <w:bottom w:w="0" w:type="dxa"/>
              <w:right w:w="15" w:type="dxa"/>
            </w:tcMar>
          </w:tcPr>
          <w:p w14:paraId="2679E634" w14:textId="77777777" w:rsidR="004962C2" w:rsidRDefault="00791EFE" w:rsidP="00047E5C">
            <w:pPr>
              <w:rPr>
                <w:color w:val="000000"/>
                <w:sz w:val="20"/>
              </w:rPr>
            </w:pPr>
            <w:r>
              <w:rPr>
                <w:color w:val="000000"/>
                <w:sz w:val="20"/>
              </w:rPr>
              <w:t xml:space="preserve"> </w:t>
            </w:r>
          </w:p>
        </w:tc>
        <w:tc>
          <w:tcPr>
            <w:tcW w:w="553" w:type="pct"/>
            <w:shd w:val="clear" w:color="auto" w:fill="FFFFFF"/>
            <w:tcMar>
              <w:top w:w="15" w:type="dxa"/>
              <w:left w:w="0" w:type="dxa"/>
              <w:bottom w:w="0" w:type="dxa"/>
              <w:right w:w="15" w:type="dxa"/>
            </w:tcMar>
          </w:tcPr>
          <w:p w14:paraId="2D81297A" w14:textId="77777777" w:rsidR="004962C2" w:rsidRDefault="00791EFE" w:rsidP="00047E5C">
            <w:pPr>
              <w:jc w:val="center"/>
              <w:rPr>
                <w:color w:val="000000"/>
                <w:sz w:val="20"/>
              </w:rPr>
            </w:pPr>
            <w:r>
              <w:rPr>
                <w:color w:val="000000"/>
                <w:sz w:val="20"/>
              </w:rPr>
              <w:t>60</w:t>
            </w:r>
          </w:p>
        </w:tc>
        <w:tc>
          <w:tcPr>
            <w:tcW w:w="89" w:type="pct"/>
            <w:shd w:val="clear" w:color="auto" w:fill="FFFFFF"/>
            <w:tcMar>
              <w:top w:w="15" w:type="dxa"/>
              <w:left w:w="0" w:type="dxa"/>
              <w:bottom w:w="0" w:type="dxa"/>
              <w:right w:w="15" w:type="dxa"/>
            </w:tcMar>
            <w:vAlign w:val="bottom"/>
          </w:tcPr>
          <w:p w14:paraId="4F210194" w14:textId="77777777" w:rsidR="004962C2" w:rsidRDefault="00791EFE" w:rsidP="00047E5C">
            <w:pPr>
              <w:rPr>
                <w:color w:val="000000"/>
                <w:sz w:val="20"/>
              </w:rPr>
            </w:pPr>
            <w:r>
              <w:rPr>
                <w:color w:val="000000"/>
                <w:sz w:val="20"/>
              </w:rPr>
              <w:t xml:space="preserve"> </w:t>
            </w:r>
          </w:p>
        </w:tc>
        <w:tc>
          <w:tcPr>
            <w:tcW w:w="3133" w:type="pct"/>
            <w:shd w:val="clear" w:color="auto" w:fill="FFFFFF"/>
            <w:tcMar>
              <w:top w:w="15" w:type="dxa"/>
              <w:left w:w="0" w:type="dxa"/>
              <w:bottom w:w="0" w:type="dxa"/>
              <w:right w:w="15" w:type="dxa"/>
            </w:tcMar>
            <w:vAlign w:val="bottom"/>
          </w:tcPr>
          <w:p w14:paraId="40465B34" w14:textId="77777777" w:rsidR="004962C2" w:rsidRDefault="00791EFE">
            <w:pPr>
              <w:rPr>
                <w:color w:val="000000"/>
                <w:sz w:val="20"/>
              </w:rPr>
            </w:pPr>
            <w:r>
              <w:rPr>
                <w:color w:val="000000"/>
                <w:sz w:val="20"/>
              </w:rPr>
              <w:t xml:space="preserve">General Counsel, Corporate Secretary and </w:t>
            </w:r>
          </w:p>
          <w:p w14:paraId="6625A02C" w14:textId="77777777" w:rsidR="004962C2" w:rsidRDefault="00791EFE">
            <w:pPr>
              <w:rPr>
                <w:color w:val="000000"/>
                <w:sz w:val="20"/>
              </w:rPr>
            </w:pPr>
            <w:r>
              <w:rPr>
                <w:color w:val="000000"/>
                <w:sz w:val="20"/>
              </w:rPr>
              <w:t>Executive Vice President of Business Affairs</w:t>
            </w:r>
          </w:p>
        </w:tc>
      </w:tr>
      <w:tr w:rsidR="002568E0" w14:paraId="270353D1" w14:textId="77777777">
        <w:trPr>
          <w:cantSplit/>
          <w:jc w:val="center"/>
        </w:trPr>
        <w:tc>
          <w:tcPr>
            <w:tcW w:w="1135" w:type="pct"/>
            <w:shd w:val="clear" w:color="auto" w:fill="CFF0FC"/>
            <w:tcMar>
              <w:top w:w="15" w:type="dxa"/>
              <w:left w:w="0" w:type="dxa"/>
              <w:bottom w:w="0" w:type="dxa"/>
              <w:right w:w="15" w:type="dxa"/>
            </w:tcMar>
          </w:tcPr>
          <w:p w14:paraId="30DAC43C" w14:textId="77777777" w:rsidR="004962C2" w:rsidRDefault="00791EFE" w:rsidP="00047E5C">
            <w:pPr>
              <w:rPr>
                <w:color w:val="000000"/>
                <w:sz w:val="20"/>
              </w:rPr>
            </w:pPr>
            <w:r>
              <w:rPr>
                <w:color w:val="000000"/>
                <w:sz w:val="20"/>
              </w:rPr>
              <w:t>Mark Nason</w:t>
            </w:r>
          </w:p>
        </w:tc>
        <w:tc>
          <w:tcPr>
            <w:tcW w:w="89" w:type="pct"/>
            <w:shd w:val="clear" w:color="auto" w:fill="CFF0FC"/>
            <w:tcMar>
              <w:top w:w="15" w:type="dxa"/>
              <w:left w:w="0" w:type="dxa"/>
              <w:bottom w:w="0" w:type="dxa"/>
              <w:right w:w="15" w:type="dxa"/>
            </w:tcMar>
          </w:tcPr>
          <w:p w14:paraId="53A71154" w14:textId="77777777" w:rsidR="004962C2" w:rsidRDefault="00791EFE" w:rsidP="00047E5C">
            <w:pPr>
              <w:rPr>
                <w:color w:val="000000"/>
                <w:sz w:val="20"/>
              </w:rPr>
            </w:pPr>
            <w:r>
              <w:rPr>
                <w:color w:val="000000"/>
                <w:sz w:val="20"/>
              </w:rPr>
              <w:t xml:space="preserve"> </w:t>
            </w:r>
          </w:p>
        </w:tc>
        <w:tc>
          <w:tcPr>
            <w:tcW w:w="553" w:type="pct"/>
            <w:shd w:val="clear" w:color="auto" w:fill="CFF0FC"/>
            <w:tcMar>
              <w:top w:w="15" w:type="dxa"/>
              <w:left w:w="0" w:type="dxa"/>
              <w:bottom w:w="0" w:type="dxa"/>
              <w:right w:w="15" w:type="dxa"/>
            </w:tcMar>
          </w:tcPr>
          <w:p w14:paraId="4B50B40F" w14:textId="77777777" w:rsidR="004962C2" w:rsidRDefault="00791EFE" w:rsidP="00047E5C">
            <w:pPr>
              <w:jc w:val="center"/>
              <w:rPr>
                <w:color w:val="000000"/>
                <w:sz w:val="20"/>
              </w:rPr>
            </w:pPr>
            <w:r>
              <w:rPr>
                <w:color w:val="000000"/>
                <w:sz w:val="20"/>
              </w:rPr>
              <w:t>60</w:t>
            </w:r>
          </w:p>
        </w:tc>
        <w:tc>
          <w:tcPr>
            <w:tcW w:w="89" w:type="pct"/>
            <w:shd w:val="clear" w:color="auto" w:fill="CFF0FC"/>
            <w:tcMar>
              <w:top w:w="15" w:type="dxa"/>
              <w:left w:w="0" w:type="dxa"/>
              <w:bottom w:w="0" w:type="dxa"/>
              <w:right w:w="15" w:type="dxa"/>
            </w:tcMar>
            <w:vAlign w:val="bottom"/>
          </w:tcPr>
          <w:p w14:paraId="7218768B" w14:textId="77777777" w:rsidR="004962C2" w:rsidRDefault="00791EFE" w:rsidP="00047E5C">
            <w:pPr>
              <w:rPr>
                <w:color w:val="000000"/>
                <w:sz w:val="20"/>
              </w:rPr>
            </w:pPr>
            <w:r>
              <w:rPr>
                <w:color w:val="000000"/>
                <w:sz w:val="20"/>
              </w:rPr>
              <w:t xml:space="preserve"> </w:t>
            </w:r>
          </w:p>
        </w:tc>
        <w:tc>
          <w:tcPr>
            <w:tcW w:w="3133" w:type="pct"/>
            <w:shd w:val="clear" w:color="auto" w:fill="CFF0FC"/>
            <w:tcMar>
              <w:top w:w="15" w:type="dxa"/>
              <w:left w:w="0" w:type="dxa"/>
              <w:bottom w:w="0" w:type="dxa"/>
              <w:right w:w="15" w:type="dxa"/>
            </w:tcMar>
            <w:vAlign w:val="bottom"/>
          </w:tcPr>
          <w:p w14:paraId="2F889D32" w14:textId="77777777" w:rsidR="004962C2" w:rsidRDefault="00791EFE" w:rsidP="00047E5C">
            <w:pPr>
              <w:rPr>
                <w:color w:val="000000"/>
                <w:sz w:val="20"/>
              </w:rPr>
            </w:pPr>
            <w:r>
              <w:rPr>
                <w:color w:val="000000"/>
                <w:sz w:val="20"/>
              </w:rPr>
              <w:t>Executive Vice President of Product Development</w:t>
            </w:r>
          </w:p>
        </w:tc>
      </w:tr>
    </w:tbl>
    <w:p w14:paraId="45B34BCC" w14:textId="77777777" w:rsidR="0014797D" w:rsidRPr="00CB6BB2" w:rsidRDefault="00791EFE" w:rsidP="00107CC4">
      <w:pPr>
        <w:spacing w:before="120"/>
        <w:ind w:firstLine="490"/>
        <w:rPr>
          <w:rFonts w:eastAsia="Times New Roman"/>
          <w:sz w:val="20"/>
          <w:szCs w:val="20"/>
        </w:rPr>
      </w:pPr>
      <w:r w:rsidRPr="00CB6BB2">
        <w:rPr>
          <w:rFonts w:eastAsia="Times New Roman"/>
          <w:b/>
          <w:bCs/>
          <w:sz w:val="20"/>
          <w:szCs w:val="20"/>
        </w:rPr>
        <w:t xml:space="preserve">John Vandemore </w:t>
      </w:r>
      <w:r w:rsidRPr="00CB6BB2">
        <w:rPr>
          <w:rFonts w:eastAsia="Times New Roman"/>
          <w:sz w:val="20"/>
          <w:szCs w:val="20"/>
        </w:rPr>
        <w:t>has served</w:t>
      </w:r>
      <w:r w:rsidRPr="00CB6BB2">
        <w:rPr>
          <w:rFonts w:eastAsia="Times New Roman"/>
          <w:spacing w:val="1"/>
          <w:sz w:val="20"/>
          <w:szCs w:val="20"/>
        </w:rPr>
        <w:t xml:space="preserve"> </w:t>
      </w:r>
      <w:r w:rsidRPr="00CB6BB2">
        <w:rPr>
          <w:rFonts w:eastAsia="Times New Roman"/>
          <w:sz w:val="20"/>
          <w:szCs w:val="20"/>
        </w:rPr>
        <w:t>as our Chief</w:t>
      </w:r>
      <w:r w:rsidRPr="00CB6BB2">
        <w:rPr>
          <w:rFonts w:eastAsia="Times New Roman"/>
          <w:spacing w:val="1"/>
          <w:sz w:val="20"/>
          <w:szCs w:val="20"/>
        </w:rPr>
        <w:t xml:space="preserve"> </w:t>
      </w:r>
      <w:r w:rsidRPr="00CB6BB2">
        <w:rPr>
          <w:rFonts w:eastAsia="Times New Roman"/>
          <w:sz w:val="20"/>
          <w:szCs w:val="20"/>
        </w:rPr>
        <w:t>Financial</w:t>
      </w:r>
      <w:r w:rsidRPr="00CB6BB2">
        <w:rPr>
          <w:rFonts w:eastAsia="Times New Roman"/>
          <w:spacing w:val="2"/>
          <w:sz w:val="20"/>
          <w:szCs w:val="20"/>
        </w:rPr>
        <w:t xml:space="preserve"> </w:t>
      </w:r>
      <w:r w:rsidRPr="00CB6BB2">
        <w:rPr>
          <w:rFonts w:eastAsia="Times New Roman"/>
          <w:sz w:val="20"/>
          <w:szCs w:val="20"/>
        </w:rPr>
        <w:t>Officer</w:t>
      </w:r>
      <w:r w:rsidRPr="00CB6BB2">
        <w:rPr>
          <w:rFonts w:eastAsia="Times New Roman"/>
          <w:spacing w:val="2"/>
          <w:sz w:val="20"/>
          <w:szCs w:val="20"/>
        </w:rPr>
        <w:t xml:space="preserve"> </w:t>
      </w:r>
      <w:r w:rsidRPr="00CB6BB2">
        <w:rPr>
          <w:rFonts w:eastAsia="Times New Roman"/>
          <w:sz w:val="20"/>
          <w:szCs w:val="20"/>
        </w:rPr>
        <w:t>since</w:t>
      </w:r>
      <w:r w:rsidRPr="00CB6BB2">
        <w:rPr>
          <w:rFonts w:eastAsia="Times New Roman"/>
          <w:spacing w:val="1"/>
          <w:sz w:val="20"/>
          <w:szCs w:val="20"/>
        </w:rPr>
        <w:t xml:space="preserve"> </w:t>
      </w:r>
      <w:r w:rsidRPr="00CB6BB2">
        <w:rPr>
          <w:rFonts w:eastAsia="Times New Roman"/>
          <w:sz w:val="20"/>
          <w:szCs w:val="20"/>
        </w:rPr>
        <w:t>November</w:t>
      </w:r>
      <w:r w:rsidRPr="00CB6BB2">
        <w:rPr>
          <w:rFonts w:eastAsia="Times New Roman"/>
          <w:spacing w:val="1"/>
          <w:sz w:val="20"/>
          <w:szCs w:val="20"/>
        </w:rPr>
        <w:t xml:space="preserve"> </w:t>
      </w:r>
      <w:r w:rsidRPr="00CB6BB2">
        <w:rPr>
          <w:rFonts w:eastAsia="Times New Roman"/>
          <w:sz w:val="20"/>
          <w:szCs w:val="20"/>
        </w:rPr>
        <w:t>2017. Previously,</w:t>
      </w:r>
      <w:r w:rsidRPr="00CB6BB2">
        <w:rPr>
          <w:rFonts w:eastAsia="Times New Roman"/>
          <w:spacing w:val="1"/>
          <w:sz w:val="20"/>
          <w:szCs w:val="20"/>
        </w:rPr>
        <w:t xml:space="preserve"> </w:t>
      </w:r>
      <w:r w:rsidRPr="00CB6BB2">
        <w:rPr>
          <w:rFonts w:eastAsia="Times New Roman"/>
          <w:sz w:val="20"/>
          <w:szCs w:val="20"/>
        </w:rPr>
        <w:t>he served</w:t>
      </w:r>
      <w:r w:rsidRPr="00CB6BB2">
        <w:rPr>
          <w:rFonts w:eastAsia="Times New Roman"/>
          <w:spacing w:val="1"/>
          <w:sz w:val="20"/>
          <w:szCs w:val="20"/>
        </w:rPr>
        <w:t xml:space="preserve"> </w:t>
      </w:r>
      <w:r w:rsidRPr="00CB6BB2">
        <w:rPr>
          <w:rFonts w:eastAsia="Times New Roman"/>
          <w:sz w:val="20"/>
          <w:szCs w:val="20"/>
        </w:rPr>
        <w:t>as Executive</w:t>
      </w:r>
      <w:r w:rsidRPr="00CB6BB2">
        <w:rPr>
          <w:rFonts w:eastAsia="Times New Roman"/>
          <w:spacing w:val="1"/>
          <w:sz w:val="20"/>
          <w:szCs w:val="20"/>
        </w:rPr>
        <w:t xml:space="preserve"> </w:t>
      </w:r>
      <w:r w:rsidRPr="00CB6BB2">
        <w:rPr>
          <w:rFonts w:eastAsia="Times New Roman"/>
          <w:sz w:val="20"/>
          <w:szCs w:val="20"/>
        </w:rPr>
        <w:t>Vice President,</w:t>
      </w:r>
      <w:r w:rsidRPr="00CB6BB2">
        <w:rPr>
          <w:rFonts w:eastAsia="Times New Roman"/>
          <w:spacing w:val="2"/>
          <w:sz w:val="20"/>
          <w:szCs w:val="20"/>
        </w:rPr>
        <w:t xml:space="preserve"> </w:t>
      </w:r>
      <w:r w:rsidRPr="00CB6BB2">
        <w:rPr>
          <w:rFonts w:eastAsia="Times New Roman"/>
          <w:sz w:val="20"/>
          <w:szCs w:val="20"/>
        </w:rPr>
        <w:t>Divisional</w:t>
      </w:r>
      <w:r w:rsidRPr="00CB6BB2">
        <w:rPr>
          <w:rFonts w:eastAsia="Times New Roman"/>
          <w:spacing w:val="2"/>
          <w:sz w:val="20"/>
          <w:szCs w:val="20"/>
        </w:rPr>
        <w:t xml:space="preserve"> </w:t>
      </w:r>
      <w:r w:rsidRPr="00CB6BB2">
        <w:rPr>
          <w:rFonts w:eastAsia="Times New Roman"/>
          <w:sz w:val="20"/>
          <w:szCs w:val="20"/>
        </w:rPr>
        <w:t>Chief</w:t>
      </w:r>
      <w:r w:rsidRPr="00CB6BB2">
        <w:rPr>
          <w:rFonts w:eastAsia="Times New Roman"/>
          <w:spacing w:val="1"/>
          <w:sz w:val="20"/>
          <w:szCs w:val="20"/>
        </w:rPr>
        <w:t xml:space="preserve"> </w:t>
      </w:r>
      <w:r w:rsidRPr="00CB6BB2">
        <w:rPr>
          <w:rFonts w:eastAsia="Times New Roman"/>
          <w:sz w:val="20"/>
          <w:szCs w:val="20"/>
        </w:rPr>
        <w:t>Financial</w:t>
      </w:r>
      <w:r w:rsidRPr="00CB6BB2">
        <w:rPr>
          <w:rFonts w:eastAsia="Times New Roman"/>
          <w:spacing w:val="2"/>
          <w:sz w:val="20"/>
          <w:szCs w:val="20"/>
        </w:rPr>
        <w:t xml:space="preserve"> </w:t>
      </w:r>
      <w:r w:rsidRPr="00CB6BB2">
        <w:rPr>
          <w:rFonts w:eastAsia="Times New Roman"/>
          <w:sz w:val="20"/>
          <w:szCs w:val="20"/>
        </w:rPr>
        <w:t>Officer</w:t>
      </w:r>
      <w:r w:rsidRPr="00CB6BB2">
        <w:rPr>
          <w:rFonts w:eastAsia="Times New Roman"/>
          <w:spacing w:val="2"/>
          <w:sz w:val="20"/>
          <w:szCs w:val="20"/>
        </w:rPr>
        <w:t xml:space="preserve"> </w:t>
      </w:r>
      <w:r w:rsidRPr="00CB6BB2">
        <w:rPr>
          <w:rFonts w:eastAsia="Times New Roman"/>
          <w:sz w:val="20"/>
          <w:szCs w:val="20"/>
        </w:rPr>
        <w:t>of Mattel,</w:t>
      </w:r>
      <w:r w:rsidRPr="00CB6BB2">
        <w:rPr>
          <w:rFonts w:eastAsia="Times New Roman"/>
          <w:spacing w:val="2"/>
          <w:sz w:val="20"/>
          <w:szCs w:val="20"/>
        </w:rPr>
        <w:t xml:space="preserve"> </w:t>
      </w:r>
      <w:r w:rsidRPr="00CB6BB2">
        <w:rPr>
          <w:rFonts w:eastAsia="Times New Roman"/>
          <w:sz w:val="20"/>
          <w:szCs w:val="20"/>
        </w:rPr>
        <w:t>Inc.,</w:t>
      </w:r>
      <w:r w:rsidRPr="00CB6BB2">
        <w:rPr>
          <w:rFonts w:eastAsia="Times New Roman"/>
          <w:spacing w:val="1"/>
          <w:sz w:val="20"/>
          <w:szCs w:val="20"/>
        </w:rPr>
        <w:t xml:space="preserve"> </w:t>
      </w:r>
      <w:r w:rsidRPr="00CB6BB2">
        <w:rPr>
          <w:rFonts w:eastAsia="Times New Roman"/>
          <w:sz w:val="20"/>
          <w:szCs w:val="20"/>
        </w:rPr>
        <w:t>from</w:t>
      </w:r>
      <w:r w:rsidRPr="00CB6BB2">
        <w:rPr>
          <w:rFonts w:eastAsia="Times New Roman"/>
          <w:spacing w:val="1"/>
          <w:sz w:val="20"/>
          <w:szCs w:val="20"/>
        </w:rPr>
        <w:t xml:space="preserve"> </w:t>
      </w:r>
      <w:r w:rsidRPr="00CB6BB2">
        <w:rPr>
          <w:rFonts w:eastAsia="Times New Roman"/>
          <w:sz w:val="20"/>
          <w:szCs w:val="20"/>
        </w:rPr>
        <w:t>2015 until</w:t>
      </w:r>
      <w:r w:rsidRPr="00CB6BB2">
        <w:rPr>
          <w:rFonts w:eastAsia="Times New Roman"/>
          <w:spacing w:val="1"/>
          <w:sz w:val="20"/>
          <w:szCs w:val="20"/>
        </w:rPr>
        <w:t xml:space="preserve"> </w:t>
      </w:r>
      <w:r w:rsidRPr="00CB6BB2">
        <w:rPr>
          <w:rFonts w:eastAsia="Times New Roman"/>
          <w:sz w:val="20"/>
          <w:szCs w:val="20"/>
        </w:rPr>
        <w:t>2017, and he served as Chief</w:t>
      </w:r>
      <w:r w:rsidRPr="00CB6BB2">
        <w:rPr>
          <w:rFonts w:eastAsia="Times New Roman"/>
          <w:spacing w:val="1"/>
          <w:sz w:val="20"/>
          <w:szCs w:val="20"/>
        </w:rPr>
        <w:t xml:space="preserve"> </w:t>
      </w:r>
      <w:r w:rsidRPr="00CB6BB2">
        <w:rPr>
          <w:rFonts w:eastAsia="Times New Roman"/>
          <w:sz w:val="20"/>
          <w:szCs w:val="20"/>
        </w:rPr>
        <w:t>Financial</w:t>
      </w:r>
      <w:r w:rsidRPr="00CB6BB2">
        <w:rPr>
          <w:rFonts w:eastAsia="Times New Roman"/>
          <w:spacing w:val="2"/>
          <w:sz w:val="20"/>
          <w:szCs w:val="20"/>
        </w:rPr>
        <w:t xml:space="preserve"> </w:t>
      </w:r>
      <w:r w:rsidRPr="00CB6BB2">
        <w:rPr>
          <w:rFonts w:eastAsia="Times New Roman"/>
          <w:sz w:val="20"/>
          <w:szCs w:val="20"/>
        </w:rPr>
        <w:t>Officer</w:t>
      </w:r>
      <w:r w:rsidRPr="00CB6BB2">
        <w:rPr>
          <w:rFonts w:eastAsia="Times New Roman"/>
          <w:spacing w:val="2"/>
          <w:sz w:val="20"/>
          <w:szCs w:val="20"/>
        </w:rPr>
        <w:t xml:space="preserve"> </w:t>
      </w:r>
      <w:r w:rsidRPr="00CB6BB2">
        <w:rPr>
          <w:rFonts w:eastAsia="Times New Roman"/>
          <w:sz w:val="20"/>
          <w:szCs w:val="20"/>
        </w:rPr>
        <w:t>and Treasurer</w:t>
      </w:r>
      <w:r w:rsidRPr="00CB6BB2">
        <w:rPr>
          <w:rFonts w:eastAsia="Times New Roman"/>
          <w:spacing w:val="2"/>
          <w:sz w:val="20"/>
          <w:szCs w:val="20"/>
        </w:rPr>
        <w:t xml:space="preserve"> </w:t>
      </w:r>
      <w:r w:rsidRPr="00CB6BB2">
        <w:rPr>
          <w:rFonts w:eastAsia="Times New Roman"/>
          <w:sz w:val="20"/>
          <w:szCs w:val="20"/>
        </w:rPr>
        <w:t>of International</w:t>
      </w:r>
      <w:r w:rsidRPr="00CB6BB2">
        <w:rPr>
          <w:rFonts w:eastAsia="Times New Roman"/>
          <w:spacing w:val="3"/>
          <w:sz w:val="20"/>
          <w:szCs w:val="20"/>
        </w:rPr>
        <w:t xml:space="preserve"> </w:t>
      </w:r>
      <w:r w:rsidRPr="00CB6BB2">
        <w:rPr>
          <w:rFonts w:eastAsia="Times New Roman"/>
          <w:sz w:val="20"/>
          <w:szCs w:val="20"/>
        </w:rPr>
        <w:t>Game Technology</w:t>
      </w:r>
      <w:r w:rsidRPr="00CB6BB2">
        <w:rPr>
          <w:rFonts w:eastAsia="Times New Roman"/>
          <w:spacing w:val="1"/>
          <w:sz w:val="20"/>
          <w:szCs w:val="20"/>
        </w:rPr>
        <w:t xml:space="preserve"> </w:t>
      </w:r>
      <w:r w:rsidRPr="00CB6BB2">
        <w:rPr>
          <w:rFonts w:eastAsia="Times New Roman"/>
          <w:sz w:val="20"/>
          <w:szCs w:val="20"/>
        </w:rPr>
        <w:t>from</w:t>
      </w:r>
      <w:r w:rsidRPr="00CB6BB2">
        <w:rPr>
          <w:rFonts w:eastAsia="Times New Roman"/>
          <w:spacing w:val="1"/>
          <w:sz w:val="20"/>
          <w:szCs w:val="20"/>
        </w:rPr>
        <w:t xml:space="preserve"> </w:t>
      </w:r>
      <w:r w:rsidRPr="00CB6BB2">
        <w:rPr>
          <w:rFonts w:eastAsia="Times New Roman"/>
          <w:sz w:val="20"/>
          <w:szCs w:val="20"/>
        </w:rPr>
        <w:t xml:space="preserve">2012 </w:t>
      </w:r>
      <w:r w:rsidRPr="00CB6BB2">
        <w:rPr>
          <w:rFonts w:eastAsia="Times New Roman"/>
          <w:sz w:val="20"/>
          <w:szCs w:val="20"/>
        </w:rPr>
        <w:t>until</w:t>
      </w:r>
      <w:r w:rsidRPr="00CB6BB2">
        <w:rPr>
          <w:rFonts w:eastAsia="Times New Roman"/>
          <w:spacing w:val="1"/>
          <w:sz w:val="20"/>
          <w:szCs w:val="20"/>
        </w:rPr>
        <w:t xml:space="preserve"> </w:t>
      </w:r>
      <w:r w:rsidRPr="00CB6BB2">
        <w:rPr>
          <w:rFonts w:eastAsia="Times New Roman"/>
          <w:sz w:val="20"/>
          <w:szCs w:val="20"/>
        </w:rPr>
        <w:t>2015. Prior</w:t>
      </w:r>
      <w:r w:rsidRPr="00CB6BB2">
        <w:rPr>
          <w:rFonts w:eastAsia="Times New Roman"/>
          <w:spacing w:val="1"/>
          <w:sz w:val="20"/>
          <w:szCs w:val="20"/>
        </w:rPr>
        <w:t xml:space="preserve"> </w:t>
      </w:r>
      <w:r w:rsidRPr="00CB6BB2">
        <w:rPr>
          <w:rFonts w:eastAsia="Times New Roman"/>
          <w:sz w:val="20"/>
          <w:szCs w:val="20"/>
        </w:rPr>
        <w:t>to 2012, Mr.</w:t>
      </w:r>
      <w:r w:rsidRPr="00CB6BB2">
        <w:rPr>
          <w:rFonts w:eastAsia="Times New Roman"/>
          <w:spacing w:val="1"/>
          <w:sz w:val="20"/>
          <w:szCs w:val="20"/>
        </w:rPr>
        <w:t xml:space="preserve"> </w:t>
      </w:r>
      <w:r w:rsidRPr="00CB6BB2">
        <w:rPr>
          <w:rFonts w:eastAsia="Times New Roman"/>
          <w:sz w:val="20"/>
          <w:szCs w:val="20"/>
        </w:rPr>
        <w:t>Vandemore</w:t>
      </w:r>
      <w:r w:rsidRPr="00CB6BB2">
        <w:rPr>
          <w:rFonts w:eastAsia="Times New Roman"/>
          <w:spacing w:val="1"/>
          <w:sz w:val="20"/>
          <w:szCs w:val="20"/>
        </w:rPr>
        <w:t xml:space="preserve"> </w:t>
      </w:r>
      <w:r w:rsidRPr="00CB6BB2">
        <w:rPr>
          <w:rFonts w:eastAsia="Times New Roman"/>
          <w:sz w:val="20"/>
          <w:szCs w:val="20"/>
        </w:rPr>
        <w:t>held</w:t>
      </w:r>
      <w:r w:rsidRPr="00CB6BB2">
        <w:rPr>
          <w:rFonts w:eastAsia="Times New Roman"/>
          <w:spacing w:val="1"/>
          <w:sz w:val="20"/>
          <w:szCs w:val="20"/>
        </w:rPr>
        <w:t xml:space="preserve"> </w:t>
      </w:r>
      <w:r w:rsidRPr="00CB6BB2">
        <w:rPr>
          <w:rFonts w:eastAsia="Times New Roman"/>
          <w:sz w:val="20"/>
          <w:szCs w:val="20"/>
        </w:rPr>
        <w:t>various</w:t>
      </w:r>
      <w:r w:rsidRPr="00CB6BB2">
        <w:rPr>
          <w:rFonts w:eastAsia="Times New Roman"/>
          <w:spacing w:val="1"/>
          <w:sz w:val="20"/>
          <w:szCs w:val="20"/>
        </w:rPr>
        <w:t xml:space="preserve"> </w:t>
      </w:r>
      <w:r w:rsidRPr="00CB6BB2">
        <w:rPr>
          <w:rFonts w:eastAsia="Times New Roman"/>
          <w:sz w:val="20"/>
          <w:szCs w:val="20"/>
        </w:rPr>
        <w:t>positions</w:t>
      </w:r>
      <w:r w:rsidRPr="00CB6BB2">
        <w:rPr>
          <w:rFonts w:eastAsia="Times New Roman"/>
          <w:spacing w:val="2"/>
          <w:sz w:val="20"/>
          <w:szCs w:val="20"/>
        </w:rPr>
        <w:t xml:space="preserve"> </w:t>
      </w:r>
      <w:r w:rsidRPr="00CB6BB2">
        <w:rPr>
          <w:rFonts w:eastAsia="Times New Roman"/>
          <w:sz w:val="20"/>
          <w:szCs w:val="20"/>
        </w:rPr>
        <w:t>at</w:t>
      </w:r>
      <w:r w:rsidRPr="00CB6BB2">
        <w:rPr>
          <w:rFonts w:eastAsia="Times New Roman"/>
          <w:spacing w:val="1"/>
          <w:sz w:val="20"/>
          <w:szCs w:val="20"/>
        </w:rPr>
        <w:t xml:space="preserve"> </w:t>
      </w:r>
      <w:r w:rsidRPr="00CB6BB2">
        <w:rPr>
          <w:rFonts w:eastAsia="Times New Roman"/>
          <w:sz w:val="20"/>
          <w:szCs w:val="20"/>
        </w:rPr>
        <w:t>The Walt</w:t>
      </w:r>
      <w:r w:rsidRPr="00CB6BB2">
        <w:rPr>
          <w:rFonts w:eastAsia="Times New Roman"/>
          <w:spacing w:val="1"/>
          <w:sz w:val="20"/>
          <w:szCs w:val="20"/>
        </w:rPr>
        <w:t xml:space="preserve"> </w:t>
      </w:r>
      <w:r w:rsidRPr="00CB6BB2">
        <w:rPr>
          <w:rFonts w:eastAsia="Times New Roman"/>
          <w:sz w:val="20"/>
          <w:szCs w:val="20"/>
        </w:rPr>
        <w:t>Disney Company, AlixPartners,</w:t>
      </w:r>
      <w:r w:rsidRPr="00CB6BB2">
        <w:rPr>
          <w:rFonts w:eastAsia="Times New Roman"/>
          <w:spacing w:val="2"/>
          <w:sz w:val="20"/>
          <w:szCs w:val="20"/>
        </w:rPr>
        <w:t xml:space="preserve"> </w:t>
      </w:r>
      <w:r w:rsidRPr="00CB6BB2">
        <w:rPr>
          <w:rFonts w:eastAsia="Times New Roman"/>
          <w:sz w:val="20"/>
          <w:szCs w:val="20"/>
        </w:rPr>
        <w:t>Goldman</w:t>
      </w:r>
      <w:r w:rsidRPr="00CB6BB2">
        <w:rPr>
          <w:rFonts w:eastAsia="Times New Roman"/>
          <w:spacing w:val="1"/>
          <w:sz w:val="20"/>
          <w:szCs w:val="20"/>
        </w:rPr>
        <w:t xml:space="preserve"> </w:t>
      </w:r>
      <w:r w:rsidRPr="00CB6BB2">
        <w:rPr>
          <w:rFonts w:eastAsia="Times New Roman"/>
          <w:sz w:val="20"/>
          <w:szCs w:val="20"/>
        </w:rPr>
        <w:t>Sachs, and PricewaterhouseCoopers.</w:t>
      </w:r>
      <w:r w:rsidRPr="00CB6BB2">
        <w:rPr>
          <w:rFonts w:eastAsia="Times New Roman"/>
          <w:spacing w:val="3"/>
          <w:sz w:val="20"/>
          <w:szCs w:val="20"/>
        </w:rPr>
        <w:t xml:space="preserve"> </w:t>
      </w:r>
      <w:r w:rsidRPr="00CB6BB2">
        <w:rPr>
          <w:rFonts w:eastAsia="Times New Roman"/>
          <w:sz w:val="20"/>
          <w:szCs w:val="20"/>
        </w:rPr>
        <w:t>Since</w:t>
      </w:r>
      <w:r w:rsidRPr="00CB6BB2">
        <w:rPr>
          <w:rFonts w:eastAsia="Times New Roman"/>
          <w:spacing w:val="1"/>
          <w:sz w:val="20"/>
          <w:szCs w:val="20"/>
        </w:rPr>
        <w:t xml:space="preserve"> </w:t>
      </w:r>
      <w:r w:rsidRPr="00CB6BB2">
        <w:rPr>
          <w:rFonts w:eastAsia="Times New Roman"/>
          <w:sz w:val="20"/>
          <w:szCs w:val="20"/>
        </w:rPr>
        <w:t>December</w:t>
      </w:r>
      <w:r w:rsidRPr="00CB6BB2">
        <w:rPr>
          <w:rFonts w:eastAsia="Times New Roman"/>
          <w:spacing w:val="1"/>
          <w:sz w:val="20"/>
          <w:szCs w:val="20"/>
        </w:rPr>
        <w:t xml:space="preserve"> </w:t>
      </w:r>
      <w:r w:rsidRPr="00CB6BB2">
        <w:rPr>
          <w:rFonts w:eastAsia="Times New Roman"/>
          <w:sz w:val="20"/>
          <w:szCs w:val="20"/>
        </w:rPr>
        <w:t>2016, Mr.</w:t>
      </w:r>
      <w:r w:rsidRPr="00CB6BB2">
        <w:rPr>
          <w:rFonts w:eastAsia="Times New Roman"/>
          <w:spacing w:val="1"/>
          <w:sz w:val="20"/>
          <w:szCs w:val="20"/>
        </w:rPr>
        <w:t xml:space="preserve"> </w:t>
      </w:r>
      <w:r w:rsidRPr="00CB6BB2">
        <w:rPr>
          <w:rFonts w:eastAsia="Times New Roman"/>
          <w:sz w:val="20"/>
          <w:szCs w:val="20"/>
        </w:rPr>
        <w:t>Vandemore</w:t>
      </w:r>
      <w:r w:rsidRPr="00CB6BB2">
        <w:rPr>
          <w:rFonts w:eastAsia="Times New Roman"/>
          <w:spacing w:val="1"/>
          <w:sz w:val="20"/>
          <w:szCs w:val="20"/>
        </w:rPr>
        <w:t xml:space="preserve"> </w:t>
      </w:r>
      <w:r w:rsidRPr="00CB6BB2">
        <w:rPr>
          <w:rFonts w:eastAsia="Times New Roman"/>
          <w:sz w:val="20"/>
          <w:szCs w:val="20"/>
        </w:rPr>
        <w:t>has served</w:t>
      </w:r>
      <w:r w:rsidRPr="00CB6BB2">
        <w:rPr>
          <w:rFonts w:eastAsia="Times New Roman"/>
          <w:spacing w:val="1"/>
          <w:sz w:val="20"/>
          <w:szCs w:val="20"/>
        </w:rPr>
        <w:t xml:space="preserve"> </w:t>
      </w:r>
      <w:r w:rsidRPr="00CB6BB2">
        <w:rPr>
          <w:rFonts w:eastAsia="Times New Roman"/>
          <w:sz w:val="20"/>
          <w:szCs w:val="20"/>
        </w:rPr>
        <w:t>as a member</w:t>
      </w:r>
      <w:r w:rsidRPr="00CB6BB2">
        <w:rPr>
          <w:rFonts w:eastAsia="Times New Roman"/>
          <w:spacing w:val="2"/>
          <w:sz w:val="20"/>
          <w:szCs w:val="20"/>
        </w:rPr>
        <w:t xml:space="preserve"> </w:t>
      </w:r>
      <w:r w:rsidRPr="00CB6BB2">
        <w:rPr>
          <w:rFonts w:eastAsia="Times New Roman"/>
          <w:sz w:val="20"/>
          <w:szCs w:val="20"/>
        </w:rPr>
        <w:t>of the</w:t>
      </w:r>
      <w:r w:rsidRPr="00CB6BB2">
        <w:rPr>
          <w:rFonts w:eastAsia="Times New Roman"/>
          <w:spacing w:val="1"/>
          <w:sz w:val="20"/>
          <w:szCs w:val="20"/>
        </w:rPr>
        <w:t xml:space="preserve"> </w:t>
      </w:r>
      <w:r w:rsidRPr="00CB6BB2">
        <w:rPr>
          <w:rFonts w:eastAsia="Times New Roman"/>
          <w:sz w:val="20"/>
          <w:szCs w:val="20"/>
        </w:rPr>
        <w:t>board</w:t>
      </w:r>
      <w:r w:rsidRPr="00CB6BB2">
        <w:rPr>
          <w:rFonts w:eastAsia="Times New Roman"/>
          <w:spacing w:val="1"/>
          <w:sz w:val="20"/>
          <w:szCs w:val="20"/>
        </w:rPr>
        <w:t xml:space="preserve"> </w:t>
      </w:r>
      <w:r w:rsidRPr="00CB6BB2">
        <w:rPr>
          <w:rFonts w:eastAsia="Times New Roman"/>
          <w:sz w:val="20"/>
          <w:szCs w:val="20"/>
        </w:rPr>
        <w:t>of directors</w:t>
      </w:r>
      <w:r w:rsidRPr="00CB6BB2">
        <w:rPr>
          <w:rFonts w:eastAsia="Times New Roman"/>
          <w:spacing w:val="2"/>
          <w:sz w:val="20"/>
          <w:szCs w:val="20"/>
        </w:rPr>
        <w:t xml:space="preserve"> </w:t>
      </w:r>
      <w:r w:rsidRPr="00CB6BB2">
        <w:rPr>
          <w:rFonts w:eastAsia="Times New Roman"/>
          <w:sz w:val="20"/>
          <w:szCs w:val="20"/>
        </w:rPr>
        <w:t>of Inspired</w:t>
      </w:r>
      <w:r w:rsidRPr="00CB6BB2">
        <w:rPr>
          <w:rFonts w:eastAsia="Times New Roman"/>
          <w:spacing w:val="2"/>
          <w:sz w:val="20"/>
          <w:szCs w:val="20"/>
        </w:rPr>
        <w:t xml:space="preserve"> </w:t>
      </w:r>
      <w:r w:rsidRPr="00CB6BB2">
        <w:rPr>
          <w:rFonts w:eastAsia="Times New Roman"/>
          <w:sz w:val="20"/>
          <w:szCs w:val="20"/>
        </w:rPr>
        <w:t>Entertainme</w:t>
      </w:r>
      <w:r w:rsidRPr="00CB6BB2">
        <w:rPr>
          <w:rFonts w:eastAsia="Times New Roman"/>
          <w:sz w:val="20"/>
          <w:szCs w:val="20"/>
        </w:rPr>
        <w:t>nt</w:t>
      </w:r>
      <w:r>
        <w:rPr>
          <w:rFonts w:eastAsia="Times New Roman"/>
          <w:sz w:val="20"/>
          <w:szCs w:val="20"/>
        </w:rPr>
        <w:t xml:space="preserve"> (Nasdaq:INSE)</w:t>
      </w:r>
      <w:r w:rsidRPr="00CB6BB2">
        <w:rPr>
          <w:rFonts w:eastAsia="Times New Roman"/>
          <w:sz w:val="20"/>
          <w:szCs w:val="20"/>
        </w:rPr>
        <w:t>.</w:t>
      </w:r>
      <w:r w:rsidRPr="00CB6BB2">
        <w:rPr>
          <w:rFonts w:eastAsia="Times New Roman"/>
          <w:spacing w:val="3"/>
          <w:sz w:val="20"/>
          <w:szCs w:val="20"/>
        </w:rPr>
        <w:t xml:space="preserve"> </w:t>
      </w:r>
      <w:r w:rsidRPr="00CB6BB2">
        <w:rPr>
          <w:rFonts w:eastAsia="Times New Roman"/>
          <w:sz w:val="20"/>
          <w:szCs w:val="20"/>
        </w:rPr>
        <w:t>Mr.</w:t>
      </w:r>
      <w:r w:rsidRPr="00CB6BB2">
        <w:rPr>
          <w:rFonts w:eastAsia="Times New Roman"/>
          <w:spacing w:val="1"/>
          <w:sz w:val="20"/>
          <w:szCs w:val="20"/>
        </w:rPr>
        <w:t xml:space="preserve"> </w:t>
      </w:r>
      <w:r w:rsidRPr="00CB6BB2">
        <w:rPr>
          <w:rFonts w:eastAsia="Times New Roman"/>
          <w:sz w:val="20"/>
          <w:szCs w:val="20"/>
        </w:rPr>
        <w:t>Vandemore</w:t>
      </w:r>
      <w:r w:rsidRPr="00CB6BB2">
        <w:rPr>
          <w:rFonts w:eastAsia="Times New Roman"/>
          <w:spacing w:val="1"/>
          <w:sz w:val="20"/>
          <w:szCs w:val="20"/>
        </w:rPr>
        <w:t xml:space="preserve"> </w:t>
      </w:r>
      <w:r w:rsidRPr="00CB6BB2">
        <w:rPr>
          <w:rFonts w:eastAsia="Times New Roman"/>
          <w:sz w:val="20"/>
          <w:szCs w:val="20"/>
        </w:rPr>
        <w:t>earned</w:t>
      </w:r>
      <w:r w:rsidRPr="00CB6BB2">
        <w:rPr>
          <w:rFonts w:eastAsia="Times New Roman"/>
          <w:spacing w:val="1"/>
          <w:sz w:val="20"/>
          <w:szCs w:val="20"/>
        </w:rPr>
        <w:t xml:space="preserve"> </w:t>
      </w:r>
      <w:r w:rsidRPr="00CB6BB2">
        <w:rPr>
          <w:rFonts w:eastAsia="Times New Roman"/>
          <w:sz w:val="20"/>
          <w:szCs w:val="20"/>
        </w:rPr>
        <w:t>a Bachelor</w:t>
      </w:r>
      <w:r w:rsidRPr="00CB6BB2">
        <w:rPr>
          <w:rFonts w:eastAsia="Times New Roman"/>
          <w:spacing w:val="1"/>
          <w:sz w:val="20"/>
          <w:szCs w:val="20"/>
        </w:rPr>
        <w:t xml:space="preserve"> </w:t>
      </w:r>
      <w:r w:rsidRPr="00CB6BB2">
        <w:rPr>
          <w:rFonts w:eastAsia="Times New Roman"/>
          <w:sz w:val="20"/>
          <w:szCs w:val="20"/>
        </w:rPr>
        <w:t>of Business</w:t>
      </w:r>
      <w:r w:rsidRPr="00CB6BB2">
        <w:rPr>
          <w:rFonts w:eastAsia="Times New Roman"/>
          <w:spacing w:val="1"/>
          <w:sz w:val="20"/>
          <w:szCs w:val="20"/>
        </w:rPr>
        <w:t xml:space="preserve"> </w:t>
      </w:r>
      <w:r w:rsidRPr="00CB6BB2">
        <w:rPr>
          <w:rFonts w:eastAsia="Times New Roman"/>
          <w:sz w:val="20"/>
          <w:szCs w:val="20"/>
        </w:rPr>
        <w:t>Administration</w:t>
      </w:r>
      <w:r w:rsidRPr="00CB6BB2">
        <w:rPr>
          <w:rFonts w:eastAsia="Times New Roman"/>
          <w:spacing w:val="3"/>
          <w:sz w:val="20"/>
          <w:szCs w:val="20"/>
        </w:rPr>
        <w:t xml:space="preserve"> </w:t>
      </w:r>
      <w:r w:rsidRPr="00CB6BB2">
        <w:rPr>
          <w:rFonts w:eastAsia="Times New Roman"/>
          <w:sz w:val="20"/>
          <w:szCs w:val="20"/>
        </w:rPr>
        <w:t>degree</w:t>
      </w:r>
      <w:r w:rsidRPr="00CB6BB2">
        <w:rPr>
          <w:rFonts w:eastAsia="Times New Roman"/>
          <w:spacing w:val="1"/>
          <w:sz w:val="20"/>
          <w:szCs w:val="20"/>
        </w:rPr>
        <w:t xml:space="preserve"> </w:t>
      </w:r>
      <w:r w:rsidRPr="00CB6BB2">
        <w:rPr>
          <w:rFonts w:eastAsia="Times New Roman"/>
          <w:sz w:val="20"/>
          <w:szCs w:val="20"/>
        </w:rPr>
        <w:t>with a major</w:t>
      </w:r>
      <w:r w:rsidRPr="00CB6BB2">
        <w:rPr>
          <w:rFonts w:eastAsia="Times New Roman"/>
          <w:spacing w:val="1"/>
          <w:sz w:val="20"/>
          <w:szCs w:val="20"/>
        </w:rPr>
        <w:t xml:space="preserve"> </w:t>
      </w:r>
      <w:r w:rsidRPr="00CB6BB2">
        <w:rPr>
          <w:rFonts w:eastAsia="Times New Roman"/>
          <w:sz w:val="20"/>
          <w:szCs w:val="20"/>
        </w:rPr>
        <w:t>in Accountancy</w:t>
      </w:r>
      <w:r w:rsidRPr="00CB6BB2">
        <w:rPr>
          <w:rFonts w:eastAsia="Times New Roman"/>
          <w:spacing w:val="1"/>
          <w:sz w:val="20"/>
          <w:szCs w:val="20"/>
        </w:rPr>
        <w:t xml:space="preserve"> </w:t>
      </w:r>
      <w:r w:rsidRPr="00CB6BB2">
        <w:rPr>
          <w:rFonts w:eastAsia="Times New Roman"/>
          <w:sz w:val="20"/>
          <w:szCs w:val="20"/>
        </w:rPr>
        <w:t>from</w:t>
      </w:r>
      <w:r w:rsidRPr="00CB6BB2">
        <w:rPr>
          <w:rFonts w:eastAsia="Times New Roman"/>
          <w:spacing w:val="1"/>
          <w:sz w:val="20"/>
          <w:szCs w:val="20"/>
        </w:rPr>
        <w:t xml:space="preserve"> </w:t>
      </w:r>
      <w:r w:rsidRPr="00CB6BB2">
        <w:rPr>
          <w:rFonts w:eastAsia="Times New Roman"/>
          <w:sz w:val="20"/>
          <w:szCs w:val="20"/>
        </w:rPr>
        <w:t>the</w:t>
      </w:r>
      <w:r w:rsidRPr="00CB6BB2">
        <w:rPr>
          <w:rFonts w:eastAsia="Times New Roman"/>
          <w:spacing w:val="1"/>
          <w:sz w:val="20"/>
          <w:szCs w:val="20"/>
        </w:rPr>
        <w:t xml:space="preserve"> </w:t>
      </w:r>
      <w:r w:rsidRPr="00CB6BB2">
        <w:rPr>
          <w:rFonts w:eastAsia="Times New Roman"/>
          <w:sz w:val="20"/>
          <w:szCs w:val="20"/>
        </w:rPr>
        <w:t>University</w:t>
      </w:r>
      <w:r w:rsidRPr="00CB6BB2">
        <w:rPr>
          <w:rFonts w:eastAsia="Times New Roman"/>
          <w:spacing w:val="2"/>
          <w:sz w:val="20"/>
          <w:szCs w:val="20"/>
        </w:rPr>
        <w:t xml:space="preserve"> </w:t>
      </w:r>
      <w:r w:rsidRPr="00CB6BB2">
        <w:rPr>
          <w:rFonts w:eastAsia="Times New Roman"/>
          <w:sz w:val="20"/>
          <w:szCs w:val="20"/>
        </w:rPr>
        <w:t>of Notre</w:t>
      </w:r>
      <w:r w:rsidRPr="00CB6BB2">
        <w:rPr>
          <w:rFonts w:eastAsia="Times New Roman"/>
          <w:spacing w:val="1"/>
          <w:sz w:val="20"/>
          <w:szCs w:val="20"/>
        </w:rPr>
        <w:t xml:space="preserve"> </w:t>
      </w:r>
      <w:r w:rsidRPr="00CB6BB2">
        <w:rPr>
          <w:rFonts w:eastAsia="Times New Roman"/>
          <w:sz w:val="20"/>
          <w:szCs w:val="20"/>
        </w:rPr>
        <w:t>Dame and a Master</w:t>
      </w:r>
      <w:r w:rsidRPr="00CB6BB2">
        <w:rPr>
          <w:rFonts w:eastAsia="Times New Roman"/>
          <w:spacing w:val="2"/>
          <w:sz w:val="20"/>
          <w:szCs w:val="20"/>
        </w:rPr>
        <w:t xml:space="preserve"> </w:t>
      </w:r>
      <w:r w:rsidRPr="00CB6BB2">
        <w:rPr>
          <w:rFonts w:eastAsia="Times New Roman"/>
          <w:sz w:val="20"/>
          <w:szCs w:val="20"/>
        </w:rPr>
        <w:t>of Business</w:t>
      </w:r>
      <w:r w:rsidRPr="00CB6BB2">
        <w:rPr>
          <w:rFonts w:eastAsia="Times New Roman"/>
          <w:spacing w:val="1"/>
          <w:sz w:val="20"/>
          <w:szCs w:val="20"/>
        </w:rPr>
        <w:t xml:space="preserve"> </w:t>
      </w:r>
      <w:r w:rsidRPr="00CB6BB2">
        <w:rPr>
          <w:rFonts w:eastAsia="Times New Roman"/>
          <w:sz w:val="20"/>
          <w:szCs w:val="20"/>
        </w:rPr>
        <w:t>Administration</w:t>
      </w:r>
      <w:r w:rsidRPr="00CB6BB2">
        <w:rPr>
          <w:rFonts w:eastAsia="Times New Roman"/>
          <w:spacing w:val="3"/>
          <w:sz w:val="20"/>
          <w:szCs w:val="20"/>
        </w:rPr>
        <w:t xml:space="preserve"> </w:t>
      </w:r>
      <w:r w:rsidRPr="00CB6BB2">
        <w:rPr>
          <w:rFonts w:eastAsia="Times New Roman"/>
          <w:sz w:val="20"/>
          <w:szCs w:val="20"/>
        </w:rPr>
        <w:t>degree</w:t>
      </w:r>
      <w:r w:rsidRPr="00CB6BB2">
        <w:rPr>
          <w:rFonts w:eastAsia="Times New Roman"/>
          <w:spacing w:val="1"/>
          <w:sz w:val="20"/>
          <w:szCs w:val="20"/>
        </w:rPr>
        <w:t xml:space="preserve"> </w:t>
      </w:r>
      <w:r w:rsidRPr="00CB6BB2">
        <w:rPr>
          <w:rFonts w:eastAsia="Times New Roman"/>
          <w:sz w:val="20"/>
          <w:szCs w:val="20"/>
        </w:rPr>
        <w:t>from the</w:t>
      </w:r>
      <w:r w:rsidRPr="00CB6BB2">
        <w:rPr>
          <w:rFonts w:eastAsia="Times New Roman"/>
          <w:spacing w:val="1"/>
          <w:sz w:val="20"/>
          <w:szCs w:val="20"/>
        </w:rPr>
        <w:t xml:space="preserve"> </w:t>
      </w:r>
      <w:r w:rsidRPr="00CB6BB2">
        <w:rPr>
          <w:rFonts w:eastAsia="Times New Roman"/>
          <w:sz w:val="20"/>
          <w:szCs w:val="20"/>
        </w:rPr>
        <w:t>J.L. Kellogg</w:t>
      </w:r>
      <w:r w:rsidRPr="00CB6BB2">
        <w:rPr>
          <w:rFonts w:eastAsia="Times New Roman"/>
          <w:spacing w:val="1"/>
          <w:sz w:val="20"/>
          <w:szCs w:val="20"/>
        </w:rPr>
        <w:t xml:space="preserve"> </w:t>
      </w:r>
      <w:r w:rsidRPr="00CB6BB2">
        <w:rPr>
          <w:rFonts w:eastAsia="Times New Roman"/>
          <w:sz w:val="20"/>
          <w:szCs w:val="20"/>
        </w:rPr>
        <w:t>Graduate</w:t>
      </w:r>
      <w:r w:rsidRPr="00CB6BB2">
        <w:rPr>
          <w:rFonts w:eastAsia="Times New Roman"/>
          <w:spacing w:val="1"/>
          <w:sz w:val="20"/>
          <w:szCs w:val="20"/>
        </w:rPr>
        <w:t xml:space="preserve"> </w:t>
      </w:r>
      <w:r w:rsidRPr="00CB6BB2">
        <w:rPr>
          <w:rFonts w:eastAsia="Times New Roman"/>
          <w:sz w:val="20"/>
          <w:szCs w:val="20"/>
        </w:rPr>
        <w:t>School of Management</w:t>
      </w:r>
      <w:r w:rsidRPr="00CB6BB2">
        <w:rPr>
          <w:rFonts w:eastAsia="Times New Roman"/>
          <w:spacing w:val="2"/>
          <w:sz w:val="20"/>
          <w:szCs w:val="20"/>
        </w:rPr>
        <w:t xml:space="preserve"> </w:t>
      </w:r>
      <w:r w:rsidRPr="00CB6BB2">
        <w:rPr>
          <w:rFonts w:eastAsia="Times New Roman"/>
          <w:sz w:val="20"/>
          <w:szCs w:val="20"/>
        </w:rPr>
        <w:t>at</w:t>
      </w:r>
      <w:r w:rsidRPr="00CB6BB2">
        <w:rPr>
          <w:rFonts w:eastAsia="Times New Roman"/>
          <w:spacing w:val="1"/>
          <w:sz w:val="20"/>
          <w:szCs w:val="20"/>
        </w:rPr>
        <w:t xml:space="preserve"> </w:t>
      </w:r>
      <w:r w:rsidRPr="00CB6BB2">
        <w:rPr>
          <w:rFonts w:eastAsia="Times New Roman"/>
          <w:sz w:val="20"/>
          <w:szCs w:val="20"/>
        </w:rPr>
        <w:t>Northwestern</w:t>
      </w:r>
      <w:r w:rsidRPr="00CB6BB2">
        <w:rPr>
          <w:rFonts w:eastAsia="Times New Roman"/>
          <w:spacing w:val="1"/>
          <w:sz w:val="20"/>
          <w:szCs w:val="20"/>
        </w:rPr>
        <w:t xml:space="preserve"> </w:t>
      </w:r>
      <w:r w:rsidRPr="00CB6BB2">
        <w:rPr>
          <w:rFonts w:eastAsia="Times New Roman"/>
          <w:sz w:val="20"/>
          <w:szCs w:val="20"/>
        </w:rPr>
        <w:t>University.</w:t>
      </w:r>
    </w:p>
    <w:p w14:paraId="0A6FA6E8" w14:textId="77777777" w:rsidR="0014797D" w:rsidRPr="00CB6BB2" w:rsidRDefault="00791EFE" w:rsidP="00107CC4">
      <w:pPr>
        <w:spacing w:before="120"/>
        <w:ind w:firstLine="489"/>
        <w:rPr>
          <w:rFonts w:eastAsia="Times New Roman"/>
          <w:sz w:val="20"/>
          <w:szCs w:val="20"/>
        </w:rPr>
      </w:pPr>
      <w:r w:rsidRPr="00CB6BB2">
        <w:rPr>
          <w:rFonts w:eastAsia="Times New Roman"/>
          <w:b/>
          <w:bCs/>
          <w:sz w:val="20"/>
          <w:szCs w:val="20"/>
        </w:rPr>
        <w:t>Philip</w:t>
      </w:r>
      <w:r w:rsidRPr="00CB6BB2">
        <w:rPr>
          <w:rFonts w:eastAsia="Times New Roman"/>
          <w:b/>
          <w:bCs/>
          <w:spacing w:val="1"/>
          <w:sz w:val="20"/>
          <w:szCs w:val="20"/>
        </w:rPr>
        <w:t xml:space="preserve"> </w:t>
      </w:r>
      <w:r w:rsidRPr="00CB6BB2">
        <w:rPr>
          <w:rFonts w:eastAsia="Times New Roman"/>
          <w:b/>
          <w:bCs/>
          <w:sz w:val="20"/>
          <w:szCs w:val="20"/>
        </w:rPr>
        <w:t>Paccione</w:t>
      </w:r>
      <w:r w:rsidRPr="00CB6BB2">
        <w:rPr>
          <w:rFonts w:eastAsia="Times New Roman"/>
          <w:b/>
          <w:bCs/>
          <w:spacing w:val="1"/>
          <w:sz w:val="20"/>
          <w:szCs w:val="20"/>
        </w:rPr>
        <w:t xml:space="preserve"> </w:t>
      </w:r>
      <w:r w:rsidRPr="00CB6BB2">
        <w:rPr>
          <w:rFonts w:eastAsia="Times New Roman"/>
          <w:sz w:val="20"/>
          <w:szCs w:val="20"/>
        </w:rPr>
        <w:t>has served</w:t>
      </w:r>
      <w:r w:rsidRPr="00CB6BB2">
        <w:rPr>
          <w:rFonts w:eastAsia="Times New Roman"/>
          <w:spacing w:val="1"/>
          <w:sz w:val="20"/>
          <w:szCs w:val="20"/>
        </w:rPr>
        <w:t xml:space="preserve"> </w:t>
      </w:r>
      <w:r w:rsidRPr="00CB6BB2">
        <w:rPr>
          <w:rFonts w:eastAsia="Times New Roman"/>
          <w:sz w:val="20"/>
          <w:szCs w:val="20"/>
        </w:rPr>
        <w:t>as our Executive</w:t>
      </w:r>
      <w:r w:rsidRPr="00CB6BB2">
        <w:rPr>
          <w:rFonts w:eastAsia="Times New Roman"/>
          <w:spacing w:val="1"/>
          <w:sz w:val="20"/>
          <w:szCs w:val="20"/>
        </w:rPr>
        <w:t xml:space="preserve"> </w:t>
      </w:r>
      <w:r w:rsidRPr="00CB6BB2">
        <w:rPr>
          <w:rFonts w:eastAsia="Times New Roman"/>
          <w:sz w:val="20"/>
          <w:szCs w:val="20"/>
        </w:rPr>
        <w:t>Vice President</w:t>
      </w:r>
      <w:r w:rsidRPr="00CB6BB2">
        <w:rPr>
          <w:rFonts w:eastAsia="Times New Roman"/>
          <w:spacing w:val="2"/>
          <w:sz w:val="20"/>
          <w:szCs w:val="20"/>
        </w:rPr>
        <w:t xml:space="preserve"> </w:t>
      </w:r>
      <w:r w:rsidRPr="00CB6BB2">
        <w:rPr>
          <w:rFonts w:eastAsia="Times New Roman"/>
          <w:sz w:val="20"/>
          <w:szCs w:val="20"/>
        </w:rPr>
        <w:t>of Business</w:t>
      </w:r>
      <w:r w:rsidRPr="00CB6BB2">
        <w:rPr>
          <w:rFonts w:eastAsia="Times New Roman"/>
          <w:spacing w:val="1"/>
          <w:sz w:val="20"/>
          <w:szCs w:val="20"/>
        </w:rPr>
        <w:t xml:space="preserve"> </w:t>
      </w:r>
      <w:r w:rsidRPr="00CB6BB2">
        <w:rPr>
          <w:rFonts w:eastAsia="Times New Roman"/>
          <w:sz w:val="20"/>
          <w:szCs w:val="20"/>
        </w:rPr>
        <w:t>Affairs</w:t>
      </w:r>
      <w:r w:rsidRPr="00CB6BB2">
        <w:rPr>
          <w:rFonts w:eastAsia="Times New Roman"/>
          <w:spacing w:val="2"/>
          <w:sz w:val="20"/>
          <w:szCs w:val="20"/>
        </w:rPr>
        <w:t xml:space="preserve"> </w:t>
      </w:r>
      <w:r w:rsidRPr="00CB6BB2">
        <w:rPr>
          <w:rFonts w:eastAsia="Times New Roman"/>
          <w:sz w:val="20"/>
          <w:szCs w:val="20"/>
        </w:rPr>
        <w:t>since</w:t>
      </w:r>
      <w:r w:rsidRPr="00CB6BB2">
        <w:rPr>
          <w:rFonts w:eastAsia="Times New Roman"/>
          <w:spacing w:val="1"/>
          <w:sz w:val="20"/>
          <w:szCs w:val="20"/>
        </w:rPr>
        <w:t xml:space="preserve"> </w:t>
      </w:r>
      <w:r w:rsidRPr="00CB6BB2">
        <w:rPr>
          <w:rFonts w:eastAsia="Times New Roman"/>
          <w:sz w:val="20"/>
          <w:szCs w:val="20"/>
        </w:rPr>
        <w:t>February</w:t>
      </w:r>
      <w:r w:rsidRPr="00CB6BB2">
        <w:rPr>
          <w:rFonts w:eastAsia="Times New Roman"/>
          <w:spacing w:val="1"/>
          <w:sz w:val="20"/>
          <w:szCs w:val="20"/>
        </w:rPr>
        <w:t xml:space="preserve"> </w:t>
      </w:r>
      <w:r w:rsidRPr="00CB6BB2">
        <w:rPr>
          <w:rFonts w:eastAsia="Times New Roman"/>
          <w:sz w:val="20"/>
          <w:szCs w:val="20"/>
        </w:rPr>
        <w:t>2000, as our</w:t>
      </w:r>
      <w:r w:rsidRPr="00CB6BB2">
        <w:rPr>
          <w:rFonts w:eastAsia="Times New Roman"/>
          <w:sz w:val="20"/>
          <w:szCs w:val="20"/>
        </w:rPr>
        <w:t xml:space="preserve"> </w:t>
      </w:r>
      <w:r w:rsidRPr="00CB6BB2">
        <w:rPr>
          <w:rFonts w:eastAsia="Times New Roman"/>
          <w:sz w:val="20"/>
          <w:szCs w:val="20"/>
        </w:rPr>
        <w:t>Corporate</w:t>
      </w:r>
      <w:r w:rsidRPr="00CB6BB2">
        <w:rPr>
          <w:rFonts w:eastAsia="Times New Roman"/>
          <w:spacing w:val="1"/>
          <w:sz w:val="20"/>
          <w:szCs w:val="20"/>
        </w:rPr>
        <w:t xml:space="preserve"> </w:t>
      </w:r>
      <w:r w:rsidRPr="00CB6BB2">
        <w:rPr>
          <w:rFonts w:eastAsia="Times New Roman"/>
          <w:sz w:val="20"/>
          <w:szCs w:val="20"/>
        </w:rPr>
        <w:t>Secretary</w:t>
      </w:r>
      <w:r w:rsidRPr="00CB6BB2">
        <w:rPr>
          <w:rFonts w:eastAsia="Times New Roman"/>
          <w:spacing w:val="2"/>
          <w:sz w:val="20"/>
          <w:szCs w:val="20"/>
        </w:rPr>
        <w:t xml:space="preserve"> </w:t>
      </w:r>
      <w:r w:rsidRPr="00CB6BB2">
        <w:rPr>
          <w:rFonts w:eastAsia="Times New Roman"/>
          <w:sz w:val="20"/>
          <w:szCs w:val="20"/>
        </w:rPr>
        <w:t>since</w:t>
      </w:r>
      <w:r w:rsidRPr="00CB6BB2">
        <w:rPr>
          <w:rFonts w:eastAsia="Times New Roman"/>
          <w:spacing w:val="1"/>
          <w:sz w:val="20"/>
          <w:szCs w:val="20"/>
        </w:rPr>
        <w:t xml:space="preserve"> </w:t>
      </w:r>
      <w:r w:rsidRPr="00CB6BB2">
        <w:rPr>
          <w:rFonts w:eastAsia="Times New Roman"/>
          <w:sz w:val="20"/>
          <w:szCs w:val="20"/>
        </w:rPr>
        <w:t>July</w:t>
      </w:r>
      <w:r w:rsidRPr="00CB6BB2">
        <w:rPr>
          <w:rFonts w:eastAsia="Times New Roman"/>
          <w:spacing w:val="1"/>
          <w:sz w:val="20"/>
          <w:szCs w:val="20"/>
        </w:rPr>
        <w:t xml:space="preserve"> </w:t>
      </w:r>
      <w:r w:rsidRPr="00CB6BB2">
        <w:rPr>
          <w:rFonts w:eastAsia="Times New Roman"/>
          <w:sz w:val="20"/>
          <w:szCs w:val="20"/>
        </w:rPr>
        <w:t>1998 and as our General</w:t>
      </w:r>
      <w:r w:rsidRPr="00CB6BB2">
        <w:rPr>
          <w:rFonts w:eastAsia="Times New Roman"/>
          <w:spacing w:val="1"/>
          <w:sz w:val="20"/>
          <w:szCs w:val="20"/>
        </w:rPr>
        <w:t xml:space="preserve"> </w:t>
      </w:r>
      <w:r w:rsidRPr="00CB6BB2">
        <w:rPr>
          <w:rFonts w:eastAsia="Times New Roman"/>
          <w:sz w:val="20"/>
          <w:szCs w:val="20"/>
        </w:rPr>
        <w:t>Counsel since</w:t>
      </w:r>
      <w:r w:rsidRPr="00CB6BB2">
        <w:rPr>
          <w:rFonts w:eastAsia="Times New Roman"/>
          <w:spacing w:val="1"/>
          <w:sz w:val="20"/>
          <w:szCs w:val="20"/>
        </w:rPr>
        <w:t xml:space="preserve"> </w:t>
      </w:r>
      <w:r w:rsidRPr="00CB6BB2">
        <w:rPr>
          <w:rFonts w:eastAsia="Times New Roman"/>
          <w:sz w:val="20"/>
          <w:szCs w:val="20"/>
        </w:rPr>
        <w:t>May 1998.</w:t>
      </w:r>
    </w:p>
    <w:p w14:paraId="7862C4EE" w14:textId="77777777" w:rsidR="0014797D" w:rsidRPr="00CB6BB2" w:rsidRDefault="00791EFE" w:rsidP="00107CC4">
      <w:pPr>
        <w:spacing w:before="120"/>
        <w:ind w:firstLine="489"/>
        <w:rPr>
          <w:rFonts w:eastAsia="Times New Roman"/>
          <w:sz w:val="20"/>
          <w:szCs w:val="20"/>
        </w:rPr>
      </w:pPr>
      <w:r w:rsidRPr="00CB6BB2">
        <w:rPr>
          <w:rFonts w:eastAsia="Times New Roman"/>
          <w:b/>
          <w:bCs/>
          <w:sz w:val="20"/>
          <w:szCs w:val="20"/>
        </w:rPr>
        <w:t xml:space="preserve">Mark Nason </w:t>
      </w:r>
      <w:r w:rsidRPr="00CB6BB2">
        <w:rPr>
          <w:rFonts w:eastAsia="Times New Roman"/>
          <w:sz w:val="20"/>
          <w:szCs w:val="20"/>
        </w:rPr>
        <w:t>has served</w:t>
      </w:r>
      <w:r w:rsidRPr="00CB6BB2">
        <w:rPr>
          <w:rFonts w:eastAsia="Times New Roman"/>
          <w:spacing w:val="1"/>
          <w:sz w:val="20"/>
          <w:szCs w:val="20"/>
        </w:rPr>
        <w:t xml:space="preserve"> </w:t>
      </w:r>
      <w:r w:rsidRPr="00CB6BB2">
        <w:rPr>
          <w:rFonts w:eastAsia="Times New Roman"/>
          <w:sz w:val="20"/>
          <w:szCs w:val="20"/>
        </w:rPr>
        <w:t>as our Executive</w:t>
      </w:r>
      <w:r w:rsidRPr="00CB6BB2">
        <w:rPr>
          <w:rFonts w:eastAsia="Times New Roman"/>
          <w:spacing w:val="1"/>
          <w:sz w:val="20"/>
          <w:szCs w:val="20"/>
        </w:rPr>
        <w:t xml:space="preserve"> </w:t>
      </w:r>
      <w:r w:rsidRPr="00CB6BB2">
        <w:rPr>
          <w:rFonts w:eastAsia="Times New Roman"/>
          <w:sz w:val="20"/>
          <w:szCs w:val="20"/>
        </w:rPr>
        <w:t>Vice P</w:t>
      </w:r>
      <w:r w:rsidRPr="00CB6BB2">
        <w:rPr>
          <w:rFonts w:eastAsia="Times New Roman"/>
          <w:sz w:val="20"/>
          <w:szCs w:val="20"/>
        </w:rPr>
        <w:t>resident</w:t>
      </w:r>
      <w:r w:rsidRPr="00CB6BB2">
        <w:rPr>
          <w:rFonts w:eastAsia="Times New Roman"/>
          <w:spacing w:val="2"/>
          <w:sz w:val="20"/>
          <w:szCs w:val="20"/>
        </w:rPr>
        <w:t xml:space="preserve"> </w:t>
      </w:r>
      <w:r w:rsidRPr="00CB6BB2">
        <w:rPr>
          <w:rFonts w:eastAsia="Times New Roman"/>
          <w:sz w:val="20"/>
          <w:szCs w:val="20"/>
        </w:rPr>
        <w:t>of Product</w:t>
      </w:r>
      <w:r w:rsidRPr="00CB6BB2">
        <w:rPr>
          <w:rFonts w:eastAsia="Times New Roman"/>
          <w:spacing w:val="1"/>
          <w:sz w:val="20"/>
          <w:szCs w:val="20"/>
        </w:rPr>
        <w:t xml:space="preserve"> </w:t>
      </w:r>
      <w:r w:rsidRPr="00CB6BB2">
        <w:rPr>
          <w:rFonts w:eastAsia="Times New Roman"/>
          <w:sz w:val="20"/>
          <w:szCs w:val="20"/>
        </w:rPr>
        <w:t>Development</w:t>
      </w:r>
      <w:r w:rsidRPr="00CB6BB2">
        <w:rPr>
          <w:rFonts w:eastAsia="Times New Roman"/>
          <w:spacing w:val="1"/>
          <w:sz w:val="20"/>
          <w:szCs w:val="20"/>
        </w:rPr>
        <w:t xml:space="preserve"> </w:t>
      </w:r>
      <w:r w:rsidRPr="00CB6BB2">
        <w:rPr>
          <w:rFonts w:eastAsia="Times New Roman"/>
          <w:sz w:val="20"/>
          <w:szCs w:val="20"/>
        </w:rPr>
        <w:t>since</w:t>
      </w:r>
      <w:r w:rsidRPr="00CB6BB2">
        <w:rPr>
          <w:rFonts w:eastAsia="Times New Roman"/>
          <w:spacing w:val="1"/>
          <w:sz w:val="20"/>
          <w:szCs w:val="20"/>
        </w:rPr>
        <w:t xml:space="preserve"> </w:t>
      </w:r>
      <w:r w:rsidRPr="00CB6BB2">
        <w:rPr>
          <w:rFonts w:eastAsia="Times New Roman"/>
          <w:sz w:val="20"/>
          <w:szCs w:val="20"/>
        </w:rPr>
        <w:t>March</w:t>
      </w:r>
      <w:r w:rsidRPr="00CB6BB2">
        <w:rPr>
          <w:rFonts w:eastAsia="Times New Roman"/>
          <w:spacing w:val="1"/>
          <w:sz w:val="20"/>
          <w:szCs w:val="20"/>
        </w:rPr>
        <w:t xml:space="preserve"> </w:t>
      </w:r>
      <w:r w:rsidRPr="00CB6BB2">
        <w:rPr>
          <w:rFonts w:eastAsia="Times New Roman"/>
          <w:sz w:val="20"/>
          <w:szCs w:val="20"/>
        </w:rPr>
        <w:t>2002. From January</w:t>
      </w:r>
      <w:r w:rsidRPr="00CB6BB2">
        <w:rPr>
          <w:rFonts w:eastAsia="Times New Roman"/>
          <w:spacing w:val="1"/>
          <w:sz w:val="20"/>
          <w:szCs w:val="20"/>
        </w:rPr>
        <w:t xml:space="preserve"> </w:t>
      </w:r>
      <w:r w:rsidRPr="00CB6BB2">
        <w:rPr>
          <w:rFonts w:eastAsia="Times New Roman"/>
          <w:sz w:val="20"/>
          <w:szCs w:val="20"/>
        </w:rPr>
        <w:t>1998 to March</w:t>
      </w:r>
      <w:r w:rsidRPr="00CB6BB2">
        <w:rPr>
          <w:rFonts w:eastAsia="Times New Roman"/>
          <w:spacing w:val="1"/>
          <w:sz w:val="20"/>
          <w:szCs w:val="20"/>
        </w:rPr>
        <w:t xml:space="preserve"> </w:t>
      </w:r>
      <w:r w:rsidRPr="00CB6BB2">
        <w:rPr>
          <w:rFonts w:eastAsia="Times New Roman"/>
          <w:sz w:val="20"/>
          <w:szCs w:val="20"/>
        </w:rPr>
        <w:t>2002, Mr.</w:t>
      </w:r>
      <w:r w:rsidRPr="00CB6BB2">
        <w:rPr>
          <w:rFonts w:eastAsia="Times New Roman"/>
          <w:spacing w:val="1"/>
          <w:sz w:val="20"/>
          <w:szCs w:val="20"/>
        </w:rPr>
        <w:t xml:space="preserve"> </w:t>
      </w:r>
      <w:r w:rsidRPr="00CB6BB2">
        <w:rPr>
          <w:rFonts w:eastAsia="Times New Roman"/>
          <w:sz w:val="20"/>
          <w:szCs w:val="20"/>
        </w:rPr>
        <w:t>Nason served</w:t>
      </w:r>
      <w:r w:rsidRPr="00CB6BB2">
        <w:rPr>
          <w:rFonts w:eastAsia="Times New Roman"/>
          <w:spacing w:val="1"/>
          <w:sz w:val="20"/>
          <w:szCs w:val="20"/>
        </w:rPr>
        <w:t xml:space="preserve"> </w:t>
      </w:r>
      <w:r w:rsidRPr="00CB6BB2">
        <w:rPr>
          <w:rFonts w:eastAsia="Times New Roman"/>
          <w:sz w:val="20"/>
          <w:szCs w:val="20"/>
        </w:rPr>
        <w:t>as our Vice President</w:t>
      </w:r>
      <w:r w:rsidRPr="00CB6BB2">
        <w:rPr>
          <w:rFonts w:eastAsia="Times New Roman"/>
          <w:spacing w:val="2"/>
          <w:sz w:val="20"/>
          <w:szCs w:val="20"/>
        </w:rPr>
        <w:t xml:space="preserve"> </w:t>
      </w:r>
      <w:r w:rsidRPr="00CB6BB2">
        <w:rPr>
          <w:rFonts w:eastAsia="Times New Roman"/>
          <w:sz w:val="20"/>
          <w:szCs w:val="20"/>
        </w:rPr>
        <w:t>of Retail</w:t>
      </w:r>
      <w:r w:rsidRPr="00CB6BB2">
        <w:rPr>
          <w:rFonts w:eastAsia="Times New Roman"/>
          <w:spacing w:val="1"/>
          <w:sz w:val="20"/>
          <w:szCs w:val="20"/>
        </w:rPr>
        <w:t xml:space="preserve"> </w:t>
      </w:r>
      <w:r w:rsidRPr="00CB6BB2">
        <w:rPr>
          <w:rFonts w:eastAsia="Times New Roman"/>
          <w:sz w:val="20"/>
          <w:szCs w:val="20"/>
        </w:rPr>
        <w:t>and Merchandising,</w:t>
      </w:r>
      <w:r w:rsidRPr="00CB6BB2">
        <w:rPr>
          <w:rFonts w:eastAsia="Times New Roman"/>
          <w:spacing w:val="2"/>
          <w:sz w:val="20"/>
          <w:szCs w:val="20"/>
        </w:rPr>
        <w:t xml:space="preserve"> </w:t>
      </w:r>
      <w:r w:rsidRPr="00CB6BB2">
        <w:rPr>
          <w:rFonts w:eastAsia="Times New Roman"/>
          <w:sz w:val="20"/>
          <w:szCs w:val="20"/>
        </w:rPr>
        <w:t>and from December</w:t>
      </w:r>
      <w:r w:rsidRPr="00CB6BB2">
        <w:rPr>
          <w:rFonts w:eastAsia="Times New Roman"/>
          <w:spacing w:val="1"/>
          <w:sz w:val="20"/>
          <w:szCs w:val="20"/>
        </w:rPr>
        <w:t xml:space="preserve"> </w:t>
      </w:r>
      <w:r w:rsidRPr="00CB6BB2">
        <w:rPr>
          <w:rFonts w:eastAsia="Times New Roman"/>
          <w:sz w:val="20"/>
          <w:szCs w:val="20"/>
        </w:rPr>
        <w:t>1993 to January</w:t>
      </w:r>
      <w:r w:rsidRPr="00CB6BB2">
        <w:rPr>
          <w:rFonts w:eastAsia="Times New Roman"/>
          <w:spacing w:val="1"/>
          <w:sz w:val="20"/>
          <w:szCs w:val="20"/>
        </w:rPr>
        <w:t xml:space="preserve"> </w:t>
      </w:r>
      <w:r w:rsidRPr="00CB6BB2">
        <w:rPr>
          <w:rFonts w:eastAsia="Times New Roman"/>
          <w:sz w:val="20"/>
          <w:szCs w:val="20"/>
        </w:rPr>
        <w:t>1998, he served</w:t>
      </w:r>
      <w:r w:rsidRPr="00CB6BB2">
        <w:rPr>
          <w:rFonts w:eastAsia="Times New Roman"/>
          <w:spacing w:val="1"/>
          <w:sz w:val="20"/>
          <w:szCs w:val="20"/>
        </w:rPr>
        <w:t xml:space="preserve"> </w:t>
      </w:r>
      <w:r w:rsidRPr="00CB6BB2">
        <w:rPr>
          <w:rFonts w:eastAsia="Times New Roman"/>
          <w:sz w:val="20"/>
          <w:szCs w:val="20"/>
        </w:rPr>
        <w:t>as our Director</w:t>
      </w:r>
      <w:r w:rsidRPr="00CB6BB2">
        <w:rPr>
          <w:rFonts w:eastAsia="Times New Roman"/>
          <w:spacing w:val="2"/>
          <w:sz w:val="20"/>
          <w:szCs w:val="20"/>
        </w:rPr>
        <w:t xml:space="preserve"> </w:t>
      </w:r>
      <w:r w:rsidRPr="00CB6BB2">
        <w:rPr>
          <w:rFonts w:eastAsia="Times New Roman"/>
          <w:sz w:val="20"/>
          <w:szCs w:val="20"/>
        </w:rPr>
        <w:t>of Merchandising</w:t>
      </w:r>
      <w:r w:rsidRPr="00CB6BB2">
        <w:rPr>
          <w:rFonts w:eastAsia="Times New Roman"/>
          <w:spacing w:val="2"/>
          <w:sz w:val="20"/>
          <w:szCs w:val="20"/>
        </w:rPr>
        <w:t xml:space="preserve"> </w:t>
      </w:r>
      <w:r w:rsidRPr="00CB6BB2">
        <w:rPr>
          <w:rFonts w:eastAsia="Times New Roman"/>
          <w:sz w:val="20"/>
          <w:szCs w:val="20"/>
        </w:rPr>
        <w:t>and Retail</w:t>
      </w:r>
      <w:r w:rsidRPr="00CB6BB2">
        <w:rPr>
          <w:rFonts w:eastAsia="Times New Roman"/>
          <w:spacing w:val="1"/>
          <w:sz w:val="20"/>
          <w:szCs w:val="20"/>
        </w:rPr>
        <w:t xml:space="preserve"> </w:t>
      </w:r>
      <w:r w:rsidRPr="00CB6BB2">
        <w:rPr>
          <w:rFonts w:eastAsia="Times New Roman"/>
          <w:sz w:val="20"/>
          <w:szCs w:val="20"/>
        </w:rPr>
        <w:t>Development.</w:t>
      </w:r>
    </w:p>
    <w:p w14:paraId="0029D693" w14:textId="77777777" w:rsidR="0014797D" w:rsidRDefault="00791EFE" w:rsidP="00107CC4">
      <w:pPr>
        <w:spacing w:before="120"/>
        <w:ind w:firstLine="490"/>
        <w:rPr>
          <w:rFonts w:eastAsia="Times New Roman"/>
          <w:sz w:val="20"/>
          <w:szCs w:val="20"/>
        </w:rPr>
      </w:pPr>
      <w:r w:rsidRPr="00CB6BB2">
        <w:rPr>
          <w:rFonts w:eastAsia="Times New Roman"/>
          <w:sz w:val="20"/>
          <w:szCs w:val="20"/>
        </w:rPr>
        <w:t>Robert</w:t>
      </w:r>
      <w:r w:rsidRPr="00CB6BB2">
        <w:rPr>
          <w:rFonts w:eastAsia="Times New Roman"/>
          <w:spacing w:val="1"/>
          <w:sz w:val="20"/>
          <w:szCs w:val="20"/>
        </w:rPr>
        <w:t xml:space="preserve"> </w:t>
      </w:r>
      <w:r w:rsidRPr="00CB6BB2">
        <w:rPr>
          <w:rFonts w:eastAsia="Times New Roman"/>
          <w:sz w:val="20"/>
          <w:szCs w:val="20"/>
        </w:rPr>
        <w:t>Greenberg</w:t>
      </w:r>
      <w:r w:rsidRPr="00CB6BB2">
        <w:rPr>
          <w:rFonts w:eastAsia="Times New Roman"/>
          <w:spacing w:val="1"/>
          <w:sz w:val="20"/>
          <w:szCs w:val="20"/>
        </w:rPr>
        <w:t xml:space="preserve"> </w:t>
      </w:r>
      <w:r w:rsidRPr="00CB6BB2">
        <w:rPr>
          <w:rFonts w:eastAsia="Times New Roman"/>
          <w:sz w:val="20"/>
          <w:szCs w:val="20"/>
        </w:rPr>
        <w:t>is</w:t>
      </w:r>
      <w:r w:rsidRPr="00CB6BB2">
        <w:rPr>
          <w:rFonts w:eastAsia="Times New Roman"/>
          <w:spacing w:val="1"/>
          <w:sz w:val="20"/>
          <w:szCs w:val="20"/>
        </w:rPr>
        <w:t xml:space="preserve"> </w:t>
      </w:r>
      <w:r w:rsidRPr="00CB6BB2">
        <w:rPr>
          <w:rFonts w:eastAsia="Times New Roman"/>
          <w:sz w:val="20"/>
          <w:szCs w:val="20"/>
        </w:rPr>
        <w:t>the</w:t>
      </w:r>
      <w:r w:rsidRPr="00CB6BB2">
        <w:rPr>
          <w:rFonts w:eastAsia="Times New Roman"/>
          <w:spacing w:val="1"/>
          <w:sz w:val="20"/>
          <w:szCs w:val="20"/>
        </w:rPr>
        <w:t xml:space="preserve"> </w:t>
      </w:r>
      <w:r w:rsidRPr="00CB6BB2">
        <w:rPr>
          <w:rFonts w:eastAsia="Times New Roman"/>
          <w:sz w:val="20"/>
          <w:szCs w:val="20"/>
        </w:rPr>
        <w:t>father</w:t>
      </w:r>
      <w:r w:rsidRPr="00CB6BB2">
        <w:rPr>
          <w:rFonts w:eastAsia="Times New Roman"/>
          <w:spacing w:val="2"/>
          <w:sz w:val="20"/>
          <w:szCs w:val="20"/>
        </w:rPr>
        <w:t xml:space="preserve"> </w:t>
      </w:r>
      <w:r w:rsidRPr="00CB6BB2">
        <w:rPr>
          <w:rFonts w:eastAsia="Times New Roman"/>
          <w:sz w:val="20"/>
          <w:szCs w:val="20"/>
        </w:rPr>
        <w:t>of Michael</w:t>
      </w:r>
      <w:r w:rsidRPr="00CB6BB2">
        <w:rPr>
          <w:rFonts w:eastAsia="Times New Roman"/>
          <w:spacing w:val="2"/>
          <w:sz w:val="20"/>
          <w:szCs w:val="20"/>
        </w:rPr>
        <w:t xml:space="preserve"> </w:t>
      </w:r>
      <w:r w:rsidRPr="00CB6BB2">
        <w:rPr>
          <w:rFonts w:eastAsia="Times New Roman"/>
          <w:sz w:val="20"/>
          <w:szCs w:val="20"/>
        </w:rPr>
        <w:t>Greenberg;</w:t>
      </w:r>
      <w:r w:rsidRPr="00CB6BB2">
        <w:rPr>
          <w:rFonts w:eastAsia="Times New Roman"/>
          <w:spacing w:val="1"/>
          <w:sz w:val="20"/>
          <w:szCs w:val="20"/>
        </w:rPr>
        <w:t xml:space="preserve"> </w:t>
      </w:r>
      <w:r w:rsidRPr="00CB6BB2">
        <w:rPr>
          <w:rFonts w:eastAsia="Times New Roman"/>
          <w:sz w:val="20"/>
          <w:szCs w:val="20"/>
        </w:rPr>
        <w:t>other</w:t>
      </w:r>
      <w:r w:rsidRPr="00CB6BB2">
        <w:rPr>
          <w:rFonts w:eastAsia="Times New Roman"/>
          <w:spacing w:val="1"/>
          <w:sz w:val="20"/>
          <w:szCs w:val="20"/>
        </w:rPr>
        <w:t xml:space="preserve"> </w:t>
      </w:r>
      <w:r w:rsidRPr="00CB6BB2">
        <w:rPr>
          <w:rFonts w:eastAsia="Times New Roman"/>
          <w:sz w:val="20"/>
          <w:szCs w:val="20"/>
        </w:rPr>
        <w:t>than</w:t>
      </w:r>
      <w:r w:rsidRPr="00CB6BB2">
        <w:rPr>
          <w:rFonts w:eastAsia="Times New Roman"/>
          <w:spacing w:val="1"/>
          <w:sz w:val="20"/>
          <w:szCs w:val="20"/>
        </w:rPr>
        <w:t xml:space="preserve"> </w:t>
      </w:r>
      <w:r w:rsidRPr="00CB6BB2">
        <w:rPr>
          <w:rFonts w:eastAsia="Times New Roman"/>
          <w:sz w:val="20"/>
          <w:szCs w:val="20"/>
        </w:rPr>
        <w:t>the</w:t>
      </w:r>
      <w:r w:rsidRPr="00CB6BB2">
        <w:rPr>
          <w:rFonts w:eastAsia="Times New Roman"/>
          <w:spacing w:val="1"/>
          <w:sz w:val="20"/>
          <w:szCs w:val="20"/>
        </w:rPr>
        <w:t xml:space="preserve"> </w:t>
      </w:r>
      <w:r w:rsidRPr="00CB6BB2">
        <w:rPr>
          <w:rFonts w:eastAsia="Times New Roman"/>
          <w:sz w:val="20"/>
          <w:szCs w:val="20"/>
        </w:rPr>
        <w:t>foregoing,</w:t>
      </w:r>
      <w:r w:rsidRPr="00CB6BB2">
        <w:rPr>
          <w:rFonts w:eastAsia="Times New Roman"/>
          <w:spacing w:val="1"/>
          <w:sz w:val="20"/>
          <w:szCs w:val="20"/>
        </w:rPr>
        <w:t xml:space="preserve"> </w:t>
      </w:r>
      <w:r w:rsidRPr="00CB6BB2">
        <w:rPr>
          <w:rFonts w:eastAsia="Times New Roman"/>
          <w:sz w:val="20"/>
          <w:szCs w:val="20"/>
        </w:rPr>
        <w:t>no family</w:t>
      </w:r>
      <w:r w:rsidRPr="00CB6BB2">
        <w:rPr>
          <w:rFonts w:eastAsia="Times New Roman"/>
          <w:spacing w:val="2"/>
          <w:sz w:val="20"/>
          <w:szCs w:val="20"/>
        </w:rPr>
        <w:t xml:space="preserve"> </w:t>
      </w:r>
      <w:r w:rsidRPr="00CB6BB2">
        <w:rPr>
          <w:rFonts w:eastAsia="Times New Roman"/>
          <w:sz w:val="20"/>
          <w:szCs w:val="20"/>
        </w:rPr>
        <w:t>relationships</w:t>
      </w:r>
      <w:r w:rsidRPr="00CB6BB2">
        <w:rPr>
          <w:rFonts w:eastAsia="Times New Roman"/>
          <w:spacing w:val="3"/>
          <w:sz w:val="20"/>
          <w:szCs w:val="20"/>
        </w:rPr>
        <w:t xml:space="preserve"> </w:t>
      </w:r>
      <w:r w:rsidRPr="00CB6BB2">
        <w:rPr>
          <w:rFonts w:eastAsia="Times New Roman"/>
          <w:sz w:val="20"/>
          <w:szCs w:val="20"/>
        </w:rPr>
        <w:t>exist</w:t>
      </w:r>
      <w:r w:rsidRPr="00CB6BB2">
        <w:rPr>
          <w:rFonts w:eastAsia="Times New Roman"/>
          <w:spacing w:val="1"/>
          <w:sz w:val="20"/>
          <w:szCs w:val="20"/>
        </w:rPr>
        <w:t xml:space="preserve"> </w:t>
      </w:r>
      <w:r w:rsidRPr="00CB6BB2">
        <w:rPr>
          <w:rFonts w:eastAsia="Times New Roman"/>
          <w:sz w:val="20"/>
          <w:szCs w:val="20"/>
        </w:rPr>
        <w:t>among</w:t>
      </w:r>
      <w:r w:rsidRPr="00CB6BB2">
        <w:rPr>
          <w:rFonts w:eastAsia="Times New Roman"/>
          <w:spacing w:val="1"/>
          <w:sz w:val="20"/>
          <w:szCs w:val="20"/>
        </w:rPr>
        <w:t xml:space="preserve"> </w:t>
      </w:r>
      <w:r w:rsidRPr="00CB6BB2">
        <w:rPr>
          <w:rFonts w:eastAsia="Times New Roman"/>
          <w:sz w:val="20"/>
          <w:szCs w:val="20"/>
        </w:rPr>
        <w:t>any of our executive</w:t>
      </w:r>
      <w:r w:rsidRPr="00CB6BB2">
        <w:rPr>
          <w:rFonts w:eastAsia="Times New Roman"/>
          <w:spacing w:val="2"/>
          <w:sz w:val="20"/>
          <w:szCs w:val="20"/>
        </w:rPr>
        <w:t xml:space="preserve"> </w:t>
      </w:r>
      <w:r w:rsidRPr="00CB6BB2">
        <w:rPr>
          <w:rFonts w:eastAsia="Times New Roman"/>
          <w:sz w:val="20"/>
          <w:szCs w:val="20"/>
        </w:rPr>
        <w:t>officers</w:t>
      </w:r>
      <w:r w:rsidRPr="00CB6BB2">
        <w:rPr>
          <w:rFonts w:eastAsia="Times New Roman"/>
          <w:spacing w:val="2"/>
          <w:sz w:val="20"/>
          <w:szCs w:val="20"/>
        </w:rPr>
        <w:t xml:space="preserve"> </w:t>
      </w:r>
      <w:r w:rsidRPr="00CB6BB2">
        <w:rPr>
          <w:rFonts w:eastAsia="Times New Roman"/>
          <w:sz w:val="20"/>
          <w:szCs w:val="20"/>
        </w:rPr>
        <w:t>or directors.</w:t>
      </w:r>
    </w:p>
    <w:p w14:paraId="60197F78" w14:textId="77777777" w:rsidR="00B42A49" w:rsidRPr="00CB6BB2" w:rsidRDefault="00791EFE" w:rsidP="00B42A49">
      <w:pPr>
        <w:spacing w:before="240"/>
        <w:rPr>
          <w:rFonts w:eastAsia="Times New Roman"/>
          <w:sz w:val="20"/>
          <w:szCs w:val="20"/>
        </w:rPr>
      </w:pPr>
      <w:r>
        <w:rPr>
          <w:rFonts w:eastAsia="Times New Roman"/>
          <w:b/>
          <w:bCs/>
          <w:sz w:val="20"/>
          <w:szCs w:val="20"/>
        </w:rPr>
        <w:t>Skills, Qualifications and Experience of Directors</w:t>
      </w:r>
    </w:p>
    <w:p w14:paraId="4D3C1608" w14:textId="77777777" w:rsidR="00D84A4C" w:rsidRDefault="00791EFE" w:rsidP="00D84A4C">
      <w:pPr>
        <w:spacing w:before="120" w:after="120"/>
        <w:ind w:firstLine="490"/>
        <w:rPr>
          <w:rFonts w:eastAsia="Times New Roman"/>
          <w:sz w:val="20"/>
          <w:szCs w:val="20"/>
        </w:rPr>
      </w:pPr>
      <w:r w:rsidRPr="00B42A49">
        <w:rPr>
          <w:rFonts w:eastAsia="Times New Roman"/>
          <w:sz w:val="20"/>
          <w:szCs w:val="20"/>
        </w:rPr>
        <w:t xml:space="preserve">The table below summarizes the key </w:t>
      </w:r>
      <w:r>
        <w:rPr>
          <w:rFonts w:eastAsia="Times New Roman"/>
          <w:sz w:val="20"/>
          <w:szCs w:val="20"/>
        </w:rPr>
        <w:t xml:space="preserve">skills, </w:t>
      </w:r>
      <w:r w:rsidRPr="00B42A49">
        <w:rPr>
          <w:rFonts w:eastAsia="Times New Roman"/>
          <w:sz w:val="20"/>
          <w:szCs w:val="20"/>
        </w:rPr>
        <w:t xml:space="preserve">qualifications and </w:t>
      </w:r>
      <w:r>
        <w:rPr>
          <w:rFonts w:eastAsia="Times New Roman"/>
          <w:sz w:val="20"/>
          <w:szCs w:val="20"/>
        </w:rPr>
        <w:t>experience</w:t>
      </w:r>
      <w:r w:rsidRPr="00B42A49">
        <w:rPr>
          <w:rFonts w:eastAsia="Times New Roman"/>
          <w:sz w:val="20"/>
          <w:szCs w:val="20"/>
        </w:rPr>
        <w:t xml:space="preserve"> that the Board </w:t>
      </w:r>
      <w:r>
        <w:rPr>
          <w:rFonts w:eastAsia="Times New Roman"/>
          <w:sz w:val="20"/>
          <w:szCs w:val="20"/>
        </w:rPr>
        <w:t xml:space="preserve">of Directors </w:t>
      </w:r>
      <w:r w:rsidRPr="00B42A49">
        <w:rPr>
          <w:rFonts w:eastAsia="Times New Roman"/>
          <w:sz w:val="20"/>
          <w:szCs w:val="20"/>
        </w:rPr>
        <w:t xml:space="preserve">considered for each director nominee and each director continuing </w:t>
      </w:r>
      <w:r>
        <w:rPr>
          <w:rFonts w:eastAsia="Times New Roman"/>
          <w:sz w:val="20"/>
          <w:szCs w:val="20"/>
        </w:rPr>
        <w:t>to serve on our Board</w:t>
      </w:r>
      <w:r w:rsidRPr="00B42A49">
        <w:rPr>
          <w:rFonts w:eastAsia="Times New Roman"/>
          <w:sz w:val="20"/>
          <w:szCs w:val="20"/>
        </w:rPr>
        <w:t>. A mark indicates a specific area of focus or expertise on which th</w:t>
      </w:r>
      <w:r w:rsidRPr="00B42A49">
        <w:rPr>
          <w:rFonts w:eastAsia="Times New Roman"/>
          <w:sz w:val="20"/>
          <w:szCs w:val="20"/>
        </w:rPr>
        <w:t>e Board particularly relies. Not having a mark does not mean the director does not possess that qualification or skill. Our director</w:t>
      </w:r>
      <w:r>
        <w:rPr>
          <w:rFonts w:eastAsia="Times New Roman"/>
          <w:sz w:val="20"/>
          <w:szCs w:val="20"/>
        </w:rPr>
        <w:t>s</w:t>
      </w:r>
      <w:r w:rsidRPr="00B42A49">
        <w:rPr>
          <w:rFonts w:eastAsia="Times New Roman"/>
          <w:sz w:val="20"/>
          <w:szCs w:val="20"/>
        </w:rPr>
        <w:t>’ biographies describe each director’s background and relevant experience in more detail.</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1780"/>
        <w:gridCol w:w="165"/>
        <w:gridCol w:w="947"/>
        <w:gridCol w:w="166"/>
        <w:gridCol w:w="947"/>
        <w:gridCol w:w="166"/>
        <w:gridCol w:w="1057"/>
        <w:gridCol w:w="166"/>
        <w:gridCol w:w="947"/>
        <w:gridCol w:w="166"/>
        <w:gridCol w:w="947"/>
        <w:gridCol w:w="166"/>
        <w:gridCol w:w="947"/>
        <w:gridCol w:w="166"/>
        <w:gridCol w:w="947"/>
      </w:tblGrid>
      <w:tr w:rsidR="002568E0" w14:paraId="60BCD6D6" w14:textId="77777777" w:rsidTr="004641A7">
        <w:trPr>
          <w:cantSplit/>
          <w:jc w:val="center"/>
        </w:trPr>
        <w:tc>
          <w:tcPr>
            <w:tcW w:w="919" w:type="pct"/>
            <w:tcBorders>
              <w:bottom w:val="single" w:sz="2" w:space="0" w:color="000000"/>
            </w:tcBorders>
            <w:shd w:val="clear" w:color="auto" w:fill="FFFFFF"/>
            <w:tcMar>
              <w:top w:w="15" w:type="dxa"/>
              <w:left w:w="0" w:type="dxa"/>
              <w:bottom w:w="0" w:type="dxa"/>
              <w:right w:w="15" w:type="dxa"/>
            </w:tcMar>
            <w:vAlign w:val="bottom"/>
          </w:tcPr>
          <w:p w14:paraId="1526074D" w14:textId="77777777" w:rsidR="00CA798C" w:rsidRDefault="00791EFE">
            <w:pPr>
              <w:keepNext/>
              <w:rPr>
                <w:b/>
                <w:color w:val="000000"/>
                <w:sz w:val="16"/>
              </w:rPr>
            </w:pPr>
            <w:r>
              <w:rPr>
                <w:b/>
                <w:color w:val="000000"/>
                <w:sz w:val="16"/>
              </w:rPr>
              <w:t>Director</w:t>
            </w:r>
          </w:p>
        </w:tc>
        <w:tc>
          <w:tcPr>
            <w:tcW w:w="85" w:type="pct"/>
            <w:shd w:val="clear" w:color="auto" w:fill="FFFFFF"/>
            <w:tcMar>
              <w:top w:w="15" w:type="dxa"/>
              <w:left w:w="0" w:type="dxa"/>
              <w:bottom w:w="0" w:type="dxa"/>
              <w:right w:w="15" w:type="dxa"/>
            </w:tcMar>
            <w:vAlign w:val="bottom"/>
          </w:tcPr>
          <w:p w14:paraId="6EF2D901" w14:textId="77777777" w:rsidR="00CA798C" w:rsidRDefault="00791EFE">
            <w:pPr>
              <w:rPr>
                <w:b/>
                <w:color w:val="000000"/>
                <w:sz w:val="16"/>
                <w:u w:val="single"/>
              </w:rPr>
            </w:pPr>
          </w:p>
        </w:tc>
        <w:tc>
          <w:tcPr>
            <w:tcW w:w="489" w:type="pct"/>
            <w:tcBorders>
              <w:bottom w:val="single" w:sz="2" w:space="0" w:color="000000"/>
            </w:tcBorders>
            <w:shd w:val="clear" w:color="auto" w:fill="FFFFFF"/>
            <w:tcMar>
              <w:top w:w="15" w:type="dxa"/>
              <w:left w:w="0" w:type="dxa"/>
              <w:bottom w:w="0" w:type="dxa"/>
              <w:right w:w="15" w:type="dxa"/>
            </w:tcMar>
            <w:vAlign w:val="bottom"/>
          </w:tcPr>
          <w:p w14:paraId="757BF8DE" w14:textId="77777777" w:rsidR="00CA798C" w:rsidRDefault="00791EFE">
            <w:pPr>
              <w:jc w:val="center"/>
              <w:rPr>
                <w:b/>
                <w:color w:val="000000"/>
                <w:sz w:val="16"/>
              </w:rPr>
            </w:pPr>
            <w:r>
              <w:rPr>
                <w:b/>
                <w:color w:val="000000"/>
                <w:sz w:val="16"/>
              </w:rPr>
              <w:t>Leadership</w:t>
            </w:r>
          </w:p>
        </w:tc>
        <w:tc>
          <w:tcPr>
            <w:tcW w:w="86" w:type="pct"/>
            <w:shd w:val="clear" w:color="auto" w:fill="FFFFFF"/>
            <w:tcMar>
              <w:top w:w="15" w:type="dxa"/>
              <w:left w:w="0" w:type="dxa"/>
              <w:bottom w:w="0" w:type="dxa"/>
              <w:right w:w="15" w:type="dxa"/>
            </w:tcMar>
            <w:vAlign w:val="bottom"/>
          </w:tcPr>
          <w:p w14:paraId="30074014" w14:textId="77777777" w:rsidR="00CA798C" w:rsidRDefault="00791EFE">
            <w:pPr>
              <w:rPr>
                <w:b/>
                <w:color w:val="000000"/>
                <w:sz w:val="16"/>
                <w:u w:val="single"/>
              </w:rPr>
            </w:pPr>
          </w:p>
        </w:tc>
        <w:tc>
          <w:tcPr>
            <w:tcW w:w="489" w:type="pct"/>
            <w:tcBorders>
              <w:bottom w:val="single" w:sz="2" w:space="0" w:color="000000"/>
            </w:tcBorders>
            <w:shd w:val="clear" w:color="auto" w:fill="FFFFFF"/>
            <w:tcMar>
              <w:top w:w="15" w:type="dxa"/>
              <w:left w:w="0" w:type="dxa"/>
              <w:bottom w:w="0" w:type="dxa"/>
              <w:right w:w="15" w:type="dxa"/>
            </w:tcMar>
            <w:vAlign w:val="bottom"/>
          </w:tcPr>
          <w:p w14:paraId="21321A9B" w14:textId="77777777" w:rsidR="00CA798C" w:rsidRDefault="00791EFE">
            <w:pPr>
              <w:jc w:val="center"/>
              <w:rPr>
                <w:b/>
                <w:color w:val="000000"/>
                <w:sz w:val="16"/>
              </w:rPr>
            </w:pPr>
            <w:r>
              <w:rPr>
                <w:b/>
                <w:color w:val="000000"/>
                <w:sz w:val="16"/>
              </w:rPr>
              <w:t>Industry</w:t>
            </w:r>
          </w:p>
        </w:tc>
        <w:tc>
          <w:tcPr>
            <w:tcW w:w="86" w:type="pct"/>
            <w:shd w:val="clear" w:color="auto" w:fill="FFFFFF"/>
            <w:tcMar>
              <w:top w:w="15" w:type="dxa"/>
              <w:left w:w="0" w:type="dxa"/>
              <w:bottom w:w="0" w:type="dxa"/>
              <w:right w:w="15" w:type="dxa"/>
            </w:tcMar>
            <w:vAlign w:val="bottom"/>
          </w:tcPr>
          <w:p w14:paraId="1A336FE6" w14:textId="77777777" w:rsidR="00CA798C" w:rsidRDefault="00791EFE">
            <w:pPr>
              <w:rPr>
                <w:b/>
                <w:color w:val="000000"/>
                <w:sz w:val="16"/>
              </w:rPr>
            </w:pPr>
            <w:r>
              <w:rPr>
                <w:b/>
                <w:color w:val="000000"/>
                <w:sz w:val="16"/>
              </w:rPr>
              <w:t xml:space="preserve"> </w:t>
            </w:r>
          </w:p>
        </w:tc>
        <w:tc>
          <w:tcPr>
            <w:tcW w:w="546" w:type="pct"/>
            <w:tcBorders>
              <w:bottom w:val="single" w:sz="2" w:space="0" w:color="000000"/>
            </w:tcBorders>
            <w:shd w:val="clear" w:color="auto" w:fill="FFFFFF"/>
            <w:tcMar>
              <w:top w:w="15" w:type="dxa"/>
              <w:left w:w="0" w:type="dxa"/>
              <w:bottom w:w="0" w:type="dxa"/>
              <w:right w:w="15" w:type="dxa"/>
            </w:tcMar>
            <w:vAlign w:val="bottom"/>
          </w:tcPr>
          <w:p w14:paraId="425877E3" w14:textId="77777777" w:rsidR="00CA798C" w:rsidRDefault="00791EFE">
            <w:pPr>
              <w:jc w:val="center"/>
              <w:rPr>
                <w:b/>
                <w:color w:val="000000"/>
                <w:sz w:val="16"/>
              </w:rPr>
            </w:pPr>
            <w:r>
              <w:rPr>
                <w:b/>
                <w:color w:val="000000"/>
                <w:sz w:val="16"/>
              </w:rPr>
              <w:t>Finance/Risk Management</w:t>
            </w:r>
          </w:p>
        </w:tc>
        <w:tc>
          <w:tcPr>
            <w:tcW w:w="86" w:type="pct"/>
            <w:shd w:val="clear" w:color="auto" w:fill="FFFFFF"/>
            <w:tcMar>
              <w:top w:w="15" w:type="dxa"/>
              <w:left w:w="0" w:type="dxa"/>
              <w:bottom w:w="0" w:type="dxa"/>
              <w:right w:w="15" w:type="dxa"/>
            </w:tcMar>
            <w:vAlign w:val="bottom"/>
          </w:tcPr>
          <w:p w14:paraId="56FC152F" w14:textId="77777777" w:rsidR="00CA798C" w:rsidRDefault="00791EFE">
            <w:pPr>
              <w:jc w:val="center"/>
              <w:rPr>
                <w:b/>
                <w:color w:val="000000"/>
                <w:sz w:val="16"/>
              </w:rPr>
            </w:pPr>
            <w:r>
              <w:rPr>
                <w:b/>
                <w:color w:val="000000"/>
                <w:sz w:val="16"/>
              </w:rPr>
              <w:t xml:space="preserve"> </w:t>
            </w:r>
          </w:p>
        </w:tc>
        <w:tc>
          <w:tcPr>
            <w:tcW w:w="489" w:type="pct"/>
            <w:tcBorders>
              <w:bottom w:val="single" w:sz="2" w:space="0" w:color="000000"/>
            </w:tcBorders>
            <w:shd w:val="clear" w:color="auto" w:fill="FFFFFF"/>
            <w:tcMar>
              <w:top w:w="15" w:type="dxa"/>
              <w:left w:w="0" w:type="dxa"/>
              <w:bottom w:w="0" w:type="dxa"/>
              <w:right w:w="15" w:type="dxa"/>
            </w:tcMar>
            <w:vAlign w:val="bottom"/>
          </w:tcPr>
          <w:p w14:paraId="1FC57E1F" w14:textId="77777777" w:rsidR="00CA798C" w:rsidRDefault="00791EFE">
            <w:pPr>
              <w:jc w:val="center"/>
              <w:rPr>
                <w:b/>
                <w:color w:val="000000"/>
                <w:sz w:val="16"/>
              </w:rPr>
            </w:pPr>
            <w:r>
              <w:rPr>
                <w:b/>
                <w:color w:val="000000"/>
                <w:sz w:val="16"/>
              </w:rPr>
              <w:t>Corporate Governance</w:t>
            </w:r>
          </w:p>
        </w:tc>
        <w:tc>
          <w:tcPr>
            <w:tcW w:w="86" w:type="pct"/>
            <w:shd w:val="clear" w:color="auto" w:fill="FFFFFF"/>
            <w:tcMar>
              <w:top w:w="15" w:type="dxa"/>
              <w:left w:w="0" w:type="dxa"/>
              <w:bottom w:w="0" w:type="dxa"/>
              <w:right w:w="15" w:type="dxa"/>
            </w:tcMar>
            <w:vAlign w:val="bottom"/>
          </w:tcPr>
          <w:p w14:paraId="76844120" w14:textId="77777777" w:rsidR="00CA798C" w:rsidRDefault="00791EFE">
            <w:pPr>
              <w:jc w:val="center"/>
              <w:rPr>
                <w:b/>
                <w:color w:val="000000"/>
                <w:sz w:val="16"/>
              </w:rPr>
            </w:pPr>
            <w:r>
              <w:rPr>
                <w:b/>
                <w:color w:val="000000"/>
                <w:sz w:val="16"/>
              </w:rPr>
              <w:t xml:space="preserve"> </w:t>
            </w:r>
          </w:p>
        </w:tc>
        <w:tc>
          <w:tcPr>
            <w:tcW w:w="489" w:type="pct"/>
            <w:tcBorders>
              <w:bottom w:val="single" w:sz="2" w:space="0" w:color="000000"/>
            </w:tcBorders>
            <w:shd w:val="clear" w:color="auto" w:fill="FFFFFF"/>
            <w:tcMar>
              <w:top w:w="15" w:type="dxa"/>
              <w:left w:w="0" w:type="dxa"/>
              <w:bottom w:w="0" w:type="dxa"/>
              <w:right w:w="15" w:type="dxa"/>
            </w:tcMar>
            <w:vAlign w:val="bottom"/>
          </w:tcPr>
          <w:p w14:paraId="4AC36EF9" w14:textId="77777777" w:rsidR="00CA798C" w:rsidRDefault="00791EFE">
            <w:pPr>
              <w:jc w:val="center"/>
              <w:rPr>
                <w:b/>
                <w:color w:val="000000"/>
                <w:sz w:val="16"/>
              </w:rPr>
            </w:pPr>
            <w:r>
              <w:rPr>
                <w:b/>
                <w:color w:val="000000"/>
                <w:sz w:val="16"/>
              </w:rPr>
              <w:t>Digital/ Technology</w:t>
            </w:r>
          </w:p>
        </w:tc>
        <w:tc>
          <w:tcPr>
            <w:tcW w:w="86" w:type="pct"/>
            <w:shd w:val="clear" w:color="auto" w:fill="FFFFFF"/>
            <w:tcMar>
              <w:top w:w="15" w:type="dxa"/>
              <w:left w:w="0" w:type="dxa"/>
              <w:bottom w:w="0" w:type="dxa"/>
              <w:right w:w="15" w:type="dxa"/>
            </w:tcMar>
            <w:vAlign w:val="bottom"/>
          </w:tcPr>
          <w:p w14:paraId="46851428" w14:textId="77777777" w:rsidR="00CA798C" w:rsidRDefault="00791EFE">
            <w:pPr>
              <w:jc w:val="center"/>
              <w:rPr>
                <w:b/>
                <w:color w:val="000000"/>
                <w:sz w:val="16"/>
              </w:rPr>
            </w:pPr>
            <w:r>
              <w:rPr>
                <w:b/>
                <w:color w:val="000000"/>
                <w:sz w:val="16"/>
              </w:rPr>
              <w:t xml:space="preserve"> </w:t>
            </w:r>
          </w:p>
        </w:tc>
        <w:tc>
          <w:tcPr>
            <w:tcW w:w="489" w:type="pct"/>
            <w:tcBorders>
              <w:bottom w:val="single" w:sz="2" w:space="0" w:color="000000"/>
            </w:tcBorders>
            <w:shd w:val="clear" w:color="auto" w:fill="FFFFFF"/>
            <w:tcMar>
              <w:top w:w="15" w:type="dxa"/>
              <w:left w:w="0" w:type="dxa"/>
              <w:bottom w:w="0" w:type="dxa"/>
              <w:right w:w="15" w:type="dxa"/>
            </w:tcMar>
            <w:vAlign w:val="bottom"/>
          </w:tcPr>
          <w:p w14:paraId="7A632A3B" w14:textId="77777777" w:rsidR="00CA798C" w:rsidRDefault="00791EFE">
            <w:pPr>
              <w:jc w:val="center"/>
              <w:rPr>
                <w:b/>
                <w:color w:val="000000"/>
                <w:sz w:val="16"/>
              </w:rPr>
            </w:pPr>
            <w:r>
              <w:rPr>
                <w:b/>
                <w:color w:val="000000"/>
                <w:sz w:val="16"/>
              </w:rPr>
              <w:t>Marketing</w:t>
            </w:r>
          </w:p>
        </w:tc>
        <w:tc>
          <w:tcPr>
            <w:tcW w:w="86" w:type="pct"/>
            <w:shd w:val="clear" w:color="auto" w:fill="FFFFFF"/>
            <w:tcMar>
              <w:top w:w="15" w:type="dxa"/>
              <w:left w:w="0" w:type="dxa"/>
              <w:bottom w:w="0" w:type="dxa"/>
              <w:right w:w="15" w:type="dxa"/>
            </w:tcMar>
            <w:vAlign w:val="bottom"/>
          </w:tcPr>
          <w:p w14:paraId="49580242" w14:textId="77777777" w:rsidR="00CA798C" w:rsidRDefault="00791EFE">
            <w:pPr>
              <w:jc w:val="center"/>
              <w:rPr>
                <w:b/>
                <w:color w:val="000000"/>
                <w:sz w:val="16"/>
              </w:rPr>
            </w:pPr>
            <w:r>
              <w:rPr>
                <w:b/>
                <w:color w:val="000000"/>
                <w:sz w:val="16"/>
              </w:rPr>
              <w:t xml:space="preserve"> </w:t>
            </w:r>
          </w:p>
        </w:tc>
        <w:tc>
          <w:tcPr>
            <w:tcW w:w="489" w:type="pct"/>
            <w:tcBorders>
              <w:bottom w:val="single" w:sz="2" w:space="0" w:color="000000"/>
            </w:tcBorders>
            <w:shd w:val="clear" w:color="auto" w:fill="FFFFFF"/>
            <w:tcMar>
              <w:top w:w="15" w:type="dxa"/>
              <w:left w:w="0" w:type="dxa"/>
              <w:bottom w:w="0" w:type="dxa"/>
              <w:right w:w="15" w:type="dxa"/>
            </w:tcMar>
            <w:vAlign w:val="bottom"/>
          </w:tcPr>
          <w:p w14:paraId="505B7C50" w14:textId="77777777" w:rsidR="00CA798C" w:rsidRDefault="00791EFE">
            <w:pPr>
              <w:jc w:val="center"/>
              <w:rPr>
                <w:b/>
                <w:color w:val="000000"/>
                <w:sz w:val="16"/>
              </w:rPr>
            </w:pPr>
            <w:r>
              <w:rPr>
                <w:b/>
                <w:color w:val="000000"/>
                <w:sz w:val="16"/>
              </w:rPr>
              <w:t>Diversity</w:t>
            </w:r>
          </w:p>
        </w:tc>
      </w:tr>
      <w:tr w:rsidR="002568E0" w14:paraId="67BD6124" w14:textId="77777777" w:rsidTr="004641A7">
        <w:trPr>
          <w:cantSplit/>
          <w:jc w:val="center"/>
        </w:trPr>
        <w:tc>
          <w:tcPr>
            <w:tcW w:w="919" w:type="pct"/>
            <w:tcBorders>
              <w:top w:val="single" w:sz="2" w:space="0" w:color="000000"/>
            </w:tcBorders>
            <w:shd w:val="clear" w:color="auto" w:fill="CFF0FC"/>
            <w:tcMar>
              <w:top w:w="15" w:type="dxa"/>
              <w:left w:w="0" w:type="dxa"/>
              <w:bottom w:w="0" w:type="dxa"/>
              <w:right w:w="15" w:type="dxa"/>
            </w:tcMar>
            <w:vAlign w:val="bottom"/>
          </w:tcPr>
          <w:p w14:paraId="478ABE69" w14:textId="77777777" w:rsidR="00CA798C" w:rsidRDefault="00791EFE">
            <w:pPr>
              <w:keepNext/>
              <w:rPr>
                <w:color w:val="000000"/>
                <w:sz w:val="20"/>
              </w:rPr>
            </w:pPr>
            <w:r>
              <w:rPr>
                <w:color w:val="000000"/>
                <w:sz w:val="20"/>
              </w:rPr>
              <w:t>Robert Greenberg</w:t>
            </w:r>
          </w:p>
        </w:tc>
        <w:tc>
          <w:tcPr>
            <w:tcW w:w="85" w:type="pct"/>
            <w:shd w:val="clear" w:color="auto" w:fill="CFF0FC"/>
            <w:tcMar>
              <w:top w:w="15" w:type="dxa"/>
              <w:left w:w="0" w:type="dxa"/>
              <w:bottom w:w="0" w:type="dxa"/>
              <w:right w:w="15" w:type="dxa"/>
            </w:tcMar>
            <w:vAlign w:val="bottom"/>
          </w:tcPr>
          <w:p w14:paraId="30B7A6D9" w14:textId="77777777" w:rsidR="00CA798C" w:rsidRDefault="00791EFE">
            <w:pPr>
              <w:rPr>
                <w:b/>
                <w:color w:val="000000"/>
                <w:sz w:val="16"/>
              </w:rPr>
            </w:pPr>
            <w:r>
              <w:rPr>
                <w:b/>
                <w:color w:val="000000"/>
                <w:sz w:val="16"/>
              </w:rPr>
              <w:t xml:space="preserve"> </w:t>
            </w:r>
          </w:p>
        </w:tc>
        <w:tc>
          <w:tcPr>
            <w:tcW w:w="489" w:type="pct"/>
            <w:tcBorders>
              <w:top w:val="single" w:sz="2" w:space="0" w:color="000000"/>
            </w:tcBorders>
            <w:shd w:val="clear" w:color="auto" w:fill="CFF0FC"/>
            <w:tcMar>
              <w:top w:w="15" w:type="dxa"/>
              <w:left w:w="0" w:type="dxa"/>
              <w:bottom w:w="0" w:type="dxa"/>
              <w:right w:w="15" w:type="dxa"/>
            </w:tcMar>
            <w:vAlign w:val="center"/>
          </w:tcPr>
          <w:p w14:paraId="1088B178" w14:textId="77777777" w:rsidR="00CA798C" w:rsidRDefault="00791EFE">
            <w:pPr>
              <w:jc w:val="center"/>
              <w:rPr>
                <w:color w:val="000000"/>
                <w:sz w:val="20"/>
              </w:rPr>
            </w:pPr>
            <w:r>
              <w:rPr>
                <w:color w:val="000000"/>
                <w:sz w:val="20"/>
              </w:rPr>
              <w:t>●</w:t>
            </w:r>
          </w:p>
        </w:tc>
        <w:tc>
          <w:tcPr>
            <w:tcW w:w="86" w:type="pct"/>
            <w:shd w:val="clear" w:color="auto" w:fill="CFF0FC"/>
            <w:tcMar>
              <w:top w:w="15" w:type="dxa"/>
              <w:left w:w="0" w:type="dxa"/>
              <w:bottom w:w="0" w:type="dxa"/>
              <w:right w:w="15" w:type="dxa"/>
            </w:tcMar>
            <w:vAlign w:val="center"/>
          </w:tcPr>
          <w:p w14:paraId="670D0BE1" w14:textId="77777777" w:rsidR="00CA798C" w:rsidRDefault="00791EFE">
            <w:pPr>
              <w:rPr>
                <w:b/>
                <w:color w:val="000000"/>
                <w:sz w:val="20"/>
              </w:rPr>
            </w:pPr>
            <w:r>
              <w:rPr>
                <w:b/>
                <w:color w:val="000000"/>
                <w:sz w:val="20"/>
              </w:rPr>
              <w:t xml:space="preserve"> </w:t>
            </w:r>
          </w:p>
        </w:tc>
        <w:tc>
          <w:tcPr>
            <w:tcW w:w="489" w:type="pct"/>
            <w:tcBorders>
              <w:top w:val="single" w:sz="2" w:space="0" w:color="000000"/>
            </w:tcBorders>
            <w:shd w:val="clear" w:color="auto" w:fill="CFF0FC"/>
            <w:tcMar>
              <w:top w:w="15" w:type="dxa"/>
              <w:left w:w="0" w:type="dxa"/>
              <w:bottom w:w="0" w:type="dxa"/>
              <w:right w:w="15" w:type="dxa"/>
            </w:tcMar>
            <w:vAlign w:val="center"/>
          </w:tcPr>
          <w:p w14:paraId="7A8D94EB" w14:textId="77777777" w:rsidR="00CA798C" w:rsidRDefault="00791EFE">
            <w:pPr>
              <w:jc w:val="center"/>
              <w:rPr>
                <w:color w:val="000000"/>
                <w:sz w:val="20"/>
              </w:rPr>
            </w:pPr>
            <w:r>
              <w:rPr>
                <w:color w:val="000000"/>
                <w:sz w:val="20"/>
              </w:rPr>
              <w:t>●</w:t>
            </w:r>
          </w:p>
        </w:tc>
        <w:tc>
          <w:tcPr>
            <w:tcW w:w="86" w:type="pct"/>
            <w:shd w:val="clear" w:color="auto" w:fill="CFF0FC"/>
            <w:tcMar>
              <w:top w:w="15" w:type="dxa"/>
              <w:left w:w="0" w:type="dxa"/>
              <w:bottom w:w="0" w:type="dxa"/>
              <w:right w:w="15" w:type="dxa"/>
            </w:tcMar>
            <w:vAlign w:val="center"/>
          </w:tcPr>
          <w:p w14:paraId="249707F0" w14:textId="77777777" w:rsidR="00CA798C" w:rsidRDefault="00791EFE">
            <w:pPr>
              <w:rPr>
                <w:b/>
                <w:color w:val="000000"/>
                <w:sz w:val="20"/>
              </w:rPr>
            </w:pPr>
            <w:r>
              <w:rPr>
                <w:b/>
                <w:color w:val="000000"/>
                <w:sz w:val="20"/>
              </w:rPr>
              <w:t xml:space="preserve"> </w:t>
            </w:r>
          </w:p>
        </w:tc>
        <w:tc>
          <w:tcPr>
            <w:tcW w:w="546" w:type="pct"/>
            <w:tcBorders>
              <w:top w:val="single" w:sz="2" w:space="0" w:color="000000"/>
            </w:tcBorders>
            <w:shd w:val="clear" w:color="auto" w:fill="CFF0FC"/>
            <w:tcMar>
              <w:top w:w="15" w:type="dxa"/>
              <w:left w:w="0" w:type="dxa"/>
              <w:bottom w:w="0" w:type="dxa"/>
              <w:right w:w="15" w:type="dxa"/>
            </w:tcMar>
            <w:vAlign w:val="center"/>
          </w:tcPr>
          <w:p w14:paraId="511852BC" w14:textId="77777777" w:rsidR="00CA798C" w:rsidRDefault="00791EFE">
            <w:pPr>
              <w:jc w:val="center"/>
              <w:rPr>
                <w:color w:val="000000"/>
                <w:sz w:val="20"/>
              </w:rPr>
            </w:pPr>
            <w:r>
              <w:rPr>
                <w:color w:val="000000"/>
                <w:sz w:val="20"/>
              </w:rPr>
              <w:t xml:space="preserve"> </w:t>
            </w:r>
          </w:p>
        </w:tc>
        <w:tc>
          <w:tcPr>
            <w:tcW w:w="86" w:type="pct"/>
            <w:shd w:val="clear" w:color="auto" w:fill="CFF0FC"/>
            <w:tcMar>
              <w:top w:w="15" w:type="dxa"/>
              <w:left w:w="0" w:type="dxa"/>
              <w:bottom w:w="0" w:type="dxa"/>
              <w:right w:w="15" w:type="dxa"/>
            </w:tcMar>
            <w:vAlign w:val="center"/>
          </w:tcPr>
          <w:p w14:paraId="2D2ADA41" w14:textId="77777777" w:rsidR="00CA798C" w:rsidRDefault="00791EFE">
            <w:pPr>
              <w:rPr>
                <w:color w:val="000000"/>
                <w:sz w:val="20"/>
              </w:rPr>
            </w:pPr>
            <w:r>
              <w:rPr>
                <w:color w:val="000000"/>
                <w:sz w:val="20"/>
              </w:rPr>
              <w:t xml:space="preserve"> </w:t>
            </w:r>
          </w:p>
        </w:tc>
        <w:tc>
          <w:tcPr>
            <w:tcW w:w="489" w:type="pct"/>
            <w:tcBorders>
              <w:top w:val="single" w:sz="2" w:space="0" w:color="000000"/>
            </w:tcBorders>
            <w:shd w:val="clear" w:color="auto" w:fill="CFF0FC"/>
            <w:tcMar>
              <w:top w:w="15" w:type="dxa"/>
              <w:left w:w="0" w:type="dxa"/>
              <w:bottom w:w="0" w:type="dxa"/>
              <w:right w:w="15" w:type="dxa"/>
            </w:tcMar>
            <w:vAlign w:val="center"/>
          </w:tcPr>
          <w:p w14:paraId="6003AEED" w14:textId="77777777" w:rsidR="00CA798C" w:rsidRDefault="00791EFE">
            <w:pPr>
              <w:jc w:val="center"/>
              <w:rPr>
                <w:color w:val="000000"/>
                <w:sz w:val="20"/>
              </w:rPr>
            </w:pPr>
            <w:r>
              <w:rPr>
                <w:color w:val="000000"/>
                <w:sz w:val="20"/>
              </w:rPr>
              <w:t xml:space="preserve"> </w:t>
            </w:r>
          </w:p>
        </w:tc>
        <w:tc>
          <w:tcPr>
            <w:tcW w:w="86" w:type="pct"/>
            <w:shd w:val="clear" w:color="auto" w:fill="CFF0FC"/>
            <w:tcMar>
              <w:top w:w="15" w:type="dxa"/>
              <w:left w:w="0" w:type="dxa"/>
              <w:bottom w:w="0" w:type="dxa"/>
              <w:right w:w="15" w:type="dxa"/>
            </w:tcMar>
            <w:vAlign w:val="center"/>
          </w:tcPr>
          <w:p w14:paraId="085AA699" w14:textId="77777777" w:rsidR="00CA798C" w:rsidRDefault="00791EFE">
            <w:pPr>
              <w:rPr>
                <w:color w:val="000000"/>
                <w:sz w:val="20"/>
              </w:rPr>
            </w:pPr>
            <w:r>
              <w:rPr>
                <w:color w:val="000000"/>
                <w:sz w:val="20"/>
              </w:rPr>
              <w:t xml:space="preserve"> </w:t>
            </w:r>
          </w:p>
        </w:tc>
        <w:tc>
          <w:tcPr>
            <w:tcW w:w="489" w:type="pct"/>
            <w:tcBorders>
              <w:top w:val="single" w:sz="2" w:space="0" w:color="000000"/>
            </w:tcBorders>
            <w:shd w:val="clear" w:color="auto" w:fill="CFF0FC"/>
            <w:tcMar>
              <w:top w:w="15" w:type="dxa"/>
              <w:left w:w="0" w:type="dxa"/>
              <w:bottom w:w="0" w:type="dxa"/>
              <w:right w:w="15" w:type="dxa"/>
            </w:tcMar>
            <w:vAlign w:val="center"/>
          </w:tcPr>
          <w:p w14:paraId="18B5EFA9" w14:textId="77777777" w:rsidR="00CA798C" w:rsidRDefault="00791EFE">
            <w:pPr>
              <w:rPr>
                <w:rFonts w:ascii="Calibri"/>
                <w:color w:val="000000"/>
                <w:sz w:val="20"/>
              </w:rPr>
            </w:pPr>
            <w:r>
              <w:rPr>
                <w:rFonts w:ascii="Calibri"/>
                <w:color w:val="000000"/>
                <w:sz w:val="20"/>
              </w:rPr>
              <w:t xml:space="preserve"> </w:t>
            </w:r>
          </w:p>
        </w:tc>
        <w:tc>
          <w:tcPr>
            <w:tcW w:w="86" w:type="pct"/>
            <w:shd w:val="clear" w:color="auto" w:fill="CFF0FC"/>
            <w:tcMar>
              <w:top w:w="15" w:type="dxa"/>
              <w:left w:w="0" w:type="dxa"/>
              <w:bottom w:w="0" w:type="dxa"/>
              <w:right w:w="15" w:type="dxa"/>
            </w:tcMar>
            <w:vAlign w:val="center"/>
          </w:tcPr>
          <w:p w14:paraId="16B7E317" w14:textId="77777777" w:rsidR="00CA798C" w:rsidRDefault="00791EFE">
            <w:pPr>
              <w:rPr>
                <w:color w:val="000000"/>
                <w:sz w:val="20"/>
              </w:rPr>
            </w:pPr>
            <w:r>
              <w:rPr>
                <w:color w:val="000000"/>
                <w:sz w:val="20"/>
              </w:rPr>
              <w:t xml:space="preserve"> </w:t>
            </w:r>
          </w:p>
        </w:tc>
        <w:tc>
          <w:tcPr>
            <w:tcW w:w="489" w:type="pct"/>
            <w:tcBorders>
              <w:top w:val="single" w:sz="2" w:space="0" w:color="000000"/>
            </w:tcBorders>
            <w:shd w:val="clear" w:color="auto" w:fill="CFF0FC"/>
            <w:tcMar>
              <w:top w:w="15" w:type="dxa"/>
              <w:left w:w="0" w:type="dxa"/>
              <w:bottom w:w="0" w:type="dxa"/>
              <w:right w:w="15" w:type="dxa"/>
            </w:tcMar>
            <w:vAlign w:val="center"/>
          </w:tcPr>
          <w:p w14:paraId="278FA1C7" w14:textId="77777777" w:rsidR="00CA798C" w:rsidRDefault="00791EFE">
            <w:pPr>
              <w:jc w:val="center"/>
              <w:rPr>
                <w:color w:val="000000"/>
                <w:sz w:val="20"/>
              </w:rPr>
            </w:pPr>
            <w:r>
              <w:rPr>
                <w:color w:val="000000"/>
                <w:sz w:val="20"/>
              </w:rPr>
              <w:t>●</w:t>
            </w:r>
          </w:p>
        </w:tc>
        <w:tc>
          <w:tcPr>
            <w:tcW w:w="86" w:type="pct"/>
            <w:shd w:val="clear" w:color="auto" w:fill="CFF0FC"/>
            <w:tcMar>
              <w:top w:w="15" w:type="dxa"/>
              <w:left w:w="0" w:type="dxa"/>
              <w:bottom w:w="0" w:type="dxa"/>
              <w:right w:w="15" w:type="dxa"/>
            </w:tcMar>
            <w:vAlign w:val="center"/>
          </w:tcPr>
          <w:p w14:paraId="4C3E2084" w14:textId="77777777" w:rsidR="00CA798C" w:rsidRDefault="00791EFE">
            <w:pPr>
              <w:rPr>
                <w:color w:val="000000"/>
                <w:sz w:val="20"/>
              </w:rPr>
            </w:pPr>
            <w:r>
              <w:rPr>
                <w:color w:val="000000"/>
                <w:sz w:val="20"/>
              </w:rPr>
              <w:t xml:space="preserve"> </w:t>
            </w:r>
          </w:p>
        </w:tc>
        <w:tc>
          <w:tcPr>
            <w:tcW w:w="489" w:type="pct"/>
            <w:tcBorders>
              <w:top w:val="single" w:sz="2" w:space="0" w:color="000000"/>
            </w:tcBorders>
            <w:shd w:val="clear" w:color="auto" w:fill="CFF0FC"/>
            <w:tcMar>
              <w:top w:w="15" w:type="dxa"/>
              <w:left w:w="0" w:type="dxa"/>
              <w:bottom w:w="0" w:type="dxa"/>
              <w:right w:w="15" w:type="dxa"/>
            </w:tcMar>
            <w:vAlign w:val="center"/>
          </w:tcPr>
          <w:p w14:paraId="06723DE6" w14:textId="77777777" w:rsidR="00CA798C" w:rsidRDefault="00791EFE">
            <w:pPr>
              <w:jc w:val="center"/>
              <w:rPr>
                <w:color w:val="000000"/>
                <w:sz w:val="20"/>
              </w:rPr>
            </w:pPr>
            <w:r>
              <w:rPr>
                <w:color w:val="000000"/>
                <w:sz w:val="20"/>
              </w:rPr>
              <w:t xml:space="preserve"> </w:t>
            </w:r>
          </w:p>
        </w:tc>
      </w:tr>
      <w:tr w:rsidR="002568E0" w14:paraId="22FF0C9E" w14:textId="77777777" w:rsidTr="004641A7">
        <w:trPr>
          <w:cantSplit/>
          <w:jc w:val="center"/>
        </w:trPr>
        <w:tc>
          <w:tcPr>
            <w:tcW w:w="919" w:type="pct"/>
            <w:shd w:val="clear" w:color="auto" w:fill="FFFFFF"/>
            <w:tcMar>
              <w:top w:w="15" w:type="dxa"/>
              <w:left w:w="0" w:type="dxa"/>
              <w:bottom w:w="0" w:type="dxa"/>
              <w:right w:w="15" w:type="dxa"/>
            </w:tcMar>
            <w:vAlign w:val="bottom"/>
          </w:tcPr>
          <w:p w14:paraId="674491F2" w14:textId="77777777" w:rsidR="00CA798C" w:rsidRDefault="00791EFE">
            <w:pPr>
              <w:keepNext/>
              <w:rPr>
                <w:color w:val="000000"/>
                <w:sz w:val="20"/>
              </w:rPr>
            </w:pPr>
            <w:r>
              <w:rPr>
                <w:color w:val="000000"/>
                <w:sz w:val="20"/>
              </w:rPr>
              <w:t>Michael Greenberg</w:t>
            </w:r>
          </w:p>
        </w:tc>
        <w:tc>
          <w:tcPr>
            <w:tcW w:w="85" w:type="pct"/>
            <w:shd w:val="clear" w:color="auto" w:fill="FFFFFF"/>
            <w:tcMar>
              <w:top w:w="15" w:type="dxa"/>
              <w:left w:w="0" w:type="dxa"/>
              <w:bottom w:w="0" w:type="dxa"/>
              <w:right w:w="15" w:type="dxa"/>
            </w:tcMar>
            <w:vAlign w:val="bottom"/>
          </w:tcPr>
          <w:p w14:paraId="4C9FD205" w14:textId="77777777" w:rsidR="00CA798C" w:rsidRDefault="00791EFE">
            <w:pPr>
              <w:rPr>
                <w:b/>
                <w:color w:val="000000"/>
                <w:sz w:val="16"/>
              </w:rPr>
            </w:pPr>
            <w:r>
              <w:rPr>
                <w:b/>
                <w:color w:val="000000"/>
                <w:sz w:val="16"/>
              </w:rPr>
              <w:t xml:space="preserve"> </w:t>
            </w:r>
          </w:p>
        </w:tc>
        <w:tc>
          <w:tcPr>
            <w:tcW w:w="489" w:type="pct"/>
            <w:shd w:val="clear" w:color="auto" w:fill="FFFFFF"/>
            <w:tcMar>
              <w:top w:w="15" w:type="dxa"/>
              <w:left w:w="0" w:type="dxa"/>
              <w:bottom w:w="0" w:type="dxa"/>
              <w:right w:w="15" w:type="dxa"/>
            </w:tcMar>
            <w:vAlign w:val="center"/>
          </w:tcPr>
          <w:p w14:paraId="2A48F33E" w14:textId="77777777" w:rsidR="00CA798C" w:rsidRDefault="00791EFE">
            <w:pPr>
              <w:jc w:val="center"/>
              <w:rPr>
                <w:color w:val="000000"/>
                <w:sz w:val="20"/>
              </w:rPr>
            </w:pPr>
            <w:r>
              <w:rPr>
                <w:color w:val="000000"/>
                <w:sz w:val="20"/>
              </w:rPr>
              <w:t>●</w:t>
            </w:r>
          </w:p>
        </w:tc>
        <w:tc>
          <w:tcPr>
            <w:tcW w:w="86" w:type="pct"/>
            <w:shd w:val="clear" w:color="auto" w:fill="FFFFFF"/>
            <w:tcMar>
              <w:top w:w="15" w:type="dxa"/>
              <w:left w:w="0" w:type="dxa"/>
              <w:bottom w:w="0" w:type="dxa"/>
              <w:right w:w="15" w:type="dxa"/>
            </w:tcMar>
            <w:vAlign w:val="center"/>
          </w:tcPr>
          <w:p w14:paraId="4BA85ACE" w14:textId="77777777" w:rsidR="00CA798C" w:rsidRDefault="00791EFE">
            <w:pPr>
              <w:rPr>
                <w:b/>
                <w:color w:val="000000"/>
                <w:sz w:val="20"/>
              </w:rPr>
            </w:pPr>
            <w:r>
              <w:rPr>
                <w:b/>
                <w:color w:val="000000"/>
                <w:sz w:val="20"/>
              </w:rPr>
              <w:t xml:space="preserve"> </w:t>
            </w:r>
          </w:p>
        </w:tc>
        <w:tc>
          <w:tcPr>
            <w:tcW w:w="489" w:type="pct"/>
            <w:shd w:val="clear" w:color="auto" w:fill="FFFFFF"/>
            <w:tcMar>
              <w:top w:w="15" w:type="dxa"/>
              <w:left w:w="0" w:type="dxa"/>
              <w:bottom w:w="0" w:type="dxa"/>
              <w:right w:w="15" w:type="dxa"/>
            </w:tcMar>
            <w:vAlign w:val="center"/>
          </w:tcPr>
          <w:p w14:paraId="14B05D0A" w14:textId="77777777" w:rsidR="00CA798C" w:rsidRDefault="00791EFE">
            <w:pPr>
              <w:jc w:val="center"/>
              <w:rPr>
                <w:color w:val="000000"/>
                <w:sz w:val="20"/>
              </w:rPr>
            </w:pPr>
            <w:r>
              <w:rPr>
                <w:color w:val="000000"/>
                <w:sz w:val="20"/>
              </w:rPr>
              <w:t>●</w:t>
            </w:r>
          </w:p>
        </w:tc>
        <w:tc>
          <w:tcPr>
            <w:tcW w:w="86" w:type="pct"/>
            <w:shd w:val="clear" w:color="auto" w:fill="FFFFFF"/>
            <w:tcMar>
              <w:top w:w="15" w:type="dxa"/>
              <w:left w:w="0" w:type="dxa"/>
              <w:bottom w:w="0" w:type="dxa"/>
              <w:right w:w="15" w:type="dxa"/>
            </w:tcMar>
            <w:vAlign w:val="center"/>
          </w:tcPr>
          <w:p w14:paraId="4CEE180E" w14:textId="77777777" w:rsidR="00CA798C" w:rsidRDefault="00791EFE">
            <w:pPr>
              <w:rPr>
                <w:b/>
                <w:color w:val="000000"/>
                <w:sz w:val="20"/>
              </w:rPr>
            </w:pPr>
            <w:r>
              <w:rPr>
                <w:b/>
                <w:color w:val="000000"/>
                <w:sz w:val="20"/>
              </w:rPr>
              <w:t xml:space="preserve"> </w:t>
            </w:r>
          </w:p>
        </w:tc>
        <w:tc>
          <w:tcPr>
            <w:tcW w:w="546" w:type="pct"/>
            <w:shd w:val="clear" w:color="auto" w:fill="FFFFFF"/>
            <w:tcMar>
              <w:top w:w="15" w:type="dxa"/>
              <w:left w:w="0" w:type="dxa"/>
              <w:bottom w:w="0" w:type="dxa"/>
              <w:right w:w="15" w:type="dxa"/>
            </w:tcMar>
            <w:vAlign w:val="center"/>
          </w:tcPr>
          <w:p w14:paraId="651DBF9A" w14:textId="77777777" w:rsidR="00CA798C" w:rsidRDefault="00791EFE">
            <w:pPr>
              <w:jc w:val="center"/>
              <w:rPr>
                <w:color w:val="000000"/>
                <w:sz w:val="20"/>
              </w:rPr>
            </w:pPr>
            <w:r>
              <w:rPr>
                <w:color w:val="000000"/>
                <w:sz w:val="20"/>
              </w:rPr>
              <w:t xml:space="preserve"> </w:t>
            </w:r>
          </w:p>
        </w:tc>
        <w:tc>
          <w:tcPr>
            <w:tcW w:w="86" w:type="pct"/>
            <w:shd w:val="clear" w:color="auto" w:fill="FFFFFF"/>
            <w:tcMar>
              <w:top w:w="15" w:type="dxa"/>
              <w:left w:w="0" w:type="dxa"/>
              <w:bottom w:w="0" w:type="dxa"/>
              <w:right w:w="15" w:type="dxa"/>
            </w:tcMar>
            <w:vAlign w:val="center"/>
          </w:tcPr>
          <w:p w14:paraId="414C7413" w14:textId="77777777" w:rsidR="00CA798C" w:rsidRDefault="00791EFE">
            <w:pPr>
              <w:rPr>
                <w:color w:val="000000"/>
                <w:sz w:val="20"/>
              </w:rPr>
            </w:pPr>
            <w:r>
              <w:rPr>
                <w:color w:val="000000"/>
                <w:sz w:val="20"/>
              </w:rPr>
              <w:t xml:space="preserve"> </w:t>
            </w:r>
          </w:p>
        </w:tc>
        <w:tc>
          <w:tcPr>
            <w:tcW w:w="489" w:type="pct"/>
            <w:shd w:val="clear" w:color="auto" w:fill="FFFFFF"/>
            <w:tcMar>
              <w:top w:w="15" w:type="dxa"/>
              <w:left w:w="0" w:type="dxa"/>
              <w:bottom w:w="0" w:type="dxa"/>
              <w:right w:w="15" w:type="dxa"/>
            </w:tcMar>
            <w:vAlign w:val="center"/>
          </w:tcPr>
          <w:p w14:paraId="2D0DE3C8" w14:textId="77777777" w:rsidR="00CA798C" w:rsidRDefault="00791EFE">
            <w:pPr>
              <w:jc w:val="center"/>
              <w:rPr>
                <w:color w:val="000000"/>
                <w:sz w:val="20"/>
              </w:rPr>
            </w:pPr>
            <w:r>
              <w:rPr>
                <w:color w:val="000000"/>
                <w:sz w:val="20"/>
              </w:rPr>
              <w:t xml:space="preserve"> </w:t>
            </w:r>
          </w:p>
        </w:tc>
        <w:tc>
          <w:tcPr>
            <w:tcW w:w="86" w:type="pct"/>
            <w:shd w:val="clear" w:color="auto" w:fill="FFFFFF"/>
            <w:tcMar>
              <w:top w:w="15" w:type="dxa"/>
              <w:left w:w="0" w:type="dxa"/>
              <w:bottom w:w="0" w:type="dxa"/>
              <w:right w:w="15" w:type="dxa"/>
            </w:tcMar>
            <w:vAlign w:val="center"/>
          </w:tcPr>
          <w:p w14:paraId="08E83232" w14:textId="77777777" w:rsidR="00CA798C" w:rsidRDefault="00791EFE">
            <w:pPr>
              <w:rPr>
                <w:color w:val="000000"/>
                <w:sz w:val="20"/>
              </w:rPr>
            </w:pPr>
            <w:r>
              <w:rPr>
                <w:color w:val="000000"/>
                <w:sz w:val="20"/>
              </w:rPr>
              <w:t xml:space="preserve"> </w:t>
            </w:r>
          </w:p>
        </w:tc>
        <w:tc>
          <w:tcPr>
            <w:tcW w:w="489" w:type="pct"/>
            <w:shd w:val="clear" w:color="auto" w:fill="FFFFFF"/>
            <w:tcMar>
              <w:top w:w="15" w:type="dxa"/>
              <w:left w:w="0" w:type="dxa"/>
              <w:bottom w:w="0" w:type="dxa"/>
              <w:right w:w="15" w:type="dxa"/>
            </w:tcMar>
            <w:vAlign w:val="center"/>
          </w:tcPr>
          <w:p w14:paraId="4EDA6707" w14:textId="77777777" w:rsidR="00CA798C" w:rsidRDefault="00791EFE">
            <w:pPr>
              <w:jc w:val="center"/>
              <w:rPr>
                <w:color w:val="000000"/>
                <w:sz w:val="20"/>
              </w:rPr>
            </w:pPr>
            <w:r>
              <w:rPr>
                <w:color w:val="000000"/>
                <w:sz w:val="20"/>
              </w:rPr>
              <w:t>●</w:t>
            </w:r>
          </w:p>
        </w:tc>
        <w:tc>
          <w:tcPr>
            <w:tcW w:w="86" w:type="pct"/>
            <w:shd w:val="clear" w:color="auto" w:fill="FFFFFF"/>
            <w:tcMar>
              <w:top w:w="15" w:type="dxa"/>
              <w:left w:w="0" w:type="dxa"/>
              <w:bottom w:w="0" w:type="dxa"/>
              <w:right w:w="15" w:type="dxa"/>
            </w:tcMar>
            <w:vAlign w:val="center"/>
          </w:tcPr>
          <w:p w14:paraId="2BAF6098" w14:textId="77777777" w:rsidR="00CA798C" w:rsidRDefault="00791EFE">
            <w:pPr>
              <w:rPr>
                <w:color w:val="000000"/>
                <w:sz w:val="20"/>
              </w:rPr>
            </w:pPr>
            <w:r>
              <w:rPr>
                <w:color w:val="000000"/>
                <w:sz w:val="20"/>
              </w:rPr>
              <w:t xml:space="preserve"> </w:t>
            </w:r>
          </w:p>
        </w:tc>
        <w:tc>
          <w:tcPr>
            <w:tcW w:w="489" w:type="pct"/>
            <w:shd w:val="clear" w:color="auto" w:fill="FFFFFF"/>
            <w:tcMar>
              <w:top w:w="15" w:type="dxa"/>
              <w:left w:w="0" w:type="dxa"/>
              <w:bottom w:w="0" w:type="dxa"/>
              <w:right w:w="15" w:type="dxa"/>
            </w:tcMar>
            <w:vAlign w:val="center"/>
          </w:tcPr>
          <w:p w14:paraId="02197406" w14:textId="77777777" w:rsidR="00CA798C" w:rsidRDefault="00791EFE">
            <w:pPr>
              <w:jc w:val="center"/>
              <w:rPr>
                <w:color w:val="000000"/>
                <w:sz w:val="20"/>
              </w:rPr>
            </w:pPr>
            <w:r>
              <w:rPr>
                <w:color w:val="000000"/>
                <w:sz w:val="20"/>
              </w:rPr>
              <w:t>●</w:t>
            </w:r>
          </w:p>
        </w:tc>
        <w:tc>
          <w:tcPr>
            <w:tcW w:w="86" w:type="pct"/>
            <w:shd w:val="clear" w:color="auto" w:fill="FFFFFF"/>
            <w:tcMar>
              <w:top w:w="15" w:type="dxa"/>
              <w:left w:w="0" w:type="dxa"/>
              <w:bottom w:w="0" w:type="dxa"/>
              <w:right w:w="15" w:type="dxa"/>
            </w:tcMar>
            <w:vAlign w:val="center"/>
          </w:tcPr>
          <w:p w14:paraId="2584C4A0" w14:textId="77777777" w:rsidR="00CA798C" w:rsidRDefault="00791EFE">
            <w:pPr>
              <w:rPr>
                <w:color w:val="000000"/>
                <w:sz w:val="20"/>
              </w:rPr>
            </w:pPr>
            <w:r>
              <w:rPr>
                <w:color w:val="000000"/>
                <w:sz w:val="20"/>
              </w:rPr>
              <w:t xml:space="preserve"> </w:t>
            </w:r>
          </w:p>
        </w:tc>
        <w:tc>
          <w:tcPr>
            <w:tcW w:w="489" w:type="pct"/>
            <w:shd w:val="clear" w:color="auto" w:fill="FFFFFF"/>
            <w:tcMar>
              <w:top w:w="15" w:type="dxa"/>
              <w:left w:w="0" w:type="dxa"/>
              <w:bottom w:w="0" w:type="dxa"/>
              <w:right w:w="15" w:type="dxa"/>
            </w:tcMar>
            <w:vAlign w:val="center"/>
          </w:tcPr>
          <w:p w14:paraId="7177FBAD" w14:textId="77777777" w:rsidR="00CA798C" w:rsidRDefault="00791EFE">
            <w:pPr>
              <w:jc w:val="center"/>
              <w:rPr>
                <w:color w:val="000000"/>
                <w:sz w:val="20"/>
              </w:rPr>
            </w:pPr>
            <w:r>
              <w:rPr>
                <w:color w:val="000000"/>
                <w:sz w:val="20"/>
              </w:rPr>
              <w:t xml:space="preserve"> </w:t>
            </w:r>
          </w:p>
        </w:tc>
      </w:tr>
      <w:tr w:rsidR="002568E0" w14:paraId="269D0005" w14:textId="77777777" w:rsidTr="004641A7">
        <w:trPr>
          <w:cantSplit/>
          <w:jc w:val="center"/>
        </w:trPr>
        <w:tc>
          <w:tcPr>
            <w:tcW w:w="919" w:type="pct"/>
            <w:shd w:val="clear" w:color="auto" w:fill="CFF0FC"/>
            <w:tcMar>
              <w:top w:w="15" w:type="dxa"/>
              <w:left w:w="0" w:type="dxa"/>
              <w:bottom w:w="0" w:type="dxa"/>
              <w:right w:w="15" w:type="dxa"/>
            </w:tcMar>
            <w:vAlign w:val="bottom"/>
          </w:tcPr>
          <w:p w14:paraId="2D93CB1D" w14:textId="77777777" w:rsidR="00CA798C" w:rsidRDefault="00791EFE">
            <w:pPr>
              <w:keepNext/>
              <w:rPr>
                <w:color w:val="000000"/>
                <w:sz w:val="20"/>
              </w:rPr>
            </w:pPr>
            <w:r>
              <w:rPr>
                <w:color w:val="000000"/>
                <w:sz w:val="20"/>
              </w:rPr>
              <w:t>David Weinberg</w:t>
            </w:r>
          </w:p>
        </w:tc>
        <w:tc>
          <w:tcPr>
            <w:tcW w:w="85" w:type="pct"/>
            <w:shd w:val="clear" w:color="auto" w:fill="CFF0FC"/>
            <w:tcMar>
              <w:top w:w="15" w:type="dxa"/>
              <w:left w:w="0" w:type="dxa"/>
              <w:bottom w:w="0" w:type="dxa"/>
              <w:right w:w="15" w:type="dxa"/>
            </w:tcMar>
            <w:vAlign w:val="bottom"/>
          </w:tcPr>
          <w:p w14:paraId="19E3D67A" w14:textId="77777777" w:rsidR="00CA798C" w:rsidRDefault="00791EFE">
            <w:pPr>
              <w:rPr>
                <w:b/>
                <w:color w:val="000000"/>
                <w:sz w:val="16"/>
              </w:rPr>
            </w:pPr>
            <w:r>
              <w:rPr>
                <w:b/>
                <w:color w:val="000000"/>
                <w:sz w:val="16"/>
              </w:rPr>
              <w:t xml:space="preserve"> </w:t>
            </w:r>
          </w:p>
        </w:tc>
        <w:tc>
          <w:tcPr>
            <w:tcW w:w="489" w:type="pct"/>
            <w:shd w:val="clear" w:color="auto" w:fill="CFF0FC"/>
            <w:tcMar>
              <w:top w:w="15" w:type="dxa"/>
              <w:left w:w="0" w:type="dxa"/>
              <w:bottom w:w="0" w:type="dxa"/>
              <w:right w:w="15" w:type="dxa"/>
            </w:tcMar>
            <w:vAlign w:val="center"/>
          </w:tcPr>
          <w:p w14:paraId="54A7CFF9" w14:textId="77777777" w:rsidR="00CA798C" w:rsidRDefault="00791EFE">
            <w:pPr>
              <w:jc w:val="center"/>
              <w:rPr>
                <w:color w:val="000000"/>
                <w:sz w:val="20"/>
              </w:rPr>
            </w:pPr>
            <w:r>
              <w:rPr>
                <w:color w:val="000000"/>
                <w:sz w:val="20"/>
              </w:rPr>
              <w:t>●</w:t>
            </w:r>
          </w:p>
        </w:tc>
        <w:tc>
          <w:tcPr>
            <w:tcW w:w="86" w:type="pct"/>
            <w:shd w:val="clear" w:color="auto" w:fill="CFF0FC"/>
            <w:tcMar>
              <w:top w:w="15" w:type="dxa"/>
              <w:left w:w="0" w:type="dxa"/>
              <w:bottom w:w="0" w:type="dxa"/>
              <w:right w:w="15" w:type="dxa"/>
            </w:tcMar>
            <w:vAlign w:val="center"/>
          </w:tcPr>
          <w:p w14:paraId="44E27280" w14:textId="77777777" w:rsidR="00CA798C" w:rsidRDefault="00791EFE">
            <w:pPr>
              <w:rPr>
                <w:b/>
                <w:color w:val="000000"/>
                <w:sz w:val="20"/>
              </w:rPr>
            </w:pPr>
            <w:r>
              <w:rPr>
                <w:b/>
                <w:color w:val="000000"/>
                <w:sz w:val="20"/>
              </w:rPr>
              <w:t xml:space="preserve"> </w:t>
            </w:r>
          </w:p>
        </w:tc>
        <w:tc>
          <w:tcPr>
            <w:tcW w:w="489" w:type="pct"/>
            <w:shd w:val="clear" w:color="auto" w:fill="CFF0FC"/>
            <w:tcMar>
              <w:top w:w="15" w:type="dxa"/>
              <w:left w:w="0" w:type="dxa"/>
              <w:bottom w:w="0" w:type="dxa"/>
              <w:right w:w="15" w:type="dxa"/>
            </w:tcMar>
            <w:vAlign w:val="center"/>
          </w:tcPr>
          <w:p w14:paraId="3E4F79AF" w14:textId="77777777" w:rsidR="00CA798C" w:rsidRDefault="00791EFE">
            <w:pPr>
              <w:jc w:val="center"/>
              <w:rPr>
                <w:color w:val="000000"/>
                <w:sz w:val="20"/>
              </w:rPr>
            </w:pPr>
            <w:r>
              <w:rPr>
                <w:color w:val="000000"/>
                <w:sz w:val="20"/>
              </w:rPr>
              <w:t>●</w:t>
            </w:r>
          </w:p>
        </w:tc>
        <w:tc>
          <w:tcPr>
            <w:tcW w:w="86" w:type="pct"/>
            <w:shd w:val="clear" w:color="auto" w:fill="CFF0FC"/>
            <w:tcMar>
              <w:top w:w="15" w:type="dxa"/>
              <w:left w:w="0" w:type="dxa"/>
              <w:bottom w:w="0" w:type="dxa"/>
              <w:right w:w="15" w:type="dxa"/>
            </w:tcMar>
            <w:vAlign w:val="center"/>
          </w:tcPr>
          <w:p w14:paraId="09FBF89B" w14:textId="77777777" w:rsidR="00CA798C" w:rsidRDefault="00791EFE">
            <w:pPr>
              <w:rPr>
                <w:b/>
                <w:color w:val="000000"/>
                <w:sz w:val="20"/>
              </w:rPr>
            </w:pPr>
            <w:r>
              <w:rPr>
                <w:b/>
                <w:color w:val="000000"/>
                <w:sz w:val="20"/>
              </w:rPr>
              <w:t xml:space="preserve"> </w:t>
            </w:r>
          </w:p>
        </w:tc>
        <w:tc>
          <w:tcPr>
            <w:tcW w:w="546" w:type="pct"/>
            <w:shd w:val="clear" w:color="auto" w:fill="CFF0FC"/>
            <w:tcMar>
              <w:top w:w="15" w:type="dxa"/>
              <w:left w:w="0" w:type="dxa"/>
              <w:bottom w:w="0" w:type="dxa"/>
              <w:right w:w="15" w:type="dxa"/>
            </w:tcMar>
            <w:vAlign w:val="center"/>
          </w:tcPr>
          <w:p w14:paraId="227D1778" w14:textId="77777777" w:rsidR="00CA798C" w:rsidRDefault="00791EFE">
            <w:pPr>
              <w:jc w:val="center"/>
              <w:rPr>
                <w:color w:val="000000"/>
                <w:sz w:val="20"/>
              </w:rPr>
            </w:pPr>
            <w:r>
              <w:rPr>
                <w:color w:val="000000"/>
                <w:sz w:val="20"/>
              </w:rPr>
              <w:t>●</w:t>
            </w:r>
          </w:p>
        </w:tc>
        <w:tc>
          <w:tcPr>
            <w:tcW w:w="86" w:type="pct"/>
            <w:shd w:val="clear" w:color="auto" w:fill="CFF0FC"/>
            <w:tcMar>
              <w:top w:w="15" w:type="dxa"/>
              <w:left w:w="0" w:type="dxa"/>
              <w:bottom w:w="0" w:type="dxa"/>
              <w:right w:w="15" w:type="dxa"/>
            </w:tcMar>
            <w:vAlign w:val="center"/>
          </w:tcPr>
          <w:p w14:paraId="33FA232C" w14:textId="77777777" w:rsidR="00CA798C" w:rsidRDefault="00791EFE">
            <w:pPr>
              <w:rPr>
                <w:color w:val="000000"/>
                <w:sz w:val="20"/>
              </w:rPr>
            </w:pPr>
            <w:r>
              <w:rPr>
                <w:color w:val="000000"/>
                <w:sz w:val="20"/>
              </w:rPr>
              <w:t xml:space="preserve"> </w:t>
            </w:r>
          </w:p>
        </w:tc>
        <w:tc>
          <w:tcPr>
            <w:tcW w:w="489" w:type="pct"/>
            <w:shd w:val="clear" w:color="auto" w:fill="CFF0FC"/>
            <w:tcMar>
              <w:top w:w="15" w:type="dxa"/>
              <w:left w:w="0" w:type="dxa"/>
              <w:bottom w:w="0" w:type="dxa"/>
              <w:right w:w="15" w:type="dxa"/>
            </w:tcMar>
            <w:vAlign w:val="center"/>
          </w:tcPr>
          <w:p w14:paraId="1E241AE4" w14:textId="77777777" w:rsidR="00CA798C" w:rsidRDefault="00791EFE">
            <w:pPr>
              <w:jc w:val="center"/>
              <w:rPr>
                <w:color w:val="000000"/>
                <w:sz w:val="20"/>
              </w:rPr>
            </w:pPr>
            <w:r>
              <w:rPr>
                <w:color w:val="000000"/>
                <w:sz w:val="20"/>
              </w:rPr>
              <w:t xml:space="preserve"> </w:t>
            </w:r>
          </w:p>
        </w:tc>
        <w:tc>
          <w:tcPr>
            <w:tcW w:w="86" w:type="pct"/>
            <w:shd w:val="clear" w:color="auto" w:fill="CFF0FC"/>
            <w:tcMar>
              <w:top w:w="15" w:type="dxa"/>
              <w:left w:w="0" w:type="dxa"/>
              <w:bottom w:w="0" w:type="dxa"/>
              <w:right w:w="15" w:type="dxa"/>
            </w:tcMar>
            <w:vAlign w:val="center"/>
          </w:tcPr>
          <w:p w14:paraId="6A285060" w14:textId="77777777" w:rsidR="00CA798C" w:rsidRDefault="00791EFE">
            <w:pPr>
              <w:rPr>
                <w:color w:val="000000"/>
                <w:sz w:val="20"/>
              </w:rPr>
            </w:pPr>
            <w:r>
              <w:rPr>
                <w:color w:val="000000"/>
                <w:sz w:val="20"/>
              </w:rPr>
              <w:t xml:space="preserve"> </w:t>
            </w:r>
          </w:p>
        </w:tc>
        <w:tc>
          <w:tcPr>
            <w:tcW w:w="489" w:type="pct"/>
            <w:shd w:val="clear" w:color="auto" w:fill="CFF0FC"/>
            <w:tcMar>
              <w:top w:w="15" w:type="dxa"/>
              <w:left w:w="0" w:type="dxa"/>
              <w:bottom w:w="0" w:type="dxa"/>
              <w:right w:w="15" w:type="dxa"/>
            </w:tcMar>
            <w:vAlign w:val="center"/>
          </w:tcPr>
          <w:p w14:paraId="27A071E1" w14:textId="77777777" w:rsidR="00CA798C" w:rsidRDefault="00791EFE">
            <w:pPr>
              <w:jc w:val="center"/>
              <w:rPr>
                <w:color w:val="000000"/>
                <w:sz w:val="20"/>
              </w:rPr>
            </w:pPr>
            <w:r>
              <w:rPr>
                <w:color w:val="000000"/>
                <w:sz w:val="20"/>
              </w:rPr>
              <w:t>●</w:t>
            </w:r>
          </w:p>
        </w:tc>
        <w:tc>
          <w:tcPr>
            <w:tcW w:w="86" w:type="pct"/>
            <w:shd w:val="clear" w:color="auto" w:fill="CFF0FC"/>
            <w:tcMar>
              <w:top w:w="15" w:type="dxa"/>
              <w:left w:w="0" w:type="dxa"/>
              <w:bottom w:w="0" w:type="dxa"/>
              <w:right w:w="15" w:type="dxa"/>
            </w:tcMar>
            <w:vAlign w:val="center"/>
          </w:tcPr>
          <w:p w14:paraId="513D9A02" w14:textId="77777777" w:rsidR="00CA798C" w:rsidRDefault="00791EFE">
            <w:pPr>
              <w:rPr>
                <w:color w:val="000000"/>
                <w:sz w:val="20"/>
              </w:rPr>
            </w:pPr>
            <w:r>
              <w:rPr>
                <w:color w:val="000000"/>
                <w:sz w:val="20"/>
              </w:rPr>
              <w:t xml:space="preserve"> </w:t>
            </w:r>
          </w:p>
        </w:tc>
        <w:tc>
          <w:tcPr>
            <w:tcW w:w="489" w:type="pct"/>
            <w:shd w:val="clear" w:color="auto" w:fill="CFF0FC"/>
            <w:tcMar>
              <w:top w:w="15" w:type="dxa"/>
              <w:left w:w="0" w:type="dxa"/>
              <w:bottom w:w="0" w:type="dxa"/>
              <w:right w:w="15" w:type="dxa"/>
            </w:tcMar>
            <w:vAlign w:val="center"/>
          </w:tcPr>
          <w:p w14:paraId="434A0D54" w14:textId="77777777" w:rsidR="00CA798C" w:rsidRDefault="00791EFE">
            <w:pPr>
              <w:jc w:val="center"/>
              <w:rPr>
                <w:color w:val="000000"/>
                <w:sz w:val="20"/>
              </w:rPr>
            </w:pPr>
            <w:r>
              <w:rPr>
                <w:color w:val="000000"/>
                <w:sz w:val="20"/>
              </w:rPr>
              <w:t xml:space="preserve"> </w:t>
            </w:r>
          </w:p>
        </w:tc>
        <w:tc>
          <w:tcPr>
            <w:tcW w:w="86" w:type="pct"/>
            <w:shd w:val="clear" w:color="auto" w:fill="CFF0FC"/>
            <w:tcMar>
              <w:top w:w="15" w:type="dxa"/>
              <w:left w:w="0" w:type="dxa"/>
              <w:bottom w:w="0" w:type="dxa"/>
              <w:right w:w="15" w:type="dxa"/>
            </w:tcMar>
            <w:vAlign w:val="center"/>
          </w:tcPr>
          <w:p w14:paraId="0AEE17C0" w14:textId="77777777" w:rsidR="00CA798C" w:rsidRDefault="00791EFE">
            <w:pPr>
              <w:rPr>
                <w:color w:val="000000"/>
                <w:sz w:val="20"/>
              </w:rPr>
            </w:pPr>
            <w:r>
              <w:rPr>
                <w:color w:val="000000"/>
                <w:sz w:val="20"/>
              </w:rPr>
              <w:t xml:space="preserve"> </w:t>
            </w:r>
          </w:p>
        </w:tc>
        <w:tc>
          <w:tcPr>
            <w:tcW w:w="489" w:type="pct"/>
            <w:shd w:val="clear" w:color="auto" w:fill="CFF0FC"/>
            <w:tcMar>
              <w:top w:w="15" w:type="dxa"/>
              <w:left w:w="0" w:type="dxa"/>
              <w:bottom w:w="0" w:type="dxa"/>
              <w:right w:w="15" w:type="dxa"/>
            </w:tcMar>
            <w:vAlign w:val="center"/>
          </w:tcPr>
          <w:p w14:paraId="6B11D81F" w14:textId="77777777" w:rsidR="00CA798C" w:rsidRDefault="00791EFE">
            <w:pPr>
              <w:jc w:val="center"/>
              <w:rPr>
                <w:color w:val="000000"/>
                <w:sz w:val="20"/>
              </w:rPr>
            </w:pPr>
            <w:r>
              <w:rPr>
                <w:color w:val="000000"/>
                <w:sz w:val="20"/>
              </w:rPr>
              <w:t xml:space="preserve"> </w:t>
            </w:r>
          </w:p>
        </w:tc>
      </w:tr>
      <w:tr w:rsidR="002568E0" w14:paraId="14742796" w14:textId="77777777" w:rsidTr="004641A7">
        <w:trPr>
          <w:cantSplit/>
          <w:jc w:val="center"/>
        </w:trPr>
        <w:tc>
          <w:tcPr>
            <w:tcW w:w="919" w:type="pct"/>
            <w:shd w:val="clear" w:color="auto" w:fill="FFFFFF"/>
            <w:tcMar>
              <w:top w:w="15" w:type="dxa"/>
              <w:left w:w="0" w:type="dxa"/>
              <w:bottom w:w="0" w:type="dxa"/>
              <w:right w:w="15" w:type="dxa"/>
            </w:tcMar>
          </w:tcPr>
          <w:p w14:paraId="701682E0" w14:textId="77777777" w:rsidR="004641A7" w:rsidRDefault="00791EFE" w:rsidP="004641A7">
            <w:pPr>
              <w:keepNext/>
              <w:rPr>
                <w:color w:val="000000"/>
                <w:sz w:val="20"/>
              </w:rPr>
            </w:pPr>
            <w:r>
              <w:rPr>
                <w:color w:val="000000"/>
                <w:sz w:val="20"/>
              </w:rPr>
              <w:t>Katherine Blair</w:t>
            </w:r>
          </w:p>
        </w:tc>
        <w:tc>
          <w:tcPr>
            <w:tcW w:w="85" w:type="pct"/>
            <w:shd w:val="clear" w:color="auto" w:fill="FFFFFF"/>
            <w:tcMar>
              <w:top w:w="15" w:type="dxa"/>
              <w:left w:w="0" w:type="dxa"/>
              <w:bottom w:w="0" w:type="dxa"/>
              <w:right w:w="15" w:type="dxa"/>
            </w:tcMar>
            <w:vAlign w:val="bottom"/>
          </w:tcPr>
          <w:p w14:paraId="2AA7BB05" w14:textId="77777777" w:rsidR="004641A7" w:rsidRDefault="00791EFE" w:rsidP="004641A7">
            <w:pPr>
              <w:rPr>
                <w:color w:val="000000"/>
                <w:sz w:val="16"/>
              </w:rPr>
            </w:pPr>
            <w:r>
              <w:rPr>
                <w:color w:val="000000"/>
                <w:sz w:val="16"/>
              </w:rPr>
              <w:t xml:space="preserve"> </w:t>
            </w:r>
          </w:p>
        </w:tc>
        <w:tc>
          <w:tcPr>
            <w:tcW w:w="489" w:type="pct"/>
            <w:shd w:val="clear" w:color="auto" w:fill="FFFFFF"/>
            <w:tcMar>
              <w:top w:w="15" w:type="dxa"/>
              <w:left w:w="0" w:type="dxa"/>
              <w:bottom w:w="0" w:type="dxa"/>
              <w:right w:w="15" w:type="dxa"/>
            </w:tcMar>
            <w:vAlign w:val="center"/>
          </w:tcPr>
          <w:p w14:paraId="7FBE7B2A" w14:textId="77777777" w:rsidR="004641A7" w:rsidRDefault="00791EFE" w:rsidP="004641A7">
            <w:pPr>
              <w:jc w:val="center"/>
              <w:rPr>
                <w:color w:val="000000"/>
                <w:sz w:val="20"/>
              </w:rPr>
            </w:pPr>
            <w:r>
              <w:rPr>
                <w:color w:val="000000"/>
                <w:sz w:val="20"/>
              </w:rPr>
              <w:t>●</w:t>
            </w:r>
          </w:p>
        </w:tc>
        <w:tc>
          <w:tcPr>
            <w:tcW w:w="86" w:type="pct"/>
            <w:shd w:val="clear" w:color="auto" w:fill="FFFFFF"/>
            <w:tcMar>
              <w:top w:w="15" w:type="dxa"/>
              <w:left w:w="0" w:type="dxa"/>
              <w:bottom w:w="0" w:type="dxa"/>
              <w:right w:w="15" w:type="dxa"/>
            </w:tcMar>
            <w:vAlign w:val="center"/>
          </w:tcPr>
          <w:p w14:paraId="4987FDFB" w14:textId="77777777" w:rsidR="004641A7" w:rsidRDefault="00791EFE" w:rsidP="004641A7">
            <w:pPr>
              <w:rPr>
                <w:color w:val="000000"/>
                <w:sz w:val="20"/>
              </w:rPr>
            </w:pPr>
            <w:r>
              <w:rPr>
                <w:color w:val="000000"/>
                <w:sz w:val="20"/>
              </w:rPr>
              <w:t xml:space="preserve"> </w:t>
            </w:r>
          </w:p>
        </w:tc>
        <w:tc>
          <w:tcPr>
            <w:tcW w:w="489" w:type="pct"/>
            <w:shd w:val="clear" w:color="auto" w:fill="FFFFFF"/>
            <w:tcMar>
              <w:top w:w="15" w:type="dxa"/>
              <w:left w:w="0" w:type="dxa"/>
              <w:bottom w:w="0" w:type="dxa"/>
              <w:right w:w="15" w:type="dxa"/>
            </w:tcMar>
            <w:vAlign w:val="center"/>
          </w:tcPr>
          <w:p w14:paraId="01276C9D" w14:textId="77777777" w:rsidR="004641A7" w:rsidRDefault="00791EFE" w:rsidP="004641A7">
            <w:pPr>
              <w:jc w:val="center"/>
              <w:rPr>
                <w:color w:val="000000"/>
                <w:sz w:val="20"/>
              </w:rPr>
            </w:pPr>
            <w:r>
              <w:rPr>
                <w:color w:val="000000"/>
                <w:sz w:val="20"/>
              </w:rPr>
              <w:t xml:space="preserve"> </w:t>
            </w:r>
          </w:p>
        </w:tc>
        <w:tc>
          <w:tcPr>
            <w:tcW w:w="86" w:type="pct"/>
            <w:shd w:val="clear" w:color="auto" w:fill="FFFFFF"/>
            <w:tcMar>
              <w:top w:w="15" w:type="dxa"/>
              <w:left w:w="0" w:type="dxa"/>
              <w:bottom w:w="0" w:type="dxa"/>
              <w:right w:w="15" w:type="dxa"/>
            </w:tcMar>
            <w:vAlign w:val="center"/>
          </w:tcPr>
          <w:p w14:paraId="607E8220" w14:textId="77777777" w:rsidR="004641A7" w:rsidRDefault="00791EFE" w:rsidP="004641A7">
            <w:pPr>
              <w:rPr>
                <w:color w:val="000000"/>
                <w:sz w:val="20"/>
              </w:rPr>
            </w:pPr>
            <w:r>
              <w:rPr>
                <w:color w:val="000000"/>
                <w:sz w:val="20"/>
              </w:rPr>
              <w:t xml:space="preserve"> </w:t>
            </w:r>
          </w:p>
        </w:tc>
        <w:tc>
          <w:tcPr>
            <w:tcW w:w="546" w:type="pct"/>
            <w:shd w:val="clear" w:color="auto" w:fill="FFFFFF"/>
            <w:tcMar>
              <w:top w:w="15" w:type="dxa"/>
              <w:left w:w="0" w:type="dxa"/>
              <w:bottom w:w="0" w:type="dxa"/>
              <w:right w:w="15" w:type="dxa"/>
            </w:tcMar>
            <w:vAlign w:val="center"/>
          </w:tcPr>
          <w:p w14:paraId="7052DD37" w14:textId="77777777" w:rsidR="004641A7" w:rsidRDefault="00791EFE" w:rsidP="004641A7">
            <w:pPr>
              <w:jc w:val="center"/>
              <w:rPr>
                <w:color w:val="000000"/>
                <w:sz w:val="20"/>
              </w:rPr>
            </w:pPr>
            <w:r>
              <w:rPr>
                <w:color w:val="000000"/>
                <w:sz w:val="20"/>
              </w:rPr>
              <w:t>●</w:t>
            </w:r>
          </w:p>
        </w:tc>
        <w:tc>
          <w:tcPr>
            <w:tcW w:w="86" w:type="pct"/>
            <w:shd w:val="clear" w:color="auto" w:fill="FFFFFF"/>
            <w:tcMar>
              <w:top w:w="15" w:type="dxa"/>
              <w:left w:w="0" w:type="dxa"/>
              <w:bottom w:w="0" w:type="dxa"/>
              <w:right w:w="15" w:type="dxa"/>
            </w:tcMar>
            <w:vAlign w:val="center"/>
          </w:tcPr>
          <w:p w14:paraId="35FD793F" w14:textId="77777777" w:rsidR="004641A7" w:rsidRDefault="00791EFE" w:rsidP="004641A7">
            <w:pPr>
              <w:rPr>
                <w:color w:val="000000"/>
                <w:sz w:val="20"/>
              </w:rPr>
            </w:pPr>
            <w:r>
              <w:rPr>
                <w:color w:val="000000"/>
                <w:sz w:val="20"/>
              </w:rPr>
              <w:t xml:space="preserve"> </w:t>
            </w:r>
          </w:p>
        </w:tc>
        <w:tc>
          <w:tcPr>
            <w:tcW w:w="489" w:type="pct"/>
            <w:shd w:val="clear" w:color="auto" w:fill="FFFFFF"/>
            <w:tcMar>
              <w:top w:w="15" w:type="dxa"/>
              <w:left w:w="0" w:type="dxa"/>
              <w:bottom w:w="0" w:type="dxa"/>
              <w:right w:w="15" w:type="dxa"/>
            </w:tcMar>
            <w:vAlign w:val="center"/>
          </w:tcPr>
          <w:p w14:paraId="58213FE0" w14:textId="77777777" w:rsidR="004641A7" w:rsidRDefault="00791EFE" w:rsidP="004641A7">
            <w:pPr>
              <w:jc w:val="center"/>
              <w:rPr>
                <w:color w:val="000000"/>
                <w:sz w:val="20"/>
              </w:rPr>
            </w:pPr>
            <w:r>
              <w:rPr>
                <w:color w:val="000000"/>
                <w:sz w:val="20"/>
              </w:rPr>
              <w:t>●</w:t>
            </w:r>
          </w:p>
        </w:tc>
        <w:tc>
          <w:tcPr>
            <w:tcW w:w="86" w:type="pct"/>
            <w:shd w:val="clear" w:color="auto" w:fill="FFFFFF"/>
            <w:tcMar>
              <w:top w:w="15" w:type="dxa"/>
              <w:left w:w="0" w:type="dxa"/>
              <w:bottom w:w="0" w:type="dxa"/>
              <w:right w:w="15" w:type="dxa"/>
            </w:tcMar>
            <w:vAlign w:val="center"/>
          </w:tcPr>
          <w:p w14:paraId="0E9C53FD" w14:textId="77777777" w:rsidR="004641A7" w:rsidRDefault="00791EFE" w:rsidP="004641A7">
            <w:pPr>
              <w:rPr>
                <w:color w:val="000000"/>
                <w:sz w:val="20"/>
              </w:rPr>
            </w:pPr>
            <w:r>
              <w:rPr>
                <w:color w:val="000000"/>
                <w:sz w:val="20"/>
              </w:rPr>
              <w:t xml:space="preserve"> </w:t>
            </w:r>
          </w:p>
        </w:tc>
        <w:tc>
          <w:tcPr>
            <w:tcW w:w="489" w:type="pct"/>
            <w:shd w:val="clear" w:color="auto" w:fill="FFFFFF"/>
            <w:tcMar>
              <w:top w:w="15" w:type="dxa"/>
              <w:left w:w="0" w:type="dxa"/>
              <w:bottom w:w="0" w:type="dxa"/>
              <w:right w:w="15" w:type="dxa"/>
            </w:tcMar>
            <w:vAlign w:val="center"/>
          </w:tcPr>
          <w:p w14:paraId="1E4EBBB2" w14:textId="77777777" w:rsidR="004641A7" w:rsidRDefault="00791EFE" w:rsidP="004641A7">
            <w:pPr>
              <w:jc w:val="center"/>
              <w:rPr>
                <w:color w:val="000000"/>
                <w:sz w:val="20"/>
              </w:rPr>
            </w:pPr>
            <w:r>
              <w:rPr>
                <w:color w:val="000000"/>
                <w:sz w:val="20"/>
              </w:rPr>
              <w:t xml:space="preserve"> </w:t>
            </w:r>
          </w:p>
        </w:tc>
        <w:tc>
          <w:tcPr>
            <w:tcW w:w="86" w:type="pct"/>
            <w:shd w:val="clear" w:color="auto" w:fill="FFFFFF"/>
            <w:tcMar>
              <w:top w:w="15" w:type="dxa"/>
              <w:left w:w="0" w:type="dxa"/>
              <w:bottom w:w="0" w:type="dxa"/>
              <w:right w:w="15" w:type="dxa"/>
            </w:tcMar>
            <w:vAlign w:val="center"/>
          </w:tcPr>
          <w:p w14:paraId="4D836AA3" w14:textId="77777777" w:rsidR="004641A7" w:rsidRDefault="00791EFE" w:rsidP="004641A7">
            <w:pPr>
              <w:rPr>
                <w:color w:val="000000"/>
                <w:sz w:val="20"/>
              </w:rPr>
            </w:pPr>
            <w:r>
              <w:rPr>
                <w:color w:val="000000"/>
                <w:sz w:val="20"/>
              </w:rPr>
              <w:t xml:space="preserve"> </w:t>
            </w:r>
          </w:p>
        </w:tc>
        <w:tc>
          <w:tcPr>
            <w:tcW w:w="489" w:type="pct"/>
            <w:shd w:val="clear" w:color="auto" w:fill="FFFFFF"/>
            <w:tcMar>
              <w:top w:w="15" w:type="dxa"/>
              <w:left w:w="0" w:type="dxa"/>
              <w:bottom w:w="0" w:type="dxa"/>
              <w:right w:w="15" w:type="dxa"/>
            </w:tcMar>
            <w:vAlign w:val="center"/>
          </w:tcPr>
          <w:p w14:paraId="459EDA4A" w14:textId="77777777" w:rsidR="004641A7" w:rsidRDefault="00791EFE" w:rsidP="004641A7">
            <w:pPr>
              <w:jc w:val="center"/>
              <w:rPr>
                <w:color w:val="000000"/>
                <w:sz w:val="20"/>
              </w:rPr>
            </w:pPr>
            <w:r>
              <w:rPr>
                <w:color w:val="000000"/>
                <w:sz w:val="20"/>
              </w:rPr>
              <w:t xml:space="preserve"> </w:t>
            </w:r>
          </w:p>
        </w:tc>
        <w:tc>
          <w:tcPr>
            <w:tcW w:w="86" w:type="pct"/>
            <w:shd w:val="clear" w:color="auto" w:fill="FFFFFF"/>
            <w:tcMar>
              <w:top w:w="15" w:type="dxa"/>
              <w:left w:w="0" w:type="dxa"/>
              <w:bottom w:w="0" w:type="dxa"/>
              <w:right w:w="15" w:type="dxa"/>
            </w:tcMar>
            <w:vAlign w:val="center"/>
          </w:tcPr>
          <w:p w14:paraId="7A291202" w14:textId="77777777" w:rsidR="004641A7" w:rsidRDefault="00791EFE" w:rsidP="004641A7">
            <w:pPr>
              <w:rPr>
                <w:color w:val="000000"/>
                <w:sz w:val="20"/>
              </w:rPr>
            </w:pPr>
            <w:r>
              <w:rPr>
                <w:color w:val="000000"/>
                <w:sz w:val="20"/>
              </w:rPr>
              <w:t xml:space="preserve"> </w:t>
            </w:r>
          </w:p>
        </w:tc>
        <w:tc>
          <w:tcPr>
            <w:tcW w:w="489" w:type="pct"/>
            <w:shd w:val="clear" w:color="auto" w:fill="FFFFFF"/>
            <w:tcMar>
              <w:top w:w="15" w:type="dxa"/>
              <w:left w:w="0" w:type="dxa"/>
              <w:bottom w:w="0" w:type="dxa"/>
              <w:right w:w="15" w:type="dxa"/>
            </w:tcMar>
            <w:vAlign w:val="center"/>
          </w:tcPr>
          <w:p w14:paraId="14A4E1B9" w14:textId="77777777" w:rsidR="004641A7" w:rsidRDefault="00791EFE" w:rsidP="004641A7">
            <w:pPr>
              <w:jc w:val="center"/>
              <w:rPr>
                <w:color w:val="000000"/>
                <w:sz w:val="20"/>
              </w:rPr>
            </w:pPr>
            <w:r>
              <w:rPr>
                <w:color w:val="000000"/>
                <w:sz w:val="20"/>
              </w:rPr>
              <w:t>●</w:t>
            </w:r>
          </w:p>
        </w:tc>
      </w:tr>
      <w:tr w:rsidR="002568E0" w14:paraId="0DFF4D7B" w14:textId="77777777" w:rsidTr="004641A7">
        <w:trPr>
          <w:cantSplit/>
          <w:jc w:val="center"/>
        </w:trPr>
        <w:tc>
          <w:tcPr>
            <w:tcW w:w="919" w:type="pct"/>
            <w:shd w:val="clear" w:color="auto" w:fill="CFF0FC"/>
            <w:tcMar>
              <w:top w:w="15" w:type="dxa"/>
              <w:left w:w="0" w:type="dxa"/>
              <w:bottom w:w="0" w:type="dxa"/>
              <w:right w:w="15" w:type="dxa"/>
            </w:tcMar>
          </w:tcPr>
          <w:p w14:paraId="471F73DE" w14:textId="77777777" w:rsidR="004641A7" w:rsidRDefault="00791EFE" w:rsidP="004641A7">
            <w:pPr>
              <w:keepNext/>
              <w:rPr>
                <w:color w:val="000000"/>
                <w:sz w:val="20"/>
              </w:rPr>
            </w:pPr>
            <w:r>
              <w:rPr>
                <w:color w:val="000000"/>
                <w:sz w:val="20"/>
              </w:rPr>
              <w:t>Morton Erlich</w:t>
            </w:r>
          </w:p>
        </w:tc>
        <w:tc>
          <w:tcPr>
            <w:tcW w:w="85" w:type="pct"/>
            <w:shd w:val="clear" w:color="auto" w:fill="CFF0FC"/>
            <w:tcMar>
              <w:top w:w="15" w:type="dxa"/>
              <w:left w:w="0" w:type="dxa"/>
              <w:bottom w:w="0" w:type="dxa"/>
              <w:right w:w="15" w:type="dxa"/>
            </w:tcMar>
            <w:vAlign w:val="bottom"/>
          </w:tcPr>
          <w:p w14:paraId="1CACE557" w14:textId="77777777" w:rsidR="004641A7" w:rsidRDefault="00791EFE" w:rsidP="004641A7">
            <w:pPr>
              <w:rPr>
                <w:color w:val="000000"/>
                <w:sz w:val="16"/>
              </w:rPr>
            </w:pPr>
            <w:r>
              <w:rPr>
                <w:color w:val="000000"/>
                <w:sz w:val="16"/>
              </w:rPr>
              <w:t xml:space="preserve"> </w:t>
            </w:r>
          </w:p>
        </w:tc>
        <w:tc>
          <w:tcPr>
            <w:tcW w:w="489" w:type="pct"/>
            <w:shd w:val="clear" w:color="auto" w:fill="CFF0FC"/>
            <w:tcMar>
              <w:top w:w="15" w:type="dxa"/>
              <w:left w:w="0" w:type="dxa"/>
              <w:bottom w:w="0" w:type="dxa"/>
              <w:right w:w="15" w:type="dxa"/>
            </w:tcMar>
            <w:vAlign w:val="center"/>
          </w:tcPr>
          <w:p w14:paraId="2FE6FE58" w14:textId="77777777" w:rsidR="004641A7" w:rsidRDefault="00791EFE" w:rsidP="004641A7">
            <w:pPr>
              <w:jc w:val="center"/>
              <w:rPr>
                <w:color w:val="000000"/>
                <w:sz w:val="20"/>
              </w:rPr>
            </w:pPr>
            <w:r>
              <w:rPr>
                <w:color w:val="000000"/>
                <w:sz w:val="20"/>
              </w:rPr>
              <w:t>●</w:t>
            </w:r>
          </w:p>
        </w:tc>
        <w:tc>
          <w:tcPr>
            <w:tcW w:w="86" w:type="pct"/>
            <w:shd w:val="clear" w:color="auto" w:fill="CFF0FC"/>
            <w:tcMar>
              <w:top w:w="15" w:type="dxa"/>
              <w:left w:w="0" w:type="dxa"/>
              <w:bottom w:w="0" w:type="dxa"/>
              <w:right w:w="15" w:type="dxa"/>
            </w:tcMar>
            <w:vAlign w:val="center"/>
          </w:tcPr>
          <w:p w14:paraId="4BB8313D" w14:textId="77777777" w:rsidR="004641A7" w:rsidRDefault="00791EFE" w:rsidP="004641A7">
            <w:pPr>
              <w:rPr>
                <w:color w:val="000000"/>
                <w:sz w:val="20"/>
              </w:rPr>
            </w:pPr>
            <w:r>
              <w:rPr>
                <w:color w:val="000000"/>
                <w:sz w:val="20"/>
              </w:rPr>
              <w:t xml:space="preserve"> </w:t>
            </w:r>
          </w:p>
        </w:tc>
        <w:tc>
          <w:tcPr>
            <w:tcW w:w="489" w:type="pct"/>
            <w:shd w:val="clear" w:color="auto" w:fill="CFF0FC"/>
            <w:tcMar>
              <w:top w:w="15" w:type="dxa"/>
              <w:left w:w="0" w:type="dxa"/>
              <w:bottom w:w="0" w:type="dxa"/>
              <w:right w:w="15" w:type="dxa"/>
            </w:tcMar>
            <w:vAlign w:val="center"/>
          </w:tcPr>
          <w:p w14:paraId="7445BEA2" w14:textId="77777777" w:rsidR="004641A7" w:rsidRDefault="00791EFE" w:rsidP="004641A7">
            <w:pPr>
              <w:jc w:val="center"/>
              <w:rPr>
                <w:color w:val="000000"/>
                <w:sz w:val="20"/>
              </w:rPr>
            </w:pPr>
          </w:p>
        </w:tc>
        <w:tc>
          <w:tcPr>
            <w:tcW w:w="86" w:type="pct"/>
            <w:shd w:val="clear" w:color="auto" w:fill="CFF0FC"/>
            <w:tcMar>
              <w:top w:w="15" w:type="dxa"/>
              <w:left w:w="0" w:type="dxa"/>
              <w:bottom w:w="0" w:type="dxa"/>
              <w:right w:w="15" w:type="dxa"/>
            </w:tcMar>
            <w:vAlign w:val="center"/>
          </w:tcPr>
          <w:p w14:paraId="32AF4603" w14:textId="77777777" w:rsidR="004641A7" w:rsidRDefault="00791EFE" w:rsidP="004641A7">
            <w:pPr>
              <w:rPr>
                <w:color w:val="000000"/>
                <w:sz w:val="20"/>
              </w:rPr>
            </w:pPr>
            <w:r>
              <w:rPr>
                <w:color w:val="000000"/>
                <w:sz w:val="20"/>
              </w:rPr>
              <w:t xml:space="preserve"> </w:t>
            </w:r>
          </w:p>
        </w:tc>
        <w:tc>
          <w:tcPr>
            <w:tcW w:w="546" w:type="pct"/>
            <w:shd w:val="clear" w:color="auto" w:fill="CFF0FC"/>
            <w:tcMar>
              <w:top w:w="15" w:type="dxa"/>
              <w:left w:w="0" w:type="dxa"/>
              <w:bottom w:w="0" w:type="dxa"/>
              <w:right w:w="15" w:type="dxa"/>
            </w:tcMar>
            <w:vAlign w:val="center"/>
          </w:tcPr>
          <w:p w14:paraId="091DAFFE" w14:textId="77777777" w:rsidR="004641A7" w:rsidRDefault="00791EFE" w:rsidP="004641A7">
            <w:pPr>
              <w:jc w:val="center"/>
              <w:rPr>
                <w:color w:val="000000"/>
                <w:sz w:val="20"/>
              </w:rPr>
            </w:pPr>
            <w:r>
              <w:rPr>
                <w:color w:val="000000"/>
                <w:sz w:val="20"/>
              </w:rPr>
              <w:t>●</w:t>
            </w:r>
          </w:p>
        </w:tc>
        <w:tc>
          <w:tcPr>
            <w:tcW w:w="86" w:type="pct"/>
            <w:shd w:val="clear" w:color="auto" w:fill="CFF0FC"/>
            <w:tcMar>
              <w:top w:w="15" w:type="dxa"/>
              <w:left w:w="0" w:type="dxa"/>
              <w:bottom w:w="0" w:type="dxa"/>
              <w:right w:w="15" w:type="dxa"/>
            </w:tcMar>
            <w:vAlign w:val="center"/>
          </w:tcPr>
          <w:p w14:paraId="52F56103" w14:textId="77777777" w:rsidR="004641A7" w:rsidRDefault="00791EFE" w:rsidP="004641A7">
            <w:pPr>
              <w:rPr>
                <w:color w:val="000000"/>
                <w:sz w:val="20"/>
              </w:rPr>
            </w:pPr>
            <w:r>
              <w:rPr>
                <w:color w:val="000000"/>
                <w:sz w:val="20"/>
              </w:rPr>
              <w:t xml:space="preserve"> </w:t>
            </w:r>
          </w:p>
        </w:tc>
        <w:tc>
          <w:tcPr>
            <w:tcW w:w="489" w:type="pct"/>
            <w:shd w:val="clear" w:color="auto" w:fill="CFF0FC"/>
            <w:tcMar>
              <w:top w:w="15" w:type="dxa"/>
              <w:left w:w="0" w:type="dxa"/>
              <w:bottom w:w="0" w:type="dxa"/>
              <w:right w:w="15" w:type="dxa"/>
            </w:tcMar>
            <w:vAlign w:val="center"/>
          </w:tcPr>
          <w:p w14:paraId="2A97A3B5" w14:textId="77777777" w:rsidR="004641A7" w:rsidRDefault="00791EFE" w:rsidP="004641A7">
            <w:pPr>
              <w:jc w:val="center"/>
              <w:rPr>
                <w:color w:val="000000"/>
                <w:sz w:val="20"/>
              </w:rPr>
            </w:pPr>
            <w:r>
              <w:rPr>
                <w:color w:val="000000"/>
                <w:sz w:val="20"/>
              </w:rPr>
              <w:t>●</w:t>
            </w:r>
          </w:p>
        </w:tc>
        <w:tc>
          <w:tcPr>
            <w:tcW w:w="86" w:type="pct"/>
            <w:shd w:val="clear" w:color="auto" w:fill="CFF0FC"/>
            <w:tcMar>
              <w:top w:w="15" w:type="dxa"/>
              <w:left w:w="0" w:type="dxa"/>
              <w:bottom w:w="0" w:type="dxa"/>
              <w:right w:w="15" w:type="dxa"/>
            </w:tcMar>
            <w:vAlign w:val="center"/>
          </w:tcPr>
          <w:p w14:paraId="167014A6" w14:textId="77777777" w:rsidR="004641A7" w:rsidRDefault="00791EFE" w:rsidP="004641A7">
            <w:pPr>
              <w:rPr>
                <w:color w:val="000000"/>
                <w:sz w:val="20"/>
              </w:rPr>
            </w:pPr>
            <w:r>
              <w:rPr>
                <w:color w:val="000000"/>
                <w:sz w:val="20"/>
              </w:rPr>
              <w:t xml:space="preserve"> </w:t>
            </w:r>
          </w:p>
        </w:tc>
        <w:tc>
          <w:tcPr>
            <w:tcW w:w="489" w:type="pct"/>
            <w:shd w:val="clear" w:color="auto" w:fill="CFF0FC"/>
            <w:tcMar>
              <w:top w:w="15" w:type="dxa"/>
              <w:left w:w="0" w:type="dxa"/>
              <w:bottom w:w="0" w:type="dxa"/>
              <w:right w:w="15" w:type="dxa"/>
            </w:tcMar>
            <w:vAlign w:val="center"/>
          </w:tcPr>
          <w:p w14:paraId="64D4D921" w14:textId="77777777" w:rsidR="004641A7" w:rsidRDefault="00791EFE" w:rsidP="004641A7">
            <w:pPr>
              <w:jc w:val="center"/>
              <w:rPr>
                <w:color w:val="000000"/>
                <w:sz w:val="20"/>
              </w:rPr>
            </w:pPr>
            <w:r>
              <w:rPr>
                <w:color w:val="000000"/>
                <w:sz w:val="20"/>
              </w:rPr>
              <w:t xml:space="preserve"> </w:t>
            </w:r>
          </w:p>
        </w:tc>
        <w:tc>
          <w:tcPr>
            <w:tcW w:w="86" w:type="pct"/>
            <w:shd w:val="clear" w:color="auto" w:fill="CFF0FC"/>
            <w:tcMar>
              <w:top w:w="15" w:type="dxa"/>
              <w:left w:w="0" w:type="dxa"/>
              <w:bottom w:w="0" w:type="dxa"/>
              <w:right w:w="15" w:type="dxa"/>
            </w:tcMar>
            <w:vAlign w:val="center"/>
          </w:tcPr>
          <w:p w14:paraId="549AA300" w14:textId="77777777" w:rsidR="004641A7" w:rsidRDefault="00791EFE" w:rsidP="004641A7">
            <w:pPr>
              <w:rPr>
                <w:color w:val="000000"/>
                <w:sz w:val="20"/>
              </w:rPr>
            </w:pPr>
            <w:r>
              <w:rPr>
                <w:color w:val="000000"/>
                <w:sz w:val="20"/>
              </w:rPr>
              <w:t xml:space="preserve"> </w:t>
            </w:r>
          </w:p>
        </w:tc>
        <w:tc>
          <w:tcPr>
            <w:tcW w:w="489" w:type="pct"/>
            <w:shd w:val="clear" w:color="auto" w:fill="CFF0FC"/>
            <w:tcMar>
              <w:top w:w="15" w:type="dxa"/>
              <w:left w:w="0" w:type="dxa"/>
              <w:bottom w:w="0" w:type="dxa"/>
              <w:right w:w="15" w:type="dxa"/>
            </w:tcMar>
            <w:vAlign w:val="center"/>
          </w:tcPr>
          <w:p w14:paraId="4B6C12F0" w14:textId="77777777" w:rsidR="004641A7" w:rsidRDefault="00791EFE" w:rsidP="004641A7">
            <w:pPr>
              <w:jc w:val="center"/>
              <w:rPr>
                <w:color w:val="000000"/>
                <w:sz w:val="20"/>
              </w:rPr>
            </w:pPr>
            <w:r>
              <w:rPr>
                <w:color w:val="000000"/>
                <w:sz w:val="20"/>
              </w:rPr>
              <w:t xml:space="preserve"> </w:t>
            </w:r>
          </w:p>
        </w:tc>
        <w:tc>
          <w:tcPr>
            <w:tcW w:w="86" w:type="pct"/>
            <w:shd w:val="clear" w:color="auto" w:fill="CFF0FC"/>
            <w:tcMar>
              <w:top w:w="15" w:type="dxa"/>
              <w:left w:w="0" w:type="dxa"/>
              <w:bottom w:w="0" w:type="dxa"/>
              <w:right w:w="15" w:type="dxa"/>
            </w:tcMar>
            <w:vAlign w:val="center"/>
          </w:tcPr>
          <w:p w14:paraId="0C1F5629" w14:textId="77777777" w:rsidR="004641A7" w:rsidRDefault="00791EFE" w:rsidP="004641A7">
            <w:pPr>
              <w:rPr>
                <w:color w:val="000000"/>
                <w:sz w:val="20"/>
              </w:rPr>
            </w:pPr>
            <w:r>
              <w:rPr>
                <w:color w:val="000000"/>
                <w:sz w:val="20"/>
              </w:rPr>
              <w:t xml:space="preserve"> </w:t>
            </w:r>
          </w:p>
        </w:tc>
        <w:tc>
          <w:tcPr>
            <w:tcW w:w="489" w:type="pct"/>
            <w:shd w:val="clear" w:color="auto" w:fill="CFF0FC"/>
            <w:tcMar>
              <w:top w:w="15" w:type="dxa"/>
              <w:left w:w="0" w:type="dxa"/>
              <w:bottom w:w="0" w:type="dxa"/>
              <w:right w:w="15" w:type="dxa"/>
            </w:tcMar>
            <w:vAlign w:val="center"/>
          </w:tcPr>
          <w:p w14:paraId="2939159F" w14:textId="77777777" w:rsidR="004641A7" w:rsidRDefault="00791EFE" w:rsidP="004641A7">
            <w:pPr>
              <w:jc w:val="center"/>
              <w:rPr>
                <w:color w:val="000000"/>
                <w:sz w:val="20"/>
              </w:rPr>
            </w:pPr>
            <w:r>
              <w:rPr>
                <w:color w:val="000000"/>
                <w:sz w:val="20"/>
              </w:rPr>
              <w:t xml:space="preserve"> </w:t>
            </w:r>
          </w:p>
        </w:tc>
      </w:tr>
      <w:tr w:rsidR="002568E0" w14:paraId="12160E1E" w14:textId="77777777" w:rsidTr="004641A7">
        <w:trPr>
          <w:cantSplit/>
          <w:jc w:val="center"/>
        </w:trPr>
        <w:tc>
          <w:tcPr>
            <w:tcW w:w="919" w:type="pct"/>
            <w:shd w:val="clear" w:color="auto" w:fill="FFFFFF"/>
            <w:tcMar>
              <w:top w:w="15" w:type="dxa"/>
              <w:left w:w="0" w:type="dxa"/>
              <w:bottom w:w="0" w:type="dxa"/>
              <w:right w:w="15" w:type="dxa"/>
            </w:tcMar>
            <w:vAlign w:val="bottom"/>
          </w:tcPr>
          <w:p w14:paraId="164C1D8F" w14:textId="77777777" w:rsidR="004641A7" w:rsidRDefault="00791EFE" w:rsidP="004641A7">
            <w:pPr>
              <w:keepNext/>
              <w:rPr>
                <w:color w:val="000000"/>
                <w:sz w:val="20"/>
              </w:rPr>
            </w:pPr>
            <w:r>
              <w:rPr>
                <w:color w:val="000000"/>
                <w:sz w:val="20"/>
              </w:rPr>
              <w:t>Zulema Garcia</w:t>
            </w:r>
          </w:p>
        </w:tc>
        <w:tc>
          <w:tcPr>
            <w:tcW w:w="85" w:type="pct"/>
            <w:shd w:val="clear" w:color="auto" w:fill="FFFFFF"/>
            <w:tcMar>
              <w:top w:w="15" w:type="dxa"/>
              <w:left w:w="0" w:type="dxa"/>
              <w:bottom w:w="0" w:type="dxa"/>
              <w:right w:w="15" w:type="dxa"/>
            </w:tcMar>
            <w:vAlign w:val="bottom"/>
          </w:tcPr>
          <w:p w14:paraId="0116C16F" w14:textId="77777777" w:rsidR="004641A7" w:rsidRDefault="00791EFE" w:rsidP="004641A7">
            <w:pPr>
              <w:rPr>
                <w:color w:val="000000"/>
                <w:sz w:val="16"/>
              </w:rPr>
            </w:pPr>
            <w:r>
              <w:rPr>
                <w:color w:val="000000"/>
                <w:sz w:val="16"/>
              </w:rPr>
              <w:t xml:space="preserve"> </w:t>
            </w:r>
          </w:p>
        </w:tc>
        <w:tc>
          <w:tcPr>
            <w:tcW w:w="489" w:type="pct"/>
            <w:shd w:val="clear" w:color="auto" w:fill="FFFFFF"/>
            <w:tcMar>
              <w:top w:w="15" w:type="dxa"/>
              <w:left w:w="0" w:type="dxa"/>
              <w:bottom w:w="0" w:type="dxa"/>
              <w:right w:w="15" w:type="dxa"/>
            </w:tcMar>
            <w:vAlign w:val="center"/>
          </w:tcPr>
          <w:p w14:paraId="61076191" w14:textId="77777777" w:rsidR="004641A7" w:rsidRDefault="00791EFE" w:rsidP="004641A7">
            <w:pPr>
              <w:jc w:val="center"/>
              <w:rPr>
                <w:color w:val="000000"/>
                <w:sz w:val="20"/>
              </w:rPr>
            </w:pPr>
            <w:r>
              <w:rPr>
                <w:color w:val="000000"/>
                <w:sz w:val="20"/>
              </w:rPr>
              <w:t>●</w:t>
            </w:r>
          </w:p>
        </w:tc>
        <w:tc>
          <w:tcPr>
            <w:tcW w:w="86" w:type="pct"/>
            <w:shd w:val="clear" w:color="auto" w:fill="FFFFFF"/>
            <w:tcMar>
              <w:top w:w="15" w:type="dxa"/>
              <w:left w:w="0" w:type="dxa"/>
              <w:bottom w:w="0" w:type="dxa"/>
              <w:right w:w="15" w:type="dxa"/>
            </w:tcMar>
            <w:vAlign w:val="center"/>
          </w:tcPr>
          <w:p w14:paraId="7336D1E3" w14:textId="77777777" w:rsidR="004641A7" w:rsidRDefault="00791EFE" w:rsidP="004641A7">
            <w:pPr>
              <w:rPr>
                <w:color w:val="000000"/>
                <w:sz w:val="20"/>
              </w:rPr>
            </w:pPr>
            <w:r>
              <w:rPr>
                <w:color w:val="000000"/>
                <w:sz w:val="20"/>
              </w:rPr>
              <w:t xml:space="preserve"> </w:t>
            </w:r>
          </w:p>
        </w:tc>
        <w:tc>
          <w:tcPr>
            <w:tcW w:w="489" w:type="pct"/>
            <w:shd w:val="clear" w:color="auto" w:fill="FFFFFF"/>
            <w:tcMar>
              <w:top w:w="15" w:type="dxa"/>
              <w:left w:w="0" w:type="dxa"/>
              <w:bottom w:w="0" w:type="dxa"/>
              <w:right w:w="15" w:type="dxa"/>
            </w:tcMar>
            <w:vAlign w:val="center"/>
          </w:tcPr>
          <w:p w14:paraId="191EF172" w14:textId="77777777" w:rsidR="004641A7" w:rsidRDefault="00791EFE" w:rsidP="004641A7">
            <w:pPr>
              <w:jc w:val="center"/>
              <w:rPr>
                <w:color w:val="000000"/>
                <w:sz w:val="20"/>
              </w:rPr>
            </w:pPr>
            <w:r>
              <w:rPr>
                <w:color w:val="000000"/>
                <w:sz w:val="20"/>
              </w:rPr>
              <w:t xml:space="preserve"> </w:t>
            </w:r>
          </w:p>
        </w:tc>
        <w:tc>
          <w:tcPr>
            <w:tcW w:w="86" w:type="pct"/>
            <w:shd w:val="clear" w:color="auto" w:fill="FFFFFF"/>
            <w:tcMar>
              <w:top w:w="15" w:type="dxa"/>
              <w:left w:w="0" w:type="dxa"/>
              <w:bottom w:w="0" w:type="dxa"/>
              <w:right w:w="15" w:type="dxa"/>
            </w:tcMar>
            <w:vAlign w:val="center"/>
          </w:tcPr>
          <w:p w14:paraId="53215F2E" w14:textId="77777777" w:rsidR="004641A7" w:rsidRDefault="00791EFE" w:rsidP="004641A7">
            <w:pPr>
              <w:rPr>
                <w:color w:val="000000"/>
                <w:sz w:val="20"/>
              </w:rPr>
            </w:pPr>
            <w:r>
              <w:rPr>
                <w:color w:val="000000"/>
                <w:sz w:val="20"/>
              </w:rPr>
              <w:t xml:space="preserve"> </w:t>
            </w:r>
          </w:p>
        </w:tc>
        <w:tc>
          <w:tcPr>
            <w:tcW w:w="546" w:type="pct"/>
            <w:shd w:val="clear" w:color="auto" w:fill="FFFFFF"/>
            <w:tcMar>
              <w:top w:w="15" w:type="dxa"/>
              <w:left w:w="0" w:type="dxa"/>
              <w:bottom w:w="0" w:type="dxa"/>
              <w:right w:w="15" w:type="dxa"/>
            </w:tcMar>
            <w:vAlign w:val="center"/>
          </w:tcPr>
          <w:p w14:paraId="424D4D77" w14:textId="77777777" w:rsidR="004641A7" w:rsidRDefault="00791EFE" w:rsidP="004641A7">
            <w:pPr>
              <w:jc w:val="center"/>
              <w:rPr>
                <w:color w:val="000000"/>
                <w:sz w:val="20"/>
              </w:rPr>
            </w:pPr>
            <w:r>
              <w:rPr>
                <w:color w:val="000000"/>
                <w:sz w:val="20"/>
              </w:rPr>
              <w:t>●</w:t>
            </w:r>
          </w:p>
        </w:tc>
        <w:tc>
          <w:tcPr>
            <w:tcW w:w="86" w:type="pct"/>
            <w:shd w:val="clear" w:color="auto" w:fill="FFFFFF"/>
            <w:tcMar>
              <w:top w:w="15" w:type="dxa"/>
              <w:left w:w="0" w:type="dxa"/>
              <w:bottom w:w="0" w:type="dxa"/>
              <w:right w:w="15" w:type="dxa"/>
            </w:tcMar>
            <w:vAlign w:val="center"/>
          </w:tcPr>
          <w:p w14:paraId="2AA19B55" w14:textId="77777777" w:rsidR="004641A7" w:rsidRDefault="00791EFE" w:rsidP="004641A7">
            <w:pPr>
              <w:rPr>
                <w:color w:val="000000"/>
                <w:sz w:val="20"/>
              </w:rPr>
            </w:pPr>
            <w:r>
              <w:rPr>
                <w:color w:val="000000"/>
                <w:sz w:val="20"/>
              </w:rPr>
              <w:t xml:space="preserve"> </w:t>
            </w:r>
          </w:p>
        </w:tc>
        <w:tc>
          <w:tcPr>
            <w:tcW w:w="489" w:type="pct"/>
            <w:shd w:val="clear" w:color="auto" w:fill="FFFFFF"/>
            <w:tcMar>
              <w:top w:w="15" w:type="dxa"/>
              <w:left w:w="0" w:type="dxa"/>
              <w:bottom w:w="0" w:type="dxa"/>
              <w:right w:w="15" w:type="dxa"/>
            </w:tcMar>
            <w:vAlign w:val="center"/>
          </w:tcPr>
          <w:p w14:paraId="14D0E233" w14:textId="77777777" w:rsidR="004641A7" w:rsidRDefault="00791EFE" w:rsidP="004641A7">
            <w:pPr>
              <w:jc w:val="center"/>
              <w:rPr>
                <w:color w:val="000000"/>
                <w:sz w:val="20"/>
              </w:rPr>
            </w:pPr>
            <w:r>
              <w:rPr>
                <w:color w:val="000000"/>
                <w:sz w:val="20"/>
              </w:rPr>
              <w:t>●</w:t>
            </w:r>
          </w:p>
        </w:tc>
        <w:tc>
          <w:tcPr>
            <w:tcW w:w="86" w:type="pct"/>
            <w:shd w:val="clear" w:color="auto" w:fill="FFFFFF"/>
            <w:tcMar>
              <w:top w:w="15" w:type="dxa"/>
              <w:left w:w="0" w:type="dxa"/>
              <w:bottom w:w="0" w:type="dxa"/>
              <w:right w:w="15" w:type="dxa"/>
            </w:tcMar>
            <w:vAlign w:val="center"/>
          </w:tcPr>
          <w:p w14:paraId="2C827B98" w14:textId="77777777" w:rsidR="004641A7" w:rsidRDefault="00791EFE" w:rsidP="004641A7">
            <w:pPr>
              <w:rPr>
                <w:rFonts w:ascii="Calibri"/>
                <w:color w:val="000000"/>
                <w:sz w:val="20"/>
              </w:rPr>
            </w:pPr>
            <w:r>
              <w:rPr>
                <w:rFonts w:ascii="Calibri"/>
                <w:color w:val="000000"/>
                <w:sz w:val="20"/>
              </w:rPr>
              <w:t xml:space="preserve"> </w:t>
            </w:r>
          </w:p>
        </w:tc>
        <w:tc>
          <w:tcPr>
            <w:tcW w:w="489" w:type="pct"/>
            <w:shd w:val="clear" w:color="auto" w:fill="FFFFFF"/>
            <w:tcMar>
              <w:top w:w="15" w:type="dxa"/>
              <w:left w:w="0" w:type="dxa"/>
              <w:bottom w:w="0" w:type="dxa"/>
              <w:right w:w="15" w:type="dxa"/>
            </w:tcMar>
            <w:vAlign w:val="center"/>
          </w:tcPr>
          <w:p w14:paraId="24CC517C" w14:textId="77777777" w:rsidR="004641A7" w:rsidRDefault="00791EFE" w:rsidP="004641A7">
            <w:pPr>
              <w:jc w:val="center"/>
              <w:rPr>
                <w:color w:val="000000"/>
                <w:sz w:val="20"/>
              </w:rPr>
            </w:pPr>
            <w:r>
              <w:rPr>
                <w:color w:val="000000"/>
                <w:sz w:val="20"/>
              </w:rPr>
              <w:t xml:space="preserve"> </w:t>
            </w:r>
          </w:p>
        </w:tc>
        <w:tc>
          <w:tcPr>
            <w:tcW w:w="86" w:type="pct"/>
            <w:shd w:val="clear" w:color="auto" w:fill="FFFFFF"/>
            <w:tcMar>
              <w:top w:w="15" w:type="dxa"/>
              <w:left w:w="0" w:type="dxa"/>
              <w:bottom w:w="0" w:type="dxa"/>
              <w:right w:w="15" w:type="dxa"/>
            </w:tcMar>
            <w:vAlign w:val="center"/>
          </w:tcPr>
          <w:p w14:paraId="4D5EBEAA" w14:textId="77777777" w:rsidR="004641A7" w:rsidRDefault="00791EFE" w:rsidP="004641A7">
            <w:pPr>
              <w:rPr>
                <w:rFonts w:ascii="Calibri"/>
                <w:color w:val="000000"/>
                <w:sz w:val="20"/>
              </w:rPr>
            </w:pPr>
            <w:r>
              <w:rPr>
                <w:rFonts w:ascii="Calibri"/>
                <w:color w:val="000000"/>
                <w:sz w:val="20"/>
              </w:rPr>
              <w:t xml:space="preserve"> </w:t>
            </w:r>
          </w:p>
        </w:tc>
        <w:tc>
          <w:tcPr>
            <w:tcW w:w="489" w:type="pct"/>
            <w:shd w:val="clear" w:color="auto" w:fill="FFFFFF"/>
            <w:tcMar>
              <w:top w:w="15" w:type="dxa"/>
              <w:left w:w="0" w:type="dxa"/>
              <w:bottom w:w="0" w:type="dxa"/>
              <w:right w:w="15" w:type="dxa"/>
            </w:tcMar>
            <w:vAlign w:val="center"/>
          </w:tcPr>
          <w:p w14:paraId="46C55793" w14:textId="77777777" w:rsidR="004641A7" w:rsidRDefault="00791EFE" w:rsidP="004641A7">
            <w:pPr>
              <w:jc w:val="center"/>
              <w:rPr>
                <w:color w:val="000000"/>
                <w:sz w:val="20"/>
              </w:rPr>
            </w:pPr>
            <w:r>
              <w:rPr>
                <w:color w:val="000000"/>
                <w:sz w:val="20"/>
              </w:rPr>
              <w:t xml:space="preserve"> </w:t>
            </w:r>
          </w:p>
        </w:tc>
        <w:tc>
          <w:tcPr>
            <w:tcW w:w="86" w:type="pct"/>
            <w:shd w:val="clear" w:color="auto" w:fill="FFFFFF"/>
            <w:tcMar>
              <w:top w:w="15" w:type="dxa"/>
              <w:left w:w="0" w:type="dxa"/>
              <w:bottom w:w="0" w:type="dxa"/>
              <w:right w:w="15" w:type="dxa"/>
            </w:tcMar>
            <w:vAlign w:val="center"/>
          </w:tcPr>
          <w:p w14:paraId="1BBD77C0" w14:textId="77777777" w:rsidR="004641A7" w:rsidRDefault="00791EFE" w:rsidP="004641A7">
            <w:pPr>
              <w:rPr>
                <w:rFonts w:ascii="Calibri"/>
                <w:color w:val="000000"/>
                <w:sz w:val="20"/>
              </w:rPr>
            </w:pPr>
            <w:r>
              <w:rPr>
                <w:rFonts w:ascii="Calibri"/>
                <w:color w:val="000000"/>
                <w:sz w:val="20"/>
              </w:rPr>
              <w:t xml:space="preserve"> </w:t>
            </w:r>
          </w:p>
        </w:tc>
        <w:tc>
          <w:tcPr>
            <w:tcW w:w="489" w:type="pct"/>
            <w:shd w:val="clear" w:color="auto" w:fill="FFFFFF"/>
            <w:tcMar>
              <w:top w:w="15" w:type="dxa"/>
              <w:left w:w="0" w:type="dxa"/>
              <w:bottom w:w="0" w:type="dxa"/>
              <w:right w:w="15" w:type="dxa"/>
            </w:tcMar>
            <w:vAlign w:val="center"/>
          </w:tcPr>
          <w:p w14:paraId="4EA7AFF4" w14:textId="77777777" w:rsidR="004641A7" w:rsidRDefault="00791EFE" w:rsidP="004641A7">
            <w:pPr>
              <w:jc w:val="center"/>
              <w:rPr>
                <w:color w:val="000000"/>
                <w:sz w:val="20"/>
              </w:rPr>
            </w:pPr>
            <w:r>
              <w:rPr>
                <w:color w:val="000000"/>
                <w:sz w:val="20"/>
              </w:rPr>
              <w:t>●</w:t>
            </w:r>
          </w:p>
        </w:tc>
      </w:tr>
      <w:tr w:rsidR="002568E0" w14:paraId="67DE94AC" w14:textId="77777777" w:rsidTr="004641A7">
        <w:trPr>
          <w:cantSplit/>
          <w:jc w:val="center"/>
        </w:trPr>
        <w:tc>
          <w:tcPr>
            <w:tcW w:w="919" w:type="pct"/>
            <w:shd w:val="clear" w:color="auto" w:fill="CFF0FC"/>
            <w:tcMar>
              <w:top w:w="15" w:type="dxa"/>
              <w:left w:w="0" w:type="dxa"/>
              <w:bottom w:w="0" w:type="dxa"/>
              <w:right w:w="15" w:type="dxa"/>
            </w:tcMar>
          </w:tcPr>
          <w:p w14:paraId="73284CA4" w14:textId="77777777" w:rsidR="004641A7" w:rsidRDefault="00791EFE" w:rsidP="004641A7">
            <w:pPr>
              <w:keepNext/>
              <w:rPr>
                <w:color w:val="000000"/>
                <w:sz w:val="20"/>
              </w:rPr>
            </w:pPr>
            <w:r>
              <w:rPr>
                <w:color w:val="000000"/>
                <w:sz w:val="20"/>
              </w:rPr>
              <w:t>Yolanda Macias</w:t>
            </w:r>
          </w:p>
        </w:tc>
        <w:tc>
          <w:tcPr>
            <w:tcW w:w="85" w:type="pct"/>
            <w:shd w:val="clear" w:color="auto" w:fill="CFF0FC"/>
            <w:tcMar>
              <w:top w:w="15" w:type="dxa"/>
              <w:left w:w="0" w:type="dxa"/>
              <w:bottom w:w="0" w:type="dxa"/>
              <w:right w:w="15" w:type="dxa"/>
            </w:tcMar>
            <w:vAlign w:val="bottom"/>
          </w:tcPr>
          <w:p w14:paraId="6C11352C" w14:textId="77777777" w:rsidR="004641A7" w:rsidRDefault="00791EFE" w:rsidP="004641A7">
            <w:pPr>
              <w:rPr>
                <w:color w:val="000000"/>
                <w:sz w:val="16"/>
              </w:rPr>
            </w:pPr>
            <w:r>
              <w:rPr>
                <w:color w:val="000000"/>
                <w:sz w:val="16"/>
              </w:rPr>
              <w:t xml:space="preserve"> </w:t>
            </w:r>
          </w:p>
        </w:tc>
        <w:tc>
          <w:tcPr>
            <w:tcW w:w="489" w:type="pct"/>
            <w:shd w:val="clear" w:color="auto" w:fill="CFF0FC"/>
            <w:tcMar>
              <w:top w:w="15" w:type="dxa"/>
              <w:left w:w="0" w:type="dxa"/>
              <w:bottom w:w="0" w:type="dxa"/>
              <w:right w:w="15" w:type="dxa"/>
            </w:tcMar>
            <w:vAlign w:val="center"/>
          </w:tcPr>
          <w:p w14:paraId="6B31D417" w14:textId="77777777" w:rsidR="004641A7" w:rsidRDefault="00791EFE" w:rsidP="004641A7">
            <w:pPr>
              <w:jc w:val="center"/>
              <w:rPr>
                <w:color w:val="000000"/>
                <w:sz w:val="20"/>
              </w:rPr>
            </w:pPr>
            <w:r>
              <w:rPr>
                <w:color w:val="000000"/>
                <w:sz w:val="20"/>
              </w:rPr>
              <w:t>●</w:t>
            </w:r>
          </w:p>
        </w:tc>
        <w:tc>
          <w:tcPr>
            <w:tcW w:w="86" w:type="pct"/>
            <w:shd w:val="clear" w:color="auto" w:fill="CFF0FC"/>
            <w:tcMar>
              <w:top w:w="15" w:type="dxa"/>
              <w:left w:w="0" w:type="dxa"/>
              <w:bottom w:w="0" w:type="dxa"/>
              <w:right w:w="15" w:type="dxa"/>
            </w:tcMar>
            <w:vAlign w:val="center"/>
          </w:tcPr>
          <w:p w14:paraId="71A260FA" w14:textId="77777777" w:rsidR="004641A7" w:rsidRDefault="00791EFE" w:rsidP="004641A7">
            <w:pPr>
              <w:rPr>
                <w:color w:val="000000"/>
                <w:sz w:val="20"/>
              </w:rPr>
            </w:pPr>
            <w:r>
              <w:rPr>
                <w:color w:val="000000"/>
                <w:sz w:val="20"/>
              </w:rPr>
              <w:t xml:space="preserve"> </w:t>
            </w:r>
          </w:p>
        </w:tc>
        <w:tc>
          <w:tcPr>
            <w:tcW w:w="489" w:type="pct"/>
            <w:shd w:val="clear" w:color="auto" w:fill="CFF0FC"/>
            <w:tcMar>
              <w:top w:w="15" w:type="dxa"/>
              <w:left w:w="0" w:type="dxa"/>
              <w:bottom w:w="0" w:type="dxa"/>
              <w:right w:w="15" w:type="dxa"/>
            </w:tcMar>
            <w:vAlign w:val="center"/>
          </w:tcPr>
          <w:p w14:paraId="7D6F42F0" w14:textId="77777777" w:rsidR="004641A7" w:rsidRDefault="00791EFE" w:rsidP="004641A7">
            <w:pPr>
              <w:jc w:val="center"/>
              <w:rPr>
                <w:color w:val="000000"/>
                <w:sz w:val="20"/>
              </w:rPr>
            </w:pPr>
            <w:r>
              <w:rPr>
                <w:color w:val="000000"/>
                <w:sz w:val="20"/>
              </w:rPr>
              <w:t xml:space="preserve"> </w:t>
            </w:r>
          </w:p>
        </w:tc>
        <w:tc>
          <w:tcPr>
            <w:tcW w:w="86" w:type="pct"/>
            <w:shd w:val="clear" w:color="auto" w:fill="CFF0FC"/>
            <w:tcMar>
              <w:top w:w="15" w:type="dxa"/>
              <w:left w:w="0" w:type="dxa"/>
              <w:bottom w:w="0" w:type="dxa"/>
              <w:right w:w="15" w:type="dxa"/>
            </w:tcMar>
            <w:vAlign w:val="center"/>
          </w:tcPr>
          <w:p w14:paraId="3067F596" w14:textId="77777777" w:rsidR="004641A7" w:rsidRDefault="00791EFE" w:rsidP="004641A7">
            <w:pPr>
              <w:rPr>
                <w:color w:val="000000"/>
                <w:sz w:val="20"/>
              </w:rPr>
            </w:pPr>
            <w:r>
              <w:rPr>
                <w:color w:val="000000"/>
                <w:sz w:val="20"/>
              </w:rPr>
              <w:t xml:space="preserve"> </w:t>
            </w:r>
          </w:p>
        </w:tc>
        <w:tc>
          <w:tcPr>
            <w:tcW w:w="546" w:type="pct"/>
            <w:shd w:val="clear" w:color="auto" w:fill="CFF0FC"/>
            <w:tcMar>
              <w:top w:w="15" w:type="dxa"/>
              <w:left w:w="0" w:type="dxa"/>
              <w:bottom w:w="0" w:type="dxa"/>
              <w:right w:w="15" w:type="dxa"/>
            </w:tcMar>
            <w:vAlign w:val="center"/>
          </w:tcPr>
          <w:p w14:paraId="1F4553D6" w14:textId="77777777" w:rsidR="004641A7" w:rsidRDefault="00791EFE" w:rsidP="004641A7">
            <w:pPr>
              <w:jc w:val="center"/>
              <w:rPr>
                <w:color w:val="000000"/>
                <w:sz w:val="20"/>
              </w:rPr>
            </w:pPr>
            <w:r>
              <w:rPr>
                <w:color w:val="000000"/>
                <w:sz w:val="20"/>
              </w:rPr>
              <w:t>●</w:t>
            </w:r>
          </w:p>
        </w:tc>
        <w:tc>
          <w:tcPr>
            <w:tcW w:w="86" w:type="pct"/>
            <w:shd w:val="clear" w:color="auto" w:fill="CFF0FC"/>
            <w:tcMar>
              <w:top w:w="15" w:type="dxa"/>
              <w:left w:w="0" w:type="dxa"/>
              <w:bottom w:w="0" w:type="dxa"/>
              <w:right w:w="15" w:type="dxa"/>
            </w:tcMar>
            <w:vAlign w:val="center"/>
          </w:tcPr>
          <w:p w14:paraId="41ADF223" w14:textId="77777777" w:rsidR="004641A7" w:rsidRDefault="00791EFE" w:rsidP="004641A7">
            <w:pPr>
              <w:rPr>
                <w:color w:val="000000"/>
                <w:sz w:val="20"/>
              </w:rPr>
            </w:pPr>
            <w:r>
              <w:rPr>
                <w:color w:val="000000"/>
                <w:sz w:val="20"/>
              </w:rPr>
              <w:t xml:space="preserve"> </w:t>
            </w:r>
          </w:p>
        </w:tc>
        <w:tc>
          <w:tcPr>
            <w:tcW w:w="489" w:type="pct"/>
            <w:shd w:val="clear" w:color="auto" w:fill="CFF0FC"/>
            <w:tcMar>
              <w:top w:w="15" w:type="dxa"/>
              <w:left w:w="0" w:type="dxa"/>
              <w:bottom w:w="0" w:type="dxa"/>
              <w:right w:w="15" w:type="dxa"/>
            </w:tcMar>
            <w:vAlign w:val="center"/>
          </w:tcPr>
          <w:p w14:paraId="492F07CC" w14:textId="77777777" w:rsidR="004641A7" w:rsidRDefault="00791EFE" w:rsidP="004641A7">
            <w:pPr>
              <w:jc w:val="center"/>
              <w:rPr>
                <w:color w:val="000000"/>
                <w:sz w:val="20"/>
              </w:rPr>
            </w:pPr>
            <w:r>
              <w:rPr>
                <w:color w:val="000000"/>
                <w:sz w:val="20"/>
              </w:rPr>
              <w:t xml:space="preserve"> </w:t>
            </w:r>
          </w:p>
        </w:tc>
        <w:tc>
          <w:tcPr>
            <w:tcW w:w="86" w:type="pct"/>
            <w:shd w:val="clear" w:color="auto" w:fill="CFF0FC"/>
            <w:tcMar>
              <w:top w:w="15" w:type="dxa"/>
              <w:left w:w="0" w:type="dxa"/>
              <w:bottom w:w="0" w:type="dxa"/>
              <w:right w:w="15" w:type="dxa"/>
            </w:tcMar>
            <w:vAlign w:val="center"/>
          </w:tcPr>
          <w:p w14:paraId="2C4B0A35" w14:textId="77777777" w:rsidR="004641A7" w:rsidRDefault="00791EFE" w:rsidP="004641A7">
            <w:pPr>
              <w:rPr>
                <w:color w:val="000000"/>
                <w:sz w:val="20"/>
              </w:rPr>
            </w:pPr>
            <w:r>
              <w:rPr>
                <w:color w:val="000000"/>
                <w:sz w:val="20"/>
              </w:rPr>
              <w:t xml:space="preserve"> </w:t>
            </w:r>
          </w:p>
        </w:tc>
        <w:tc>
          <w:tcPr>
            <w:tcW w:w="489" w:type="pct"/>
            <w:shd w:val="clear" w:color="auto" w:fill="CFF0FC"/>
            <w:tcMar>
              <w:top w:w="15" w:type="dxa"/>
              <w:left w:w="0" w:type="dxa"/>
              <w:bottom w:w="0" w:type="dxa"/>
              <w:right w:w="15" w:type="dxa"/>
            </w:tcMar>
            <w:vAlign w:val="center"/>
          </w:tcPr>
          <w:p w14:paraId="55D358B6" w14:textId="77777777" w:rsidR="004641A7" w:rsidRDefault="00791EFE" w:rsidP="004641A7">
            <w:pPr>
              <w:jc w:val="center"/>
              <w:rPr>
                <w:color w:val="000000"/>
                <w:sz w:val="20"/>
              </w:rPr>
            </w:pPr>
            <w:r>
              <w:rPr>
                <w:color w:val="000000"/>
                <w:sz w:val="20"/>
              </w:rPr>
              <w:t>●</w:t>
            </w:r>
          </w:p>
        </w:tc>
        <w:tc>
          <w:tcPr>
            <w:tcW w:w="86" w:type="pct"/>
            <w:shd w:val="clear" w:color="auto" w:fill="CFF0FC"/>
            <w:tcMar>
              <w:top w:w="15" w:type="dxa"/>
              <w:left w:w="0" w:type="dxa"/>
              <w:bottom w:w="0" w:type="dxa"/>
              <w:right w:w="15" w:type="dxa"/>
            </w:tcMar>
            <w:vAlign w:val="center"/>
          </w:tcPr>
          <w:p w14:paraId="27FF2692" w14:textId="77777777" w:rsidR="004641A7" w:rsidRDefault="00791EFE" w:rsidP="004641A7">
            <w:pPr>
              <w:rPr>
                <w:color w:val="000000"/>
                <w:sz w:val="20"/>
              </w:rPr>
            </w:pPr>
            <w:r>
              <w:rPr>
                <w:color w:val="000000"/>
                <w:sz w:val="20"/>
              </w:rPr>
              <w:t xml:space="preserve"> </w:t>
            </w:r>
          </w:p>
        </w:tc>
        <w:tc>
          <w:tcPr>
            <w:tcW w:w="489" w:type="pct"/>
            <w:shd w:val="clear" w:color="auto" w:fill="CFF0FC"/>
            <w:tcMar>
              <w:top w:w="15" w:type="dxa"/>
              <w:left w:w="0" w:type="dxa"/>
              <w:bottom w:w="0" w:type="dxa"/>
              <w:right w:w="15" w:type="dxa"/>
            </w:tcMar>
            <w:vAlign w:val="center"/>
          </w:tcPr>
          <w:p w14:paraId="02776A76" w14:textId="77777777" w:rsidR="004641A7" w:rsidRDefault="00791EFE" w:rsidP="004641A7">
            <w:pPr>
              <w:jc w:val="center"/>
              <w:rPr>
                <w:color w:val="000000"/>
                <w:sz w:val="20"/>
              </w:rPr>
            </w:pPr>
            <w:r>
              <w:rPr>
                <w:color w:val="000000"/>
                <w:sz w:val="20"/>
              </w:rPr>
              <w:t>●</w:t>
            </w:r>
          </w:p>
        </w:tc>
        <w:tc>
          <w:tcPr>
            <w:tcW w:w="86" w:type="pct"/>
            <w:shd w:val="clear" w:color="auto" w:fill="CFF0FC"/>
            <w:tcMar>
              <w:top w:w="15" w:type="dxa"/>
              <w:left w:w="0" w:type="dxa"/>
              <w:bottom w:w="0" w:type="dxa"/>
              <w:right w:w="15" w:type="dxa"/>
            </w:tcMar>
            <w:vAlign w:val="center"/>
          </w:tcPr>
          <w:p w14:paraId="3A3BE5EB" w14:textId="77777777" w:rsidR="004641A7" w:rsidRDefault="00791EFE" w:rsidP="004641A7">
            <w:pPr>
              <w:rPr>
                <w:color w:val="000000"/>
                <w:sz w:val="20"/>
              </w:rPr>
            </w:pPr>
            <w:r>
              <w:rPr>
                <w:color w:val="000000"/>
                <w:sz w:val="20"/>
              </w:rPr>
              <w:t xml:space="preserve"> </w:t>
            </w:r>
          </w:p>
        </w:tc>
        <w:tc>
          <w:tcPr>
            <w:tcW w:w="489" w:type="pct"/>
            <w:shd w:val="clear" w:color="auto" w:fill="CFF0FC"/>
            <w:tcMar>
              <w:top w:w="15" w:type="dxa"/>
              <w:left w:w="0" w:type="dxa"/>
              <w:bottom w:w="0" w:type="dxa"/>
              <w:right w:w="15" w:type="dxa"/>
            </w:tcMar>
            <w:vAlign w:val="center"/>
          </w:tcPr>
          <w:p w14:paraId="26F032EE" w14:textId="77777777" w:rsidR="004641A7" w:rsidRDefault="00791EFE" w:rsidP="004641A7">
            <w:pPr>
              <w:jc w:val="center"/>
              <w:rPr>
                <w:color w:val="000000"/>
                <w:sz w:val="20"/>
              </w:rPr>
            </w:pPr>
            <w:r>
              <w:rPr>
                <w:color w:val="000000"/>
                <w:sz w:val="20"/>
              </w:rPr>
              <w:t>●</w:t>
            </w:r>
          </w:p>
        </w:tc>
      </w:tr>
      <w:tr w:rsidR="002568E0" w14:paraId="7D85BD8F" w14:textId="77777777" w:rsidTr="004641A7">
        <w:trPr>
          <w:cantSplit/>
          <w:jc w:val="center"/>
        </w:trPr>
        <w:tc>
          <w:tcPr>
            <w:tcW w:w="919" w:type="pct"/>
            <w:shd w:val="clear" w:color="auto" w:fill="FFFFFF"/>
            <w:tcMar>
              <w:top w:w="15" w:type="dxa"/>
              <w:left w:w="0" w:type="dxa"/>
              <w:bottom w:w="0" w:type="dxa"/>
              <w:right w:w="15" w:type="dxa"/>
            </w:tcMar>
            <w:vAlign w:val="bottom"/>
          </w:tcPr>
          <w:p w14:paraId="60FA7DDF" w14:textId="77777777" w:rsidR="00CA798C" w:rsidRDefault="00791EFE">
            <w:pPr>
              <w:rPr>
                <w:color w:val="000000"/>
                <w:sz w:val="20"/>
              </w:rPr>
            </w:pPr>
            <w:r>
              <w:rPr>
                <w:color w:val="000000"/>
                <w:sz w:val="20"/>
              </w:rPr>
              <w:t>Richard Siskind</w:t>
            </w:r>
          </w:p>
        </w:tc>
        <w:tc>
          <w:tcPr>
            <w:tcW w:w="85" w:type="pct"/>
            <w:shd w:val="clear" w:color="auto" w:fill="FFFFFF"/>
            <w:tcMar>
              <w:top w:w="15" w:type="dxa"/>
              <w:left w:w="0" w:type="dxa"/>
              <w:bottom w:w="0" w:type="dxa"/>
              <w:right w:w="15" w:type="dxa"/>
            </w:tcMar>
            <w:vAlign w:val="bottom"/>
          </w:tcPr>
          <w:p w14:paraId="04BBC9BA" w14:textId="77777777" w:rsidR="00CA798C" w:rsidRDefault="00791EFE">
            <w:pPr>
              <w:rPr>
                <w:color w:val="000000"/>
                <w:sz w:val="16"/>
              </w:rPr>
            </w:pPr>
            <w:r>
              <w:rPr>
                <w:color w:val="000000"/>
                <w:sz w:val="16"/>
              </w:rPr>
              <w:t xml:space="preserve"> </w:t>
            </w:r>
          </w:p>
        </w:tc>
        <w:tc>
          <w:tcPr>
            <w:tcW w:w="489" w:type="pct"/>
            <w:shd w:val="clear" w:color="auto" w:fill="FFFFFF"/>
            <w:tcMar>
              <w:top w:w="15" w:type="dxa"/>
              <w:left w:w="0" w:type="dxa"/>
              <w:bottom w:w="0" w:type="dxa"/>
              <w:right w:w="15" w:type="dxa"/>
            </w:tcMar>
            <w:vAlign w:val="center"/>
          </w:tcPr>
          <w:p w14:paraId="3336A5C2" w14:textId="77777777" w:rsidR="00CA798C" w:rsidRDefault="00791EFE">
            <w:pPr>
              <w:jc w:val="center"/>
              <w:rPr>
                <w:color w:val="000000"/>
                <w:sz w:val="20"/>
              </w:rPr>
            </w:pPr>
            <w:r>
              <w:rPr>
                <w:color w:val="000000"/>
                <w:sz w:val="20"/>
              </w:rPr>
              <w:t>●</w:t>
            </w:r>
          </w:p>
        </w:tc>
        <w:tc>
          <w:tcPr>
            <w:tcW w:w="86" w:type="pct"/>
            <w:shd w:val="clear" w:color="auto" w:fill="FFFFFF"/>
            <w:tcMar>
              <w:top w:w="15" w:type="dxa"/>
              <w:left w:w="0" w:type="dxa"/>
              <w:bottom w:w="0" w:type="dxa"/>
              <w:right w:w="15" w:type="dxa"/>
            </w:tcMar>
            <w:vAlign w:val="center"/>
          </w:tcPr>
          <w:p w14:paraId="5281DE5D" w14:textId="77777777" w:rsidR="00CA798C" w:rsidRDefault="00791EFE">
            <w:pPr>
              <w:rPr>
                <w:color w:val="000000"/>
                <w:sz w:val="20"/>
              </w:rPr>
            </w:pPr>
            <w:r>
              <w:rPr>
                <w:color w:val="000000"/>
                <w:sz w:val="20"/>
              </w:rPr>
              <w:t xml:space="preserve"> </w:t>
            </w:r>
          </w:p>
        </w:tc>
        <w:tc>
          <w:tcPr>
            <w:tcW w:w="489" w:type="pct"/>
            <w:shd w:val="clear" w:color="auto" w:fill="FFFFFF"/>
            <w:tcMar>
              <w:top w:w="15" w:type="dxa"/>
              <w:left w:w="0" w:type="dxa"/>
              <w:bottom w:w="0" w:type="dxa"/>
              <w:right w:w="15" w:type="dxa"/>
            </w:tcMar>
            <w:vAlign w:val="center"/>
          </w:tcPr>
          <w:p w14:paraId="5B3C7C49" w14:textId="77777777" w:rsidR="00CA798C" w:rsidRDefault="00791EFE">
            <w:pPr>
              <w:jc w:val="center"/>
              <w:rPr>
                <w:color w:val="000000"/>
                <w:sz w:val="20"/>
              </w:rPr>
            </w:pPr>
            <w:r>
              <w:rPr>
                <w:color w:val="000000"/>
                <w:sz w:val="20"/>
              </w:rPr>
              <w:t>●</w:t>
            </w:r>
          </w:p>
        </w:tc>
        <w:tc>
          <w:tcPr>
            <w:tcW w:w="86" w:type="pct"/>
            <w:shd w:val="clear" w:color="auto" w:fill="FFFFFF"/>
            <w:tcMar>
              <w:top w:w="15" w:type="dxa"/>
              <w:left w:w="0" w:type="dxa"/>
              <w:bottom w:w="0" w:type="dxa"/>
              <w:right w:w="15" w:type="dxa"/>
            </w:tcMar>
            <w:vAlign w:val="center"/>
          </w:tcPr>
          <w:p w14:paraId="3A78E8F1" w14:textId="77777777" w:rsidR="00CA798C" w:rsidRDefault="00791EFE">
            <w:pPr>
              <w:rPr>
                <w:color w:val="000000"/>
                <w:sz w:val="20"/>
              </w:rPr>
            </w:pPr>
            <w:r>
              <w:rPr>
                <w:color w:val="000000"/>
                <w:sz w:val="20"/>
              </w:rPr>
              <w:t xml:space="preserve"> </w:t>
            </w:r>
          </w:p>
        </w:tc>
        <w:tc>
          <w:tcPr>
            <w:tcW w:w="546" w:type="pct"/>
            <w:shd w:val="clear" w:color="auto" w:fill="FFFFFF"/>
            <w:tcMar>
              <w:top w:w="15" w:type="dxa"/>
              <w:left w:w="0" w:type="dxa"/>
              <w:bottom w:w="0" w:type="dxa"/>
              <w:right w:w="15" w:type="dxa"/>
            </w:tcMar>
            <w:vAlign w:val="center"/>
          </w:tcPr>
          <w:p w14:paraId="4B8D3905" w14:textId="77777777" w:rsidR="00CA798C" w:rsidRDefault="00791EFE">
            <w:pPr>
              <w:jc w:val="center"/>
              <w:rPr>
                <w:color w:val="000000"/>
                <w:sz w:val="20"/>
              </w:rPr>
            </w:pPr>
          </w:p>
        </w:tc>
        <w:tc>
          <w:tcPr>
            <w:tcW w:w="86" w:type="pct"/>
            <w:shd w:val="clear" w:color="auto" w:fill="FFFFFF"/>
            <w:tcMar>
              <w:top w:w="15" w:type="dxa"/>
              <w:left w:w="0" w:type="dxa"/>
              <w:bottom w:w="0" w:type="dxa"/>
              <w:right w:w="15" w:type="dxa"/>
            </w:tcMar>
            <w:vAlign w:val="center"/>
          </w:tcPr>
          <w:p w14:paraId="03D15BFF" w14:textId="77777777" w:rsidR="00CA798C" w:rsidRDefault="00791EFE">
            <w:pPr>
              <w:rPr>
                <w:color w:val="000000"/>
                <w:sz w:val="20"/>
              </w:rPr>
            </w:pPr>
            <w:r>
              <w:rPr>
                <w:color w:val="000000"/>
                <w:sz w:val="20"/>
              </w:rPr>
              <w:t xml:space="preserve"> </w:t>
            </w:r>
          </w:p>
        </w:tc>
        <w:tc>
          <w:tcPr>
            <w:tcW w:w="489" w:type="pct"/>
            <w:shd w:val="clear" w:color="auto" w:fill="FFFFFF"/>
            <w:tcMar>
              <w:top w:w="15" w:type="dxa"/>
              <w:left w:w="0" w:type="dxa"/>
              <w:bottom w:w="0" w:type="dxa"/>
              <w:right w:w="15" w:type="dxa"/>
            </w:tcMar>
            <w:vAlign w:val="center"/>
          </w:tcPr>
          <w:p w14:paraId="11C2FDB0" w14:textId="77777777" w:rsidR="00CA798C" w:rsidRDefault="00791EFE">
            <w:pPr>
              <w:jc w:val="center"/>
              <w:rPr>
                <w:color w:val="000000"/>
                <w:sz w:val="20"/>
              </w:rPr>
            </w:pPr>
            <w:r>
              <w:rPr>
                <w:color w:val="000000"/>
                <w:sz w:val="20"/>
              </w:rPr>
              <w:t xml:space="preserve"> </w:t>
            </w:r>
          </w:p>
        </w:tc>
        <w:tc>
          <w:tcPr>
            <w:tcW w:w="86" w:type="pct"/>
            <w:shd w:val="clear" w:color="auto" w:fill="FFFFFF"/>
            <w:tcMar>
              <w:top w:w="15" w:type="dxa"/>
              <w:left w:w="0" w:type="dxa"/>
              <w:bottom w:w="0" w:type="dxa"/>
              <w:right w:w="15" w:type="dxa"/>
            </w:tcMar>
            <w:vAlign w:val="center"/>
          </w:tcPr>
          <w:p w14:paraId="008AF753" w14:textId="77777777" w:rsidR="00CA798C" w:rsidRDefault="00791EFE">
            <w:pPr>
              <w:rPr>
                <w:rFonts w:ascii="Calibri"/>
                <w:color w:val="000000"/>
                <w:sz w:val="20"/>
              </w:rPr>
            </w:pPr>
            <w:r>
              <w:rPr>
                <w:rFonts w:ascii="Calibri"/>
                <w:color w:val="000000"/>
                <w:sz w:val="20"/>
              </w:rPr>
              <w:t xml:space="preserve"> </w:t>
            </w:r>
          </w:p>
        </w:tc>
        <w:tc>
          <w:tcPr>
            <w:tcW w:w="489" w:type="pct"/>
            <w:shd w:val="clear" w:color="auto" w:fill="FFFFFF"/>
            <w:tcMar>
              <w:top w:w="15" w:type="dxa"/>
              <w:left w:w="0" w:type="dxa"/>
              <w:bottom w:w="0" w:type="dxa"/>
              <w:right w:w="15" w:type="dxa"/>
            </w:tcMar>
            <w:vAlign w:val="center"/>
          </w:tcPr>
          <w:p w14:paraId="6E3EC8F9" w14:textId="77777777" w:rsidR="00CA798C" w:rsidRDefault="00791EFE">
            <w:pPr>
              <w:jc w:val="center"/>
              <w:rPr>
                <w:color w:val="000000"/>
                <w:sz w:val="20"/>
              </w:rPr>
            </w:pPr>
            <w:r>
              <w:rPr>
                <w:color w:val="000000"/>
                <w:sz w:val="20"/>
              </w:rPr>
              <w:t xml:space="preserve"> </w:t>
            </w:r>
          </w:p>
        </w:tc>
        <w:tc>
          <w:tcPr>
            <w:tcW w:w="86" w:type="pct"/>
            <w:shd w:val="clear" w:color="auto" w:fill="FFFFFF"/>
            <w:tcMar>
              <w:top w:w="15" w:type="dxa"/>
              <w:left w:w="0" w:type="dxa"/>
              <w:bottom w:w="0" w:type="dxa"/>
              <w:right w:w="15" w:type="dxa"/>
            </w:tcMar>
            <w:vAlign w:val="center"/>
          </w:tcPr>
          <w:p w14:paraId="79B0DD89" w14:textId="77777777" w:rsidR="00CA798C" w:rsidRDefault="00791EFE">
            <w:pPr>
              <w:rPr>
                <w:rFonts w:ascii="Calibri"/>
                <w:color w:val="000000"/>
                <w:sz w:val="20"/>
              </w:rPr>
            </w:pPr>
            <w:r>
              <w:rPr>
                <w:rFonts w:ascii="Calibri"/>
                <w:color w:val="000000"/>
                <w:sz w:val="20"/>
              </w:rPr>
              <w:t xml:space="preserve"> </w:t>
            </w:r>
          </w:p>
        </w:tc>
        <w:tc>
          <w:tcPr>
            <w:tcW w:w="489" w:type="pct"/>
            <w:shd w:val="clear" w:color="auto" w:fill="FFFFFF"/>
            <w:tcMar>
              <w:top w:w="15" w:type="dxa"/>
              <w:left w:w="0" w:type="dxa"/>
              <w:bottom w:w="0" w:type="dxa"/>
              <w:right w:w="15" w:type="dxa"/>
            </w:tcMar>
            <w:vAlign w:val="center"/>
          </w:tcPr>
          <w:p w14:paraId="112FB780" w14:textId="77777777" w:rsidR="00CA798C" w:rsidRDefault="00791EFE">
            <w:pPr>
              <w:jc w:val="center"/>
              <w:rPr>
                <w:color w:val="000000"/>
                <w:sz w:val="20"/>
              </w:rPr>
            </w:pPr>
            <w:r>
              <w:rPr>
                <w:color w:val="000000"/>
                <w:sz w:val="20"/>
              </w:rPr>
              <w:t>●</w:t>
            </w:r>
          </w:p>
        </w:tc>
        <w:tc>
          <w:tcPr>
            <w:tcW w:w="86" w:type="pct"/>
            <w:shd w:val="clear" w:color="auto" w:fill="FFFFFF"/>
            <w:tcMar>
              <w:top w:w="15" w:type="dxa"/>
              <w:left w:w="0" w:type="dxa"/>
              <w:bottom w:w="0" w:type="dxa"/>
              <w:right w:w="15" w:type="dxa"/>
            </w:tcMar>
            <w:vAlign w:val="center"/>
          </w:tcPr>
          <w:p w14:paraId="6E9F5E2C" w14:textId="77777777" w:rsidR="00CA798C" w:rsidRDefault="00791EFE">
            <w:pPr>
              <w:rPr>
                <w:rFonts w:ascii="Calibri"/>
                <w:color w:val="000000"/>
                <w:sz w:val="20"/>
              </w:rPr>
            </w:pPr>
            <w:r>
              <w:rPr>
                <w:rFonts w:ascii="Calibri"/>
                <w:color w:val="000000"/>
                <w:sz w:val="20"/>
              </w:rPr>
              <w:t xml:space="preserve"> </w:t>
            </w:r>
          </w:p>
        </w:tc>
        <w:tc>
          <w:tcPr>
            <w:tcW w:w="489" w:type="pct"/>
            <w:shd w:val="clear" w:color="auto" w:fill="FFFFFF"/>
            <w:tcMar>
              <w:top w:w="15" w:type="dxa"/>
              <w:left w:w="0" w:type="dxa"/>
              <w:bottom w:w="0" w:type="dxa"/>
              <w:right w:w="15" w:type="dxa"/>
            </w:tcMar>
            <w:vAlign w:val="center"/>
          </w:tcPr>
          <w:p w14:paraId="72ECB26C" w14:textId="77777777" w:rsidR="00CA798C" w:rsidRDefault="00791EFE">
            <w:pPr>
              <w:jc w:val="center"/>
              <w:rPr>
                <w:color w:val="000000"/>
                <w:sz w:val="20"/>
              </w:rPr>
            </w:pPr>
            <w:r>
              <w:rPr>
                <w:color w:val="000000"/>
                <w:sz w:val="20"/>
              </w:rPr>
              <w:t xml:space="preserve"> </w:t>
            </w:r>
          </w:p>
        </w:tc>
      </w:tr>
    </w:tbl>
    <w:p w14:paraId="0EC61F8C" w14:textId="77777777" w:rsidR="00691DB7" w:rsidRDefault="00791EFE" w:rsidP="00107CC4">
      <w:pPr>
        <w:spacing w:before="120"/>
        <w:ind w:firstLine="490"/>
        <w:rPr>
          <w:rFonts w:eastAsia="Times New Roman"/>
          <w:sz w:val="20"/>
          <w:szCs w:val="20"/>
        </w:rPr>
      </w:pPr>
    </w:p>
    <w:p w14:paraId="61B4F66E" w14:textId="77777777" w:rsidR="0014797D" w:rsidRDefault="00791EFE">
      <w:pPr>
        <w:sectPr w:rsidR="0014797D" w:rsidSect="007E398D">
          <w:pgSz w:w="12240" w:h="15840" w:code="1"/>
          <w:pgMar w:top="1240" w:right="1300" w:bottom="1420" w:left="1260" w:header="0" w:footer="1221" w:gutter="0"/>
          <w:cols w:space="720"/>
        </w:sectPr>
      </w:pPr>
    </w:p>
    <w:p w14:paraId="765EB91E" w14:textId="77777777" w:rsidR="00F92C4C" w:rsidRDefault="00791EFE" w:rsidP="00742878">
      <w:pPr>
        <w:keepNext/>
        <w:widowControl/>
        <w:jc w:val="center"/>
        <w:rPr>
          <w:rFonts w:eastAsia="Times New Roman"/>
          <w:b/>
          <w:bCs/>
          <w:sz w:val="20"/>
          <w:szCs w:val="20"/>
        </w:rPr>
      </w:pPr>
      <w:r>
        <w:rPr>
          <w:rFonts w:eastAsia="Times New Roman"/>
          <w:b/>
          <w:bCs/>
          <w:sz w:val="20"/>
          <w:szCs w:val="20"/>
        </w:rPr>
        <w:t>CORPORATE</w:t>
      </w:r>
      <w:r>
        <w:rPr>
          <w:rFonts w:eastAsia="Times New Roman"/>
          <w:b/>
          <w:bCs/>
          <w:spacing w:val="-2"/>
          <w:sz w:val="20"/>
          <w:szCs w:val="20"/>
        </w:rPr>
        <w:t xml:space="preserve"> </w:t>
      </w:r>
      <w:r>
        <w:rPr>
          <w:rFonts w:eastAsia="Times New Roman"/>
          <w:b/>
          <w:bCs/>
          <w:sz w:val="20"/>
          <w:szCs w:val="20"/>
        </w:rPr>
        <w:t>GOVERNANCE</w:t>
      </w:r>
      <w:r>
        <w:rPr>
          <w:rFonts w:eastAsia="Times New Roman"/>
          <w:b/>
          <w:bCs/>
          <w:spacing w:val="-2"/>
          <w:sz w:val="20"/>
          <w:szCs w:val="20"/>
        </w:rPr>
        <w:t xml:space="preserve"> </w:t>
      </w:r>
      <w:r>
        <w:rPr>
          <w:rFonts w:eastAsia="Times New Roman"/>
          <w:b/>
          <w:bCs/>
          <w:sz w:val="20"/>
          <w:szCs w:val="20"/>
        </w:rPr>
        <w:t>AND</w:t>
      </w:r>
      <w:r>
        <w:rPr>
          <w:rFonts w:eastAsia="Times New Roman"/>
          <w:b/>
          <w:bCs/>
          <w:spacing w:val="-1"/>
          <w:sz w:val="20"/>
          <w:szCs w:val="20"/>
        </w:rPr>
        <w:t xml:space="preserve"> </w:t>
      </w:r>
      <w:r>
        <w:rPr>
          <w:rFonts w:eastAsia="Times New Roman"/>
          <w:b/>
          <w:bCs/>
          <w:sz w:val="20"/>
          <w:szCs w:val="20"/>
        </w:rPr>
        <w:t>BOARD</w:t>
      </w:r>
      <w:r>
        <w:rPr>
          <w:rFonts w:eastAsia="Times New Roman"/>
          <w:b/>
          <w:bCs/>
          <w:spacing w:val="-1"/>
          <w:sz w:val="20"/>
          <w:szCs w:val="20"/>
        </w:rPr>
        <w:t xml:space="preserve"> </w:t>
      </w:r>
      <w:r>
        <w:rPr>
          <w:rFonts w:eastAsia="Times New Roman"/>
          <w:b/>
          <w:bCs/>
          <w:sz w:val="20"/>
          <w:szCs w:val="20"/>
        </w:rPr>
        <w:t>MATTERS</w:t>
      </w:r>
    </w:p>
    <w:p w14:paraId="2AF0A7F7" w14:textId="77777777" w:rsidR="0014797D" w:rsidRDefault="00791EFE" w:rsidP="00107CC4">
      <w:pPr>
        <w:keepNext/>
        <w:widowControl/>
        <w:spacing w:before="120"/>
        <w:rPr>
          <w:rFonts w:eastAsia="Times New Roman"/>
          <w:sz w:val="20"/>
          <w:szCs w:val="20"/>
        </w:rPr>
      </w:pPr>
      <w:r>
        <w:rPr>
          <w:rFonts w:eastAsia="Times New Roman"/>
          <w:b/>
          <w:bCs/>
          <w:spacing w:val="1"/>
          <w:sz w:val="20"/>
          <w:szCs w:val="20"/>
        </w:rPr>
        <w:t xml:space="preserve">Board of Directors, </w:t>
      </w:r>
      <w:r>
        <w:rPr>
          <w:rFonts w:eastAsia="Times New Roman"/>
          <w:b/>
          <w:bCs/>
          <w:sz w:val="20"/>
          <w:szCs w:val="20"/>
        </w:rPr>
        <w:t>Committees</w:t>
      </w:r>
      <w:r>
        <w:rPr>
          <w:rFonts w:eastAsia="Times New Roman"/>
          <w:b/>
          <w:bCs/>
          <w:spacing w:val="2"/>
          <w:sz w:val="20"/>
          <w:szCs w:val="20"/>
        </w:rPr>
        <w:t xml:space="preserve"> </w:t>
      </w:r>
      <w:r>
        <w:rPr>
          <w:rFonts w:eastAsia="Times New Roman"/>
          <w:b/>
          <w:bCs/>
          <w:sz w:val="20"/>
          <w:szCs w:val="20"/>
        </w:rPr>
        <w:t>of the Board and Attendance at Meetings</w:t>
      </w:r>
    </w:p>
    <w:p w14:paraId="6D687024" w14:textId="77777777" w:rsidR="00D00890" w:rsidRDefault="00791EFE" w:rsidP="008257E8">
      <w:pPr>
        <w:widowControl/>
        <w:spacing w:before="120"/>
        <w:ind w:firstLine="490"/>
        <w:rPr>
          <w:rFonts w:eastAsia="Times New Roman"/>
          <w:sz w:val="20"/>
          <w:szCs w:val="20"/>
        </w:rPr>
      </w:pPr>
      <w:r>
        <w:rPr>
          <w:rFonts w:eastAsia="Times New Roman"/>
          <w:sz w:val="20"/>
          <w:szCs w:val="20"/>
        </w:rPr>
        <w:t>Our Corporate</w:t>
      </w:r>
      <w:r w:rsidRPr="008257E8">
        <w:rPr>
          <w:rFonts w:eastAsia="Times New Roman"/>
          <w:sz w:val="20"/>
          <w:szCs w:val="20"/>
        </w:rPr>
        <w:t xml:space="preserve"> </w:t>
      </w:r>
      <w:r>
        <w:rPr>
          <w:rFonts w:eastAsia="Times New Roman"/>
          <w:sz w:val="20"/>
          <w:szCs w:val="20"/>
        </w:rPr>
        <w:t>Governance</w:t>
      </w:r>
      <w:r w:rsidRPr="008257E8">
        <w:rPr>
          <w:rFonts w:eastAsia="Times New Roman"/>
          <w:sz w:val="20"/>
          <w:szCs w:val="20"/>
        </w:rPr>
        <w:t xml:space="preserve"> </w:t>
      </w:r>
      <w:r>
        <w:rPr>
          <w:rFonts w:eastAsia="Times New Roman"/>
          <w:sz w:val="20"/>
          <w:szCs w:val="20"/>
        </w:rPr>
        <w:t>Guidelines</w:t>
      </w:r>
      <w:r w:rsidRPr="008257E8">
        <w:rPr>
          <w:rFonts w:eastAsia="Times New Roman"/>
          <w:sz w:val="20"/>
          <w:szCs w:val="20"/>
        </w:rPr>
        <w:t xml:space="preserve"> </w:t>
      </w:r>
      <w:r>
        <w:rPr>
          <w:rFonts w:eastAsia="Times New Roman"/>
          <w:sz w:val="20"/>
          <w:szCs w:val="20"/>
        </w:rPr>
        <w:t>were adopted</w:t>
      </w:r>
      <w:r w:rsidRPr="008257E8">
        <w:rPr>
          <w:rFonts w:eastAsia="Times New Roman"/>
          <w:sz w:val="20"/>
          <w:szCs w:val="20"/>
        </w:rPr>
        <w:t xml:space="preserve"> </w:t>
      </w:r>
      <w:r>
        <w:rPr>
          <w:rFonts w:eastAsia="Times New Roman"/>
          <w:sz w:val="20"/>
          <w:szCs w:val="20"/>
        </w:rPr>
        <w:t>by our Board of Directors</w:t>
      </w:r>
      <w:r w:rsidRPr="008257E8">
        <w:rPr>
          <w:rFonts w:eastAsia="Times New Roman"/>
          <w:sz w:val="20"/>
          <w:szCs w:val="20"/>
        </w:rPr>
        <w:t xml:space="preserve"> </w:t>
      </w:r>
      <w:r>
        <w:rPr>
          <w:rFonts w:eastAsia="Times New Roman"/>
          <w:sz w:val="20"/>
          <w:szCs w:val="20"/>
        </w:rPr>
        <w:t>as of April</w:t>
      </w:r>
      <w:r w:rsidRPr="008257E8">
        <w:rPr>
          <w:rFonts w:eastAsia="Times New Roman"/>
          <w:sz w:val="20"/>
          <w:szCs w:val="20"/>
        </w:rPr>
        <w:t xml:space="preserve"> </w:t>
      </w:r>
      <w:r>
        <w:rPr>
          <w:rFonts w:eastAsia="Times New Roman"/>
          <w:sz w:val="20"/>
          <w:szCs w:val="20"/>
        </w:rPr>
        <w:t>28, 2004</w:t>
      </w:r>
      <w:r>
        <w:rPr>
          <w:rFonts w:eastAsia="Times New Roman"/>
          <w:sz w:val="20"/>
          <w:szCs w:val="20"/>
        </w:rPr>
        <w:t xml:space="preserve"> to assist the</w:t>
      </w:r>
      <w:r w:rsidRPr="008257E8">
        <w:rPr>
          <w:rFonts w:eastAsia="Times New Roman"/>
          <w:sz w:val="20"/>
          <w:szCs w:val="20"/>
        </w:rPr>
        <w:t xml:space="preserve"> </w:t>
      </w:r>
      <w:r>
        <w:rPr>
          <w:rFonts w:eastAsia="Times New Roman"/>
          <w:sz w:val="20"/>
          <w:szCs w:val="20"/>
        </w:rPr>
        <w:t>Board in the</w:t>
      </w:r>
      <w:r w:rsidRPr="008257E8">
        <w:rPr>
          <w:rFonts w:eastAsia="Times New Roman"/>
          <w:sz w:val="20"/>
          <w:szCs w:val="20"/>
        </w:rPr>
        <w:t xml:space="preserve"> </w:t>
      </w:r>
      <w:r>
        <w:rPr>
          <w:rFonts w:eastAsia="Times New Roman"/>
          <w:sz w:val="20"/>
          <w:szCs w:val="20"/>
        </w:rPr>
        <w:t>exercise</w:t>
      </w:r>
      <w:r w:rsidRPr="008257E8">
        <w:rPr>
          <w:rFonts w:eastAsia="Times New Roman"/>
          <w:sz w:val="20"/>
          <w:szCs w:val="20"/>
        </w:rPr>
        <w:t xml:space="preserve"> </w:t>
      </w:r>
      <w:r>
        <w:rPr>
          <w:rFonts w:eastAsia="Times New Roman"/>
          <w:sz w:val="20"/>
          <w:szCs w:val="20"/>
        </w:rPr>
        <w:t>of its</w:t>
      </w:r>
      <w:r w:rsidRPr="008257E8">
        <w:rPr>
          <w:rFonts w:eastAsia="Times New Roman"/>
          <w:sz w:val="20"/>
          <w:szCs w:val="20"/>
        </w:rPr>
        <w:t xml:space="preserve"> </w:t>
      </w:r>
      <w:r>
        <w:rPr>
          <w:rFonts w:eastAsia="Times New Roman"/>
          <w:sz w:val="20"/>
          <w:szCs w:val="20"/>
        </w:rPr>
        <w:t>responsibilities.</w:t>
      </w:r>
      <w:r w:rsidRPr="008257E8">
        <w:rPr>
          <w:rFonts w:eastAsia="Times New Roman"/>
          <w:sz w:val="20"/>
          <w:szCs w:val="20"/>
        </w:rPr>
        <w:t xml:space="preserve"> </w:t>
      </w:r>
      <w:r>
        <w:rPr>
          <w:rFonts w:eastAsia="Times New Roman"/>
          <w:sz w:val="20"/>
          <w:szCs w:val="20"/>
        </w:rPr>
        <w:t>The Corporate</w:t>
      </w:r>
      <w:r w:rsidRPr="008257E8">
        <w:rPr>
          <w:rFonts w:eastAsia="Times New Roman"/>
          <w:sz w:val="20"/>
          <w:szCs w:val="20"/>
        </w:rPr>
        <w:t xml:space="preserve"> </w:t>
      </w:r>
      <w:r>
        <w:rPr>
          <w:rFonts w:eastAsia="Times New Roman"/>
          <w:sz w:val="20"/>
          <w:szCs w:val="20"/>
        </w:rPr>
        <w:t>Governance</w:t>
      </w:r>
      <w:r w:rsidRPr="008257E8">
        <w:rPr>
          <w:rFonts w:eastAsia="Times New Roman"/>
          <w:sz w:val="20"/>
          <w:szCs w:val="20"/>
        </w:rPr>
        <w:t xml:space="preserve"> </w:t>
      </w:r>
      <w:r>
        <w:rPr>
          <w:rFonts w:eastAsia="Times New Roman"/>
          <w:sz w:val="20"/>
          <w:szCs w:val="20"/>
        </w:rPr>
        <w:t>Guidelines</w:t>
      </w:r>
      <w:r w:rsidRPr="008257E8">
        <w:rPr>
          <w:rFonts w:eastAsia="Times New Roman"/>
          <w:sz w:val="20"/>
          <w:szCs w:val="20"/>
        </w:rPr>
        <w:t xml:space="preserve"> </w:t>
      </w:r>
      <w:r>
        <w:rPr>
          <w:rFonts w:eastAsia="Times New Roman"/>
          <w:sz w:val="20"/>
          <w:szCs w:val="20"/>
        </w:rPr>
        <w:t>reflect</w:t>
      </w:r>
      <w:r w:rsidRPr="008257E8">
        <w:rPr>
          <w:rFonts w:eastAsia="Times New Roman"/>
          <w:sz w:val="20"/>
          <w:szCs w:val="20"/>
        </w:rPr>
        <w:t xml:space="preserve"> </w:t>
      </w:r>
      <w:r>
        <w:rPr>
          <w:rFonts w:eastAsia="Times New Roman"/>
          <w:sz w:val="20"/>
          <w:szCs w:val="20"/>
        </w:rPr>
        <w:t>the</w:t>
      </w:r>
      <w:r w:rsidRPr="008257E8">
        <w:rPr>
          <w:rFonts w:eastAsia="Times New Roman"/>
          <w:sz w:val="20"/>
          <w:szCs w:val="20"/>
        </w:rPr>
        <w:t xml:space="preserve"> </w:t>
      </w:r>
      <w:r>
        <w:rPr>
          <w:rFonts w:eastAsia="Times New Roman"/>
          <w:sz w:val="20"/>
          <w:szCs w:val="20"/>
        </w:rPr>
        <w:t>Board’s commitment</w:t>
      </w:r>
      <w:r w:rsidRPr="008257E8">
        <w:rPr>
          <w:rFonts w:eastAsia="Times New Roman"/>
          <w:sz w:val="20"/>
          <w:szCs w:val="20"/>
        </w:rPr>
        <w:t xml:space="preserve"> </w:t>
      </w:r>
      <w:r>
        <w:rPr>
          <w:rFonts w:eastAsia="Times New Roman"/>
          <w:sz w:val="20"/>
          <w:szCs w:val="20"/>
        </w:rPr>
        <w:t>to monitor</w:t>
      </w:r>
      <w:r w:rsidRPr="008257E8">
        <w:rPr>
          <w:rFonts w:eastAsia="Times New Roman"/>
          <w:sz w:val="20"/>
          <w:szCs w:val="20"/>
        </w:rPr>
        <w:t xml:space="preserve"> </w:t>
      </w:r>
      <w:r>
        <w:rPr>
          <w:rFonts w:eastAsia="Times New Roman"/>
          <w:sz w:val="20"/>
          <w:szCs w:val="20"/>
        </w:rPr>
        <w:t>the</w:t>
      </w:r>
      <w:r w:rsidRPr="008257E8">
        <w:rPr>
          <w:rFonts w:eastAsia="Times New Roman"/>
          <w:sz w:val="20"/>
          <w:szCs w:val="20"/>
        </w:rPr>
        <w:t xml:space="preserve"> </w:t>
      </w:r>
      <w:r>
        <w:rPr>
          <w:rFonts w:eastAsia="Times New Roman"/>
          <w:sz w:val="20"/>
          <w:szCs w:val="20"/>
        </w:rPr>
        <w:t>effectiveness</w:t>
      </w:r>
      <w:r w:rsidRPr="008257E8">
        <w:rPr>
          <w:rFonts w:eastAsia="Times New Roman"/>
          <w:sz w:val="20"/>
          <w:szCs w:val="20"/>
        </w:rPr>
        <w:t xml:space="preserve"> </w:t>
      </w:r>
      <w:r>
        <w:rPr>
          <w:rFonts w:eastAsia="Times New Roman"/>
          <w:sz w:val="20"/>
          <w:szCs w:val="20"/>
        </w:rPr>
        <w:t>of policy</w:t>
      </w:r>
      <w:r w:rsidRPr="008257E8">
        <w:rPr>
          <w:rFonts w:eastAsia="Times New Roman"/>
          <w:sz w:val="20"/>
          <w:szCs w:val="20"/>
        </w:rPr>
        <w:t xml:space="preserve"> </w:t>
      </w:r>
      <w:r>
        <w:rPr>
          <w:rFonts w:eastAsia="Times New Roman"/>
          <w:sz w:val="20"/>
          <w:szCs w:val="20"/>
        </w:rPr>
        <w:t>and decision</w:t>
      </w:r>
      <w:r w:rsidRPr="008257E8">
        <w:rPr>
          <w:rFonts w:eastAsia="Times New Roman"/>
          <w:sz w:val="20"/>
          <w:szCs w:val="20"/>
        </w:rPr>
        <w:t xml:space="preserve"> </w:t>
      </w:r>
      <w:r>
        <w:rPr>
          <w:rFonts w:eastAsia="Times New Roman"/>
          <w:sz w:val="20"/>
          <w:szCs w:val="20"/>
        </w:rPr>
        <w:t>making</w:t>
      </w:r>
      <w:r w:rsidRPr="008257E8">
        <w:rPr>
          <w:rFonts w:eastAsia="Times New Roman"/>
          <w:sz w:val="20"/>
          <w:szCs w:val="20"/>
        </w:rPr>
        <w:t xml:space="preserve"> </w:t>
      </w:r>
      <w:r>
        <w:rPr>
          <w:rFonts w:eastAsia="Times New Roman"/>
          <w:sz w:val="20"/>
          <w:szCs w:val="20"/>
        </w:rPr>
        <w:t>both at</w:t>
      </w:r>
      <w:r w:rsidRPr="008257E8">
        <w:rPr>
          <w:rFonts w:eastAsia="Times New Roman"/>
          <w:sz w:val="20"/>
          <w:szCs w:val="20"/>
        </w:rPr>
        <w:t xml:space="preserve"> </w:t>
      </w:r>
      <w:r>
        <w:rPr>
          <w:rFonts w:eastAsia="Times New Roman"/>
          <w:sz w:val="20"/>
          <w:szCs w:val="20"/>
        </w:rPr>
        <w:t>the</w:t>
      </w:r>
      <w:r w:rsidRPr="008257E8">
        <w:rPr>
          <w:rFonts w:eastAsia="Times New Roman"/>
          <w:sz w:val="20"/>
          <w:szCs w:val="20"/>
        </w:rPr>
        <w:t xml:space="preserve"> </w:t>
      </w:r>
      <w:r>
        <w:rPr>
          <w:rFonts w:eastAsia="Times New Roman"/>
          <w:sz w:val="20"/>
          <w:szCs w:val="20"/>
        </w:rPr>
        <w:t>Board and management levels,</w:t>
      </w:r>
      <w:r w:rsidRPr="008257E8">
        <w:rPr>
          <w:rFonts w:eastAsia="Times New Roman"/>
          <w:sz w:val="20"/>
          <w:szCs w:val="20"/>
        </w:rPr>
        <w:t xml:space="preserve"> </w:t>
      </w:r>
      <w:r>
        <w:rPr>
          <w:rFonts w:eastAsia="Times New Roman"/>
          <w:sz w:val="20"/>
          <w:szCs w:val="20"/>
        </w:rPr>
        <w:t>with a view to enhancing</w:t>
      </w:r>
      <w:r w:rsidRPr="008257E8">
        <w:rPr>
          <w:rFonts w:eastAsia="Times New Roman"/>
          <w:sz w:val="20"/>
          <w:szCs w:val="20"/>
        </w:rPr>
        <w:t xml:space="preserve"> </w:t>
      </w:r>
      <w:r>
        <w:rPr>
          <w:rFonts w:eastAsia="Times New Roman"/>
          <w:sz w:val="20"/>
          <w:szCs w:val="20"/>
        </w:rPr>
        <w:t>lo</w:t>
      </w:r>
      <w:r>
        <w:rPr>
          <w:rFonts w:eastAsia="Times New Roman"/>
          <w:sz w:val="20"/>
          <w:szCs w:val="20"/>
        </w:rPr>
        <w:t>ng-term</w:t>
      </w:r>
      <w:r w:rsidRPr="008257E8">
        <w:rPr>
          <w:rFonts w:eastAsia="Times New Roman"/>
          <w:sz w:val="20"/>
          <w:szCs w:val="20"/>
        </w:rPr>
        <w:t xml:space="preserve"> </w:t>
      </w:r>
      <w:r>
        <w:rPr>
          <w:rFonts w:eastAsia="Times New Roman"/>
          <w:sz w:val="20"/>
          <w:szCs w:val="20"/>
        </w:rPr>
        <w:t>stockholder</w:t>
      </w:r>
      <w:r w:rsidRPr="008257E8">
        <w:rPr>
          <w:rFonts w:eastAsia="Times New Roman"/>
          <w:sz w:val="20"/>
          <w:szCs w:val="20"/>
        </w:rPr>
        <w:t xml:space="preserve"> </w:t>
      </w:r>
      <w:r>
        <w:rPr>
          <w:rFonts w:eastAsia="Times New Roman"/>
          <w:sz w:val="20"/>
          <w:szCs w:val="20"/>
        </w:rPr>
        <w:t>value.</w:t>
      </w:r>
      <w:r w:rsidRPr="008257E8">
        <w:rPr>
          <w:rFonts w:eastAsia="Times New Roman"/>
          <w:sz w:val="20"/>
          <w:szCs w:val="20"/>
        </w:rPr>
        <w:t xml:space="preserve"> </w:t>
      </w:r>
      <w:r>
        <w:rPr>
          <w:rFonts w:eastAsia="Times New Roman"/>
          <w:sz w:val="20"/>
          <w:szCs w:val="20"/>
        </w:rPr>
        <w:t>The Corporate</w:t>
      </w:r>
      <w:r w:rsidRPr="008257E8">
        <w:rPr>
          <w:rFonts w:eastAsia="Times New Roman"/>
          <w:sz w:val="20"/>
          <w:szCs w:val="20"/>
        </w:rPr>
        <w:t xml:space="preserve"> </w:t>
      </w:r>
      <w:r>
        <w:rPr>
          <w:rFonts w:eastAsia="Times New Roman"/>
          <w:sz w:val="20"/>
          <w:szCs w:val="20"/>
        </w:rPr>
        <w:t>Governance</w:t>
      </w:r>
      <w:r w:rsidRPr="008257E8">
        <w:rPr>
          <w:rFonts w:eastAsia="Times New Roman"/>
          <w:sz w:val="20"/>
          <w:szCs w:val="20"/>
        </w:rPr>
        <w:t xml:space="preserve"> </w:t>
      </w:r>
      <w:r>
        <w:rPr>
          <w:rFonts w:eastAsia="Times New Roman"/>
          <w:sz w:val="20"/>
          <w:szCs w:val="20"/>
        </w:rPr>
        <w:t>Guidelines</w:t>
      </w:r>
      <w:r w:rsidRPr="008257E8">
        <w:rPr>
          <w:rFonts w:eastAsia="Times New Roman"/>
          <w:sz w:val="20"/>
          <w:szCs w:val="20"/>
        </w:rPr>
        <w:t xml:space="preserve"> </w:t>
      </w:r>
      <w:r>
        <w:rPr>
          <w:rFonts w:eastAsia="Times New Roman"/>
          <w:sz w:val="20"/>
          <w:szCs w:val="20"/>
        </w:rPr>
        <w:t>are</w:t>
      </w:r>
      <w:r w:rsidRPr="008257E8">
        <w:rPr>
          <w:rFonts w:eastAsia="Times New Roman"/>
          <w:sz w:val="20"/>
          <w:szCs w:val="20"/>
        </w:rPr>
        <w:t xml:space="preserve"> </w:t>
      </w:r>
      <w:r>
        <w:rPr>
          <w:rFonts w:eastAsia="Times New Roman"/>
          <w:sz w:val="20"/>
          <w:szCs w:val="20"/>
        </w:rPr>
        <w:t>posted in the</w:t>
      </w:r>
      <w:r w:rsidRPr="008257E8">
        <w:rPr>
          <w:rFonts w:eastAsia="Times New Roman"/>
          <w:sz w:val="20"/>
          <w:szCs w:val="20"/>
        </w:rPr>
        <w:t xml:space="preserve"> </w:t>
      </w:r>
      <w:r>
        <w:rPr>
          <w:rFonts w:eastAsia="Times New Roman"/>
          <w:sz w:val="20"/>
          <w:szCs w:val="20"/>
        </w:rPr>
        <w:t>Corporate</w:t>
      </w:r>
      <w:r w:rsidRPr="008257E8">
        <w:rPr>
          <w:rFonts w:eastAsia="Times New Roman"/>
          <w:sz w:val="20"/>
          <w:szCs w:val="20"/>
        </w:rPr>
        <w:t xml:space="preserve"> </w:t>
      </w:r>
      <w:r>
        <w:rPr>
          <w:rFonts w:eastAsia="Times New Roman"/>
          <w:sz w:val="20"/>
          <w:szCs w:val="20"/>
        </w:rPr>
        <w:t>Governance</w:t>
      </w:r>
      <w:r w:rsidRPr="008257E8">
        <w:rPr>
          <w:rFonts w:eastAsia="Times New Roman"/>
          <w:sz w:val="20"/>
          <w:szCs w:val="20"/>
        </w:rPr>
        <w:t xml:space="preserve"> </w:t>
      </w:r>
      <w:r>
        <w:rPr>
          <w:rFonts w:eastAsia="Times New Roman"/>
          <w:sz w:val="20"/>
          <w:szCs w:val="20"/>
        </w:rPr>
        <w:t>section</w:t>
      </w:r>
      <w:r w:rsidRPr="008257E8">
        <w:rPr>
          <w:rFonts w:eastAsia="Times New Roman"/>
          <w:sz w:val="20"/>
          <w:szCs w:val="20"/>
        </w:rPr>
        <w:t xml:space="preserve"> </w:t>
      </w:r>
      <w:r>
        <w:rPr>
          <w:rFonts w:eastAsia="Times New Roman"/>
          <w:sz w:val="20"/>
          <w:szCs w:val="20"/>
        </w:rPr>
        <w:t>of the</w:t>
      </w:r>
      <w:r w:rsidRPr="008257E8">
        <w:rPr>
          <w:rFonts w:eastAsia="Times New Roman"/>
          <w:sz w:val="20"/>
          <w:szCs w:val="20"/>
        </w:rPr>
        <w:t xml:space="preserve"> </w:t>
      </w:r>
      <w:r>
        <w:rPr>
          <w:rFonts w:eastAsia="Times New Roman"/>
          <w:sz w:val="20"/>
          <w:szCs w:val="20"/>
        </w:rPr>
        <w:t>Investor</w:t>
      </w:r>
      <w:r w:rsidRPr="008257E8">
        <w:rPr>
          <w:rFonts w:eastAsia="Times New Roman"/>
          <w:sz w:val="20"/>
          <w:szCs w:val="20"/>
        </w:rPr>
        <w:t xml:space="preserve"> </w:t>
      </w:r>
      <w:r>
        <w:rPr>
          <w:rFonts w:eastAsia="Times New Roman"/>
          <w:sz w:val="20"/>
          <w:szCs w:val="20"/>
        </w:rPr>
        <w:t>Relations</w:t>
      </w:r>
      <w:r w:rsidRPr="008257E8">
        <w:rPr>
          <w:rFonts w:eastAsia="Times New Roman"/>
          <w:sz w:val="20"/>
          <w:szCs w:val="20"/>
        </w:rPr>
        <w:t xml:space="preserve"> </w:t>
      </w:r>
      <w:r>
        <w:rPr>
          <w:rFonts w:eastAsia="Times New Roman"/>
          <w:sz w:val="20"/>
          <w:szCs w:val="20"/>
        </w:rPr>
        <w:t>page of our corporate</w:t>
      </w:r>
      <w:r w:rsidRPr="008257E8">
        <w:rPr>
          <w:rFonts w:eastAsia="Times New Roman"/>
          <w:sz w:val="20"/>
          <w:szCs w:val="20"/>
        </w:rPr>
        <w:t xml:space="preserve"> </w:t>
      </w:r>
      <w:r>
        <w:rPr>
          <w:rFonts w:eastAsia="Times New Roman"/>
          <w:sz w:val="20"/>
          <w:szCs w:val="20"/>
        </w:rPr>
        <w:t>information</w:t>
      </w:r>
      <w:r w:rsidRPr="008257E8">
        <w:rPr>
          <w:rFonts w:eastAsia="Times New Roman"/>
          <w:sz w:val="20"/>
          <w:szCs w:val="20"/>
        </w:rPr>
        <w:t xml:space="preserve"> </w:t>
      </w:r>
      <w:r>
        <w:rPr>
          <w:rFonts w:eastAsia="Times New Roman"/>
          <w:sz w:val="20"/>
          <w:szCs w:val="20"/>
        </w:rPr>
        <w:t>website</w:t>
      </w:r>
      <w:r w:rsidRPr="008257E8">
        <w:rPr>
          <w:rFonts w:eastAsia="Times New Roman"/>
          <w:sz w:val="20"/>
          <w:szCs w:val="20"/>
        </w:rPr>
        <w:t xml:space="preserve"> </w:t>
      </w:r>
      <w:r>
        <w:rPr>
          <w:rFonts w:eastAsia="Times New Roman"/>
          <w:sz w:val="20"/>
          <w:szCs w:val="20"/>
        </w:rPr>
        <w:t xml:space="preserve">located at </w:t>
      </w:r>
      <w:hyperlink r:id="rId33" w:history="1">
        <w:r w:rsidRPr="00407A57">
          <w:rPr>
            <w:rStyle w:val="Hyperlink"/>
            <w:rFonts w:eastAsia="Times New Roman"/>
            <w:sz w:val="20"/>
            <w:szCs w:val="20"/>
          </w:rPr>
          <w:t>https://investors.skechers.com/corporate-governance/governance-documents</w:t>
        </w:r>
      </w:hyperlink>
      <w:r>
        <w:rPr>
          <w:rFonts w:eastAsia="Times New Roman"/>
          <w:sz w:val="20"/>
          <w:szCs w:val="20"/>
        </w:rPr>
        <w:t xml:space="preserve">. The information found on, or otherwise accessible through, our website is not incorporated into, and does not form a part of, this proxy statement. </w:t>
      </w:r>
    </w:p>
    <w:p w14:paraId="5AA304DF" w14:textId="77777777" w:rsidR="0014797D" w:rsidRDefault="00791EFE" w:rsidP="009C507E">
      <w:pPr>
        <w:widowControl/>
        <w:spacing w:before="120"/>
        <w:ind w:firstLine="490"/>
        <w:rPr>
          <w:rFonts w:eastAsia="Times New Roman"/>
          <w:sz w:val="20"/>
          <w:szCs w:val="20"/>
        </w:rPr>
      </w:pPr>
      <w:r>
        <w:rPr>
          <w:rFonts w:eastAsia="Times New Roman"/>
          <w:sz w:val="20"/>
          <w:szCs w:val="20"/>
        </w:rPr>
        <w:t>Our Board of Directors</w:t>
      </w:r>
      <w:r>
        <w:rPr>
          <w:rFonts w:eastAsia="Times New Roman"/>
          <w:spacing w:val="2"/>
          <w:sz w:val="20"/>
          <w:szCs w:val="20"/>
        </w:rPr>
        <w:t xml:space="preserve"> </w:t>
      </w:r>
      <w:r>
        <w:rPr>
          <w:rFonts w:eastAsia="Times New Roman"/>
          <w:sz w:val="20"/>
          <w:szCs w:val="20"/>
        </w:rPr>
        <w:t>met</w:t>
      </w:r>
      <w:r>
        <w:rPr>
          <w:rFonts w:eastAsia="Times New Roman"/>
          <w:spacing w:val="1"/>
          <w:sz w:val="20"/>
          <w:szCs w:val="20"/>
        </w:rPr>
        <w:t xml:space="preserve"> </w:t>
      </w:r>
      <w:r>
        <w:rPr>
          <w:rFonts w:eastAsia="Times New Roman"/>
          <w:sz w:val="20"/>
          <w:szCs w:val="20"/>
        </w:rPr>
        <w:t>four</w:t>
      </w:r>
      <w:r>
        <w:rPr>
          <w:rFonts w:eastAsia="Times New Roman"/>
          <w:spacing w:val="1"/>
          <w:sz w:val="20"/>
          <w:szCs w:val="20"/>
        </w:rPr>
        <w:t xml:space="preserve"> </w:t>
      </w:r>
      <w:r>
        <w:rPr>
          <w:rFonts w:eastAsia="Times New Roman"/>
          <w:sz w:val="20"/>
          <w:szCs w:val="20"/>
        </w:rPr>
        <w:t>times</w:t>
      </w:r>
      <w:r>
        <w:rPr>
          <w:rFonts w:eastAsia="Times New Roman"/>
          <w:spacing w:val="2"/>
          <w:sz w:val="20"/>
          <w:szCs w:val="20"/>
        </w:rPr>
        <w:t xml:space="preserve"> </w:t>
      </w:r>
      <w:r>
        <w:rPr>
          <w:rFonts w:eastAsia="Times New Roman"/>
          <w:sz w:val="20"/>
          <w:szCs w:val="20"/>
        </w:rPr>
        <w:t xml:space="preserve">in </w:t>
      </w:r>
      <w:r>
        <w:rPr>
          <w:rFonts w:eastAsia="Times New Roman"/>
          <w:sz w:val="20"/>
          <w:szCs w:val="20"/>
        </w:rPr>
        <w:t>2021</w:t>
      </w:r>
      <w:r>
        <w:rPr>
          <w:rFonts w:eastAsia="Times New Roman"/>
          <w:sz w:val="20"/>
          <w:szCs w:val="20"/>
        </w:rPr>
        <w:t>, and all</w:t>
      </w:r>
      <w:r>
        <w:rPr>
          <w:rFonts w:eastAsia="Times New Roman"/>
          <w:spacing w:val="1"/>
          <w:sz w:val="20"/>
          <w:szCs w:val="20"/>
        </w:rPr>
        <w:t xml:space="preserve"> </w:t>
      </w:r>
      <w:r>
        <w:rPr>
          <w:rFonts w:eastAsia="Times New Roman"/>
          <w:sz w:val="20"/>
          <w:szCs w:val="20"/>
        </w:rPr>
        <w:t>directors</w:t>
      </w:r>
      <w:r>
        <w:rPr>
          <w:rFonts w:eastAsia="Times New Roman"/>
          <w:spacing w:val="2"/>
          <w:sz w:val="20"/>
          <w:szCs w:val="20"/>
        </w:rPr>
        <w:t xml:space="preserve"> </w:t>
      </w:r>
      <w:r>
        <w:rPr>
          <w:rFonts w:eastAsia="Times New Roman"/>
          <w:sz w:val="20"/>
          <w:szCs w:val="20"/>
        </w:rPr>
        <w:t>attended</w:t>
      </w:r>
      <w:r>
        <w:rPr>
          <w:rFonts w:eastAsia="Times New Roman"/>
          <w:spacing w:val="1"/>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least</w:t>
      </w:r>
      <w:r>
        <w:rPr>
          <w:rFonts w:eastAsia="Times New Roman"/>
          <w:spacing w:val="1"/>
          <w:sz w:val="20"/>
          <w:szCs w:val="20"/>
        </w:rPr>
        <w:t xml:space="preserve"> </w:t>
      </w:r>
      <w:r>
        <w:rPr>
          <w:rFonts w:eastAsia="Times New Roman"/>
          <w:sz w:val="20"/>
          <w:szCs w:val="20"/>
        </w:rPr>
        <w:t>75% of the combined</w:t>
      </w:r>
      <w:r>
        <w:rPr>
          <w:rFonts w:eastAsia="Times New Roman"/>
          <w:spacing w:val="1"/>
          <w:sz w:val="20"/>
          <w:szCs w:val="20"/>
        </w:rPr>
        <w:t xml:space="preserve"> </w:t>
      </w:r>
      <w:r>
        <w:rPr>
          <w:rFonts w:eastAsia="Times New Roman"/>
          <w:sz w:val="20"/>
          <w:szCs w:val="20"/>
        </w:rPr>
        <w:t>to</w:t>
      </w:r>
      <w:r>
        <w:rPr>
          <w:rFonts w:eastAsia="Times New Roman"/>
          <w:sz w:val="20"/>
          <w:szCs w:val="20"/>
        </w:rPr>
        <w:t>tal</w:t>
      </w:r>
      <w:r>
        <w:rPr>
          <w:rFonts w:eastAsia="Times New Roman"/>
          <w:spacing w:val="1"/>
          <w:sz w:val="20"/>
          <w:szCs w:val="20"/>
        </w:rPr>
        <w:t xml:space="preserve"> </w:t>
      </w:r>
      <w:r>
        <w:rPr>
          <w:rFonts w:eastAsia="Times New Roman"/>
          <w:sz w:val="20"/>
          <w:szCs w:val="20"/>
        </w:rPr>
        <w:t>of (i)</w:t>
      </w:r>
      <w:r>
        <w:rPr>
          <w:rFonts w:eastAsia="Times New Roman"/>
          <w:spacing w:val="1"/>
          <w:sz w:val="20"/>
          <w:szCs w:val="20"/>
        </w:rPr>
        <w:t xml:space="preserve"> </w:t>
      </w:r>
      <w:r>
        <w:rPr>
          <w:rFonts w:eastAsia="Times New Roman"/>
          <w:sz w:val="20"/>
          <w:szCs w:val="20"/>
        </w:rPr>
        <w:t>all</w:t>
      </w:r>
      <w:r>
        <w:rPr>
          <w:rFonts w:eastAsia="Times New Roman"/>
          <w:spacing w:val="1"/>
          <w:sz w:val="20"/>
          <w:szCs w:val="20"/>
        </w:rPr>
        <w:t xml:space="preserve"> </w:t>
      </w:r>
      <w:r>
        <w:rPr>
          <w:rFonts w:eastAsia="Times New Roman"/>
          <w:sz w:val="20"/>
          <w:szCs w:val="20"/>
        </w:rPr>
        <w:t>Board meetings</w:t>
      </w:r>
      <w:r>
        <w:rPr>
          <w:rFonts w:eastAsia="Times New Roman"/>
          <w:spacing w:val="2"/>
          <w:sz w:val="20"/>
          <w:szCs w:val="20"/>
        </w:rPr>
        <w:t xml:space="preserve"> </w:t>
      </w:r>
      <w:r>
        <w:rPr>
          <w:rFonts w:eastAsia="Times New Roman"/>
          <w:sz w:val="20"/>
          <w:szCs w:val="20"/>
        </w:rPr>
        <w:t>and (ii)</w:t>
      </w:r>
      <w:r>
        <w:rPr>
          <w:rFonts w:eastAsia="Times New Roman"/>
          <w:spacing w:val="2"/>
          <w:sz w:val="20"/>
          <w:szCs w:val="20"/>
        </w:rPr>
        <w:t xml:space="preserve"> </w:t>
      </w:r>
      <w:r>
        <w:rPr>
          <w:rFonts w:eastAsia="Times New Roman"/>
          <w:sz w:val="20"/>
          <w:szCs w:val="20"/>
        </w:rPr>
        <w:t>all</w:t>
      </w:r>
      <w:r>
        <w:rPr>
          <w:rFonts w:eastAsia="Times New Roman"/>
          <w:spacing w:val="1"/>
          <w:sz w:val="20"/>
          <w:szCs w:val="20"/>
        </w:rPr>
        <w:t xml:space="preserve"> </w:t>
      </w:r>
      <w:r>
        <w:rPr>
          <w:rFonts w:eastAsia="Times New Roman"/>
          <w:sz w:val="20"/>
          <w:szCs w:val="20"/>
        </w:rPr>
        <w:t>meetings</w:t>
      </w:r>
      <w:r>
        <w:rPr>
          <w:rFonts w:eastAsia="Times New Roman"/>
          <w:spacing w:val="2"/>
          <w:sz w:val="20"/>
          <w:szCs w:val="20"/>
        </w:rPr>
        <w:t xml:space="preserve"> </w:t>
      </w:r>
      <w:r>
        <w:rPr>
          <w:rFonts w:eastAsia="Times New Roman"/>
          <w:sz w:val="20"/>
          <w:szCs w:val="20"/>
        </w:rPr>
        <w:t>of committees</w:t>
      </w:r>
      <w:r>
        <w:rPr>
          <w:rFonts w:eastAsia="Times New Roman"/>
          <w:spacing w:val="3"/>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Board on which the</w:t>
      </w:r>
      <w:r>
        <w:rPr>
          <w:rFonts w:eastAsia="Times New Roman"/>
          <w:spacing w:val="1"/>
          <w:sz w:val="20"/>
          <w:szCs w:val="20"/>
        </w:rPr>
        <w:t xml:space="preserve"> </w:t>
      </w:r>
      <w:r>
        <w:rPr>
          <w:rFonts w:eastAsia="Times New Roman"/>
          <w:sz w:val="20"/>
          <w:szCs w:val="20"/>
        </w:rPr>
        <w:t>director served.</w:t>
      </w:r>
      <w:r>
        <w:rPr>
          <w:rFonts w:eastAsia="Times New Roman"/>
          <w:spacing w:val="1"/>
          <w:sz w:val="20"/>
          <w:szCs w:val="20"/>
        </w:rPr>
        <w:t xml:space="preserve"> </w:t>
      </w:r>
      <w:r>
        <w:rPr>
          <w:rFonts w:eastAsia="Times New Roman"/>
          <w:sz w:val="20"/>
          <w:szCs w:val="20"/>
        </w:rPr>
        <w:t>While</w:t>
      </w:r>
      <w:r>
        <w:rPr>
          <w:rFonts w:eastAsia="Times New Roman"/>
          <w:spacing w:val="1"/>
          <w:sz w:val="20"/>
          <w:szCs w:val="20"/>
        </w:rPr>
        <w:t xml:space="preserve"> </w:t>
      </w:r>
      <w:r>
        <w:rPr>
          <w:rFonts w:eastAsia="Times New Roman"/>
          <w:sz w:val="20"/>
          <w:szCs w:val="20"/>
        </w:rPr>
        <w:t>we do not have a policy</w:t>
      </w:r>
      <w:r>
        <w:rPr>
          <w:rFonts w:eastAsia="Times New Roman"/>
          <w:spacing w:val="1"/>
          <w:sz w:val="20"/>
          <w:szCs w:val="20"/>
        </w:rPr>
        <w:t xml:space="preserve"> </w:t>
      </w:r>
      <w:r>
        <w:rPr>
          <w:rFonts w:eastAsia="Times New Roman"/>
          <w:sz w:val="20"/>
          <w:szCs w:val="20"/>
        </w:rPr>
        <w:t>requiring</w:t>
      </w:r>
      <w:r>
        <w:rPr>
          <w:rFonts w:eastAsia="Times New Roman"/>
          <w:spacing w:val="2"/>
          <w:sz w:val="20"/>
          <w:szCs w:val="20"/>
        </w:rPr>
        <w:t xml:space="preserve"> </w:t>
      </w:r>
      <w:r>
        <w:rPr>
          <w:rFonts w:eastAsia="Times New Roman"/>
          <w:sz w:val="20"/>
          <w:szCs w:val="20"/>
        </w:rPr>
        <w:t>our directors</w:t>
      </w:r>
      <w:r>
        <w:rPr>
          <w:rFonts w:eastAsia="Times New Roman"/>
          <w:spacing w:val="2"/>
          <w:sz w:val="20"/>
          <w:szCs w:val="20"/>
        </w:rPr>
        <w:t xml:space="preserve"> </w:t>
      </w:r>
      <w:r>
        <w:rPr>
          <w:rFonts w:eastAsia="Times New Roman"/>
          <w:sz w:val="20"/>
          <w:szCs w:val="20"/>
        </w:rPr>
        <w:t>to attend</w:t>
      </w:r>
      <w:r>
        <w:rPr>
          <w:rFonts w:eastAsia="Times New Roman"/>
          <w:spacing w:val="1"/>
          <w:sz w:val="20"/>
          <w:szCs w:val="20"/>
        </w:rPr>
        <w:t xml:space="preserve"> </w:t>
      </w:r>
      <w:r>
        <w:rPr>
          <w:rFonts w:eastAsia="Times New Roman"/>
          <w:sz w:val="20"/>
          <w:szCs w:val="20"/>
        </w:rPr>
        <w:t>our Annual Meeting</w:t>
      </w:r>
      <w:r>
        <w:rPr>
          <w:rFonts w:eastAsia="Times New Roman"/>
          <w:spacing w:val="1"/>
          <w:sz w:val="20"/>
          <w:szCs w:val="20"/>
        </w:rPr>
        <w:t xml:space="preserve"> </w:t>
      </w:r>
      <w:r>
        <w:rPr>
          <w:rFonts w:eastAsia="Times New Roman"/>
          <w:sz w:val="20"/>
          <w:szCs w:val="20"/>
        </w:rPr>
        <w:t>of Stockholders,</w:t>
      </w:r>
      <w:r>
        <w:rPr>
          <w:rFonts w:eastAsia="Times New Roman"/>
          <w:spacing w:val="2"/>
          <w:sz w:val="20"/>
          <w:szCs w:val="20"/>
        </w:rPr>
        <w:t xml:space="preserve"> </w:t>
      </w:r>
      <w:r>
        <w:rPr>
          <w:rFonts w:eastAsia="Times New Roman"/>
          <w:sz w:val="20"/>
          <w:szCs w:val="20"/>
        </w:rPr>
        <w:t>all directors</w:t>
      </w:r>
      <w:r>
        <w:rPr>
          <w:rFonts w:eastAsia="Times New Roman"/>
          <w:spacing w:val="2"/>
          <w:sz w:val="20"/>
          <w:szCs w:val="20"/>
        </w:rPr>
        <w:t xml:space="preserve"> </w:t>
      </w:r>
      <w:r>
        <w:rPr>
          <w:rFonts w:eastAsia="Times New Roman"/>
          <w:sz w:val="20"/>
          <w:szCs w:val="20"/>
        </w:rPr>
        <w:t>attended</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Annual Meeting</w:t>
      </w:r>
      <w:r>
        <w:rPr>
          <w:rFonts w:eastAsia="Times New Roman"/>
          <w:spacing w:val="1"/>
          <w:sz w:val="20"/>
          <w:szCs w:val="20"/>
        </w:rPr>
        <w:t xml:space="preserve"> </w:t>
      </w:r>
      <w:r>
        <w:rPr>
          <w:rFonts w:eastAsia="Times New Roman"/>
          <w:sz w:val="20"/>
          <w:szCs w:val="20"/>
        </w:rPr>
        <w:t>of St</w:t>
      </w:r>
      <w:r>
        <w:rPr>
          <w:rFonts w:eastAsia="Times New Roman"/>
          <w:sz w:val="20"/>
          <w:szCs w:val="20"/>
        </w:rPr>
        <w:t>ockholders</w:t>
      </w:r>
      <w:r>
        <w:rPr>
          <w:rFonts w:eastAsia="Times New Roman"/>
          <w:spacing w:val="2"/>
          <w:sz w:val="20"/>
          <w:szCs w:val="20"/>
        </w:rPr>
        <w:t xml:space="preserve"> </w:t>
      </w:r>
      <w:r>
        <w:rPr>
          <w:rFonts w:eastAsia="Times New Roman"/>
          <w:sz w:val="20"/>
          <w:szCs w:val="20"/>
        </w:rPr>
        <w:t>held</w:t>
      </w:r>
      <w:r>
        <w:rPr>
          <w:rFonts w:eastAsia="Times New Roman"/>
          <w:spacing w:val="1"/>
          <w:sz w:val="20"/>
          <w:szCs w:val="20"/>
        </w:rPr>
        <w:t xml:space="preserve"> </w:t>
      </w:r>
      <w:r>
        <w:rPr>
          <w:rFonts w:eastAsia="Times New Roman"/>
          <w:sz w:val="20"/>
          <w:szCs w:val="20"/>
        </w:rPr>
        <w:t xml:space="preserve">in </w:t>
      </w:r>
      <w:r>
        <w:rPr>
          <w:rFonts w:eastAsia="Times New Roman"/>
          <w:sz w:val="20"/>
          <w:szCs w:val="20"/>
        </w:rPr>
        <w:t>2021</w:t>
      </w:r>
      <w:r>
        <w:rPr>
          <w:rFonts w:eastAsia="Times New Roman"/>
          <w:sz w:val="20"/>
          <w:szCs w:val="20"/>
        </w:rPr>
        <w:t>.</w:t>
      </w:r>
    </w:p>
    <w:p w14:paraId="3AFEB927" w14:textId="77777777" w:rsidR="0014797D" w:rsidRPr="00CF34A8" w:rsidRDefault="00791EFE" w:rsidP="009C507E">
      <w:pPr>
        <w:keepNext/>
        <w:widowControl/>
        <w:spacing w:before="120" w:after="120"/>
        <w:ind w:firstLine="490"/>
        <w:rPr>
          <w:rFonts w:eastAsia="Times New Roman"/>
          <w:sz w:val="20"/>
          <w:szCs w:val="20"/>
        </w:rPr>
      </w:pPr>
      <w:r>
        <w:rPr>
          <w:rFonts w:eastAsia="Times New Roman"/>
          <w:sz w:val="20"/>
          <w:szCs w:val="20"/>
        </w:rPr>
        <w:t>The Board has an Audit Committee,</w:t>
      </w:r>
      <w:r>
        <w:rPr>
          <w:rFonts w:eastAsia="Times New Roman"/>
          <w:spacing w:val="2"/>
          <w:sz w:val="20"/>
          <w:szCs w:val="20"/>
        </w:rPr>
        <w:t xml:space="preserve"> </w:t>
      </w:r>
      <w:r>
        <w:rPr>
          <w:rFonts w:eastAsia="Times New Roman"/>
          <w:sz w:val="20"/>
          <w:szCs w:val="20"/>
        </w:rPr>
        <w:t>a 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and a Nominating</w:t>
      </w:r>
      <w:r>
        <w:rPr>
          <w:rFonts w:eastAsia="Times New Roman"/>
          <w:spacing w:val="1"/>
          <w:sz w:val="20"/>
          <w:szCs w:val="20"/>
        </w:rPr>
        <w:t xml:space="preserve"> </w:t>
      </w:r>
      <w:r>
        <w:rPr>
          <w:rFonts w:eastAsia="Times New Roman"/>
          <w:sz w:val="20"/>
          <w:szCs w:val="20"/>
        </w:rPr>
        <w:t>and Governance Committee.</w:t>
      </w:r>
      <w:r>
        <w:rPr>
          <w:rFonts w:eastAsia="Times New Roman"/>
          <w:spacing w:val="2"/>
          <w:sz w:val="20"/>
          <w:szCs w:val="20"/>
        </w:rPr>
        <w:t xml:space="preserve"> </w:t>
      </w:r>
      <w:r>
        <w:rPr>
          <w:rFonts w:eastAsia="Times New Roman"/>
          <w:sz w:val="20"/>
          <w:szCs w:val="20"/>
        </w:rPr>
        <w:t>The table</w:t>
      </w:r>
      <w:r>
        <w:rPr>
          <w:rFonts w:eastAsia="Times New Roman"/>
          <w:spacing w:val="1"/>
          <w:sz w:val="20"/>
          <w:szCs w:val="20"/>
        </w:rPr>
        <w:t xml:space="preserve"> </w:t>
      </w:r>
      <w:r>
        <w:rPr>
          <w:rFonts w:eastAsia="Times New Roman"/>
          <w:sz w:val="20"/>
          <w:szCs w:val="20"/>
        </w:rPr>
        <w:t>below provides</w:t>
      </w:r>
      <w:r>
        <w:rPr>
          <w:rFonts w:eastAsia="Times New Roman"/>
          <w:spacing w:val="1"/>
          <w:sz w:val="20"/>
          <w:szCs w:val="20"/>
        </w:rPr>
        <w:t xml:space="preserve"> </w:t>
      </w:r>
      <w:r>
        <w:rPr>
          <w:rFonts w:eastAsia="Times New Roman"/>
          <w:sz w:val="20"/>
          <w:szCs w:val="20"/>
        </w:rPr>
        <w:t>current</w:t>
      </w:r>
      <w:r>
        <w:rPr>
          <w:rFonts w:eastAsia="Times New Roman"/>
          <w:spacing w:val="2"/>
          <w:sz w:val="20"/>
          <w:szCs w:val="20"/>
        </w:rPr>
        <w:t xml:space="preserve"> </w:t>
      </w:r>
      <w:r>
        <w:rPr>
          <w:rFonts w:eastAsia="Times New Roman"/>
          <w:sz w:val="20"/>
          <w:szCs w:val="20"/>
        </w:rPr>
        <w:t>membership</w:t>
      </w:r>
      <w:r>
        <w:rPr>
          <w:rFonts w:eastAsia="Times New Roman"/>
          <w:spacing w:val="2"/>
          <w:sz w:val="20"/>
          <w:szCs w:val="20"/>
        </w:rPr>
        <w:t xml:space="preserve"> </w:t>
      </w:r>
      <w:r>
        <w:rPr>
          <w:rFonts w:eastAsia="Times New Roman"/>
          <w:sz w:val="20"/>
          <w:szCs w:val="20"/>
        </w:rPr>
        <w:t>and meeting</w:t>
      </w:r>
      <w:r>
        <w:rPr>
          <w:rFonts w:eastAsia="Times New Roman"/>
          <w:spacing w:val="2"/>
          <w:sz w:val="20"/>
          <w:szCs w:val="20"/>
        </w:rPr>
        <w:t xml:space="preserve"> </w:t>
      </w:r>
      <w:r>
        <w:rPr>
          <w:rFonts w:eastAsia="Times New Roman"/>
          <w:sz w:val="20"/>
          <w:szCs w:val="20"/>
        </w:rPr>
        <w:t>information</w:t>
      </w:r>
      <w:r>
        <w:rPr>
          <w:rFonts w:eastAsia="Times New Roman"/>
          <w:spacing w:val="3"/>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2021</w:t>
      </w:r>
      <w:r>
        <w:rPr>
          <w:rFonts w:eastAsia="Times New Roman"/>
          <w:sz w:val="20"/>
          <w:szCs w:val="20"/>
        </w:rPr>
        <w:t xml:space="preserve"> for</w:t>
      </w:r>
      <w:r>
        <w:rPr>
          <w:rFonts w:eastAsia="Times New Roman"/>
          <w:spacing w:val="1"/>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of the committees.</w:t>
      </w:r>
      <w:r>
        <w:rPr>
          <w:rFonts w:eastAsia="Times New Roman"/>
          <w:spacing w:val="3"/>
          <w:sz w:val="20"/>
          <w:szCs w:val="20"/>
        </w:rPr>
        <w:t xml:space="preserve"> </w:t>
      </w:r>
      <w:r>
        <w:rPr>
          <w:rFonts w:eastAsia="Times New Roman"/>
          <w:sz w:val="20"/>
          <w:szCs w:val="20"/>
        </w:rPr>
        <w:t>Each of the</w:t>
      </w:r>
      <w:r>
        <w:rPr>
          <w:rFonts w:eastAsia="Times New Roman"/>
          <w:spacing w:val="1"/>
          <w:sz w:val="20"/>
          <w:szCs w:val="20"/>
        </w:rPr>
        <w:t xml:space="preserve"> </w:t>
      </w:r>
      <w:r>
        <w:rPr>
          <w:rFonts w:eastAsia="Times New Roman"/>
          <w:sz w:val="20"/>
          <w:szCs w:val="20"/>
        </w:rPr>
        <w:t>members</w:t>
      </w:r>
      <w:r>
        <w:rPr>
          <w:rFonts w:eastAsia="Times New Roman"/>
          <w:spacing w:val="2"/>
          <w:sz w:val="20"/>
          <w:szCs w:val="20"/>
        </w:rPr>
        <w:t xml:space="preserve"> </w:t>
      </w:r>
      <w:r>
        <w:rPr>
          <w:rFonts w:eastAsia="Times New Roman"/>
          <w:sz w:val="20"/>
          <w:szCs w:val="20"/>
        </w:rPr>
        <w:t>of these</w:t>
      </w:r>
      <w:r>
        <w:rPr>
          <w:rFonts w:eastAsia="Times New Roman"/>
          <w:spacing w:val="1"/>
          <w:sz w:val="20"/>
          <w:szCs w:val="20"/>
        </w:rPr>
        <w:t xml:space="preserve"> </w:t>
      </w:r>
      <w:r>
        <w:rPr>
          <w:rFonts w:eastAsia="Times New Roman"/>
          <w:sz w:val="20"/>
          <w:szCs w:val="20"/>
        </w:rPr>
        <w:t>committees</w:t>
      </w:r>
      <w:r>
        <w:rPr>
          <w:rFonts w:eastAsia="Times New Roman"/>
          <w:spacing w:val="3"/>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independent</w:t>
      </w:r>
      <w:r>
        <w:rPr>
          <w:rFonts w:eastAsia="Times New Roman"/>
          <w:spacing w:val="1"/>
          <w:sz w:val="20"/>
          <w:szCs w:val="20"/>
        </w:rPr>
        <w:t xml:space="preserve"> </w:t>
      </w:r>
      <w:r>
        <w:rPr>
          <w:rFonts w:eastAsia="Times New Roman"/>
          <w:sz w:val="20"/>
          <w:szCs w:val="20"/>
        </w:rPr>
        <w:t>as defined</w:t>
      </w:r>
      <w:r>
        <w:rPr>
          <w:rFonts w:eastAsia="Times New Roman"/>
          <w:spacing w:val="1"/>
          <w:sz w:val="20"/>
          <w:szCs w:val="20"/>
        </w:rPr>
        <w:t xml:space="preserve"> </w:t>
      </w:r>
      <w:r>
        <w:rPr>
          <w:rFonts w:eastAsia="Times New Roman"/>
          <w:sz w:val="20"/>
          <w:szCs w:val="20"/>
        </w:rPr>
        <w:t>by Section</w:t>
      </w:r>
      <w:r>
        <w:rPr>
          <w:rFonts w:eastAsia="Times New Roman"/>
          <w:spacing w:val="1"/>
          <w:sz w:val="20"/>
          <w:szCs w:val="20"/>
        </w:rPr>
        <w:t xml:space="preserve"> </w:t>
      </w:r>
      <w:r>
        <w:rPr>
          <w:rFonts w:eastAsia="Times New Roman"/>
          <w:sz w:val="20"/>
          <w:szCs w:val="20"/>
        </w:rPr>
        <w:t>303A of the</w:t>
      </w:r>
      <w:r>
        <w:rPr>
          <w:rFonts w:eastAsia="Times New Roman"/>
          <w:spacing w:val="1"/>
          <w:sz w:val="20"/>
          <w:szCs w:val="20"/>
        </w:rPr>
        <w:t xml:space="preserve"> </w:t>
      </w:r>
      <w:r>
        <w:rPr>
          <w:rFonts w:eastAsia="Times New Roman"/>
          <w:sz w:val="20"/>
          <w:szCs w:val="20"/>
        </w:rPr>
        <w:t>NYSE Listed</w:t>
      </w:r>
      <w:r>
        <w:rPr>
          <w:rFonts w:eastAsia="Times New Roman"/>
          <w:spacing w:val="1"/>
          <w:sz w:val="20"/>
          <w:szCs w:val="20"/>
        </w:rPr>
        <w:t xml:space="preserve"> </w:t>
      </w:r>
      <w:r>
        <w:rPr>
          <w:rFonts w:eastAsia="Times New Roman"/>
          <w:sz w:val="20"/>
          <w:szCs w:val="20"/>
        </w:rPr>
        <w:t>Company Manual</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“NYSE</w:t>
      </w:r>
      <w:r>
        <w:rPr>
          <w:rFonts w:eastAsia="Times New Roman"/>
          <w:spacing w:val="-1"/>
          <w:sz w:val="20"/>
          <w:szCs w:val="20"/>
        </w:rPr>
        <w:t xml:space="preserve"> </w:t>
      </w:r>
      <w:r>
        <w:rPr>
          <w:rFonts w:eastAsia="Times New Roman"/>
          <w:sz w:val="20"/>
          <w:szCs w:val="20"/>
        </w:rPr>
        <w:t>Rules”),</w:t>
      </w:r>
      <w:r>
        <w:rPr>
          <w:rFonts w:eastAsia="Times New Roman"/>
          <w:spacing w:val="1"/>
          <w:sz w:val="20"/>
          <w:szCs w:val="20"/>
        </w:rPr>
        <w:t xml:space="preserve"> </w:t>
      </w:r>
      <w:r>
        <w:rPr>
          <w:rFonts w:eastAsia="Times New Roman"/>
          <w:sz w:val="20"/>
          <w:szCs w:val="20"/>
        </w:rPr>
        <w:t>and each</w:t>
      </w:r>
      <w:r>
        <w:rPr>
          <w:rFonts w:eastAsia="Times New Roman"/>
          <w:spacing w:val="1"/>
          <w:sz w:val="20"/>
          <w:szCs w:val="20"/>
        </w:rPr>
        <w:t xml:space="preserve"> </w:t>
      </w:r>
      <w:r>
        <w:rPr>
          <w:rFonts w:eastAsia="Times New Roman"/>
          <w:sz w:val="20"/>
          <w:szCs w:val="20"/>
        </w:rPr>
        <w:t>member</w:t>
      </w:r>
      <w:r>
        <w:rPr>
          <w:rFonts w:eastAsia="Times New Roman"/>
          <w:spacing w:val="2"/>
          <w:sz w:val="20"/>
          <w:szCs w:val="20"/>
        </w:rPr>
        <w:t xml:space="preserve"> </w:t>
      </w:r>
      <w:r>
        <w:rPr>
          <w:rFonts w:eastAsia="Times New Roman"/>
          <w:sz w:val="20"/>
          <w:szCs w:val="20"/>
        </w:rPr>
        <w:t xml:space="preserve">of </w:t>
      </w:r>
      <w:r w:rsidRPr="00CF34A8">
        <w:rPr>
          <w:rFonts w:eastAsia="Times New Roman"/>
          <w:sz w:val="20"/>
          <w:szCs w:val="20"/>
        </w:rPr>
        <w:t>the</w:t>
      </w:r>
      <w:r w:rsidRPr="00CF34A8">
        <w:rPr>
          <w:rFonts w:eastAsia="Times New Roman"/>
          <w:spacing w:val="1"/>
          <w:sz w:val="20"/>
          <w:szCs w:val="20"/>
        </w:rPr>
        <w:t xml:space="preserve"> </w:t>
      </w:r>
      <w:r w:rsidRPr="00CF34A8">
        <w:rPr>
          <w:rFonts w:eastAsia="Times New Roman"/>
          <w:sz w:val="20"/>
          <w:szCs w:val="20"/>
        </w:rPr>
        <w:t>Audit Committee</w:t>
      </w:r>
      <w:r w:rsidRPr="00CF34A8">
        <w:rPr>
          <w:rFonts w:eastAsia="Times New Roman"/>
          <w:spacing w:val="2"/>
          <w:sz w:val="20"/>
          <w:szCs w:val="20"/>
        </w:rPr>
        <w:t xml:space="preserve"> </w:t>
      </w:r>
      <w:r w:rsidRPr="00CF34A8">
        <w:rPr>
          <w:rFonts w:eastAsia="Times New Roman"/>
          <w:sz w:val="20"/>
          <w:szCs w:val="20"/>
        </w:rPr>
        <w:t>is</w:t>
      </w:r>
      <w:r w:rsidRPr="00CF34A8">
        <w:rPr>
          <w:rFonts w:eastAsia="Times New Roman"/>
          <w:spacing w:val="1"/>
          <w:sz w:val="20"/>
          <w:szCs w:val="20"/>
        </w:rPr>
        <w:t xml:space="preserve"> </w:t>
      </w:r>
      <w:r w:rsidRPr="00CF34A8">
        <w:rPr>
          <w:rFonts w:eastAsia="Times New Roman"/>
          <w:sz w:val="20"/>
          <w:szCs w:val="20"/>
        </w:rPr>
        <w:t>independent</w:t>
      </w:r>
      <w:r w:rsidRPr="00CF34A8">
        <w:rPr>
          <w:rFonts w:eastAsia="Times New Roman"/>
          <w:spacing w:val="1"/>
          <w:sz w:val="20"/>
          <w:szCs w:val="20"/>
        </w:rPr>
        <w:t xml:space="preserve"> </w:t>
      </w:r>
      <w:r w:rsidRPr="00CF34A8">
        <w:rPr>
          <w:rFonts w:eastAsia="Times New Roman"/>
          <w:sz w:val="20"/>
          <w:szCs w:val="20"/>
        </w:rPr>
        <w:t>as defined</w:t>
      </w:r>
      <w:r w:rsidRPr="00CF34A8">
        <w:rPr>
          <w:rFonts w:eastAsia="Times New Roman"/>
          <w:spacing w:val="1"/>
          <w:sz w:val="20"/>
          <w:szCs w:val="20"/>
        </w:rPr>
        <w:t xml:space="preserve"> </w:t>
      </w:r>
      <w:r w:rsidRPr="00CF34A8">
        <w:rPr>
          <w:rFonts w:eastAsia="Times New Roman"/>
          <w:sz w:val="20"/>
          <w:szCs w:val="20"/>
        </w:rPr>
        <w:t>by Section</w:t>
      </w:r>
      <w:r w:rsidRPr="00CF34A8">
        <w:rPr>
          <w:rFonts w:eastAsia="Times New Roman"/>
          <w:spacing w:val="1"/>
          <w:sz w:val="20"/>
          <w:szCs w:val="20"/>
        </w:rPr>
        <w:t xml:space="preserve"> </w:t>
      </w:r>
      <w:r w:rsidRPr="00CF34A8">
        <w:rPr>
          <w:rFonts w:eastAsia="Times New Roman"/>
          <w:sz w:val="20"/>
          <w:szCs w:val="20"/>
        </w:rPr>
        <w:t>10A(m)(3)</w:t>
      </w:r>
      <w:r w:rsidRPr="00CF34A8">
        <w:rPr>
          <w:rFonts w:eastAsia="Times New Roman"/>
          <w:spacing w:val="2"/>
          <w:sz w:val="20"/>
          <w:szCs w:val="20"/>
        </w:rPr>
        <w:t xml:space="preserve"> </w:t>
      </w:r>
      <w:r w:rsidRPr="00CF34A8">
        <w:rPr>
          <w:rFonts w:eastAsia="Times New Roman"/>
          <w:sz w:val="20"/>
          <w:szCs w:val="20"/>
        </w:rPr>
        <w:t>of, and Rule 10A-3(b)</w:t>
      </w:r>
      <w:r w:rsidRPr="00CF34A8">
        <w:rPr>
          <w:rFonts w:eastAsia="Times New Roman"/>
          <w:spacing w:val="1"/>
          <w:sz w:val="20"/>
          <w:szCs w:val="20"/>
        </w:rPr>
        <w:t xml:space="preserve"> </w:t>
      </w:r>
      <w:r w:rsidRPr="00CF34A8">
        <w:rPr>
          <w:rFonts w:eastAsia="Times New Roman"/>
          <w:sz w:val="20"/>
          <w:szCs w:val="20"/>
        </w:rPr>
        <w:t>under</w:t>
      </w:r>
      <w:r w:rsidRPr="00CF34A8">
        <w:rPr>
          <w:rFonts w:eastAsia="Times New Roman"/>
          <w:spacing w:val="1"/>
          <w:sz w:val="20"/>
          <w:szCs w:val="20"/>
        </w:rPr>
        <w:t xml:space="preserve"> </w:t>
      </w:r>
      <w:r w:rsidRPr="00CF34A8">
        <w:rPr>
          <w:rFonts w:eastAsia="Times New Roman"/>
          <w:sz w:val="20"/>
          <w:szCs w:val="20"/>
        </w:rPr>
        <w:t>the</w:t>
      </w:r>
      <w:r w:rsidRPr="00CF34A8">
        <w:rPr>
          <w:rFonts w:eastAsia="Times New Roman"/>
          <w:spacing w:val="1"/>
          <w:sz w:val="20"/>
          <w:szCs w:val="20"/>
        </w:rPr>
        <w:t xml:space="preserve"> </w:t>
      </w:r>
      <w:r w:rsidRPr="00CF34A8">
        <w:rPr>
          <w:rFonts w:eastAsia="Times New Roman"/>
          <w:sz w:val="20"/>
          <w:szCs w:val="20"/>
        </w:rPr>
        <w:t>Securities</w:t>
      </w:r>
      <w:r w:rsidRPr="00CF34A8">
        <w:rPr>
          <w:rFonts w:eastAsia="Times New Roman"/>
          <w:spacing w:val="2"/>
          <w:sz w:val="20"/>
          <w:szCs w:val="20"/>
        </w:rPr>
        <w:t xml:space="preserve"> </w:t>
      </w:r>
      <w:r w:rsidRPr="00CF34A8">
        <w:rPr>
          <w:rFonts w:eastAsia="Times New Roman"/>
          <w:sz w:val="20"/>
          <w:szCs w:val="20"/>
        </w:rPr>
        <w:t>Exchange Act</w:t>
      </w:r>
      <w:r w:rsidRPr="00CF34A8">
        <w:rPr>
          <w:rFonts w:eastAsia="Times New Roman"/>
          <w:sz w:val="20"/>
          <w:szCs w:val="20"/>
        </w:rPr>
        <w:t xml:space="preserve"> of 1934, as amended (the “Exchange Act”)</w:t>
      </w:r>
      <w:r w:rsidRPr="00CF34A8">
        <w:rPr>
          <w:rFonts w:eastAsia="Times New Roman"/>
          <w:sz w:val="20"/>
          <w:szCs w:val="20"/>
        </w:rPr>
        <w:t>.</w:t>
      </w: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278"/>
        <w:gridCol w:w="179"/>
        <w:gridCol w:w="1627"/>
        <w:gridCol w:w="179"/>
        <w:gridCol w:w="1627"/>
        <w:gridCol w:w="179"/>
        <w:gridCol w:w="1627"/>
      </w:tblGrid>
      <w:tr w:rsidR="002568E0" w14:paraId="0934B86D" w14:textId="77777777">
        <w:trPr>
          <w:cantSplit/>
          <w:jc w:val="center"/>
        </w:trPr>
        <w:tc>
          <w:tcPr>
            <w:tcW w:w="1479" w:type="pct"/>
            <w:tcBorders>
              <w:bottom w:val="single" w:sz="2" w:space="0" w:color="000000"/>
            </w:tcBorders>
            <w:shd w:val="clear" w:color="auto" w:fill="FFFFFF"/>
            <w:tcMar>
              <w:top w:w="15" w:type="dxa"/>
              <w:left w:w="0" w:type="dxa"/>
              <w:bottom w:w="0" w:type="dxa"/>
              <w:right w:w="15" w:type="dxa"/>
            </w:tcMar>
            <w:vAlign w:val="bottom"/>
          </w:tcPr>
          <w:p w14:paraId="5911D459" w14:textId="77777777" w:rsidR="00E31CE0" w:rsidRPr="00CF34A8" w:rsidRDefault="00791EFE" w:rsidP="00F113D7">
            <w:pPr>
              <w:keepNext/>
              <w:rPr>
                <w:b/>
                <w:color w:val="000000"/>
                <w:sz w:val="16"/>
              </w:rPr>
            </w:pPr>
            <w:r w:rsidRPr="00CF34A8">
              <w:rPr>
                <w:b/>
                <w:color w:val="000000"/>
                <w:sz w:val="16"/>
              </w:rPr>
              <w:t>Name</w:t>
            </w:r>
          </w:p>
        </w:tc>
        <w:tc>
          <w:tcPr>
            <w:tcW w:w="116" w:type="pct"/>
            <w:shd w:val="clear" w:color="auto" w:fill="FFFFFF"/>
            <w:tcMar>
              <w:top w:w="15" w:type="dxa"/>
              <w:left w:w="0" w:type="dxa"/>
              <w:bottom w:w="0" w:type="dxa"/>
              <w:right w:w="15" w:type="dxa"/>
            </w:tcMar>
            <w:vAlign w:val="bottom"/>
          </w:tcPr>
          <w:p w14:paraId="1C0C499A" w14:textId="77777777" w:rsidR="00E31CE0" w:rsidRPr="00CF34A8" w:rsidRDefault="00791EFE" w:rsidP="00F113D7">
            <w:pPr>
              <w:rPr>
                <w:b/>
                <w:color w:val="000000"/>
                <w:sz w:val="16"/>
                <w:u w:val="single"/>
              </w:rPr>
            </w:pPr>
          </w:p>
        </w:tc>
        <w:tc>
          <w:tcPr>
            <w:tcW w:w="1057" w:type="pct"/>
            <w:tcBorders>
              <w:bottom w:val="single" w:sz="2" w:space="0" w:color="000000"/>
            </w:tcBorders>
            <w:shd w:val="clear" w:color="auto" w:fill="FFFFFF"/>
            <w:tcMar>
              <w:top w:w="15" w:type="dxa"/>
              <w:left w:w="0" w:type="dxa"/>
              <w:bottom w:w="0" w:type="dxa"/>
              <w:right w:w="15" w:type="dxa"/>
            </w:tcMar>
            <w:vAlign w:val="bottom"/>
          </w:tcPr>
          <w:p w14:paraId="1E7068AC" w14:textId="77777777" w:rsidR="00E31CE0" w:rsidRPr="00CF34A8" w:rsidRDefault="00791EFE" w:rsidP="00F113D7">
            <w:pPr>
              <w:jc w:val="center"/>
              <w:rPr>
                <w:b/>
                <w:color w:val="000000"/>
                <w:sz w:val="16"/>
              </w:rPr>
            </w:pPr>
            <w:r w:rsidRPr="00CF34A8">
              <w:rPr>
                <w:b/>
                <w:color w:val="000000"/>
                <w:sz w:val="16"/>
              </w:rPr>
              <w:t>Audit</w:t>
            </w:r>
          </w:p>
          <w:p w14:paraId="596C4C26" w14:textId="77777777" w:rsidR="00E31CE0" w:rsidRPr="00CF34A8" w:rsidRDefault="00791EFE" w:rsidP="00F113D7">
            <w:pPr>
              <w:jc w:val="center"/>
            </w:pPr>
            <w:r w:rsidRPr="00CF34A8">
              <w:rPr>
                <w:b/>
                <w:color w:val="000000"/>
                <w:sz w:val="16"/>
              </w:rPr>
              <w:t>Committee</w:t>
            </w:r>
          </w:p>
        </w:tc>
        <w:tc>
          <w:tcPr>
            <w:tcW w:w="116" w:type="pct"/>
            <w:shd w:val="clear" w:color="auto" w:fill="FFFFFF"/>
            <w:tcMar>
              <w:top w:w="15" w:type="dxa"/>
              <w:left w:w="0" w:type="dxa"/>
              <w:bottom w:w="0" w:type="dxa"/>
              <w:right w:w="15" w:type="dxa"/>
            </w:tcMar>
            <w:vAlign w:val="bottom"/>
          </w:tcPr>
          <w:p w14:paraId="2AB23A74" w14:textId="77777777" w:rsidR="00E31CE0" w:rsidRPr="00CF34A8" w:rsidRDefault="00791EFE" w:rsidP="00F113D7">
            <w:pPr>
              <w:rPr>
                <w:b/>
                <w:color w:val="000000"/>
                <w:sz w:val="16"/>
                <w:u w:val="single"/>
              </w:rPr>
            </w:pPr>
          </w:p>
        </w:tc>
        <w:tc>
          <w:tcPr>
            <w:tcW w:w="1057" w:type="pct"/>
            <w:tcBorders>
              <w:bottom w:val="single" w:sz="2" w:space="0" w:color="000000"/>
            </w:tcBorders>
            <w:shd w:val="clear" w:color="auto" w:fill="FFFFFF"/>
            <w:tcMar>
              <w:top w:w="15" w:type="dxa"/>
              <w:left w:w="0" w:type="dxa"/>
              <w:bottom w:w="0" w:type="dxa"/>
              <w:right w:w="15" w:type="dxa"/>
            </w:tcMar>
            <w:vAlign w:val="bottom"/>
          </w:tcPr>
          <w:p w14:paraId="12793628" w14:textId="77777777" w:rsidR="00E31CE0" w:rsidRPr="00CF34A8" w:rsidRDefault="00791EFE" w:rsidP="00F113D7">
            <w:pPr>
              <w:jc w:val="center"/>
              <w:rPr>
                <w:b/>
                <w:color w:val="000000"/>
                <w:sz w:val="16"/>
              </w:rPr>
            </w:pPr>
            <w:r w:rsidRPr="00CF34A8">
              <w:rPr>
                <w:b/>
                <w:color w:val="000000"/>
                <w:sz w:val="16"/>
              </w:rPr>
              <w:t>Compensation</w:t>
            </w:r>
          </w:p>
          <w:p w14:paraId="4F1F50FB" w14:textId="77777777" w:rsidR="00E31CE0" w:rsidRPr="00CF34A8" w:rsidRDefault="00791EFE" w:rsidP="00F113D7">
            <w:pPr>
              <w:jc w:val="center"/>
            </w:pPr>
            <w:r w:rsidRPr="00CF34A8">
              <w:rPr>
                <w:b/>
                <w:color w:val="000000"/>
                <w:sz w:val="16"/>
              </w:rPr>
              <w:t>Committee</w:t>
            </w:r>
          </w:p>
        </w:tc>
        <w:tc>
          <w:tcPr>
            <w:tcW w:w="116" w:type="pct"/>
            <w:shd w:val="clear" w:color="auto" w:fill="FFFFFF"/>
            <w:tcMar>
              <w:top w:w="15" w:type="dxa"/>
              <w:left w:w="0" w:type="dxa"/>
              <w:bottom w:w="0" w:type="dxa"/>
              <w:right w:w="15" w:type="dxa"/>
            </w:tcMar>
            <w:vAlign w:val="bottom"/>
          </w:tcPr>
          <w:p w14:paraId="7F728CB7" w14:textId="77777777" w:rsidR="00E31CE0" w:rsidRPr="00CF34A8" w:rsidRDefault="00791EFE" w:rsidP="00F113D7">
            <w:pPr>
              <w:rPr>
                <w:b/>
                <w:color w:val="000000"/>
                <w:sz w:val="16"/>
              </w:rPr>
            </w:pPr>
            <w:r w:rsidRPr="00CF34A8">
              <w:rPr>
                <w:b/>
                <w:color w:val="000000"/>
                <w:sz w:val="16"/>
              </w:rPr>
              <w:t xml:space="preserve"> </w:t>
            </w:r>
          </w:p>
        </w:tc>
        <w:tc>
          <w:tcPr>
            <w:tcW w:w="1057" w:type="pct"/>
            <w:tcBorders>
              <w:bottom w:val="single" w:sz="2" w:space="0" w:color="000000"/>
            </w:tcBorders>
            <w:shd w:val="clear" w:color="auto" w:fill="FFFFFF"/>
            <w:tcMar>
              <w:top w:w="15" w:type="dxa"/>
              <w:left w:w="0" w:type="dxa"/>
              <w:bottom w:w="0" w:type="dxa"/>
              <w:right w:w="15" w:type="dxa"/>
            </w:tcMar>
            <w:vAlign w:val="bottom"/>
          </w:tcPr>
          <w:p w14:paraId="688D3905" w14:textId="77777777" w:rsidR="00E31CE0" w:rsidRPr="00CF34A8" w:rsidRDefault="00791EFE" w:rsidP="00F113D7">
            <w:pPr>
              <w:jc w:val="center"/>
              <w:rPr>
                <w:b/>
                <w:color w:val="000000"/>
                <w:sz w:val="16"/>
              </w:rPr>
            </w:pPr>
            <w:r w:rsidRPr="00CF34A8">
              <w:rPr>
                <w:b/>
                <w:color w:val="000000"/>
                <w:sz w:val="16"/>
              </w:rPr>
              <w:t>Nominating and</w:t>
            </w:r>
          </w:p>
          <w:p w14:paraId="0CD16E6E" w14:textId="77777777" w:rsidR="00E31CE0" w:rsidRPr="00CF34A8" w:rsidRDefault="00791EFE" w:rsidP="00F113D7">
            <w:pPr>
              <w:jc w:val="center"/>
            </w:pPr>
            <w:r w:rsidRPr="00CF34A8">
              <w:rPr>
                <w:b/>
                <w:color w:val="000000"/>
                <w:sz w:val="16"/>
              </w:rPr>
              <w:t>Governance</w:t>
            </w:r>
          </w:p>
          <w:p w14:paraId="59861DDE" w14:textId="77777777" w:rsidR="00E31CE0" w:rsidRPr="00CF34A8" w:rsidRDefault="00791EFE" w:rsidP="00F113D7">
            <w:pPr>
              <w:jc w:val="center"/>
            </w:pPr>
            <w:r w:rsidRPr="00CF34A8">
              <w:rPr>
                <w:b/>
                <w:color w:val="000000"/>
                <w:sz w:val="16"/>
              </w:rPr>
              <w:t>Committee</w:t>
            </w:r>
          </w:p>
        </w:tc>
      </w:tr>
      <w:tr w:rsidR="002568E0" w14:paraId="083DC08E" w14:textId="77777777">
        <w:trPr>
          <w:cantSplit/>
          <w:jc w:val="center"/>
        </w:trPr>
        <w:tc>
          <w:tcPr>
            <w:tcW w:w="1479" w:type="pct"/>
            <w:tcBorders>
              <w:top w:val="single" w:sz="2" w:space="0" w:color="000000"/>
            </w:tcBorders>
            <w:shd w:val="clear" w:color="auto" w:fill="CFF0FC"/>
            <w:tcMar>
              <w:top w:w="15" w:type="dxa"/>
              <w:left w:w="0" w:type="dxa"/>
              <w:bottom w:w="0" w:type="dxa"/>
              <w:right w:w="15" w:type="dxa"/>
            </w:tcMar>
            <w:vAlign w:val="bottom"/>
          </w:tcPr>
          <w:p w14:paraId="4693DADB" w14:textId="77777777" w:rsidR="00E31CE0" w:rsidRPr="00CF34A8" w:rsidRDefault="00791EFE" w:rsidP="00F113D7">
            <w:pPr>
              <w:keepNext/>
              <w:rPr>
                <w:color w:val="000000"/>
                <w:sz w:val="20"/>
              </w:rPr>
            </w:pPr>
            <w:r w:rsidRPr="00CF34A8">
              <w:rPr>
                <w:color w:val="000000"/>
                <w:sz w:val="20"/>
              </w:rPr>
              <w:t>Katherine Blair</w:t>
            </w:r>
          </w:p>
        </w:tc>
        <w:tc>
          <w:tcPr>
            <w:tcW w:w="116" w:type="pct"/>
            <w:shd w:val="clear" w:color="auto" w:fill="CFF0FC"/>
            <w:tcMar>
              <w:top w:w="15" w:type="dxa"/>
              <w:left w:w="0" w:type="dxa"/>
              <w:bottom w:w="0" w:type="dxa"/>
              <w:right w:w="15" w:type="dxa"/>
            </w:tcMar>
            <w:vAlign w:val="bottom"/>
          </w:tcPr>
          <w:p w14:paraId="313FD24F" w14:textId="77777777" w:rsidR="00E31CE0" w:rsidRPr="00CF34A8" w:rsidRDefault="00791EFE" w:rsidP="00F113D7">
            <w:pPr>
              <w:rPr>
                <w:b/>
                <w:color w:val="000000"/>
                <w:sz w:val="20"/>
              </w:rPr>
            </w:pPr>
            <w:r w:rsidRPr="00CF34A8">
              <w:rPr>
                <w:b/>
                <w:color w:val="000000"/>
                <w:sz w:val="20"/>
              </w:rPr>
              <w:t xml:space="preserve"> </w:t>
            </w:r>
          </w:p>
        </w:tc>
        <w:tc>
          <w:tcPr>
            <w:tcW w:w="1057" w:type="pct"/>
            <w:tcBorders>
              <w:top w:val="single" w:sz="2" w:space="0" w:color="000000"/>
            </w:tcBorders>
            <w:shd w:val="clear" w:color="auto" w:fill="CFF0FC"/>
            <w:tcMar>
              <w:top w:w="15" w:type="dxa"/>
              <w:left w:w="0" w:type="dxa"/>
              <w:bottom w:w="0" w:type="dxa"/>
              <w:right w:w="15" w:type="dxa"/>
            </w:tcMar>
            <w:vAlign w:val="bottom"/>
          </w:tcPr>
          <w:p w14:paraId="7873F6DD" w14:textId="77777777" w:rsidR="00E31CE0" w:rsidRPr="00CF34A8" w:rsidRDefault="00791EFE" w:rsidP="00F113D7">
            <w:pPr>
              <w:jc w:val="center"/>
              <w:rPr>
                <w:b/>
                <w:color w:val="000000"/>
                <w:sz w:val="20"/>
              </w:rPr>
            </w:pPr>
            <w:r w:rsidRPr="00CF34A8">
              <w:rPr>
                <w:b/>
                <w:color w:val="000000"/>
                <w:sz w:val="20"/>
              </w:rPr>
              <w:t xml:space="preserve"> </w:t>
            </w:r>
          </w:p>
        </w:tc>
        <w:tc>
          <w:tcPr>
            <w:tcW w:w="116" w:type="pct"/>
            <w:shd w:val="clear" w:color="auto" w:fill="CFF0FC"/>
            <w:tcMar>
              <w:top w:w="15" w:type="dxa"/>
              <w:left w:w="0" w:type="dxa"/>
              <w:bottom w:w="0" w:type="dxa"/>
              <w:right w:w="15" w:type="dxa"/>
            </w:tcMar>
            <w:vAlign w:val="bottom"/>
          </w:tcPr>
          <w:p w14:paraId="13D27825" w14:textId="77777777" w:rsidR="00E31CE0" w:rsidRPr="00CF34A8" w:rsidRDefault="00791EFE" w:rsidP="00F113D7">
            <w:pPr>
              <w:rPr>
                <w:b/>
                <w:color w:val="000000"/>
                <w:sz w:val="20"/>
              </w:rPr>
            </w:pPr>
            <w:r w:rsidRPr="00CF34A8">
              <w:rPr>
                <w:b/>
                <w:color w:val="000000"/>
                <w:sz w:val="20"/>
              </w:rPr>
              <w:t xml:space="preserve"> </w:t>
            </w:r>
          </w:p>
        </w:tc>
        <w:tc>
          <w:tcPr>
            <w:tcW w:w="1057" w:type="pct"/>
            <w:tcBorders>
              <w:top w:val="single" w:sz="2" w:space="0" w:color="000000"/>
            </w:tcBorders>
            <w:shd w:val="clear" w:color="auto" w:fill="CFF0FC"/>
            <w:tcMar>
              <w:top w:w="15" w:type="dxa"/>
              <w:left w:w="0" w:type="dxa"/>
              <w:bottom w:w="0" w:type="dxa"/>
              <w:right w:w="15" w:type="dxa"/>
            </w:tcMar>
            <w:vAlign w:val="bottom"/>
          </w:tcPr>
          <w:p w14:paraId="0C57E0A9" w14:textId="77777777" w:rsidR="00E31CE0" w:rsidRPr="00CF34A8" w:rsidRDefault="00791EFE">
            <w:pPr>
              <w:jc w:val="center"/>
              <w:rPr>
                <w:color w:val="000000"/>
                <w:sz w:val="20"/>
              </w:rPr>
            </w:pPr>
            <w:r w:rsidRPr="00CF34A8">
              <w:rPr>
                <w:color w:val="000000"/>
                <w:sz w:val="20"/>
              </w:rPr>
              <w:t>●</w:t>
            </w:r>
          </w:p>
        </w:tc>
        <w:tc>
          <w:tcPr>
            <w:tcW w:w="116" w:type="pct"/>
            <w:shd w:val="clear" w:color="auto" w:fill="CFF0FC"/>
            <w:tcMar>
              <w:top w:w="15" w:type="dxa"/>
              <w:left w:w="0" w:type="dxa"/>
              <w:bottom w:w="0" w:type="dxa"/>
              <w:right w:w="15" w:type="dxa"/>
            </w:tcMar>
            <w:vAlign w:val="bottom"/>
          </w:tcPr>
          <w:p w14:paraId="2252763C" w14:textId="77777777" w:rsidR="00E31CE0" w:rsidRPr="00CF34A8" w:rsidRDefault="00791EFE" w:rsidP="00F113D7">
            <w:pPr>
              <w:rPr>
                <w:b/>
                <w:color w:val="000000"/>
                <w:sz w:val="20"/>
              </w:rPr>
            </w:pPr>
            <w:r w:rsidRPr="00CF34A8">
              <w:rPr>
                <w:b/>
                <w:color w:val="000000"/>
                <w:sz w:val="20"/>
              </w:rPr>
              <w:t xml:space="preserve"> </w:t>
            </w:r>
          </w:p>
        </w:tc>
        <w:tc>
          <w:tcPr>
            <w:tcW w:w="1057" w:type="pct"/>
            <w:tcBorders>
              <w:top w:val="single" w:sz="2" w:space="0" w:color="000000"/>
            </w:tcBorders>
            <w:shd w:val="clear" w:color="auto" w:fill="CFF0FC"/>
            <w:tcMar>
              <w:top w:w="15" w:type="dxa"/>
              <w:left w:w="0" w:type="dxa"/>
              <w:bottom w:w="0" w:type="dxa"/>
              <w:right w:w="15" w:type="dxa"/>
            </w:tcMar>
            <w:vAlign w:val="bottom"/>
          </w:tcPr>
          <w:p w14:paraId="508E902C" w14:textId="77777777" w:rsidR="00E31CE0" w:rsidRPr="00CF34A8" w:rsidRDefault="00791EFE">
            <w:pPr>
              <w:jc w:val="center"/>
              <w:rPr>
                <w:color w:val="000000"/>
                <w:sz w:val="20"/>
              </w:rPr>
            </w:pPr>
            <w:r w:rsidRPr="00CF34A8">
              <w:rPr>
                <w:color w:val="000000"/>
                <w:sz w:val="20"/>
              </w:rPr>
              <w:t xml:space="preserve">  ●</w:t>
            </w:r>
            <w:r w:rsidRPr="00CF34A8">
              <w:rPr>
                <w:rFonts w:eastAsia="Times New Roman"/>
                <w:color w:val="363940"/>
                <w:spacing w:val="15"/>
                <w:kern w:val="36"/>
                <w:sz w:val="20"/>
                <w:szCs w:val="20"/>
              </w:rPr>
              <w:t>†</w:t>
            </w:r>
          </w:p>
        </w:tc>
      </w:tr>
      <w:tr w:rsidR="002568E0" w14:paraId="099B6F90" w14:textId="77777777">
        <w:trPr>
          <w:cantSplit/>
          <w:jc w:val="center"/>
        </w:trPr>
        <w:tc>
          <w:tcPr>
            <w:tcW w:w="1479" w:type="pct"/>
            <w:shd w:val="clear" w:color="auto" w:fill="FFFFFF"/>
            <w:tcMar>
              <w:top w:w="15" w:type="dxa"/>
              <w:left w:w="0" w:type="dxa"/>
              <w:bottom w:w="0" w:type="dxa"/>
              <w:right w:w="15" w:type="dxa"/>
            </w:tcMar>
            <w:vAlign w:val="bottom"/>
          </w:tcPr>
          <w:p w14:paraId="4410AF86" w14:textId="77777777" w:rsidR="00E31CE0" w:rsidRPr="00CF34A8" w:rsidRDefault="00791EFE" w:rsidP="00F113D7">
            <w:pPr>
              <w:keepNext/>
              <w:rPr>
                <w:color w:val="000000"/>
                <w:sz w:val="20"/>
              </w:rPr>
            </w:pPr>
            <w:r w:rsidRPr="00CF34A8">
              <w:rPr>
                <w:color w:val="000000"/>
                <w:sz w:val="20"/>
              </w:rPr>
              <w:t>Morton Erlich</w:t>
            </w:r>
          </w:p>
        </w:tc>
        <w:tc>
          <w:tcPr>
            <w:tcW w:w="116" w:type="pct"/>
            <w:shd w:val="clear" w:color="auto" w:fill="FFFFFF"/>
            <w:tcMar>
              <w:top w:w="15" w:type="dxa"/>
              <w:left w:w="0" w:type="dxa"/>
              <w:bottom w:w="0" w:type="dxa"/>
              <w:right w:w="15" w:type="dxa"/>
            </w:tcMar>
            <w:vAlign w:val="bottom"/>
          </w:tcPr>
          <w:p w14:paraId="4F2A7A66" w14:textId="77777777" w:rsidR="00E31CE0" w:rsidRPr="00CF34A8" w:rsidRDefault="00791EFE" w:rsidP="00F113D7">
            <w:pPr>
              <w:rPr>
                <w:b/>
                <w:color w:val="000000"/>
                <w:sz w:val="20"/>
              </w:rPr>
            </w:pPr>
            <w:r w:rsidRPr="00CF34A8">
              <w:rPr>
                <w:b/>
                <w:color w:val="000000"/>
                <w:sz w:val="20"/>
              </w:rPr>
              <w:t xml:space="preserve"> </w:t>
            </w:r>
          </w:p>
        </w:tc>
        <w:tc>
          <w:tcPr>
            <w:tcW w:w="1057" w:type="pct"/>
            <w:shd w:val="clear" w:color="auto" w:fill="FFFFFF"/>
            <w:tcMar>
              <w:top w:w="15" w:type="dxa"/>
              <w:left w:w="0" w:type="dxa"/>
              <w:bottom w:w="0" w:type="dxa"/>
              <w:right w:w="15" w:type="dxa"/>
            </w:tcMar>
            <w:vAlign w:val="bottom"/>
          </w:tcPr>
          <w:p w14:paraId="2BA68947" w14:textId="77777777" w:rsidR="00E31CE0" w:rsidRPr="00CF34A8" w:rsidRDefault="00791EFE">
            <w:pPr>
              <w:jc w:val="center"/>
              <w:rPr>
                <w:color w:val="000000"/>
                <w:sz w:val="20"/>
              </w:rPr>
            </w:pPr>
            <w:r w:rsidRPr="00CF34A8">
              <w:rPr>
                <w:color w:val="000000"/>
                <w:sz w:val="20"/>
              </w:rPr>
              <w:t xml:space="preserve">  ●</w:t>
            </w:r>
            <w:r w:rsidRPr="00CF34A8">
              <w:rPr>
                <w:rFonts w:eastAsia="Times New Roman"/>
                <w:color w:val="363940"/>
                <w:spacing w:val="15"/>
                <w:kern w:val="36"/>
                <w:sz w:val="20"/>
                <w:szCs w:val="20"/>
              </w:rPr>
              <w:t>†</w:t>
            </w:r>
          </w:p>
        </w:tc>
        <w:tc>
          <w:tcPr>
            <w:tcW w:w="116" w:type="pct"/>
            <w:shd w:val="clear" w:color="auto" w:fill="FFFFFF"/>
            <w:tcMar>
              <w:top w:w="15" w:type="dxa"/>
              <w:left w:w="0" w:type="dxa"/>
              <w:bottom w:w="0" w:type="dxa"/>
              <w:right w:w="15" w:type="dxa"/>
            </w:tcMar>
            <w:vAlign w:val="bottom"/>
          </w:tcPr>
          <w:p w14:paraId="2EED23B0" w14:textId="77777777" w:rsidR="00E31CE0" w:rsidRPr="00CF34A8" w:rsidRDefault="00791EFE" w:rsidP="00F113D7">
            <w:pPr>
              <w:rPr>
                <w:b/>
                <w:color w:val="000000"/>
                <w:sz w:val="20"/>
              </w:rPr>
            </w:pPr>
            <w:r w:rsidRPr="00CF34A8">
              <w:rPr>
                <w:b/>
                <w:color w:val="000000"/>
                <w:sz w:val="20"/>
              </w:rPr>
              <w:t xml:space="preserve"> </w:t>
            </w:r>
          </w:p>
        </w:tc>
        <w:tc>
          <w:tcPr>
            <w:tcW w:w="1057" w:type="pct"/>
            <w:shd w:val="clear" w:color="auto" w:fill="FFFFFF"/>
            <w:tcMar>
              <w:top w:w="15" w:type="dxa"/>
              <w:left w:w="0" w:type="dxa"/>
              <w:bottom w:w="0" w:type="dxa"/>
              <w:right w:w="15" w:type="dxa"/>
            </w:tcMar>
            <w:vAlign w:val="bottom"/>
          </w:tcPr>
          <w:p w14:paraId="5A7EE7EF" w14:textId="77777777" w:rsidR="00E31CE0" w:rsidRPr="00CF34A8" w:rsidRDefault="00791EFE">
            <w:pPr>
              <w:jc w:val="center"/>
              <w:rPr>
                <w:color w:val="000000"/>
                <w:sz w:val="20"/>
              </w:rPr>
            </w:pPr>
            <w:r w:rsidRPr="00CF34A8">
              <w:rPr>
                <w:color w:val="000000"/>
                <w:sz w:val="20"/>
              </w:rPr>
              <w:t>●</w:t>
            </w:r>
          </w:p>
        </w:tc>
        <w:tc>
          <w:tcPr>
            <w:tcW w:w="116" w:type="pct"/>
            <w:shd w:val="clear" w:color="auto" w:fill="FFFFFF"/>
            <w:tcMar>
              <w:top w:w="15" w:type="dxa"/>
              <w:left w:w="0" w:type="dxa"/>
              <w:bottom w:w="0" w:type="dxa"/>
              <w:right w:w="15" w:type="dxa"/>
            </w:tcMar>
            <w:vAlign w:val="bottom"/>
          </w:tcPr>
          <w:p w14:paraId="5194A339" w14:textId="77777777" w:rsidR="00E31CE0" w:rsidRPr="00CF34A8" w:rsidRDefault="00791EFE" w:rsidP="00F113D7">
            <w:pPr>
              <w:rPr>
                <w:b/>
                <w:color w:val="000000"/>
                <w:sz w:val="20"/>
              </w:rPr>
            </w:pPr>
            <w:r w:rsidRPr="00CF34A8">
              <w:rPr>
                <w:b/>
                <w:color w:val="000000"/>
                <w:sz w:val="20"/>
              </w:rPr>
              <w:t xml:space="preserve"> </w:t>
            </w:r>
          </w:p>
        </w:tc>
        <w:tc>
          <w:tcPr>
            <w:tcW w:w="1057" w:type="pct"/>
            <w:shd w:val="clear" w:color="auto" w:fill="FFFFFF"/>
            <w:tcMar>
              <w:top w:w="15" w:type="dxa"/>
              <w:left w:w="0" w:type="dxa"/>
              <w:bottom w:w="0" w:type="dxa"/>
              <w:right w:w="15" w:type="dxa"/>
            </w:tcMar>
            <w:vAlign w:val="bottom"/>
          </w:tcPr>
          <w:p w14:paraId="4E46B505" w14:textId="77777777" w:rsidR="00E31CE0" w:rsidRPr="00CF34A8" w:rsidRDefault="00791EFE">
            <w:pPr>
              <w:jc w:val="center"/>
              <w:rPr>
                <w:color w:val="000000"/>
                <w:sz w:val="20"/>
              </w:rPr>
            </w:pPr>
            <w:r w:rsidRPr="00CF34A8">
              <w:rPr>
                <w:color w:val="000000"/>
                <w:sz w:val="20"/>
              </w:rPr>
              <w:t>●</w:t>
            </w:r>
          </w:p>
        </w:tc>
      </w:tr>
      <w:tr w:rsidR="002568E0" w14:paraId="76E2F9BF" w14:textId="77777777">
        <w:trPr>
          <w:cantSplit/>
          <w:jc w:val="center"/>
        </w:trPr>
        <w:tc>
          <w:tcPr>
            <w:tcW w:w="1479" w:type="pct"/>
            <w:shd w:val="clear" w:color="auto" w:fill="CFF0FC"/>
            <w:tcMar>
              <w:top w:w="15" w:type="dxa"/>
              <w:left w:w="0" w:type="dxa"/>
              <w:bottom w:w="0" w:type="dxa"/>
              <w:right w:w="15" w:type="dxa"/>
            </w:tcMar>
            <w:vAlign w:val="bottom"/>
          </w:tcPr>
          <w:p w14:paraId="2B13AC9F" w14:textId="77777777" w:rsidR="00E31CE0" w:rsidRPr="00CF34A8" w:rsidRDefault="00791EFE" w:rsidP="00F113D7">
            <w:pPr>
              <w:keepNext/>
              <w:rPr>
                <w:color w:val="000000"/>
                <w:sz w:val="20"/>
              </w:rPr>
            </w:pPr>
            <w:r w:rsidRPr="00CF34A8">
              <w:rPr>
                <w:color w:val="000000"/>
                <w:sz w:val="20"/>
              </w:rPr>
              <w:t>Zulema Garcia</w:t>
            </w:r>
          </w:p>
        </w:tc>
        <w:tc>
          <w:tcPr>
            <w:tcW w:w="116" w:type="pct"/>
            <w:shd w:val="clear" w:color="auto" w:fill="CFF0FC"/>
            <w:tcMar>
              <w:top w:w="15" w:type="dxa"/>
              <w:left w:w="0" w:type="dxa"/>
              <w:bottom w:w="0" w:type="dxa"/>
              <w:right w:w="15" w:type="dxa"/>
            </w:tcMar>
            <w:vAlign w:val="bottom"/>
          </w:tcPr>
          <w:p w14:paraId="2CD22A47" w14:textId="77777777" w:rsidR="00E31CE0" w:rsidRPr="00CF34A8" w:rsidRDefault="00791EFE" w:rsidP="00F113D7">
            <w:pPr>
              <w:rPr>
                <w:b/>
                <w:color w:val="000000"/>
                <w:sz w:val="20"/>
              </w:rPr>
            </w:pPr>
            <w:r w:rsidRPr="00CF34A8">
              <w:rPr>
                <w:b/>
                <w:color w:val="000000"/>
                <w:sz w:val="20"/>
              </w:rPr>
              <w:t xml:space="preserve"> </w:t>
            </w:r>
          </w:p>
        </w:tc>
        <w:tc>
          <w:tcPr>
            <w:tcW w:w="1057" w:type="pct"/>
            <w:shd w:val="clear" w:color="auto" w:fill="CFF0FC"/>
            <w:tcMar>
              <w:top w:w="15" w:type="dxa"/>
              <w:left w:w="0" w:type="dxa"/>
              <w:bottom w:w="0" w:type="dxa"/>
              <w:right w:w="15" w:type="dxa"/>
            </w:tcMar>
            <w:vAlign w:val="bottom"/>
          </w:tcPr>
          <w:p w14:paraId="15ACA975" w14:textId="77777777" w:rsidR="00E31CE0" w:rsidRPr="00CF34A8" w:rsidRDefault="00791EFE">
            <w:pPr>
              <w:jc w:val="center"/>
              <w:rPr>
                <w:color w:val="000000"/>
                <w:sz w:val="20"/>
              </w:rPr>
            </w:pPr>
            <w:r w:rsidRPr="00CF34A8">
              <w:rPr>
                <w:color w:val="000000"/>
                <w:sz w:val="20"/>
              </w:rPr>
              <w:t>●</w:t>
            </w:r>
          </w:p>
        </w:tc>
        <w:tc>
          <w:tcPr>
            <w:tcW w:w="116" w:type="pct"/>
            <w:shd w:val="clear" w:color="auto" w:fill="CFF0FC"/>
            <w:tcMar>
              <w:top w:w="15" w:type="dxa"/>
              <w:left w:w="0" w:type="dxa"/>
              <w:bottom w:w="0" w:type="dxa"/>
              <w:right w:w="15" w:type="dxa"/>
            </w:tcMar>
            <w:vAlign w:val="bottom"/>
          </w:tcPr>
          <w:p w14:paraId="1BEDA1CE" w14:textId="77777777" w:rsidR="00E31CE0" w:rsidRPr="00CF34A8" w:rsidRDefault="00791EFE" w:rsidP="00F113D7">
            <w:pPr>
              <w:rPr>
                <w:b/>
                <w:color w:val="000000"/>
                <w:sz w:val="20"/>
              </w:rPr>
            </w:pPr>
            <w:r w:rsidRPr="00CF34A8">
              <w:rPr>
                <w:b/>
                <w:color w:val="000000"/>
                <w:sz w:val="20"/>
              </w:rPr>
              <w:t xml:space="preserve"> </w:t>
            </w:r>
          </w:p>
        </w:tc>
        <w:tc>
          <w:tcPr>
            <w:tcW w:w="1057" w:type="pct"/>
            <w:shd w:val="clear" w:color="auto" w:fill="CFF0FC"/>
            <w:tcMar>
              <w:top w:w="15" w:type="dxa"/>
              <w:left w:w="0" w:type="dxa"/>
              <w:bottom w:w="0" w:type="dxa"/>
              <w:right w:w="15" w:type="dxa"/>
            </w:tcMar>
            <w:vAlign w:val="bottom"/>
          </w:tcPr>
          <w:p w14:paraId="06652D70" w14:textId="77777777" w:rsidR="00E31CE0" w:rsidRPr="00CF34A8" w:rsidRDefault="00791EFE" w:rsidP="00F113D7">
            <w:pPr>
              <w:jc w:val="center"/>
              <w:rPr>
                <w:b/>
                <w:color w:val="000000"/>
                <w:sz w:val="20"/>
              </w:rPr>
            </w:pPr>
            <w:r w:rsidRPr="00CF34A8">
              <w:rPr>
                <w:b/>
                <w:color w:val="000000"/>
                <w:sz w:val="20"/>
              </w:rPr>
              <w:t xml:space="preserve"> </w:t>
            </w:r>
          </w:p>
        </w:tc>
        <w:tc>
          <w:tcPr>
            <w:tcW w:w="116" w:type="pct"/>
            <w:shd w:val="clear" w:color="auto" w:fill="CFF0FC"/>
            <w:tcMar>
              <w:top w:w="15" w:type="dxa"/>
              <w:left w:w="0" w:type="dxa"/>
              <w:bottom w:w="0" w:type="dxa"/>
              <w:right w:w="15" w:type="dxa"/>
            </w:tcMar>
            <w:vAlign w:val="bottom"/>
          </w:tcPr>
          <w:p w14:paraId="728CCDBE" w14:textId="77777777" w:rsidR="00E31CE0" w:rsidRPr="00CF34A8" w:rsidRDefault="00791EFE" w:rsidP="00F113D7">
            <w:pPr>
              <w:rPr>
                <w:b/>
                <w:color w:val="000000"/>
                <w:sz w:val="20"/>
              </w:rPr>
            </w:pPr>
            <w:r w:rsidRPr="00CF34A8">
              <w:rPr>
                <w:b/>
                <w:color w:val="000000"/>
                <w:sz w:val="20"/>
              </w:rPr>
              <w:t xml:space="preserve"> </w:t>
            </w:r>
          </w:p>
        </w:tc>
        <w:tc>
          <w:tcPr>
            <w:tcW w:w="1057" w:type="pct"/>
            <w:shd w:val="clear" w:color="auto" w:fill="CFF0FC"/>
            <w:tcMar>
              <w:top w:w="15" w:type="dxa"/>
              <w:left w:w="0" w:type="dxa"/>
              <w:bottom w:w="0" w:type="dxa"/>
              <w:right w:w="15" w:type="dxa"/>
            </w:tcMar>
            <w:vAlign w:val="bottom"/>
          </w:tcPr>
          <w:p w14:paraId="1EBDEABC" w14:textId="77777777" w:rsidR="00E31CE0" w:rsidRPr="00CF34A8" w:rsidRDefault="00791EFE" w:rsidP="00F113D7">
            <w:pPr>
              <w:jc w:val="center"/>
              <w:rPr>
                <w:color w:val="000000"/>
                <w:sz w:val="20"/>
              </w:rPr>
            </w:pPr>
            <w:r w:rsidRPr="00CF34A8">
              <w:rPr>
                <w:color w:val="000000"/>
                <w:sz w:val="20"/>
              </w:rPr>
              <w:t xml:space="preserve"> </w:t>
            </w:r>
          </w:p>
        </w:tc>
      </w:tr>
      <w:tr w:rsidR="002568E0" w14:paraId="4BBED478" w14:textId="77777777">
        <w:trPr>
          <w:cantSplit/>
          <w:jc w:val="center"/>
        </w:trPr>
        <w:tc>
          <w:tcPr>
            <w:tcW w:w="1479" w:type="pct"/>
            <w:shd w:val="clear" w:color="auto" w:fill="FFFFFF"/>
            <w:tcMar>
              <w:top w:w="15" w:type="dxa"/>
              <w:left w:w="0" w:type="dxa"/>
              <w:bottom w:w="0" w:type="dxa"/>
              <w:right w:w="15" w:type="dxa"/>
            </w:tcMar>
          </w:tcPr>
          <w:p w14:paraId="7C941137" w14:textId="77777777" w:rsidR="00E31CE0" w:rsidRPr="00CF34A8" w:rsidRDefault="00791EFE" w:rsidP="00F113D7">
            <w:pPr>
              <w:keepNext/>
              <w:rPr>
                <w:color w:val="000000"/>
                <w:sz w:val="20"/>
              </w:rPr>
            </w:pPr>
            <w:r w:rsidRPr="00CF34A8">
              <w:rPr>
                <w:color w:val="000000"/>
                <w:sz w:val="20"/>
              </w:rPr>
              <w:t xml:space="preserve">Richard </w:t>
            </w:r>
            <w:r w:rsidRPr="00CF34A8">
              <w:rPr>
                <w:color w:val="000000"/>
                <w:sz w:val="20"/>
              </w:rPr>
              <w:t>Siskind</w:t>
            </w:r>
          </w:p>
        </w:tc>
        <w:tc>
          <w:tcPr>
            <w:tcW w:w="116" w:type="pct"/>
            <w:shd w:val="clear" w:color="auto" w:fill="FFFFFF"/>
            <w:tcMar>
              <w:top w:w="15" w:type="dxa"/>
              <w:left w:w="0" w:type="dxa"/>
              <w:bottom w:w="0" w:type="dxa"/>
              <w:right w:w="15" w:type="dxa"/>
            </w:tcMar>
            <w:vAlign w:val="bottom"/>
          </w:tcPr>
          <w:p w14:paraId="57655C7F" w14:textId="77777777" w:rsidR="00E31CE0" w:rsidRPr="00CF34A8" w:rsidRDefault="00791EFE" w:rsidP="00F113D7">
            <w:pPr>
              <w:rPr>
                <w:color w:val="000000"/>
                <w:sz w:val="20"/>
              </w:rPr>
            </w:pPr>
            <w:r w:rsidRPr="00CF34A8">
              <w:rPr>
                <w:color w:val="000000"/>
                <w:sz w:val="20"/>
              </w:rPr>
              <w:t xml:space="preserve"> </w:t>
            </w:r>
          </w:p>
        </w:tc>
        <w:tc>
          <w:tcPr>
            <w:tcW w:w="1057" w:type="pct"/>
            <w:shd w:val="clear" w:color="auto" w:fill="FFFFFF"/>
            <w:tcMar>
              <w:top w:w="15" w:type="dxa"/>
              <w:left w:w="0" w:type="dxa"/>
              <w:bottom w:w="0" w:type="dxa"/>
              <w:right w:w="15" w:type="dxa"/>
            </w:tcMar>
            <w:vAlign w:val="bottom"/>
          </w:tcPr>
          <w:p w14:paraId="669A552B" w14:textId="77777777" w:rsidR="00E31CE0" w:rsidRPr="00CF34A8" w:rsidRDefault="00791EFE">
            <w:pPr>
              <w:jc w:val="center"/>
              <w:rPr>
                <w:color w:val="000000"/>
                <w:sz w:val="20"/>
              </w:rPr>
            </w:pPr>
            <w:r w:rsidRPr="00CF34A8">
              <w:rPr>
                <w:color w:val="000000"/>
                <w:sz w:val="20"/>
              </w:rPr>
              <w:t>●</w:t>
            </w:r>
          </w:p>
        </w:tc>
        <w:tc>
          <w:tcPr>
            <w:tcW w:w="116" w:type="pct"/>
            <w:shd w:val="clear" w:color="auto" w:fill="FFFFFF"/>
            <w:tcMar>
              <w:top w:w="15" w:type="dxa"/>
              <w:left w:w="0" w:type="dxa"/>
              <w:bottom w:w="0" w:type="dxa"/>
              <w:right w:w="15" w:type="dxa"/>
            </w:tcMar>
            <w:vAlign w:val="bottom"/>
          </w:tcPr>
          <w:p w14:paraId="49C23514" w14:textId="77777777" w:rsidR="00E31CE0" w:rsidRPr="00CF34A8" w:rsidRDefault="00791EFE" w:rsidP="00F113D7">
            <w:pPr>
              <w:rPr>
                <w:color w:val="000000"/>
                <w:sz w:val="20"/>
              </w:rPr>
            </w:pPr>
            <w:r w:rsidRPr="00CF34A8">
              <w:rPr>
                <w:color w:val="000000"/>
                <w:sz w:val="20"/>
              </w:rPr>
              <w:t xml:space="preserve"> </w:t>
            </w:r>
          </w:p>
        </w:tc>
        <w:tc>
          <w:tcPr>
            <w:tcW w:w="1057" w:type="pct"/>
            <w:shd w:val="clear" w:color="auto" w:fill="FFFFFF"/>
            <w:tcMar>
              <w:top w:w="15" w:type="dxa"/>
              <w:left w:w="0" w:type="dxa"/>
              <w:bottom w:w="0" w:type="dxa"/>
              <w:right w:w="15" w:type="dxa"/>
            </w:tcMar>
            <w:vAlign w:val="bottom"/>
          </w:tcPr>
          <w:p w14:paraId="3A7B0DAB" w14:textId="77777777" w:rsidR="00E31CE0" w:rsidRPr="00CF34A8" w:rsidRDefault="00791EFE">
            <w:pPr>
              <w:jc w:val="center"/>
              <w:rPr>
                <w:color w:val="000000"/>
                <w:sz w:val="20"/>
              </w:rPr>
            </w:pPr>
            <w:r w:rsidRPr="00CF34A8">
              <w:rPr>
                <w:color w:val="000000"/>
                <w:sz w:val="20"/>
              </w:rPr>
              <w:t xml:space="preserve">  ●</w:t>
            </w:r>
            <w:r w:rsidRPr="00CF34A8">
              <w:rPr>
                <w:rFonts w:eastAsia="Times New Roman"/>
                <w:color w:val="363940"/>
                <w:spacing w:val="15"/>
                <w:kern w:val="36"/>
                <w:sz w:val="20"/>
                <w:szCs w:val="20"/>
              </w:rPr>
              <w:t>†</w:t>
            </w:r>
          </w:p>
        </w:tc>
        <w:tc>
          <w:tcPr>
            <w:tcW w:w="116" w:type="pct"/>
            <w:shd w:val="clear" w:color="auto" w:fill="FFFFFF"/>
            <w:tcMar>
              <w:top w:w="15" w:type="dxa"/>
              <w:left w:w="0" w:type="dxa"/>
              <w:bottom w:w="0" w:type="dxa"/>
              <w:right w:w="15" w:type="dxa"/>
            </w:tcMar>
            <w:vAlign w:val="bottom"/>
          </w:tcPr>
          <w:p w14:paraId="1DC824F3" w14:textId="77777777" w:rsidR="00E31CE0" w:rsidRPr="00CF34A8" w:rsidRDefault="00791EFE" w:rsidP="00F113D7">
            <w:pPr>
              <w:rPr>
                <w:color w:val="000000"/>
                <w:sz w:val="20"/>
              </w:rPr>
            </w:pPr>
            <w:r w:rsidRPr="00CF34A8">
              <w:rPr>
                <w:color w:val="000000"/>
                <w:sz w:val="20"/>
              </w:rPr>
              <w:t xml:space="preserve"> </w:t>
            </w:r>
          </w:p>
        </w:tc>
        <w:tc>
          <w:tcPr>
            <w:tcW w:w="1057" w:type="pct"/>
            <w:shd w:val="clear" w:color="auto" w:fill="FFFFFF"/>
            <w:tcMar>
              <w:top w:w="15" w:type="dxa"/>
              <w:left w:w="0" w:type="dxa"/>
              <w:bottom w:w="0" w:type="dxa"/>
              <w:right w:w="15" w:type="dxa"/>
            </w:tcMar>
            <w:vAlign w:val="bottom"/>
          </w:tcPr>
          <w:p w14:paraId="223E513A" w14:textId="77777777" w:rsidR="00E31CE0" w:rsidRPr="00CF34A8" w:rsidRDefault="00791EFE">
            <w:pPr>
              <w:jc w:val="center"/>
              <w:rPr>
                <w:color w:val="000000"/>
                <w:sz w:val="20"/>
              </w:rPr>
            </w:pPr>
            <w:r w:rsidRPr="00CF34A8">
              <w:rPr>
                <w:color w:val="000000"/>
                <w:sz w:val="20"/>
              </w:rPr>
              <w:t>●</w:t>
            </w:r>
          </w:p>
        </w:tc>
      </w:tr>
      <w:tr w:rsidR="002568E0" w14:paraId="15ADAF97" w14:textId="77777777">
        <w:trPr>
          <w:cantSplit/>
          <w:jc w:val="center"/>
        </w:trPr>
        <w:tc>
          <w:tcPr>
            <w:tcW w:w="1479" w:type="pct"/>
            <w:shd w:val="clear" w:color="auto" w:fill="CFF0FC"/>
            <w:tcMar>
              <w:top w:w="15" w:type="dxa"/>
              <w:left w:w="0" w:type="dxa"/>
              <w:bottom w:w="0" w:type="dxa"/>
              <w:right w:w="15" w:type="dxa"/>
            </w:tcMar>
          </w:tcPr>
          <w:p w14:paraId="72E9D47C" w14:textId="77777777" w:rsidR="00E31CE0" w:rsidRPr="00CF34A8" w:rsidRDefault="00791EFE" w:rsidP="00F113D7">
            <w:pPr>
              <w:rPr>
                <w:color w:val="000000"/>
                <w:sz w:val="20"/>
              </w:rPr>
            </w:pPr>
            <w:r w:rsidRPr="00CF34A8">
              <w:rPr>
                <w:color w:val="000000"/>
                <w:sz w:val="20"/>
              </w:rPr>
              <w:t>Total Meetings in 2021</w:t>
            </w:r>
          </w:p>
        </w:tc>
        <w:tc>
          <w:tcPr>
            <w:tcW w:w="116" w:type="pct"/>
            <w:shd w:val="clear" w:color="auto" w:fill="CFF0FC"/>
            <w:tcMar>
              <w:top w:w="15" w:type="dxa"/>
              <w:left w:w="0" w:type="dxa"/>
              <w:bottom w:w="0" w:type="dxa"/>
              <w:right w:w="15" w:type="dxa"/>
            </w:tcMar>
            <w:vAlign w:val="bottom"/>
          </w:tcPr>
          <w:p w14:paraId="0F899189" w14:textId="77777777" w:rsidR="00E31CE0" w:rsidRPr="00CF34A8" w:rsidRDefault="00791EFE" w:rsidP="00F113D7">
            <w:pPr>
              <w:rPr>
                <w:color w:val="000000"/>
                <w:sz w:val="20"/>
              </w:rPr>
            </w:pPr>
            <w:r w:rsidRPr="00CF34A8">
              <w:rPr>
                <w:color w:val="000000"/>
                <w:sz w:val="20"/>
              </w:rPr>
              <w:t xml:space="preserve"> </w:t>
            </w:r>
          </w:p>
        </w:tc>
        <w:tc>
          <w:tcPr>
            <w:tcW w:w="1057" w:type="pct"/>
            <w:shd w:val="clear" w:color="auto" w:fill="CFF0FC"/>
            <w:tcMar>
              <w:top w:w="15" w:type="dxa"/>
              <w:left w:w="0" w:type="dxa"/>
              <w:bottom w:w="0" w:type="dxa"/>
              <w:right w:w="15" w:type="dxa"/>
            </w:tcMar>
            <w:vAlign w:val="bottom"/>
          </w:tcPr>
          <w:p w14:paraId="2BA0EB3E" w14:textId="77777777" w:rsidR="00E31CE0" w:rsidRPr="00CF34A8" w:rsidRDefault="00791EFE" w:rsidP="00F113D7">
            <w:pPr>
              <w:jc w:val="center"/>
              <w:rPr>
                <w:color w:val="000000"/>
                <w:sz w:val="20"/>
              </w:rPr>
            </w:pPr>
            <w:r w:rsidRPr="00CF34A8">
              <w:rPr>
                <w:color w:val="000000"/>
                <w:sz w:val="20"/>
              </w:rPr>
              <w:t>7</w:t>
            </w:r>
          </w:p>
        </w:tc>
        <w:tc>
          <w:tcPr>
            <w:tcW w:w="116" w:type="pct"/>
            <w:shd w:val="clear" w:color="auto" w:fill="CFF0FC"/>
            <w:tcMar>
              <w:top w:w="15" w:type="dxa"/>
              <w:left w:w="0" w:type="dxa"/>
              <w:bottom w:w="0" w:type="dxa"/>
              <w:right w:w="15" w:type="dxa"/>
            </w:tcMar>
            <w:vAlign w:val="bottom"/>
          </w:tcPr>
          <w:p w14:paraId="576D8562" w14:textId="77777777" w:rsidR="00E31CE0" w:rsidRPr="00CF34A8" w:rsidRDefault="00791EFE" w:rsidP="00F113D7">
            <w:pPr>
              <w:rPr>
                <w:color w:val="000000"/>
                <w:sz w:val="20"/>
              </w:rPr>
            </w:pPr>
            <w:r w:rsidRPr="00CF34A8">
              <w:rPr>
                <w:color w:val="000000"/>
                <w:sz w:val="20"/>
              </w:rPr>
              <w:t xml:space="preserve"> </w:t>
            </w:r>
          </w:p>
        </w:tc>
        <w:tc>
          <w:tcPr>
            <w:tcW w:w="1057" w:type="pct"/>
            <w:shd w:val="clear" w:color="auto" w:fill="CFF0FC"/>
            <w:tcMar>
              <w:top w:w="15" w:type="dxa"/>
              <w:left w:w="0" w:type="dxa"/>
              <w:bottom w:w="0" w:type="dxa"/>
              <w:right w:w="15" w:type="dxa"/>
            </w:tcMar>
            <w:vAlign w:val="bottom"/>
          </w:tcPr>
          <w:p w14:paraId="1FA2F4F8" w14:textId="77777777" w:rsidR="00E31CE0" w:rsidRPr="00CF34A8" w:rsidRDefault="00791EFE" w:rsidP="00F113D7">
            <w:pPr>
              <w:jc w:val="center"/>
              <w:rPr>
                <w:color w:val="000000"/>
                <w:sz w:val="20"/>
              </w:rPr>
            </w:pPr>
            <w:r w:rsidRPr="00CF34A8">
              <w:rPr>
                <w:color w:val="000000"/>
                <w:sz w:val="20"/>
              </w:rPr>
              <w:t>6</w:t>
            </w:r>
          </w:p>
        </w:tc>
        <w:tc>
          <w:tcPr>
            <w:tcW w:w="116" w:type="pct"/>
            <w:shd w:val="clear" w:color="auto" w:fill="CFF0FC"/>
            <w:tcMar>
              <w:top w:w="15" w:type="dxa"/>
              <w:left w:w="0" w:type="dxa"/>
              <w:bottom w:w="0" w:type="dxa"/>
              <w:right w:w="15" w:type="dxa"/>
            </w:tcMar>
            <w:vAlign w:val="bottom"/>
          </w:tcPr>
          <w:p w14:paraId="499C84F1" w14:textId="77777777" w:rsidR="00E31CE0" w:rsidRPr="00CF34A8" w:rsidRDefault="00791EFE" w:rsidP="00F113D7">
            <w:pPr>
              <w:rPr>
                <w:color w:val="000000"/>
                <w:sz w:val="20"/>
              </w:rPr>
            </w:pPr>
            <w:r w:rsidRPr="00CF34A8">
              <w:rPr>
                <w:color w:val="000000"/>
                <w:sz w:val="20"/>
              </w:rPr>
              <w:t xml:space="preserve"> </w:t>
            </w:r>
          </w:p>
        </w:tc>
        <w:tc>
          <w:tcPr>
            <w:tcW w:w="1057" w:type="pct"/>
            <w:shd w:val="clear" w:color="auto" w:fill="CFF0FC"/>
            <w:tcMar>
              <w:top w:w="15" w:type="dxa"/>
              <w:left w:w="0" w:type="dxa"/>
              <w:bottom w:w="0" w:type="dxa"/>
              <w:right w:w="15" w:type="dxa"/>
            </w:tcMar>
            <w:vAlign w:val="bottom"/>
          </w:tcPr>
          <w:p w14:paraId="14A4E9E5" w14:textId="77777777" w:rsidR="00E31CE0" w:rsidRPr="00CF34A8" w:rsidRDefault="00791EFE" w:rsidP="00F113D7">
            <w:pPr>
              <w:jc w:val="center"/>
              <w:rPr>
                <w:color w:val="000000"/>
                <w:sz w:val="20"/>
              </w:rPr>
            </w:pPr>
            <w:r w:rsidRPr="00CF34A8">
              <w:rPr>
                <w:color w:val="000000"/>
                <w:sz w:val="20"/>
              </w:rPr>
              <w:t>2</w:t>
            </w:r>
          </w:p>
        </w:tc>
      </w:tr>
    </w:tbl>
    <w:p w14:paraId="4335EC94" w14:textId="77777777" w:rsidR="00B74A5A" w:rsidRPr="00CF34A8" w:rsidRDefault="00791EFE" w:rsidP="00B74A5A">
      <w:pPr>
        <w:keepNext/>
        <w:widowControl/>
        <w:pBdr>
          <w:bottom w:val="single" w:sz="4" w:space="1" w:color="auto"/>
        </w:pBdr>
        <w:ind w:right="7920"/>
        <w:rPr>
          <w:sz w:val="8"/>
          <w:szCs w:val="8"/>
        </w:rPr>
      </w:pPr>
    </w:p>
    <w:p w14:paraId="06C1B080" w14:textId="77777777" w:rsidR="00467615" w:rsidRPr="00CF34A8" w:rsidRDefault="00791EFE" w:rsidP="005A0E05">
      <w:pPr>
        <w:widowControl/>
        <w:spacing w:before="40"/>
        <w:rPr>
          <w:rFonts w:eastAsia="Times New Roman"/>
          <w:sz w:val="20"/>
          <w:szCs w:val="20"/>
        </w:rPr>
      </w:pPr>
      <w:r w:rsidRPr="00CF34A8">
        <w:rPr>
          <w:rFonts w:eastAsia="Times New Roman"/>
          <w:color w:val="363940"/>
          <w:spacing w:val="15"/>
          <w:kern w:val="36"/>
          <w:sz w:val="20"/>
          <w:szCs w:val="20"/>
        </w:rPr>
        <w:t>†</w:t>
      </w:r>
      <w:r w:rsidRPr="00CF34A8">
        <w:rPr>
          <w:rFonts w:eastAsia="Times New Roman"/>
          <w:sz w:val="20"/>
          <w:szCs w:val="20"/>
        </w:rPr>
        <w:t xml:space="preserve"> Committee</w:t>
      </w:r>
      <w:r w:rsidRPr="00CF34A8">
        <w:rPr>
          <w:rFonts w:eastAsia="Times New Roman"/>
          <w:spacing w:val="2"/>
          <w:sz w:val="20"/>
          <w:szCs w:val="20"/>
        </w:rPr>
        <w:t xml:space="preserve"> </w:t>
      </w:r>
      <w:r w:rsidRPr="00CF34A8">
        <w:rPr>
          <w:rFonts w:eastAsia="Times New Roman"/>
          <w:sz w:val="20"/>
          <w:szCs w:val="20"/>
        </w:rPr>
        <w:t>Chair</w:t>
      </w:r>
      <w:r w:rsidRPr="00CF34A8">
        <w:rPr>
          <w:rFonts w:eastAsia="Times New Roman"/>
          <w:sz w:val="20"/>
          <w:szCs w:val="20"/>
        </w:rPr>
        <w:t>person</w:t>
      </w:r>
    </w:p>
    <w:p w14:paraId="4F9CE3F5" w14:textId="77777777" w:rsidR="0014797D" w:rsidRDefault="00791EFE" w:rsidP="009C507E">
      <w:pPr>
        <w:widowControl/>
        <w:spacing w:before="120"/>
        <w:ind w:firstLine="490"/>
        <w:rPr>
          <w:rFonts w:eastAsia="Times New Roman"/>
          <w:sz w:val="20"/>
          <w:szCs w:val="20"/>
        </w:rPr>
      </w:pPr>
      <w:r w:rsidRPr="00CF34A8">
        <w:rPr>
          <w:rFonts w:eastAsia="Times New Roman"/>
          <w:sz w:val="20"/>
          <w:szCs w:val="20"/>
        </w:rPr>
        <w:t>Each of these</w:t>
      </w:r>
      <w:r w:rsidRPr="00CF34A8">
        <w:rPr>
          <w:rFonts w:eastAsia="Times New Roman"/>
          <w:spacing w:val="1"/>
          <w:sz w:val="20"/>
          <w:szCs w:val="20"/>
        </w:rPr>
        <w:t xml:space="preserve"> </w:t>
      </w:r>
      <w:r w:rsidRPr="00CF34A8">
        <w:rPr>
          <w:rFonts w:eastAsia="Times New Roman"/>
          <w:sz w:val="20"/>
          <w:szCs w:val="20"/>
        </w:rPr>
        <w:t>committees</w:t>
      </w:r>
      <w:r w:rsidRPr="00CF34A8">
        <w:rPr>
          <w:rFonts w:eastAsia="Times New Roman"/>
          <w:spacing w:val="3"/>
          <w:sz w:val="20"/>
          <w:szCs w:val="20"/>
        </w:rPr>
        <w:t xml:space="preserve"> </w:t>
      </w:r>
      <w:r w:rsidRPr="00CF34A8">
        <w:rPr>
          <w:rFonts w:eastAsia="Times New Roman"/>
          <w:sz w:val="20"/>
          <w:szCs w:val="20"/>
        </w:rPr>
        <w:t>acts</w:t>
      </w:r>
      <w:r w:rsidRPr="00CF34A8">
        <w:rPr>
          <w:rFonts w:eastAsia="Times New Roman"/>
          <w:spacing w:val="1"/>
          <w:sz w:val="20"/>
          <w:szCs w:val="20"/>
        </w:rPr>
        <w:t xml:space="preserve"> </w:t>
      </w:r>
      <w:r w:rsidRPr="00CF34A8">
        <w:rPr>
          <w:rFonts w:eastAsia="Times New Roman"/>
          <w:sz w:val="20"/>
          <w:szCs w:val="20"/>
        </w:rPr>
        <w:t>under</w:t>
      </w:r>
      <w:r w:rsidRPr="00CF34A8">
        <w:rPr>
          <w:rFonts w:eastAsia="Times New Roman"/>
          <w:spacing w:val="1"/>
          <w:sz w:val="20"/>
          <w:szCs w:val="20"/>
        </w:rPr>
        <w:t xml:space="preserve"> </w:t>
      </w:r>
      <w:r w:rsidRPr="00CF34A8">
        <w:rPr>
          <w:rFonts w:eastAsia="Times New Roman"/>
          <w:sz w:val="20"/>
          <w:szCs w:val="20"/>
        </w:rPr>
        <w:t>a written</w:t>
      </w:r>
      <w:r w:rsidRPr="00CF34A8">
        <w:rPr>
          <w:rFonts w:eastAsia="Times New Roman"/>
          <w:spacing w:val="1"/>
          <w:sz w:val="20"/>
          <w:szCs w:val="20"/>
        </w:rPr>
        <w:t xml:space="preserve"> </w:t>
      </w:r>
      <w:r w:rsidRPr="00CF34A8">
        <w:rPr>
          <w:rFonts w:eastAsia="Times New Roman"/>
          <w:sz w:val="20"/>
          <w:szCs w:val="20"/>
        </w:rPr>
        <w:t>charter</w:t>
      </w:r>
      <w:r w:rsidRPr="00CF34A8">
        <w:rPr>
          <w:rFonts w:eastAsia="Times New Roman"/>
          <w:spacing w:val="2"/>
          <w:sz w:val="20"/>
          <w:szCs w:val="20"/>
        </w:rPr>
        <w:t xml:space="preserve"> </w:t>
      </w:r>
      <w:r w:rsidRPr="00CF34A8">
        <w:rPr>
          <w:rFonts w:eastAsia="Times New Roman"/>
          <w:sz w:val="20"/>
          <w:szCs w:val="20"/>
        </w:rPr>
        <w:t>that</w:t>
      </w:r>
      <w:r w:rsidRPr="00CF34A8">
        <w:rPr>
          <w:rFonts w:eastAsia="Times New Roman"/>
          <w:spacing w:val="1"/>
          <w:sz w:val="20"/>
          <w:szCs w:val="20"/>
        </w:rPr>
        <w:t xml:space="preserve"> </w:t>
      </w:r>
      <w:r w:rsidRPr="00CF34A8">
        <w:rPr>
          <w:rFonts w:eastAsia="Times New Roman"/>
          <w:sz w:val="20"/>
          <w:szCs w:val="20"/>
        </w:rPr>
        <w:t>complies</w:t>
      </w:r>
      <w:r w:rsidRPr="00CF34A8">
        <w:rPr>
          <w:rFonts w:eastAsia="Times New Roman"/>
          <w:spacing w:val="2"/>
          <w:sz w:val="20"/>
          <w:szCs w:val="20"/>
        </w:rPr>
        <w:t xml:space="preserve"> </w:t>
      </w:r>
      <w:r w:rsidRPr="00CF34A8">
        <w:rPr>
          <w:rFonts w:eastAsia="Times New Roman"/>
          <w:sz w:val="20"/>
          <w:szCs w:val="20"/>
        </w:rPr>
        <w:t>with the</w:t>
      </w:r>
      <w:r w:rsidRPr="00CF34A8">
        <w:rPr>
          <w:rFonts w:eastAsia="Times New Roman"/>
          <w:spacing w:val="1"/>
          <w:sz w:val="20"/>
          <w:szCs w:val="20"/>
        </w:rPr>
        <w:t xml:space="preserve"> </w:t>
      </w:r>
      <w:r w:rsidRPr="00CF34A8">
        <w:rPr>
          <w:rFonts w:eastAsia="Times New Roman"/>
          <w:sz w:val="20"/>
          <w:szCs w:val="20"/>
        </w:rPr>
        <w:t>applicable</w:t>
      </w:r>
      <w:r w:rsidRPr="00CF34A8">
        <w:rPr>
          <w:rFonts w:eastAsia="Times New Roman"/>
          <w:spacing w:val="2"/>
          <w:sz w:val="20"/>
          <w:szCs w:val="20"/>
        </w:rPr>
        <w:t xml:space="preserve"> </w:t>
      </w:r>
      <w:r w:rsidRPr="00CF34A8">
        <w:rPr>
          <w:rFonts w:eastAsia="Times New Roman"/>
          <w:sz w:val="20"/>
          <w:szCs w:val="20"/>
        </w:rPr>
        <w:t>NYSE</w:t>
      </w:r>
      <w:r w:rsidRPr="00CF34A8">
        <w:rPr>
          <w:rFonts w:eastAsia="Times New Roman"/>
          <w:spacing w:val="-1"/>
          <w:sz w:val="20"/>
          <w:szCs w:val="20"/>
        </w:rPr>
        <w:t xml:space="preserve"> </w:t>
      </w:r>
      <w:r w:rsidRPr="00CF34A8">
        <w:rPr>
          <w:rFonts w:eastAsia="Times New Roman"/>
          <w:sz w:val="20"/>
          <w:szCs w:val="20"/>
        </w:rPr>
        <w:t>Rules and SEC</w:t>
      </w:r>
      <w:r w:rsidRPr="00CF34A8">
        <w:rPr>
          <w:rFonts w:eastAsia="Times New Roman"/>
          <w:spacing w:val="-1"/>
          <w:sz w:val="20"/>
          <w:szCs w:val="20"/>
        </w:rPr>
        <w:t xml:space="preserve"> </w:t>
      </w:r>
      <w:r w:rsidRPr="00CF34A8">
        <w:rPr>
          <w:rFonts w:eastAsia="Times New Roman"/>
          <w:sz w:val="20"/>
          <w:szCs w:val="20"/>
        </w:rPr>
        <w:t>rules.</w:t>
      </w:r>
      <w:r w:rsidRPr="00CF34A8">
        <w:rPr>
          <w:rFonts w:eastAsia="Times New Roman"/>
          <w:spacing w:val="1"/>
          <w:sz w:val="20"/>
          <w:szCs w:val="20"/>
        </w:rPr>
        <w:t xml:space="preserve"> </w:t>
      </w:r>
      <w:r w:rsidRPr="00CF34A8">
        <w:rPr>
          <w:rFonts w:eastAsia="Times New Roman"/>
          <w:sz w:val="20"/>
          <w:szCs w:val="20"/>
        </w:rPr>
        <w:t>The functions</w:t>
      </w:r>
      <w:r w:rsidRPr="00CF34A8">
        <w:rPr>
          <w:rFonts w:eastAsia="Times New Roman"/>
          <w:spacing w:val="2"/>
          <w:sz w:val="20"/>
          <w:szCs w:val="20"/>
        </w:rPr>
        <w:t xml:space="preserve"> </w:t>
      </w:r>
      <w:r w:rsidRPr="00CF34A8">
        <w:rPr>
          <w:rFonts w:eastAsia="Times New Roman"/>
          <w:sz w:val="20"/>
          <w:szCs w:val="20"/>
        </w:rPr>
        <w:t>performed</w:t>
      </w:r>
      <w:r w:rsidRPr="00CF34A8">
        <w:rPr>
          <w:rFonts w:eastAsia="Times New Roman"/>
          <w:spacing w:val="2"/>
          <w:sz w:val="20"/>
          <w:szCs w:val="20"/>
        </w:rPr>
        <w:t xml:space="preserve"> </w:t>
      </w:r>
      <w:r w:rsidRPr="00CF34A8">
        <w:rPr>
          <w:rFonts w:eastAsia="Times New Roman"/>
          <w:sz w:val="20"/>
          <w:szCs w:val="20"/>
        </w:rPr>
        <w:t>by the</w:t>
      </w:r>
      <w:r w:rsidRPr="00CF34A8">
        <w:rPr>
          <w:rFonts w:eastAsia="Times New Roman"/>
          <w:spacing w:val="1"/>
          <w:sz w:val="20"/>
          <w:szCs w:val="20"/>
        </w:rPr>
        <w:t xml:space="preserve"> </w:t>
      </w:r>
      <w:r w:rsidRPr="00CF34A8">
        <w:rPr>
          <w:rFonts w:eastAsia="Times New Roman"/>
          <w:sz w:val="20"/>
          <w:szCs w:val="20"/>
        </w:rPr>
        <w:t>committees</w:t>
      </w:r>
      <w:r w:rsidRPr="00CF34A8">
        <w:rPr>
          <w:rFonts w:eastAsia="Times New Roman"/>
          <w:spacing w:val="3"/>
          <w:sz w:val="20"/>
          <w:szCs w:val="20"/>
        </w:rPr>
        <w:t xml:space="preserve"> </w:t>
      </w:r>
      <w:r w:rsidRPr="00CF34A8">
        <w:rPr>
          <w:rFonts w:eastAsia="Times New Roman"/>
          <w:sz w:val="20"/>
          <w:szCs w:val="20"/>
        </w:rPr>
        <w:t>are</w:t>
      </w:r>
      <w:r w:rsidRPr="00CF34A8">
        <w:rPr>
          <w:rFonts w:eastAsia="Times New Roman"/>
          <w:spacing w:val="1"/>
          <w:sz w:val="20"/>
          <w:szCs w:val="20"/>
        </w:rPr>
        <w:t xml:space="preserve"> </w:t>
      </w:r>
      <w:r w:rsidRPr="00CF34A8">
        <w:rPr>
          <w:rFonts w:eastAsia="Times New Roman"/>
          <w:sz w:val="20"/>
          <w:szCs w:val="20"/>
        </w:rPr>
        <w:t>summarized</w:t>
      </w:r>
      <w:r w:rsidRPr="00CF34A8">
        <w:rPr>
          <w:rFonts w:eastAsia="Times New Roman"/>
          <w:spacing w:val="2"/>
          <w:sz w:val="20"/>
          <w:szCs w:val="20"/>
        </w:rPr>
        <w:t xml:space="preserve"> </w:t>
      </w:r>
      <w:r w:rsidRPr="00CF34A8">
        <w:rPr>
          <w:rFonts w:eastAsia="Times New Roman"/>
          <w:sz w:val="20"/>
          <w:szCs w:val="20"/>
        </w:rPr>
        <w:t>below and are</w:t>
      </w:r>
      <w:r w:rsidRPr="00CF34A8">
        <w:rPr>
          <w:rFonts w:eastAsia="Times New Roman"/>
          <w:spacing w:val="1"/>
          <w:sz w:val="20"/>
          <w:szCs w:val="20"/>
        </w:rPr>
        <w:t xml:space="preserve"> </w:t>
      </w:r>
      <w:r w:rsidRPr="00CF34A8">
        <w:rPr>
          <w:rFonts w:eastAsia="Times New Roman"/>
          <w:sz w:val="20"/>
          <w:szCs w:val="20"/>
        </w:rPr>
        <w:t>set</w:t>
      </w:r>
      <w:r w:rsidRPr="00CF34A8">
        <w:rPr>
          <w:rFonts w:eastAsia="Times New Roman"/>
          <w:spacing w:val="1"/>
          <w:sz w:val="20"/>
          <w:szCs w:val="20"/>
        </w:rPr>
        <w:t xml:space="preserve"> </w:t>
      </w:r>
      <w:r w:rsidRPr="00CF34A8">
        <w:rPr>
          <w:rFonts w:eastAsia="Times New Roman"/>
          <w:sz w:val="20"/>
          <w:szCs w:val="20"/>
        </w:rPr>
        <w:t>forth</w:t>
      </w:r>
      <w:r w:rsidRPr="00CF34A8">
        <w:rPr>
          <w:rFonts w:eastAsia="Times New Roman"/>
          <w:spacing w:val="1"/>
          <w:sz w:val="20"/>
          <w:szCs w:val="20"/>
        </w:rPr>
        <w:t xml:space="preserve"> </w:t>
      </w:r>
      <w:r w:rsidRPr="00CF34A8">
        <w:rPr>
          <w:rFonts w:eastAsia="Times New Roman"/>
          <w:sz w:val="20"/>
          <w:szCs w:val="20"/>
        </w:rPr>
        <w:t>in greater</w:t>
      </w:r>
      <w:r w:rsidRPr="00CF34A8">
        <w:rPr>
          <w:rFonts w:eastAsia="Times New Roman"/>
          <w:spacing w:val="2"/>
          <w:sz w:val="20"/>
          <w:szCs w:val="20"/>
        </w:rPr>
        <w:t xml:space="preserve"> </w:t>
      </w:r>
      <w:r w:rsidRPr="00CF34A8">
        <w:rPr>
          <w:rFonts w:eastAsia="Times New Roman"/>
          <w:sz w:val="20"/>
          <w:szCs w:val="20"/>
        </w:rPr>
        <w:t>detail in their</w:t>
      </w:r>
      <w:r w:rsidRPr="00CF34A8">
        <w:rPr>
          <w:rFonts w:eastAsia="Times New Roman"/>
          <w:spacing w:val="1"/>
          <w:sz w:val="20"/>
          <w:szCs w:val="20"/>
        </w:rPr>
        <w:t xml:space="preserve"> </w:t>
      </w:r>
      <w:r w:rsidRPr="00CF34A8">
        <w:rPr>
          <w:rFonts w:eastAsia="Times New Roman"/>
          <w:sz w:val="20"/>
          <w:szCs w:val="20"/>
        </w:rPr>
        <w:t>respective</w:t>
      </w:r>
      <w:r w:rsidRPr="00CF34A8">
        <w:rPr>
          <w:rFonts w:eastAsia="Times New Roman"/>
          <w:spacing w:val="2"/>
          <w:sz w:val="20"/>
          <w:szCs w:val="20"/>
        </w:rPr>
        <w:t xml:space="preserve"> </w:t>
      </w:r>
      <w:r w:rsidRPr="00CF34A8">
        <w:rPr>
          <w:rFonts w:eastAsia="Times New Roman"/>
          <w:sz w:val="20"/>
          <w:szCs w:val="20"/>
        </w:rPr>
        <w:t>charters.</w:t>
      </w:r>
      <w:r w:rsidRPr="00CF34A8">
        <w:rPr>
          <w:rFonts w:eastAsia="Times New Roman"/>
          <w:spacing w:val="2"/>
          <w:sz w:val="20"/>
          <w:szCs w:val="20"/>
        </w:rPr>
        <w:t xml:space="preserve"> </w:t>
      </w:r>
      <w:r w:rsidRPr="00CF34A8">
        <w:rPr>
          <w:rFonts w:eastAsia="Times New Roman"/>
          <w:sz w:val="20"/>
          <w:szCs w:val="20"/>
        </w:rPr>
        <w:t>The complete</w:t>
      </w:r>
      <w:r w:rsidRPr="00CF34A8">
        <w:rPr>
          <w:rFonts w:eastAsia="Times New Roman"/>
          <w:spacing w:val="2"/>
          <w:sz w:val="20"/>
          <w:szCs w:val="20"/>
        </w:rPr>
        <w:t xml:space="preserve"> </w:t>
      </w:r>
      <w:r w:rsidRPr="00CF34A8">
        <w:rPr>
          <w:rFonts w:eastAsia="Times New Roman"/>
          <w:sz w:val="20"/>
          <w:szCs w:val="20"/>
        </w:rPr>
        <w:t>text</w:t>
      </w:r>
      <w:r w:rsidRPr="00CF34A8">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charter</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committee</w:t>
      </w:r>
      <w:r>
        <w:rPr>
          <w:rFonts w:eastAsia="Times New Roman"/>
          <w:spacing w:val="3"/>
          <w:sz w:val="20"/>
          <w:szCs w:val="20"/>
        </w:rPr>
        <w:t xml:space="preserve"> </w:t>
      </w:r>
      <w:r>
        <w:rPr>
          <w:rFonts w:eastAsia="Times New Roman"/>
          <w:sz w:val="20"/>
          <w:szCs w:val="20"/>
        </w:rPr>
        <w:t>can be found in the</w:t>
      </w:r>
      <w:r>
        <w:rPr>
          <w:rFonts w:eastAsia="Times New Roman"/>
          <w:spacing w:val="1"/>
          <w:sz w:val="20"/>
          <w:szCs w:val="20"/>
        </w:rPr>
        <w:t xml:space="preserve"> </w:t>
      </w:r>
      <w:r>
        <w:rPr>
          <w:rFonts w:eastAsia="Times New Roman"/>
          <w:sz w:val="20"/>
          <w:szCs w:val="20"/>
        </w:rPr>
        <w:t>Corporate Governance</w:t>
      </w:r>
      <w:r>
        <w:rPr>
          <w:rFonts w:eastAsia="Times New Roman"/>
          <w:spacing w:val="1"/>
          <w:sz w:val="20"/>
          <w:szCs w:val="20"/>
        </w:rPr>
        <w:t xml:space="preserve"> </w:t>
      </w:r>
      <w:r>
        <w:rPr>
          <w:rFonts w:eastAsia="Times New Roman"/>
          <w:sz w:val="20"/>
          <w:szCs w:val="20"/>
        </w:rPr>
        <w:t>section</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Investor</w:t>
      </w:r>
      <w:r>
        <w:rPr>
          <w:rFonts w:eastAsia="Times New Roman"/>
          <w:spacing w:val="2"/>
          <w:sz w:val="20"/>
          <w:szCs w:val="20"/>
        </w:rPr>
        <w:t xml:space="preserve"> </w:t>
      </w:r>
      <w:r>
        <w:rPr>
          <w:rFonts w:eastAsia="Times New Roman"/>
          <w:sz w:val="20"/>
          <w:szCs w:val="20"/>
        </w:rPr>
        <w:t>Relations</w:t>
      </w:r>
      <w:r>
        <w:rPr>
          <w:rFonts w:eastAsia="Times New Roman"/>
          <w:spacing w:val="1"/>
          <w:sz w:val="20"/>
          <w:szCs w:val="20"/>
        </w:rPr>
        <w:t xml:space="preserve"> </w:t>
      </w:r>
      <w:r>
        <w:rPr>
          <w:rFonts w:eastAsia="Times New Roman"/>
          <w:sz w:val="20"/>
          <w:szCs w:val="20"/>
        </w:rPr>
        <w:t>page of our corporate</w:t>
      </w:r>
      <w:r>
        <w:rPr>
          <w:rFonts w:eastAsia="Times New Roman"/>
          <w:spacing w:val="2"/>
          <w:sz w:val="20"/>
          <w:szCs w:val="20"/>
        </w:rPr>
        <w:t xml:space="preserve"> </w:t>
      </w:r>
      <w:r>
        <w:rPr>
          <w:rFonts w:eastAsia="Times New Roman"/>
          <w:sz w:val="20"/>
          <w:szCs w:val="20"/>
        </w:rPr>
        <w:t>information</w:t>
      </w:r>
      <w:r>
        <w:rPr>
          <w:rFonts w:eastAsia="Times New Roman"/>
          <w:spacing w:val="3"/>
          <w:sz w:val="20"/>
          <w:szCs w:val="20"/>
        </w:rPr>
        <w:t xml:space="preserve"> </w:t>
      </w:r>
      <w:r>
        <w:rPr>
          <w:rFonts w:eastAsia="Times New Roman"/>
          <w:sz w:val="20"/>
          <w:szCs w:val="20"/>
        </w:rPr>
        <w:t>website</w:t>
      </w:r>
      <w:r>
        <w:rPr>
          <w:rFonts w:eastAsia="Times New Roman"/>
          <w:spacing w:val="1"/>
          <w:sz w:val="20"/>
          <w:szCs w:val="20"/>
        </w:rPr>
        <w:t xml:space="preserve"> </w:t>
      </w:r>
      <w:r>
        <w:rPr>
          <w:rFonts w:eastAsia="Times New Roman"/>
          <w:sz w:val="20"/>
          <w:szCs w:val="20"/>
        </w:rPr>
        <w:t>loca</w:t>
      </w:r>
      <w:r>
        <w:rPr>
          <w:rFonts w:eastAsia="Times New Roman"/>
          <w:sz w:val="20"/>
          <w:szCs w:val="20"/>
        </w:rPr>
        <w:t>ted</w:t>
      </w:r>
      <w:r>
        <w:rPr>
          <w:rFonts w:eastAsia="Times New Roman"/>
          <w:spacing w:val="1"/>
          <w:sz w:val="20"/>
          <w:szCs w:val="20"/>
        </w:rPr>
        <w:t xml:space="preserve"> </w:t>
      </w:r>
      <w:r>
        <w:rPr>
          <w:rFonts w:eastAsia="Times New Roman"/>
          <w:sz w:val="20"/>
          <w:szCs w:val="20"/>
        </w:rPr>
        <w:t xml:space="preserve">at </w:t>
      </w:r>
      <w:hyperlink r:id="rId34" w:history="1">
        <w:r w:rsidRPr="00407A57">
          <w:rPr>
            <w:rStyle w:val="Hyperlink"/>
            <w:rFonts w:eastAsia="Times New Roman"/>
            <w:sz w:val="20"/>
            <w:szCs w:val="20"/>
          </w:rPr>
          <w:t>https://investors.skechers.com/corporate-governance/governance-documents</w:t>
        </w:r>
      </w:hyperlink>
      <w:r>
        <w:rPr>
          <w:rFonts w:eastAsia="Times New Roman"/>
          <w:sz w:val="20"/>
          <w:szCs w:val="20"/>
        </w:rPr>
        <w:t>, and copies</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available</w:t>
      </w:r>
      <w:r>
        <w:rPr>
          <w:rFonts w:eastAsia="Times New Roman"/>
          <w:spacing w:val="2"/>
          <w:sz w:val="20"/>
          <w:szCs w:val="20"/>
        </w:rPr>
        <w:t xml:space="preserve"> </w:t>
      </w:r>
      <w:r>
        <w:rPr>
          <w:rFonts w:eastAsia="Times New Roman"/>
          <w:sz w:val="20"/>
          <w:szCs w:val="20"/>
        </w:rPr>
        <w:t>in print, without</w:t>
      </w:r>
      <w:r>
        <w:rPr>
          <w:rFonts w:eastAsia="Times New Roman"/>
          <w:spacing w:val="1"/>
          <w:sz w:val="20"/>
          <w:szCs w:val="20"/>
        </w:rPr>
        <w:t xml:space="preserve"> </w:t>
      </w:r>
      <w:r>
        <w:rPr>
          <w:rFonts w:eastAsia="Times New Roman"/>
          <w:sz w:val="20"/>
          <w:szCs w:val="20"/>
        </w:rPr>
        <w:t>charge,</w:t>
      </w:r>
      <w:r>
        <w:rPr>
          <w:rFonts w:eastAsia="Times New Roman"/>
          <w:spacing w:val="1"/>
          <w:sz w:val="20"/>
          <w:szCs w:val="20"/>
        </w:rPr>
        <w:t xml:space="preserve"> </w:t>
      </w:r>
      <w:r>
        <w:rPr>
          <w:rFonts w:eastAsia="Times New Roman"/>
          <w:sz w:val="20"/>
          <w:szCs w:val="20"/>
        </w:rPr>
        <w:t>upon written</w:t>
      </w:r>
      <w:r>
        <w:rPr>
          <w:rFonts w:eastAsia="Times New Roman"/>
          <w:spacing w:val="1"/>
          <w:sz w:val="20"/>
          <w:szCs w:val="20"/>
        </w:rPr>
        <w:t xml:space="preserve"> </w:t>
      </w:r>
      <w:r>
        <w:rPr>
          <w:rFonts w:eastAsia="Times New Roman"/>
          <w:sz w:val="20"/>
          <w:szCs w:val="20"/>
        </w:rPr>
        <w:t>request</w:t>
      </w:r>
      <w:r>
        <w:rPr>
          <w:rFonts w:eastAsia="Times New Roman"/>
          <w:spacing w:val="1"/>
          <w:sz w:val="20"/>
          <w:szCs w:val="20"/>
        </w:rPr>
        <w:t xml:space="preserve"> </w:t>
      </w:r>
      <w:r>
        <w:rPr>
          <w:rFonts w:eastAsia="Times New Roman"/>
          <w:sz w:val="20"/>
          <w:szCs w:val="20"/>
        </w:rPr>
        <w:t xml:space="preserve">to our </w:t>
      </w:r>
      <w:r>
        <w:rPr>
          <w:rFonts w:eastAsia="Times New Roman"/>
          <w:sz w:val="20"/>
          <w:szCs w:val="20"/>
        </w:rPr>
        <w:t>Corporate</w:t>
      </w:r>
      <w:r>
        <w:rPr>
          <w:rFonts w:eastAsia="Times New Roman"/>
          <w:spacing w:val="1"/>
          <w:sz w:val="20"/>
          <w:szCs w:val="20"/>
        </w:rPr>
        <w:t xml:space="preserve"> </w:t>
      </w:r>
      <w:r>
        <w:rPr>
          <w:rFonts w:eastAsia="Times New Roman"/>
          <w:sz w:val="20"/>
          <w:szCs w:val="20"/>
        </w:rPr>
        <w:t>Secretary</w:t>
      </w:r>
      <w:r>
        <w:rPr>
          <w:rFonts w:eastAsia="Times New Roman"/>
          <w:spacing w:val="2"/>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Skechers</w:t>
      </w:r>
      <w:r>
        <w:rPr>
          <w:rFonts w:eastAsia="Times New Roman"/>
          <w:spacing w:val="1"/>
          <w:sz w:val="20"/>
          <w:szCs w:val="20"/>
        </w:rPr>
        <w:t xml:space="preserve"> </w:t>
      </w:r>
      <w:r>
        <w:rPr>
          <w:rFonts w:eastAsia="Times New Roman"/>
          <w:sz w:val="20"/>
          <w:szCs w:val="20"/>
        </w:rPr>
        <w:t>U.S.A.,</w:t>
      </w:r>
      <w:r>
        <w:rPr>
          <w:rFonts w:eastAsia="Times New Roman"/>
          <w:spacing w:val="-1"/>
          <w:sz w:val="20"/>
          <w:szCs w:val="20"/>
        </w:rPr>
        <w:t xml:space="preserve"> </w:t>
      </w:r>
      <w:r>
        <w:rPr>
          <w:rFonts w:eastAsia="Times New Roman"/>
          <w:sz w:val="20"/>
          <w:szCs w:val="20"/>
        </w:rPr>
        <w:t>Inc.,</w:t>
      </w:r>
      <w:r>
        <w:rPr>
          <w:rFonts w:eastAsia="Times New Roman"/>
          <w:spacing w:val="1"/>
          <w:sz w:val="20"/>
          <w:szCs w:val="20"/>
        </w:rPr>
        <w:t xml:space="preserve"> </w:t>
      </w:r>
      <w:r>
        <w:rPr>
          <w:rFonts w:eastAsia="Times New Roman"/>
          <w:sz w:val="20"/>
          <w:szCs w:val="20"/>
        </w:rPr>
        <w:t>228 Manhattan</w:t>
      </w:r>
      <w:r>
        <w:rPr>
          <w:rFonts w:eastAsia="Times New Roman"/>
          <w:spacing w:val="2"/>
          <w:sz w:val="20"/>
          <w:szCs w:val="20"/>
        </w:rPr>
        <w:t xml:space="preserve"> </w:t>
      </w:r>
      <w:r>
        <w:rPr>
          <w:rFonts w:eastAsia="Times New Roman"/>
          <w:sz w:val="20"/>
          <w:szCs w:val="20"/>
        </w:rPr>
        <w:t>Beach Boulevard,</w:t>
      </w:r>
      <w:r>
        <w:rPr>
          <w:rFonts w:eastAsia="Times New Roman"/>
          <w:spacing w:val="1"/>
          <w:sz w:val="20"/>
          <w:szCs w:val="20"/>
        </w:rPr>
        <w:t xml:space="preserve"> </w:t>
      </w:r>
      <w:r>
        <w:rPr>
          <w:rFonts w:eastAsia="Times New Roman"/>
          <w:sz w:val="20"/>
          <w:szCs w:val="20"/>
        </w:rPr>
        <w:t>Manhattan</w:t>
      </w:r>
      <w:r>
        <w:rPr>
          <w:rFonts w:eastAsia="Times New Roman"/>
          <w:spacing w:val="2"/>
          <w:sz w:val="20"/>
          <w:szCs w:val="20"/>
        </w:rPr>
        <w:t xml:space="preserve"> </w:t>
      </w:r>
      <w:r>
        <w:rPr>
          <w:rFonts w:eastAsia="Times New Roman"/>
          <w:sz w:val="20"/>
          <w:szCs w:val="20"/>
        </w:rPr>
        <w:t>Beach, California</w:t>
      </w:r>
      <w:r>
        <w:rPr>
          <w:rFonts w:eastAsia="Times New Roman"/>
          <w:spacing w:val="2"/>
          <w:sz w:val="20"/>
          <w:szCs w:val="20"/>
        </w:rPr>
        <w:t xml:space="preserve"> </w:t>
      </w:r>
      <w:r>
        <w:rPr>
          <w:rFonts w:eastAsia="Times New Roman"/>
          <w:sz w:val="20"/>
          <w:szCs w:val="20"/>
        </w:rPr>
        <w:t>90266. The information</w:t>
      </w:r>
      <w:r>
        <w:rPr>
          <w:rFonts w:eastAsia="Times New Roman"/>
          <w:spacing w:val="3"/>
          <w:sz w:val="20"/>
          <w:szCs w:val="20"/>
        </w:rPr>
        <w:t xml:space="preserve"> </w:t>
      </w:r>
      <w:r>
        <w:rPr>
          <w:rFonts w:eastAsia="Times New Roman"/>
          <w:sz w:val="20"/>
          <w:szCs w:val="20"/>
        </w:rPr>
        <w:t>found on, or otherwise</w:t>
      </w:r>
      <w:r>
        <w:rPr>
          <w:rFonts w:eastAsia="Times New Roman"/>
          <w:spacing w:val="1"/>
          <w:sz w:val="20"/>
          <w:szCs w:val="20"/>
        </w:rPr>
        <w:t xml:space="preserve"> </w:t>
      </w:r>
      <w:r>
        <w:rPr>
          <w:rFonts w:eastAsia="Times New Roman"/>
          <w:sz w:val="20"/>
          <w:szCs w:val="20"/>
        </w:rPr>
        <w:t>accessible</w:t>
      </w:r>
      <w:r>
        <w:rPr>
          <w:rFonts w:eastAsia="Times New Roman"/>
          <w:spacing w:val="2"/>
          <w:sz w:val="20"/>
          <w:szCs w:val="20"/>
        </w:rPr>
        <w:t xml:space="preserve"> </w:t>
      </w:r>
      <w:r>
        <w:rPr>
          <w:rFonts w:eastAsia="Times New Roman"/>
          <w:sz w:val="20"/>
          <w:szCs w:val="20"/>
        </w:rPr>
        <w:t>through,</w:t>
      </w:r>
      <w:r>
        <w:rPr>
          <w:rFonts w:eastAsia="Times New Roman"/>
          <w:spacing w:val="1"/>
          <w:sz w:val="20"/>
          <w:szCs w:val="20"/>
        </w:rPr>
        <w:t xml:space="preserve"> </w:t>
      </w:r>
      <w:r>
        <w:rPr>
          <w:rFonts w:eastAsia="Times New Roman"/>
          <w:sz w:val="20"/>
          <w:szCs w:val="20"/>
        </w:rPr>
        <w:t>our website</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not incorporated</w:t>
      </w:r>
      <w:r>
        <w:rPr>
          <w:rFonts w:eastAsia="Times New Roman"/>
          <w:spacing w:val="2"/>
          <w:sz w:val="20"/>
          <w:szCs w:val="20"/>
        </w:rPr>
        <w:t xml:space="preserve"> </w:t>
      </w:r>
      <w:r>
        <w:rPr>
          <w:rFonts w:eastAsia="Times New Roman"/>
          <w:sz w:val="20"/>
          <w:szCs w:val="20"/>
        </w:rPr>
        <w:t>into,</w:t>
      </w:r>
      <w:r>
        <w:rPr>
          <w:rFonts w:eastAsia="Times New Roman"/>
          <w:spacing w:val="1"/>
          <w:sz w:val="20"/>
          <w:szCs w:val="20"/>
        </w:rPr>
        <w:t xml:space="preserve"> </w:t>
      </w:r>
      <w:r>
        <w:rPr>
          <w:rFonts w:eastAsia="Times New Roman"/>
          <w:sz w:val="20"/>
          <w:szCs w:val="20"/>
        </w:rPr>
        <w:t>and does not form</w:t>
      </w:r>
      <w:r>
        <w:rPr>
          <w:rFonts w:eastAsia="Times New Roman"/>
          <w:spacing w:val="1"/>
          <w:sz w:val="20"/>
          <w:szCs w:val="20"/>
        </w:rPr>
        <w:t xml:space="preserve"> </w:t>
      </w:r>
      <w:r>
        <w:rPr>
          <w:rFonts w:eastAsia="Times New Roman"/>
          <w:sz w:val="20"/>
          <w:szCs w:val="20"/>
        </w:rPr>
        <w:t>a part</w:t>
      </w:r>
      <w:r>
        <w:rPr>
          <w:rFonts w:eastAsia="Times New Roman"/>
          <w:spacing w:val="1"/>
          <w:sz w:val="20"/>
          <w:szCs w:val="20"/>
        </w:rPr>
        <w:t xml:space="preserve"> </w:t>
      </w:r>
      <w:r>
        <w:rPr>
          <w:rFonts w:eastAsia="Times New Roman"/>
          <w:sz w:val="20"/>
          <w:szCs w:val="20"/>
        </w:rPr>
        <w:t>of, this</w:t>
      </w:r>
      <w:r>
        <w:rPr>
          <w:rFonts w:eastAsia="Times New Roman"/>
          <w:spacing w:val="1"/>
          <w:sz w:val="20"/>
          <w:szCs w:val="20"/>
        </w:rPr>
        <w:t xml:space="preserve"> </w:t>
      </w:r>
      <w:r>
        <w:rPr>
          <w:rFonts w:eastAsia="Times New Roman"/>
          <w:sz w:val="20"/>
          <w:szCs w:val="20"/>
        </w:rPr>
        <w:t>proxy stateme</w:t>
      </w:r>
      <w:r>
        <w:rPr>
          <w:rFonts w:eastAsia="Times New Roman"/>
          <w:sz w:val="20"/>
          <w:szCs w:val="20"/>
        </w:rPr>
        <w:t>nt.</w:t>
      </w:r>
    </w:p>
    <w:p w14:paraId="50E21674" w14:textId="77777777" w:rsidR="0014797D" w:rsidRDefault="00791EFE" w:rsidP="009C507E">
      <w:pPr>
        <w:keepNext/>
        <w:widowControl/>
        <w:spacing w:before="120"/>
        <w:rPr>
          <w:rFonts w:eastAsia="Times New Roman"/>
          <w:sz w:val="20"/>
          <w:szCs w:val="20"/>
        </w:rPr>
      </w:pPr>
      <w:r>
        <w:rPr>
          <w:rFonts w:eastAsia="Times New Roman"/>
          <w:b/>
          <w:bCs/>
          <w:sz w:val="20"/>
          <w:szCs w:val="20"/>
        </w:rPr>
        <w:t>Director</w:t>
      </w:r>
      <w:r>
        <w:rPr>
          <w:rFonts w:eastAsia="Times New Roman"/>
          <w:b/>
          <w:bCs/>
          <w:spacing w:val="1"/>
          <w:sz w:val="20"/>
          <w:szCs w:val="20"/>
        </w:rPr>
        <w:t xml:space="preserve"> </w:t>
      </w:r>
      <w:r>
        <w:rPr>
          <w:rFonts w:eastAsia="Times New Roman"/>
          <w:b/>
          <w:bCs/>
          <w:sz w:val="20"/>
          <w:szCs w:val="20"/>
        </w:rPr>
        <w:t>Independence</w:t>
      </w:r>
    </w:p>
    <w:p w14:paraId="0C8441ED" w14:textId="77777777" w:rsidR="0014797D" w:rsidRDefault="00791EFE" w:rsidP="00742878">
      <w:pPr>
        <w:widowControl/>
        <w:spacing w:before="120"/>
        <w:ind w:firstLine="490"/>
        <w:rPr>
          <w:rFonts w:eastAsia="Times New Roman"/>
          <w:sz w:val="20"/>
          <w:szCs w:val="20"/>
        </w:rPr>
      </w:pPr>
      <w:r>
        <w:rPr>
          <w:rFonts w:eastAsia="Times New Roman"/>
          <w:sz w:val="20"/>
          <w:szCs w:val="20"/>
        </w:rPr>
        <w:t>Our Board of Directors</w:t>
      </w:r>
      <w:r>
        <w:rPr>
          <w:rFonts w:eastAsia="Times New Roman"/>
          <w:spacing w:val="2"/>
          <w:sz w:val="20"/>
          <w:szCs w:val="20"/>
        </w:rPr>
        <w:t xml:space="preserve">, consisting of </w:t>
      </w:r>
      <w:r>
        <w:rPr>
          <w:rFonts w:eastAsia="Times New Roman"/>
          <w:sz w:val="20"/>
          <w:szCs w:val="20"/>
        </w:rPr>
        <w:t>eight</w:t>
      </w:r>
      <w:r>
        <w:rPr>
          <w:rFonts w:eastAsia="Times New Roman"/>
          <w:spacing w:val="1"/>
          <w:sz w:val="20"/>
          <w:szCs w:val="20"/>
        </w:rPr>
        <w:t xml:space="preserve"> </w:t>
      </w:r>
      <w:r>
        <w:rPr>
          <w:rFonts w:eastAsia="Times New Roman"/>
          <w:sz w:val="20"/>
          <w:szCs w:val="20"/>
        </w:rPr>
        <w:t>members</w:t>
      </w:r>
      <w:r>
        <w:rPr>
          <w:rFonts w:eastAsia="Times New Roman"/>
          <w:sz w:val="20"/>
          <w:szCs w:val="20"/>
        </w:rPr>
        <w:t>,</w:t>
      </w:r>
      <w:r>
        <w:rPr>
          <w:rFonts w:eastAsia="Times New Roman"/>
          <w:spacing w:val="2"/>
          <w:sz w:val="20"/>
          <w:szCs w:val="20"/>
        </w:rPr>
        <w:t xml:space="preserve"> </w:t>
      </w:r>
      <w:r>
        <w:rPr>
          <w:rFonts w:eastAsia="Times New Roman"/>
          <w:sz w:val="20"/>
          <w:szCs w:val="20"/>
        </w:rPr>
        <w:t>has affirmatively determined</w:t>
      </w:r>
      <w:r>
        <w:rPr>
          <w:rFonts w:eastAsia="Times New Roman"/>
          <w:spacing w:val="2"/>
          <w:sz w:val="20"/>
          <w:szCs w:val="20"/>
        </w:rPr>
        <w:t xml:space="preserve"> that </w:t>
      </w:r>
      <w:r>
        <w:rPr>
          <w:rFonts w:eastAsia="Times New Roman"/>
          <w:spacing w:val="1"/>
          <w:sz w:val="20"/>
          <w:szCs w:val="20"/>
        </w:rPr>
        <w:t>five</w:t>
      </w:r>
      <w:r>
        <w:rPr>
          <w:rFonts w:eastAsia="Times New Roman"/>
          <w:spacing w:val="1"/>
          <w:sz w:val="20"/>
          <w:szCs w:val="20"/>
        </w:rPr>
        <w:t xml:space="preserve"> </w:t>
      </w:r>
      <w:r>
        <w:rPr>
          <w:rFonts w:eastAsia="Times New Roman"/>
          <w:spacing w:val="1"/>
          <w:sz w:val="20"/>
          <w:szCs w:val="20"/>
        </w:rPr>
        <w:t xml:space="preserve">of its </w:t>
      </w:r>
      <w:r>
        <w:rPr>
          <w:rFonts w:eastAsia="Times New Roman"/>
          <w:sz w:val="20"/>
          <w:szCs w:val="20"/>
        </w:rPr>
        <w:t>members</w:t>
      </w:r>
      <w:r>
        <w:rPr>
          <w:rFonts w:eastAsia="Times New Roman"/>
          <w:spacing w:val="2"/>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independent</w:t>
      </w:r>
      <w:r>
        <w:rPr>
          <w:rFonts w:eastAsia="Times New Roman"/>
          <w:spacing w:val="1"/>
          <w:sz w:val="20"/>
          <w:szCs w:val="20"/>
        </w:rPr>
        <w:t xml:space="preserve"> </w:t>
      </w:r>
      <w:r>
        <w:rPr>
          <w:rFonts w:eastAsia="Times New Roman"/>
          <w:sz w:val="20"/>
          <w:szCs w:val="20"/>
        </w:rPr>
        <w:t>as defined</w:t>
      </w:r>
      <w:r>
        <w:rPr>
          <w:rFonts w:eastAsia="Times New Roman"/>
          <w:spacing w:val="1"/>
          <w:sz w:val="20"/>
          <w:szCs w:val="20"/>
        </w:rPr>
        <w:t xml:space="preserve"> </w:t>
      </w:r>
      <w:r>
        <w:rPr>
          <w:rFonts w:eastAsia="Times New Roman"/>
          <w:sz w:val="20"/>
          <w:szCs w:val="20"/>
        </w:rPr>
        <w:t>by Section</w:t>
      </w:r>
      <w:r>
        <w:rPr>
          <w:rFonts w:eastAsia="Times New Roman"/>
          <w:spacing w:val="1"/>
          <w:sz w:val="20"/>
          <w:szCs w:val="20"/>
        </w:rPr>
        <w:t xml:space="preserve"> </w:t>
      </w:r>
      <w:r>
        <w:rPr>
          <w:rFonts w:eastAsia="Times New Roman"/>
          <w:sz w:val="20"/>
          <w:szCs w:val="20"/>
        </w:rPr>
        <w:t>303A.02 of the</w:t>
      </w:r>
      <w:r>
        <w:rPr>
          <w:rFonts w:eastAsia="Times New Roman"/>
          <w:spacing w:val="1"/>
          <w:sz w:val="20"/>
          <w:szCs w:val="20"/>
        </w:rPr>
        <w:t xml:space="preserve"> </w:t>
      </w:r>
      <w:r>
        <w:rPr>
          <w:rFonts w:eastAsia="Times New Roman"/>
          <w:sz w:val="20"/>
          <w:szCs w:val="20"/>
        </w:rPr>
        <w:t>NYSE Rules. These directors</w:t>
      </w:r>
      <w:r>
        <w:rPr>
          <w:rFonts w:eastAsia="Times New Roman"/>
          <w:spacing w:val="2"/>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Katherine</w:t>
      </w:r>
      <w:r>
        <w:rPr>
          <w:rFonts w:eastAsia="Times New Roman"/>
          <w:spacing w:val="1"/>
          <w:sz w:val="20"/>
          <w:szCs w:val="20"/>
        </w:rPr>
        <w:t xml:space="preserve"> </w:t>
      </w:r>
      <w:r>
        <w:rPr>
          <w:rFonts w:eastAsia="Times New Roman"/>
          <w:sz w:val="20"/>
          <w:szCs w:val="20"/>
        </w:rPr>
        <w:t>Blair,</w:t>
      </w:r>
      <w:r>
        <w:rPr>
          <w:rFonts w:eastAsia="Times New Roman"/>
          <w:spacing w:val="1"/>
          <w:sz w:val="20"/>
          <w:szCs w:val="20"/>
        </w:rPr>
        <w:t xml:space="preserve"> </w:t>
      </w:r>
      <w:r>
        <w:rPr>
          <w:rFonts w:eastAsia="Times New Roman"/>
          <w:sz w:val="20"/>
          <w:szCs w:val="20"/>
        </w:rPr>
        <w:t>Morton</w:t>
      </w:r>
      <w:r>
        <w:rPr>
          <w:rFonts w:eastAsia="Times New Roman"/>
          <w:spacing w:val="1"/>
          <w:sz w:val="20"/>
          <w:szCs w:val="20"/>
        </w:rPr>
        <w:t xml:space="preserve"> </w:t>
      </w:r>
      <w:r>
        <w:rPr>
          <w:rFonts w:eastAsia="Times New Roman"/>
          <w:sz w:val="20"/>
          <w:szCs w:val="20"/>
        </w:rPr>
        <w:t>Erlich,</w:t>
      </w:r>
      <w:r>
        <w:rPr>
          <w:rFonts w:eastAsia="Times New Roman"/>
          <w:spacing w:val="1"/>
          <w:sz w:val="20"/>
          <w:szCs w:val="20"/>
        </w:rPr>
        <w:t xml:space="preserve"> </w:t>
      </w:r>
      <w:r>
        <w:rPr>
          <w:rFonts w:eastAsia="Times New Roman"/>
          <w:sz w:val="20"/>
          <w:szCs w:val="20"/>
        </w:rPr>
        <w:t>Zulema Garcia</w:t>
      </w:r>
      <w:r>
        <w:rPr>
          <w:rFonts w:eastAsia="Times New Roman"/>
          <w:sz w:val="20"/>
          <w:szCs w:val="20"/>
        </w:rPr>
        <w:t>, Yolanda Macias</w:t>
      </w:r>
      <w:r>
        <w:rPr>
          <w:rFonts w:eastAsia="Times New Roman"/>
          <w:spacing w:val="1"/>
          <w:sz w:val="20"/>
          <w:szCs w:val="20"/>
        </w:rPr>
        <w:t xml:space="preserve"> </w:t>
      </w:r>
      <w:r>
        <w:rPr>
          <w:rFonts w:eastAsia="Times New Roman"/>
          <w:spacing w:val="1"/>
          <w:sz w:val="20"/>
          <w:szCs w:val="20"/>
        </w:rPr>
        <w:t xml:space="preserve">and </w:t>
      </w:r>
      <w:r>
        <w:rPr>
          <w:rFonts w:eastAsia="Times New Roman"/>
          <w:sz w:val="20"/>
          <w:szCs w:val="20"/>
        </w:rPr>
        <w:t>Richard</w:t>
      </w:r>
      <w:r>
        <w:rPr>
          <w:rFonts w:eastAsia="Times New Roman"/>
          <w:spacing w:val="1"/>
          <w:sz w:val="20"/>
          <w:szCs w:val="20"/>
        </w:rPr>
        <w:t xml:space="preserve"> </w:t>
      </w:r>
      <w:r>
        <w:rPr>
          <w:rFonts w:eastAsia="Times New Roman"/>
          <w:sz w:val="20"/>
          <w:szCs w:val="20"/>
        </w:rPr>
        <w:t>Siskind.</w:t>
      </w:r>
      <w:r>
        <w:rPr>
          <w:rFonts w:eastAsia="Times New Roman"/>
          <w:spacing w:val="1"/>
          <w:sz w:val="20"/>
          <w:szCs w:val="20"/>
        </w:rPr>
        <w:t xml:space="preserve"> </w:t>
      </w:r>
      <w:r>
        <w:rPr>
          <w:rFonts w:eastAsia="Times New Roman"/>
          <w:sz w:val="20"/>
          <w:szCs w:val="20"/>
        </w:rPr>
        <w:t>The Board of Directors</w:t>
      </w:r>
      <w:r>
        <w:rPr>
          <w:rFonts w:eastAsia="Times New Roman"/>
          <w:spacing w:val="2"/>
          <w:sz w:val="20"/>
          <w:szCs w:val="20"/>
        </w:rPr>
        <w:t xml:space="preserve"> </w:t>
      </w:r>
      <w:r>
        <w:rPr>
          <w:rFonts w:eastAsia="Times New Roman"/>
          <w:sz w:val="20"/>
          <w:szCs w:val="20"/>
        </w:rPr>
        <w:t>made</w:t>
      </w:r>
      <w:r>
        <w:rPr>
          <w:rFonts w:eastAsia="Times New Roman"/>
          <w:spacing w:val="1"/>
          <w:sz w:val="20"/>
          <w:szCs w:val="20"/>
        </w:rPr>
        <w:t xml:space="preserve"> </w:t>
      </w:r>
      <w:r>
        <w:rPr>
          <w:rFonts w:eastAsia="Times New Roman"/>
          <w:sz w:val="20"/>
          <w:szCs w:val="20"/>
        </w:rPr>
        <w:t>this</w:t>
      </w:r>
      <w:r>
        <w:rPr>
          <w:rFonts w:eastAsia="Times New Roman"/>
          <w:spacing w:val="1"/>
          <w:sz w:val="20"/>
          <w:szCs w:val="20"/>
        </w:rPr>
        <w:t xml:space="preserve"> </w:t>
      </w:r>
      <w:r>
        <w:rPr>
          <w:rFonts w:eastAsia="Times New Roman"/>
          <w:sz w:val="20"/>
          <w:szCs w:val="20"/>
        </w:rPr>
        <w:t>affirmative</w:t>
      </w:r>
      <w:r>
        <w:rPr>
          <w:rFonts w:eastAsia="Times New Roman"/>
          <w:spacing w:val="3"/>
          <w:sz w:val="20"/>
          <w:szCs w:val="20"/>
        </w:rPr>
        <w:t xml:space="preserve"> </w:t>
      </w:r>
      <w:r>
        <w:rPr>
          <w:rFonts w:eastAsia="Times New Roman"/>
          <w:sz w:val="20"/>
          <w:szCs w:val="20"/>
        </w:rPr>
        <w:t>determination</w:t>
      </w:r>
      <w:r>
        <w:rPr>
          <w:rFonts w:eastAsia="Times New Roman"/>
          <w:spacing w:val="3"/>
          <w:sz w:val="20"/>
          <w:szCs w:val="20"/>
        </w:rPr>
        <w:t xml:space="preserve"> </w:t>
      </w:r>
      <w:r>
        <w:rPr>
          <w:rFonts w:eastAsia="Times New Roman"/>
          <w:sz w:val="20"/>
          <w:szCs w:val="20"/>
        </w:rPr>
        <w:t>regarding</w:t>
      </w:r>
      <w:r>
        <w:rPr>
          <w:rFonts w:eastAsia="Times New Roman"/>
          <w:spacing w:val="2"/>
          <w:sz w:val="20"/>
          <w:szCs w:val="20"/>
        </w:rPr>
        <w:t xml:space="preserve"> </w:t>
      </w:r>
      <w:r>
        <w:rPr>
          <w:rFonts w:eastAsia="Times New Roman"/>
          <w:sz w:val="20"/>
          <w:szCs w:val="20"/>
        </w:rPr>
        <w:t>these</w:t>
      </w:r>
      <w:r>
        <w:rPr>
          <w:rFonts w:eastAsia="Times New Roman"/>
          <w:spacing w:val="1"/>
          <w:sz w:val="20"/>
          <w:szCs w:val="20"/>
        </w:rPr>
        <w:t xml:space="preserve"> </w:t>
      </w:r>
      <w:r>
        <w:rPr>
          <w:rFonts w:eastAsia="Times New Roman"/>
          <w:sz w:val="20"/>
          <w:szCs w:val="20"/>
        </w:rPr>
        <w:t>directors’ independence</w:t>
      </w:r>
      <w:r>
        <w:rPr>
          <w:rFonts w:eastAsia="Times New Roman"/>
          <w:spacing w:val="1"/>
          <w:sz w:val="20"/>
          <w:szCs w:val="20"/>
        </w:rPr>
        <w:t xml:space="preserve"> </w:t>
      </w:r>
      <w:r>
        <w:rPr>
          <w:rFonts w:eastAsia="Times New Roman"/>
          <w:sz w:val="20"/>
          <w:szCs w:val="20"/>
        </w:rPr>
        <w:t>based</w:t>
      </w:r>
      <w:r>
        <w:rPr>
          <w:rFonts w:eastAsia="Times New Roman"/>
          <w:spacing w:val="1"/>
          <w:sz w:val="20"/>
          <w:szCs w:val="20"/>
        </w:rPr>
        <w:t xml:space="preserve"> </w:t>
      </w:r>
      <w:r>
        <w:rPr>
          <w:rFonts w:eastAsia="Times New Roman"/>
          <w:sz w:val="20"/>
          <w:szCs w:val="20"/>
        </w:rPr>
        <w:t>on discussions</w:t>
      </w:r>
      <w:r>
        <w:rPr>
          <w:rFonts w:eastAsia="Times New Roman"/>
          <w:spacing w:val="2"/>
          <w:sz w:val="20"/>
          <w:szCs w:val="20"/>
        </w:rPr>
        <w:t xml:space="preserve"> </w:t>
      </w:r>
      <w:r>
        <w:rPr>
          <w:rFonts w:eastAsia="Times New Roman"/>
          <w:sz w:val="20"/>
          <w:szCs w:val="20"/>
        </w:rPr>
        <w:t>with the</w:t>
      </w:r>
      <w:r>
        <w:rPr>
          <w:rFonts w:eastAsia="Times New Roman"/>
          <w:spacing w:val="1"/>
          <w:sz w:val="20"/>
          <w:szCs w:val="20"/>
        </w:rPr>
        <w:t xml:space="preserve"> </w:t>
      </w:r>
      <w:r>
        <w:rPr>
          <w:rFonts w:eastAsia="Times New Roman"/>
          <w:sz w:val="20"/>
          <w:szCs w:val="20"/>
        </w:rPr>
        <w:t>directors</w:t>
      </w:r>
      <w:r>
        <w:rPr>
          <w:rFonts w:eastAsia="Times New Roman"/>
          <w:spacing w:val="2"/>
          <w:sz w:val="20"/>
          <w:szCs w:val="20"/>
        </w:rPr>
        <w:t xml:space="preserve"> </w:t>
      </w:r>
      <w:r>
        <w:rPr>
          <w:rFonts w:eastAsia="Times New Roman"/>
          <w:sz w:val="20"/>
          <w:szCs w:val="20"/>
        </w:rPr>
        <w:t>and on its</w:t>
      </w:r>
      <w:r>
        <w:rPr>
          <w:rFonts w:eastAsia="Times New Roman"/>
          <w:spacing w:val="1"/>
          <w:sz w:val="20"/>
          <w:szCs w:val="20"/>
        </w:rPr>
        <w:t xml:space="preserve"> </w:t>
      </w:r>
      <w:r>
        <w:rPr>
          <w:rFonts w:eastAsia="Times New Roman"/>
          <w:sz w:val="20"/>
          <w:szCs w:val="20"/>
        </w:rPr>
        <w:t>review</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directors’</w:t>
      </w:r>
      <w:r>
        <w:rPr>
          <w:rFonts w:eastAsia="Times New Roman"/>
          <w:spacing w:val="3"/>
          <w:sz w:val="20"/>
          <w:szCs w:val="20"/>
        </w:rPr>
        <w:t xml:space="preserve"> </w:t>
      </w:r>
      <w:r>
        <w:rPr>
          <w:rFonts w:eastAsia="Times New Roman"/>
          <w:sz w:val="20"/>
          <w:szCs w:val="20"/>
        </w:rPr>
        <w:t>responses</w:t>
      </w:r>
      <w:r>
        <w:rPr>
          <w:rFonts w:eastAsia="Times New Roman"/>
          <w:spacing w:val="1"/>
          <w:sz w:val="20"/>
          <w:szCs w:val="20"/>
        </w:rPr>
        <w:t xml:space="preserve"> </w:t>
      </w:r>
      <w:r>
        <w:rPr>
          <w:rFonts w:eastAsia="Times New Roman"/>
          <w:sz w:val="20"/>
          <w:szCs w:val="20"/>
        </w:rPr>
        <w:t xml:space="preserve">to a </w:t>
      </w:r>
      <w:r>
        <w:rPr>
          <w:rFonts w:eastAsia="Times New Roman"/>
          <w:sz w:val="20"/>
          <w:szCs w:val="20"/>
        </w:rPr>
        <w:t>questionnaire</w:t>
      </w:r>
      <w:r>
        <w:rPr>
          <w:rFonts w:eastAsia="Times New Roman"/>
          <w:spacing w:val="2"/>
          <w:sz w:val="20"/>
          <w:szCs w:val="20"/>
        </w:rPr>
        <w:t xml:space="preserve"> </w:t>
      </w:r>
      <w:r>
        <w:rPr>
          <w:rFonts w:eastAsia="Times New Roman"/>
          <w:sz w:val="20"/>
          <w:szCs w:val="20"/>
        </w:rPr>
        <w:t>regarding</w:t>
      </w:r>
      <w:r>
        <w:rPr>
          <w:rFonts w:eastAsia="Times New Roman"/>
          <w:spacing w:val="2"/>
          <w:sz w:val="20"/>
          <w:szCs w:val="20"/>
        </w:rPr>
        <w:t xml:space="preserve"> </w:t>
      </w:r>
      <w:r>
        <w:rPr>
          <w:rFonts w:eastAsia="Times New Roman"/>
          <w:sz w:val="20"/>
          <w:szCs w:val="20"/>
        </w:rPr>
        <w:t>employment</w:t>
      </w:r>
      <w:r>
        <w:rPr>
          <w:rFonts w:eastAsia="Times New Roman"/>
          <w:spacing w:val="2"/>
          <w:sz w:val="20"/>
          <w:szCs w:val="20"/>
        </w:rPr>
        <w:t xml:space="preserve"> </w:t>
      </w:r>
      <w:r>
        <w:rPr>
          <w:rFonts w:eastAsia="Times New Roman"/>
          <w:sz w:val="20"/>
          <w:szCs w:val="20"/>
        </w:rPr>
        <w:t>and compensation</w:t>
      </w:r>
      <w:r>
        <w:rPr>
          <w:rFonts w:eastAsia="Times New Roman"/>
          <w:spacing w:val="2"/>
          <w:sz w:val="20"/>
          <w:szCs w:val="20"/>
        </w:rPr>
        <w:t xml:space="preserve"> </w:t>
      </w:r>
      <w:r>
        <w:rPr>
          <w:rFonts w:eastAsia="Times New Roman"/>
          <w:sz w:val="20"/>
          <w:szCs w:val="20"/>
        </w:rPr>
        <w:t>history;</w:t>
      </w:r>
      <w:r>
        <w:rPr>
          <w:rFonts w:eastAsia="Times New Roman"/>
          <w:spacing w:val="2"/>
          <w:sz w:val="20"/>
          <w:szCs w:val="20"/>
        </w:rPr>
        <w:t xml:space="preserve"> </w:t>
      </w:r>
      <w:r>
        <w:rPr>
          <w:rFonts w:eastAsia="Times New Roman"/>
          <w:sz w:val="20"/>
          <w:szCs w:val="20"/>
        </w:rPr>
        <w:t>affiliations,</w:t>
      </w:r>
      <w:r>
        <w:rPr>
          <w:rFonts w:eastAsia="Times New Roman"/>
          <w:spacing w:val="3"/>
          <w:sz w:val="20"/>
          <w:szCs w:val="20"/>
        </w:rPr>
        <w:t xml:space="preserve"> </w:t>
      </w:r>
      <w:r>
        <w:rPr>
          <w:rFonts w:eastAsia="Times New Roman"/>
          <w:sz w:val="20"/>
          <w:szCs w:val="20"/>
        </w:rPr>
        <w:t>family</w:t>
      </w:r>
      <w:r>
        <w:rPr>
          <w:rFonts w:eastAsia="Times New Roman"/>
          <w:spacing w:val="2"/>
          <w:sz w:val="20"/>
          <w:szCs w:val="20"/>
        </w:rPr>
        <w:t xml:space="preserve"> </w:t>
      </w:r>
      <w:r>
        <w:rPr>
          <w:rFonts w:eastAsia="Times New Roman"/>
          <w:sz w:val="20"/>
          <w:szCs w:val="20"/>
        </w:rPr>
        <w:t>and other</w:t>
      </w:r>
      <w:r>
        <w:rPr>
          <w:rFonts w:eastAsia="Times New Roman"/>
          <w:spacing w:val="1"/>
          <w:sz w:val="20"/>
          <w:szCs w:val="20"/>
        </w:rPr>
        <w:t xml:space="preserve"> </w:t>
      </w:r>
      <w:r>
        <w:rPr>
          <w:rFonts w:eastAsia="Times New Roman"/>
          <w:sz w:val="20"/>
          <w:szCs w:val="20"/>
        </w:rPr>
        <w:t>relationships;</w:t>
      </w:r>
      <w:r>
        <w:rPr>
          <w:rFonts w:eastAsia="Times New Roman"/>
          <w:spacing w:val="3"/>
          <w:sz w:val="20"/>
          <w:szCs w:val="20"/>
        </w:rPr>
        <w:t xml:space="preserve"> </w:t>
      </w:r>
      <w:r>
        <w:rPr>
          <w:rFonts w:eastAsia="Times New Roman"/>
          <w:sz w:val="20"/>
          <w:szCs w:val="20"/>
        </w:rPr>
        <w:t>and</w:t>
      </w:r>
      <w:r>
        <w:rPr>
          <w:rFonts w:eastAsia="Times New Roman"/>
          <w:sz w:val="20"/>
          <w:szCs w:val="20"/>
        </w:rPr>
        <w:t xml:space="preserve"> </w:t>
      </w:r>
      <w:r>
        <w:rPr>
          <w:rFonts w:eastAsia="Times New Roman"/>
          <w:sz w:val="20"/>
          <w:szCs w:val="20"/>
        </w:rPr>
        <w:t>transactions</w:t>
      </w:r>
      <w:r>
        <w:rPr>
          <w:rFonts w:eastAsia="Times New Roman"/>
          <w:spacing w:val="3"/>
          <w:sz w:val="20"/>
          <w:szCs w:val="20"/>
        </w:rPr>
        <w:t xml:space="preserve"> </w:t>
      </w:r>
      <w:r>
        <w:rPr>
          <w:rFonts w:eastAsia="Times New Roman"/>
          <w:sz w:val="20"/>
          <w:szCs w:val="20"/>
        </w:rPr>
        <w:t>with our company,</w:t>
      </w:r>
      <w:r>
        <w:rPr>
          <w:rFonts w:eastAsia="Times New Roman"/>
          <w:spacing w:val="1"/>
          <w:sz w:val="20"/>
          <w:szCs w:val="20"/>
        </w:rPr>
        <w:t xml:space="preserve"> </w:t>
      </w:r>
      <w:r>
        <w:rPr>
          <w:rFonts w:eastAsia="Times New Roman"/>
          <w:sz w:val="20"/>
          <w:szCs w:val="20"/>
        </w:rPr>
        <w:t>its</w:t>
      </w:r>
      <w:r>
        <w:rPr>
          <w:rFonts w:eastAsia="Times New Roman"/>
          <w:spacing w:val="1"/>
          <w:sz w:val="20"/>
          <w:szCs w:val="20"/>
        </w:rPr>
        <w:t xml:space="preserve"> </w:t>
      </w:r>
      <w:r>
        <w:rPr>
          <w:rFonts w:eastAsia="Times New Roman"/>
          <w:sz w:val="20"/>
          <w:szCs w:val="20"/>
        </w:rPr>
        <w:t>subsidiaries</w:t>
      </w:r>
      <w:r>
        <w:rPr>
          <w:rFonts w:eastAsia="Times New Roman"/>
          <w:spacing w:val="3"/>
          <w:sz w:val="20"/>
          <w:szCs w:val="20"/>
        </w:rPr>
        <w:t xml:space="preserve"> </w:t>
      </w:r>
      <w:r>
        <w:rPr>
          <w:rFonts w:eastAsia="Times New Roman"/>
          <w:sz w:val="20"/>
          <w:szCs w:val="20"/>
        </w:rPr>
        <w:t>and affiliates.</w:t>
      </w:r>
      <w:r>
        <w:rPr>
          <w:rFonts w:eastAsia="Times New Roman"/>
          <w:spacing w:val="3"/>
          <w:sz w:val="20"/>
          <w:szCs w:val="20"/>
        </w:rPr>
        <w:t xml:space="preserve"> </w:t>
      </w:r>
      <w:r>
        <w:rPr>
          <w:rFonts w:eastAsia="Times New Roman"/>
          <w:sz w:val="20"/>
          <w:szCs w:val="20"/>
        </w:rPr>
        <w:t>The Board considered</w:t>
      </w:r>
      <w:r>
        <w:rPr>
          <w:rFonts w:eastAsia="Times New Roman"/>
          <w:spacing w:val="2"/>
          <w:sz w:val="20"/>
          <w:szCs w:val="20"/>
        </w:rPr>
        <w:t xml:space="preserve"> </w:t>
      </w:r>
      <w:r>
        <w:rPr>
          <w:rFonts w:eastAsia="Times New Roman"/>
          <w:sz w:val="20"/>
          <w:szCs w:val="20"/>
        </w:rPr>
        <w:t>relationships</w:t>
      </w:r>
      <w:r>
        <w:rPr>
          <w:rFonts w:eastAsia="Times New Roman"/>
          <w:spacing w:val="3"/>
          <w:sz w:val="20"/>
          <w:szCs w:val="20"/>
        </w:rPr>
        <w:t xml:space="preserve"> </w:t>
      </w:r>
      <w:r>
        <w:rPr>
          <w:rFonts w:eastAsia="Times New Roman"/>
          <w:sz w:val="20"/>
          <w:szCs w:val="20"/>
        </w:rPr>
        <w:t>and transactions</w:t>
      </w:r>
      <w:r>
        <w:rPr>
          <w:rFonts w:eastAsia="Times New Roman"/>
          <w:spacing w:val="3"/>
          <w:sz w:val="20"/>
          <w:szCs w:val="20"/>
        </w:rPr>
        <w:t xml:space="preserve"> </w:t>
      </w:r>
      <w:r>
        <w:rPr>
          <w:rFonts w:eastAsia="Times New Roman"/>
          <w:sz w:val="20"/>
          <w:szCs w:val="20"/>
        </w:rPr>
        <w:t>between</w:t>
      </w:r>
      <w:r>
        <w:rPr>
          <w:rFonts w:eastAsia="Times New Roman"/>
          <w:spacing w:val="1"/>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director</w:t>
      </w:r>
      <w:r>
        <w:rPr>
          <w:rFonts w:eastAsia="Times New Roman"/>
          <w:spacing w:val="2"/>
          <w:sz w:val="20"/>
          <w:szCs w:val="20"/>
        </w:rPr>
        <w:t xml:space="preserve"> </w:t>
      </w:r>
      <w:r>
        <w:rPr>
          <w:rFonts w:eastAsia="Times New Roman"/>
          <w:sz w:val="20"/>
          <w:szCs w:val="20"/>
        </w:rPr>
        <w:t xml:space="preserve">or any </w:t>
      </w:r>
      <w:r>
        <w:rPr>
          <w:rFonts w:eastAsia="Times New Roman"/>
          <w:sz w:val="20"/>
          <w:szCs w:val="20"/>
        </w:rPr>
        <w:t>member</w:t>
      </w:r>
      <w:r>
        <w:rPr>
          <w:rFonts w:eastAsia="Times New Roman"/>
          <w:spacing w:val="2"/>
          <w:sz w:val="20"/>
          <w:szCs w:val="20"/>
        </w:rPr>
        <w:t xml:space="preserve"> </w:t>
      </w:r>
      <w:r>
        <w:rPr>
          <w:rFonts w:eastAsia="Times New Roman"/>
          <w:sz w:val="20"/>
          <w:szCs w:val="20"/>
        </w:rPr>
        <w:t>of his</w:t>
      </w:r>
      <w:r>
        <w:rPr>
          <w:rFonts w:eastAsia="Times New Roman"/>
          <w:spacing w:val="1"/>
          <w:sz w:val="20"/>
          <w:szCs w:val="20"/>
        </w:rPr>
        <w:t xml:space="preserve"> </w:t>
      </w:r>
      <w:r>
        <w:rPr>
          <w:rFonts w:eastAsia="Times New Roman"/>
          <w:sz w:val="20"/>
          <w:szCs w:val="20"/>
        </w:rPr>
        <w:t>or her</w:t>
      </w:r>
      <w:r>
        <w:rPr>
          <w:rFonts w:eastAsia="Times New Roman"/>
          <w:spacing w:val="1"/>
          <w:sz w:val="20"/>
          <w:szCs w:val="20"/>
        </w:rPr>
        <w:t xml:space="preserve"> </w:t>
      </w:r>
      <w:r>
        <w:rPr>
          <w:rFonts w:eastAsia="Times New Roman"/>
          <w:sz w:val="20"/>
          <w:szCs w:val="20"/>
        </w:rPr>
        <w:t>immediate</w:t>
      </w:r>
      <w:r>
        <w:rPr>
          <w:rFonts w:eastAsia="Times New Roman"/>
          <w:spacing w:val="3"/>
          <w:sz w:val="20"/>
          <w:szCs w:val="20"/>
        </w:rPr>
        <w:t xml:space="preserve"> </w:t>
      </w:r>
      <w:r>
        <w:rPr>
          <w:rFonts w:eastAsia="Times New Roman"/>
          <w:sz w:val="20"/>
          <w:szCs w:val="20"/>
        </w:rPr>
        <w:t>family</w:t>
      </w:r>
      <w:r>
        <w:rPr>
          <w:rFonts w:eastAsia="Times New Roman"/>
          <w:spacing w:val="2"/>
          <w:sz w:val="20"/>
          <w:szCs w:val="20"/>
        </w:rPr>
        <w:t xml:space="preserve"> </w:t>
      </w:r>
      <w:r>
        <w:rPr>
          <w:rFonts w:eastAsia="Times New Roman"/>
          <w:sz w:val="20"/>
          <w:szCs w:val="20"/>
        </w:rPr>
        <w:t>and our company</w:t>
      </w:r>
      <w:r>
        <w:rPr>
          <w:rFonts w:eastAsia="Times New Roman"/>
          <w:spacing w:val="1"/>
          <w:sz w:val="20"/>
          <w:szCs w:val="20"/>
        </w:rPr>
        <w:t xml:space="preserve"> </w:t>
      </w:r>
      <w:r>
        <w:rPr>
          <w:rFonts w:eastAsia="Times New Roman"/>
          <w:sz w:val="20"/>
          <w:szCs w:val="20"/>
        </w:rPr>
        <w:t>and its subsidiaries</w:t>
      </w:r>
      <w:r>
        <w:rPr>
          <w:rFonts w:eastAsia="Times New Roman"/>
          <w:spacing w:val="3"/>
          <w:sz w:val="20"/>
          <w:szCs w:val="20"/>
        </w:rPr>
        <w:t xml:space="preserve"> </w:t>
      </w:r>
      <w:r>
        <w:rPr>
          <w:rFonts w:eastAsia="Times New Roman"/>
          <w:sz w:val="20"/>
          <w:szCs w:val="20"/>
        </w:rPr>
        <w:t>and affiliates,</w:t>
      </w:r>
      <w:r>
        <w:rPr>
          <w:rFonts w:eastAsia="Times New Roman"/>
          <w:spacing w:val="3"/>
          <w:sz w:val="20"/>
          <w:szCs w:val="20"/>
        </w:rPr>
        <w:t xml:space="preserve"> </w:t>
      </w:r>
      <w:r>
        <w:rPr>
          <w:rFonts w:eastAsia="Times New Roman"/>
          <w:sz w:val="20"/>
          <w:szCs w:val="20"/>
        </w:rPr>
        <w:t>as reported</w:t>
      </w:r>
      <w:r>
        <w:rPr>
          <w:rFonts w:eastAsia="Times New Roman"/>
          <w:spacing w:val="2"/>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section</w:t>
      </w:r>
      <w:r>
        <w:rPr>
          <w:rFonts w:eastAsia="Times New Roman"/>
          <w:spacing w:val="1"/>
          <w:sz w:val="20"/>
          <w:szCs w:val="20"/>
        </w:rPr>
        <w:t xml:space="preserve"> </w:t>
      </w:r>
      <w:r>
        <w:rPr>
          <w:rFonts w:eastAsia="Times New Roman"/>
          <w:sz w:val="20"/>
          <w:szCs w:val="20"/>
        </w:rPr>
        <w:t>entitled</w:t>
      </w:r>
      <w:r>
        <w:rPr>
          <w:rFonts w:eastAsia="Times New Roman"/>
          <w:spacing w:val="2"/>
          <w:sz w:val="20"/>
          <w:szCs w:val="20"/>
        </w:rPr>
        <w:t xml:space="preserve"> </w:t>
      </w:r>
      <w:r>
        <w:rPr>
          <w:rFonts w:eastAsia="Times New Roman"/>
          <w:sz w:val="20"/>
          <w:szCs w:val="20"/>
        </w:rPr>
        <w:t>“</w:t>
      </w:r>
      <w:r>
        <w:rPr>
          <w:rFonts w:eastAsia="Times New Roman"/>
          <w:i/>
          <w:sz w:val="20"/>
          <w:szCs w:val="20"/>
        </w:rPr>
        <w:t>Transactions</w:t>
      </w:r>
      <w:r>
        <w:rPr>
          <w:rFonts w:eastAsia="Times New Roman"/>
          <w:i/>
          <w:spacing w:val="1"/>
          <w:sz w:val="20"/>
          <w:szCs w:val="20"/>
        </w:rPr>
        <w:t xml:space="preserve"> </w:t>
      </w:r>
      <w:r>
        <w:rPr>
          <w:rFonts w:eastAsia="Times New Roman"/>
          <w:i/>
          <w:sz w:val="20"/>
          <w:szCs w:val="20"/>
        </w:rPr>
        <w:t>with Related</w:t>
      </w:r>
      <w:r>
        <w:rPr>
          <w:rFonts w:eastAsia="Times New Roman"/>
          <w:i/>
          <w:spacing w:val="1"/>
          <w:sz w:val="20"/>
          <w:szCs w:val="20"/>
        </w:rPr>
        <w:t xml:space="preserve"> </w:t>
      </w:r>
      <w:r>
        <w:rPr>
          <w:rFonts w:eastAsia="Times New Roman"/>
          <w:i/>
          <w:sz w:val="20"/>
          <w:szCs w:val="20"/>
        </w:rPr>
        <w:t>Person</w:t>
      </w:r>
      <w:r>
        <w:rPr>
          <w:rFonts w:eastAsia="Times New Roman"/>
          <w:i/>
          <w:spacing w:val="1"/>
          <w:sz w:val="20"/>
          <w:szCs w:val="20"/>
        </w:rPr>
        <w:t>s</w:t>
      </w:r>
      <w:r>
        <w:rPr>
          <w:rFonts w:eastAsia="Times New Roman"/>
          <w:sz w:val="20"/>
          <w:szCs w:val="20"/>
        </w:rPr>
        <w:t>” in this</w:t>
      </w:r>
      <w:r>
        <w:rPr>
          <w:rFonts w:eastAsia="Times New Roman"/>
          <w:spacing w:val="1"/>
          <w:sz w:val="20"/>
          <w:szCs w:val="20"/>
        </w:rPr>
        <w:t xml:space="preserve"> </w:t>
      </w:r>
      <w:r>
        <w:rPr>
          <w:rFonts w:eastAsia="Times New Roman"/>
          <w:sz w:val="20"/>
          <w:szCs w:val="20"/>
        </w:rPr>
        <w:t>proxy statement.</w:t>
      </w:r>
      <w:r>
        <w:rPr>
          <w:rFonts w:eastAsia="Times New Roman"/>
          <w:spacing w:val="2"/>
          <w:sz w:val="20"/>
          <w:szCs w:val="20"/>
        </w:rPr>
        <w:t xml:space="preserve"> </w:t>
      </w:r>
      <w:r>
        <w:rPr>
          <w:rFonts w:eastAsia="Times New Roman"/>
          <w:sz w:val="20"/>
          <w:szCs w:val="20"/>
        </w:rPr>
        <w:t>The purpose</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Board of Director’s</w:t>
      </w:r>
      <w:r>
        <w:rPr>
          <w:rFonts w:eastAsia="Times New Roman"/>
          <w:spacing w:val="2"/>
          <w:sz w:val="20"/>
          <w:szCs w:val="20"/>
        </w:rPr>
        <w:t xml:space="preserve"> </w:t>
      </w:r>
      <w:r>
        <w:rPr>
          <w:rFonts w:eastAsia="Times New Roman"/>
          <w:sz w:val="20"/>
          <w:szCs w:val="20"/>
        </w:rPr>
        <w:t>review</w:t>
      </w:r>
      <w:r>
        <w:rPr>
          <w:rFonts w:eastAsia="Times New Roman"/>
          <w:spacing w:val="1"/>
          <w:sz w:val="20"/>
          <w:szCs w:val="20"/>
        </w:rPr>
        <w:t xml:space="preserve"> </w:t>
      </w:r>
      <w:r>
        <w:rPr>
          <w:rFonts w:eastAsia="Times New Roman"/>
          <w:sz w:val="20"/>
          <w:szCs w:val="20"/>
        </w:rPr>
        <w:t>with respect</w:t>
      </w:r>
      <w:r>
        <w:rPr>
          <w:rFonts w:eastAsia="Times New Roman"/>
          <w:spacing w:val="2"/>
          <w:sz w:val="20"/>
          <w:szCs w:val="20"/>
        </w:rPr>
        <w:t xml:space="preserve"> </w:t>
      </w:r>
      <w:r>
        <w:rPr>
          <w:rFonts w:eastAsia="Times New Roman"/>
          <w:sz w:val="20"/>
          <w:szCs w:val="20"/>
        </w:rPr>
        <w:t xml:space="preserve">to </w:t>
      </w:r>
      <w:r>
        <w:rPr>
          <w:rFonts w:eastAsia="Times New Roman"/>
          <w:sz w:val="20"/>
          <w:szCs w:val="20"/>
        </w:rPr>
        <w:t>each</w:t>
      </w:r>
      <w:r>
        <w:rPr>
          <w:rFonts w:eastAsia="Times New Roman"/>
          <w:spacing w:val="1"/>
          <w:sz w:val="20"/>
          <w:szCs w:val="20"/>
        </w:rPr>
        <w:t xml:space="preserve"> </w:t>
      </w:r>
      <w:r>
        <w:rPr>
          <w:rFonts w:eastAsia="Times New Roman"/>
          <w:sz w:val="20"/>
          <w:szCs w:val="20"/>
        </w:rPr>
        <w:t>director</w:t>
      </w:r>
      <w:r>
        <w:rPr>
          <w:rFonts w:eastAsia="Times New Roman"/>
          <w:spacing w:val="2"/>
          <w:sz w:val="20"/>
          <w:szCs w:val="20"/>
        </w:rPr>
        <w:t xml:space="preserve"> </w:t>
      </w:r>
      <w:r>
        <w:rPr>
          <w:rFonts w:eastAsia="Times New Roman"/>
          <w:sz w:val="20"/>
          <w:szCs w:val="20"/>
        </w:rPr>
        <w:t>was to determine</w:t>
      </w:r>
      <w:r>
        <w:rPr>
          <w:rFonts w:eastAsia="Times New Roman"/>
          <w:spacing w:val="2"/>
          <w:sz w:val="20"/>
          <w:szCs w:val="20"/>
        </w:rPr>
        <w:t xml:space="preserve"> </w:t>
      </w:r>
      <w:r>
        <w:rPr>
          <w:rFonts w:eastAsia="Times New Roman"/>
          <w:sz w:val="20"/>
          <w:szCs w:val="20"/>
        </w:rPr>
        <w:t>whether any such relationships</w:t>
      </w:r>
      <w:r>
        <w:rPr>
          <w:rFonts w:eastAsia="Times New Roman"/>
          <w:spacing w:val="3"/>
          <w:sz w:val="20"/>
          <w:szCs w:val="20"/>
        </w:rPr>
        <w:t xml:space="preserve"> </w:t>
      </w:r>
      <w:r>
        <w:rPr>
          <w:rFonts w:eastAsia="Times New Roman"/>
          <w:sz w:val="20"/>
          <w:szCs w:val="20"/>
        </w:rPr>
        <w:t>or transactions</w:t>
      </w:r>
      <w:r>
        <w:rPr>
          <w:rFonts w:eastAsia="Times New Roman"/>
          <w:spacing w:val="3"/>
          <w:sz w:val="20"/>
          <w:szCs w:val="20"/>
        </w:rPr>
        <w:t xml:space="preserve"> </w:t>
      </w:r>
      <w:r>
        <w:rPr>
          <w:rFonts w:eastAsia="Times New Roman"/>
          <w:sz w:val="20"/>
          <w:szCs w:val="20"/>
        </w:rPr>
        <w:t>were inconsistent</w:t>
      </w:r>
      <w:r>
        <w:rPr>
          <w:rFonts w:eastAsia="Times New Roman"/>
          <w:spacing w:val="2"/>
          <w:sz w:val="20"/>
          <w:szCs w:val="20"/>
        </w:rPr>
        <w:t xml:space="preserve"> </w:t>
      </w:r>
      <w:r>
        <w:rPr>
          <w:rFonts w:eastAsia="Times New Roman"/>
          <w:sz w:val="20"/>
          <w:szCs w:val="20"/>
        </w:rPr>
        <w:t>with a determination</w:t>
      </w:r>
      <w:r>
        <w:rPr>
          <w:rFonts w:eastAsia="Times New Roman"/>
          <w:spacing w:val="3"/>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director</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independent under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NYSE</w:t>
      </w:r>
      <w:r>
        <w:rPr>
          <w:rFonts w:eastAsia="Times New Roman"/>
          <w:spacing w:val="-1"/>
          <w:sz w:val="20"/>
          <w:szCs w:val="20"/>
        </w:rPr>
        <w:t xml:space="preserve"> </w:t>
      </w:r>
      <w:r>
        <w:rPr>
          <w:rFonts w:eastAsia="Times New Roman"/>
          <w:sz w:val="20"/>
          <w:szCs w:val="20"/>
        </w:rPr>
        <w:t>Rules.</w:t>
      </w:r>
    </w:p>
    <w:p w14:paraId="48E1D626" w14:textId="77777777" w:rsidR="0014797D" w:rsidRDefault="00791EFE" w:rsidP="00D805F8">
      <w:pPr>
        <w:keepNext/>
        <w:widowControl/>
        <w:spacing w:before="120"/>
        <w:rPr>
          <w:rFonts w:eastAsia="Times New Roman"/>
          <w:sz w:val="20"/>
          <w:szCs w:val="20"/>
        </w:rPr>
      </w:pPr>
      <w:r>
        <w:rPr>
          <w:rFonts w:eastAsia="Times New Roman"/>
          <w:b/>
          <w:bCs/>
          <w:sz w:val="20"/>
          <w:szCs w:val="20"/>
        </w:rPr>
        <w:t>Board Leadership Structure</w:t>
      </w:r>
    </w:p>
    <w:p w14:paraId="1AE13A5C" w14:textId="77777777" w:rsidR="0014797D" w:rsidRDefault="00791EFE" w:rsidP="00742878">
      <w:pPr>
        <w:widowControl/>
        <w:spacing w:before="120"/>
        <w:ind w:firstLine="490"/>
        <w:rPr>
          <w:rFonts w:eastAsia="Times New Roman"/>
          <w:sz w:val="20"/>
          <w:szCs w:val="20"/>
        </w:rPr>
      </w:pPr>
      <w:r>
        <w:rPr>
          <w:rFonts w:eastAsia="Times New Roman"/>
          <w:sz w:val="20"/>
          <w:szCs w:val="20"/>
        </w:rPr>
        <w:t>Robert</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currently</w:t>
      </w:r>
      <w:r>
        <w:rPr>
          <w:rFonts w:eastAsia="Times New Roman"/>
          <w:spacing w:val="2"/>
          <w:sz w:val="20"/>
          <w:szCs w:val="20"/>
        </w:rPr>
        <w:t xml:space="preserve"> </w:t>
      </w:r>
      <w:r>
        <w:rPr>
          <w:rFonts w:eastAsia="Times New Roman"/>
          <w:sz w:val="20"/>
          <w:szCs w:val="20"/>
        </w:rPr>
        <w:t>serves</w:t>
      </w:r>
      <w:r>
        <w:rPr>
          <w:rFonts w:eastAsia="Times New Roman"/>
          <w:spacing w:val="1"/>
          <w:sz w:val="20"/>
          <w:szCs w:val="20"/>
        </w:rPr>
        <w:t xml:space="preserve"> </w:t>
      </w:r>
      <w:r>
        <w:rPr>
          <w:rFonts w:eastAsia="Times New Roman"/>
          <w:sz w:val="20"/>
          <w:szCs w:val="20"/>
        </w:rPr>
        <w:t xml:space="preserve">as both </w:t>
      </w:r>
      <w:r>
        <w:rPr>
          <w:rFonts w:eastAsia="Times New Roman"/>
          <w:sz w:val="20"/>
          <w:szCs w:val="20"/>
        </w:rPr>
        <w:t>Chairman</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Board and Chief</w:t>
      </w:r>
      <w:r>
        <w:rPr>
          <w:rFonts w:eastAsia="Times New Roman"/>
          <w:spacing w:val="1"/>
          <w:sz w:val="20"/>
          <w:szCs w:val="20"/>
        </w:rPr>
        <w:t xml:space="preserve"> </w:t>
      </w:r>
      <w:r>
        <w:rPr>
          <w:rFonts w:eastAsia="Times New Roman"/>
          <w:sz w:val="20"/>
          <w:szCs w:val="20"/>
        </w:rPr>
        <w:t>Executive</w:t>
      </w:r>
      <w:r>
        <w:rPr>
          <w:rFonts w:eastAsia="Times New Roman"/>
          <w:spacing w:val="1"/>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of our company.</w:t>
      </w:r>
      <w:r>
        <w:rPr>
          <w:rFonts w:eastAsia="Times New Roman"/>
          <w:spacing w:val="1"/>
          <w:sz w:val="20"/>
          <w:szCs w:val="20"/>
        </w:rPr>
        <w:t xml:space="preserve"> </w:t>
      </w:r>
      <w:r>
        <w:rPr>
          <w:rFonts w:eastAsia="Times New Roman"/>
          <w:sz w:val="20"/>
          <w:szCs w:val="20"/>
        </w:rPr>
        <w:t>We believe</w:t>
      </w:r>
      <w:r>
        <w:rPr>
          <w:rFonts w:eastAsia="Times New Roman"/>
          <w:spacing w:val="1"/>
          <w:sz w:val="20"/>
          <w:szCs w:val="20"/>
        </w:rPr>
        <w:t xml:space="preserve"> </w:t>
      </w:r>
      <w:r>
        <w:rPr>
          <w:rFonts w:eastAsia="Times New Roman"/>
          <w:sz w:val="20"/>
          <w:szCs w:val="20"/>
        </w:rPr>
        <w:t>combining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roles</w:t>
      </w:r>
      <w:r>
        <w:rPr>
          <w:rFonts w:eastAsia="Times New Roman"/>
          <w:spacing w:val="1"/>
          <w:sz w:val="20"/>
          <w:szCs w:val="20"/>
        </w:rPr>
        <w:t xml:space="preserve"> </w:t>
      </w:r>
      <w:r>
        <w:rPr>
          <w:rFonts w:eastAsia="Times New Roman"/>
          <w:sz w:val="20"/>
          <w:szCs w:val="20"/>
        </w:rPr>
        <w:t>of Chairman</w:t>
      </w:r>
      <w:r>
        <w:rPr>
          <w:rFonts w:eastAsia="Times New Roman"/>
          <w:spacing w:val="1"/>
          <w:sz w:val="20"/>
          <w:szCs w:val="20"/>
        </w:rPr>
        <w:t xml:space="preserve"> </w:t>
      </w:r>
      <w:r>
        <w:rPr>
          <w:rFonts w:eastAsia="Times New Roman"/>
          <w:sz w:val="20"/>
          <w:szCs w:val="20"/>
        </w:rPr>
        <w:t>and Chief</w:t>
      </w:r>
      <w:r>
        <w:rPr>
          <w:rFonts w:eastAsia="Times New Roman"/>
          <w:spacing w:val="1"/>
          <w:sz w:val="20"/>
          <w:szCs w:val="20"/>
        </w:rPr>
        <w:t xml:space="preserve"> </w:t>
      </w:r>
      <w:r>
        <w:rPr>
          <w:rFonts w:eastAsia="Times New Roman"/>
          <w:sz w:val="20"/>
          <w:szCs w:val="20"/>
        </w:rPr>
        <w:t>Executive</w:t>
      </w:r>
      <w:r>
        <w:rPr>
          <w:rFonts w:eastAsia="Times New Roman"/>
          <w:spacing w:val="1"/>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currently</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appropriate leadership</w:t>
      </w:r>
      <w:r>
        <w:rPr>
          <w:rFonts w:eastAsia="Times New Roman"/>
          <w:spacing w:val="2"/>
          <w:sz w:val="20"/>
          <w:szCs w:val="20"/>
        </w:rPr>
        <w:t xml:space="preserve"> </w:t>
      </w:r>
      <w:r>
        <w:rPr>
          <w:rFonts w:eastAsia="Times New Roman"/>
          <w:sz w:val="20"/>
          <w:szCs w:val="20"/>
        </w:rPr>
        <w:t>model</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our company</w:t>
      </w:r>
      <w:r>
        <w:rPr>
          <w:rFonts w:eastAsia="Times New Roman"/>
          <w:spacing w:val="1"/>
          <w:sz w:val="20"/>
          <w:szCs w:val="20"/>
        </w:rPr>
        <w:t xml:space="preserve"> </w:t>
      </w:r>
      <w:r>
        <w:rPr>
          <w:rFonts w:eastAsia="Times New Roman"/>
          <w:sz w:val="20"/>
          <w:szCs w:val="20"/>
        </w:rPr>
        <w:t>as it</w:t>
      </w:r>
      <w:r>
        <w:rPr>
          <w:rFonts w:eastAsia="Times New Roman"/>
          <w:spacing w:val="1"/>
          <w:sz w:val="20"/>
          <w:szCs w:val="20"/>
        </w:rPr>
        <w:t xml:space="preserve"> </w:t>
      </w:r>
      <w:r>
        <w:rPr>
          <w:rFonts w:eastAsia="Times New Roman"/>
          <w:sz w:val="20"/>
          <w:szCs w:val="20"/>
        </w:rPr>
        <w:t>provides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clear</w:t>
      </w:r>
      <w:r>
        <w:rPr>
          <w:rFonts w:eastAsia="Times New Roman"/>
          <w:spacing w:val="1"/>
          <w:sz w:val="20"/>
          <w:szCs w:val="20"/>
        </w:rPr>
        <w:t xml:space="preserve"> </w:t>
      </w:r>
      <w:r>
        <w:rPr>
          <w:rFonts w:eastAsia="Times New Roman"/>
          <w:sz w:val="20"/>
          <w:szCs w:val="20"/>
        </w:rPr>
        <w:t>accountability</w:t>
      </w:r>
      <w:r>
        <w:rPr>
          <w:rFonts w:eastAsia="Times New Roman"/>
          <w:spacing w:val="3"/>
          <w:sz w:val="20"/>
          <w:szCs w:val="20"/>
        </w:rPr>
        <w:t xml:space="preserve"> </w:t>
      </w:r>
      <w:r>
        <w:rPr>
          <w:rFonts w:eastAsia="Times New Roman"/>
          <w:sz w:val="20"/>
          <w:szCs w:val="20"/>
        </w:rPr>
        <w:t>and efficient</w:t>
      </w:r>
      <w:r>
        <w:rPr>
          <w:rFonts w:eastAsia="Times New Roman"/>
          <w:spacing w:val="3"/>
          <w:sz w:val="20"/>
          <w:szCs w:val="20"/>
        </w:rPr>
        <w:t xml:space="preserve"> </w:t>
      </w:r>
      <w:r>
        <w:rPr>
          <w:rFonts w:eastAsia="Times New Roman"/>
          <w:sz w:val="20"/>
          <w:szCs w:val="20"/>
        </w:rPr>
        <w:t>and</w:t>
      </w:r>
      <w:r>
        <w:rPr>
          <w:rFonts w:eastAsia="Times New Roman"/>
          <w:sz w:val="20"/>
          <w:szCs w:val="20"/>
        </w:rPr>
        <w:t xml:space="preserve"> effective</w:t>
      </w:r>
      <w:r>
        <w:rPr>
          <w:rFonts w:eastAsia="Times New Roman"/>
          <w:spacing w:val="2"/>
          <w:sz w:val="20"/>
          <w:szCs w:val="20"/>
        </w:rPr>
        <w:t xml:space="preserve"> </w:t>
      </w:r>
      <w:r>
        <w:rPr>
          <w:rFonts w:eastAsia="Times New Roman"/>
          <w:sz w:val="20"/>
          <w:szCs w:val="20"/>
        </w:rPr>
        <w:t>leadership</w:t>
      </w:r>
      <w:r>
        <w:rPr>
          <w:rFonts w:eastAsia="Times New Roman"/>
          <w:spacing w:val="2"/>
          <w:sz w:val="20"/>
          <w:szCs w:val="20"/>
        </w:rPr>
        <w:t xml:space="preserve"> </w:t>
      </w:r>
      <w:r>
        <w:rPr>
          <w:rFonts w:eastAsia="Times New Roman"/>
          <w:sz w:val="20"/>
          <w:szCs w:val="20"/>
        </w:rPr>
        <w:t>of our business.</w:t>
      </w:r>
      <w:r>
        <w:rPr>
          <w:rFonts w:eastAsia="Times New Roman"/>
          <w:spacing w:val="1"/>
          <w:sz w:val="20"/>
          <w:szCs w:val="20"/>
        </w:rPr>
        <w:t xml:space="preserve"> </w:t>
      </w:r>
      <w:r>
        <w:rPr>
          <w:rFonts w:eastAsia="Times New Roman"/>
          <w:sz w:val="20"/>
          <w:szCs w:val="20"/>
        </w:rPr>
        <w:t>Mr.</w:t>
      </w:r>
      <w:r>
        <w:rPr>
          <w:rFonts w:eastAsia="Times New Roman"/>
          <w:spacing w:val="1"/>
          <w:sz w:val="20"/>
          <w:szCs w:val="20"/>
        </w:rPr>
        <w:t xml:space="preserve"> </w:t>
      </w:r>
      <w:r>
        <w:rPr>
          <w:rFonts w:eastAsia="Times New Roman"/>
          <w:sz w:val="20"/>
          <w:szCs w:val="20"/>
        </w:rPr>
        <w:t>Greenberg’s</w:t>
      </w:r>
      <w:r>
        <w:rPr>
          <w:rFonts w:eastAsia="Times New Roman"/>
          <w:spacing w:val="2"/>
          <w:sz w:val="20"/>
          <w:szCs w:val="20"/>
        </w:rPr>
        <w:t xml:space="preserve"> </w:t>
      </w:r>
      <w:r>
        <w:rPr>
          <w:rFonts w:eastAsia="Times New Roman"/>
          <w:sz w:val="20"/>
          <w:szCs w:val="20"/>
        </w:rPr>
        <w:t>knowledge regarding</w:t>
      </w:r>
      <w:r>
        <w:rPr>
          <w:rFonts w:eastAsia="Times New Roman"/>
          <w:spacing w:val="2"/>
          <w:sz w:val="20"/>
          <w:szCs w:val="20"/>
        </w:rPr>
        <w:t xml:space="preserve"> </w:t>
      </w:r>
      <w:r>
        <w:rPr>
          <w:rFonts w:eastAsia="Times New Roman"/>
          <w:sz w:val="20"/>
          <w:szCs w:val="20"/>
        </w:rPr>
        <w:t>our operations</w:t>
      </w:r>
      <w:r>
        <w:rPr>
          <w:rFonts w:eastAsia="Times New Roman"/>
          <w:spacing w:val="2"/>
          <w:sz w:val="20"/>
          <w:szCs w:val="20"/>
        </w:rPr>
        <w:t xml:space="preserve"> </w:t>
      </w:r>
      <w:r>
        <w:rPr>
          <w:rFonts w:eastAsia="Times New Roman"/>
          <w:sz w:val="20"/>
          <w:szCs w:val="20"/>
        </w:rPr>
        <w:t>and the</w:t>
      </w:r>
      <w:r>
        <w:rPr>
          <w:rFonts w:eastAsia="Times New Roman"/>
          <w:spacing w:val="1"/>
          <w:sz w:val="20"/>
          <w:szCs w:val="20"/>
        </w:rPr>
        <w:t xml:space="preserve"> </w:t>
      </w:r>
      <w:r>
        <w:rPr>
          <w:rFonts w:eastAsia="Times New Roman"/>
          <w:sz w:val="20"/>
          <w:szCs w:val="20"/>
        </w:rPr>
        <w:t>industries</w:t>
      </w:r>
      <w:r>
        <w:rPr>
          <w:rFonts w:eastAsia="Times New Roman"/>
          <w:spacing w:val="2"/>
          <w:sz w:val="20"/>
          <w:szCs w:val="20"/>
        </w:rPr>
        <w:t xml:space="preserve"> </w:t>
      </w:r>
      <w:r>
        <w:rPr>
          <w:rFonts w:eastAsia="Times New Roman"/>
          <w:sz w:val="20"/>
          <w:szCs w:val="20"/>
        </w:rPr>
        <w:t>and markets</w:t>
      </w:r>
      <w:r>
        <w:rPr>
          <w:rFonts w:eastAsia="Times New Roman"/>
          <w:spacing w:val="2"/>
          <w:sz w:val="20"/>
          <w:szCs w:val="20"/>
        </w:rPr>
        <w:t xml:space="preserve"> </w:t>
      </w:r>
      <w:r>
        <w:rPr>
          <w:rFonts w:eastAsia="Times New Roman"/>
          <w:sz w:val="20"/>
          <w:szCs w:val="20"/>
        </w:rPr>
        <w:t>in which we compete</w:t>
      </w:r>
      <w:r>
        <w:rPr>
          <w:rFonts w:eastAsia="Times New Roman"/>
          <w:spacing w:val="1"/>
          <w:sz w:val="20"/>
          <w:szCs w:val="20"/>
        </w:rPr>
        <w:t xml:space="preserve"> </w:t>
      </w:r>
      <w:r>
        <w:rPr>
          <w:rFonts w:eastAsia="Times New Roman"/>
          <w:sz w:val="20"/>
          <w:szCs w:val="20"/>
        </w:rPr>
        <w:t>positions</w:t>
      </w:r>
      <w:r>
        <w:rPr>
          <w:rFonts w:eastAsia="Times New Roman"/>
          <w:spacing w:val="2"/>
          <w:sz w:val="20"/>
          <w:szCs w:val="20"/>
        </w:rPr>
        <w:t xml:space="preserve"> </w:t>
      </w:r>
      <w:r>
        <w:rPr>
          <w:rFonts w:eastAsia="Times New Roman"/>
          <w:sz w:val="20"/>
          <w:szCs w:val="20"/>
        </w:rPr>
        <w:t>him</w:t>
      </w:r>
      <w:r>
        <w:rPr>
          <w:rFonts w:eastAsia="Times New Roman"/>
          <w:spacing w:val="1"/>
          <w:sz w:val="20"/>
          <w:szCs w:val="20"/>
        </w:rPr>
        <w:t xml:space="preserve"> </w:t>
      </w:r>
      <w:r>
        <w:rPr>
          <w:rFonts w:eastAsia="Times New Roman"/>
          <w:sz w:val="20"/>
          <w:szCs w:val="20"/>
        </w:rPr>
        <w:t>to best</w:t>
      </w:r>
      <w:r>
        <w:rPr>
          <w:rFonts w:eastAsia="Times New Roman"/>
          <w:spacing w:val="1"/>
          <w:sz w:val="20"/>
          <w:szCs w:val="20"/>
        </w:rPr>
        <w:t xml:space="preserve"> </w:t>
      </w:r>
      <w:r>
        <w:rPr>
          <w:rFonts w:eastAsia="Times New Roman"/>
          <w:sz w:val="20"/>
          <w:szCs w:val="20"/>
        </w:rPr>
        <w:t>identify</w:t>
      </w:r>
      <w:r>
        <w:rPr>
          <w:rFonts w:eastAsia="Times New Roman"/>
          <w:spacing w:val="2"/>
          <w:sz w:val="20"/>
          <w:szCs w:val="20"/>
        </w:rPr>
        <w:t xml:space="preserve"> </w:t>
      </w:r>
      <w:r>
        <w:rPr>
          <w:rFonts w:eastAsia="Times New Roman"/>
          <w:sz w:val="20"/>
          <w:szCs w:val="20"/>
        </w:rPr>
        <w:t>matters</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Board review</w:t>
      </w:r>
      <w:r>
        <w:rPr>
          <w:rFonts w:eastAsia="Times New Roman"/>
          <w:spacing w:val="1"/>
          <w:sz w:val="20"/>
          <w:szCs w:val="20"/>
        </w:rPr>
        <w:t xml:space="preserve"> </w:t>
      </w:r>
      <w:r>
        <w:rPr>
          <w:rFonts w:eastAsia="Times New Roman"/>
          <w:sz w:val="20"/>
          <w:szCs w:val="20"/>
        </w:rPr>
        <w:t>and deliberation.</w:t>
      </w:r>
      <w:r>
        <w:rPr>
          <w:rFonts w:eastAsia="Times New Roman"/>
          <w:spacing w:val="3"/>
          <w:sz w:val="20"/>
          <w:szCs w:val="20"/>
        </w:rPr>
        <w:t xml:space="preserve"> </w:t>
      </w:r>
      <w:r>
        <w:rPr>
          <w:rFonts w:eastAsia="Times New Roman"/>
          <w:sz w:val="20"/>
          <w:szCs w:val="20"/>
        </w:rPr>
        <w:t>The dual</w:t>
      </w:r>
      <w:r>
        <w:rPr>
          <w:rFonts w:eastAsia="Times New Roman"/>
          <w:spacing w:val="1"/>
          <w:sz w:val="20"/>
          <w:szCs w:val="20"/>
        </w:rPr>
        <w:t xml:space="preserve"> </w:t>
      </w:r>
      <w:r>
        <w:rPr>
          <w:rFonts w:eastAsia="Times New Roman"/>
          <w:sz w:val="20"/>
          <w:szCs w:val="20"/>
        </w:rPr>
        <w:t>role</w:t>
      </w:r>
      <w:r>
        <w:rPr>
          <w:rFonts w:eastAsia="Times New Roman"/>
          <w:spacing w:val="1"/>
          <w:sz w:val="20"/>
          <w:szCs w:val="20"/>
        </w:rPr>
        <w:t xml:space="preserve"> </w:t>
      </w:r>
      <w:r>
        <w:rPr>
          <w:rFonts w:eastAsia="Times New Roman"/>
          <w:sz w:val="20"/>
          <w:szCs w:val="20"/>
        </w:rPr>
        <w:t>serves</w:t>
      </w:r>
      <w:r>
        <w:rPr>
          <w:rFonts w:eastAsia="Times New Roman"/>
          <w:spacing w:val="1"/>
          <w:sz w:val="20"/>
          <w:szCs w:val="20"/>
        </w:rPr>
        <w:t xml:space="preserve"> </w:t>
      </w:r>
      <w:r>
        <w:rPr>
          <w:rFonts w:eastAsia="Times New Roman"/>
          <w:sz w:val="20"/>
          <w:szCs w:val="20"/>
        </w:rPr>
        <w:t xml:space="preserve">as a bridge </w:t>
      </w:r>
      <w:r>
        <w:rPr>
          <w:rFonts w:eastAsia="Times New Roman"/>
          <w:sz w:val="20"/>
          <w:szCs w:val="20"/>
        </w:rPr>
        <w:t>between</w:t>
      </w:r>
      <w:r>
        <w:rPr>
          <w:rFonts w:eastAsia="Times New Roman"/>
          <w:spacing w:val="1"/>
          <w:sz w:val="20"/>
          <w:szCs w:val="20"/>
        </w:rPr>
        <w:t xml:space="preserve"> </w:t>
      </w:r>
      <w:r>
        <w:rPr>
          <w:rFonts w:eastAsia="Times New Roman"/>
          <w:sz w:val="20"/>
          <w:szCs w:val="20"/>
        </w:rPr>
        <w:t>management</w:t>
      </w:r>
      <w:r>
        <w:rPr>
          <w:rFonts w:eastAsia="Times New Roman"/>
          <w:spacing w:val="2"/>
          <w:sz w:val="20"/>
          <w:szCs w:val="20"/>
        </w:rPr>
        <w:t xml:space="preserve"> </w:t>
      </w:r>
      <w:r>
        <w:rPr>
          <w:rFonts w:eastAsia="Times New Roman"/>
          <w:sz w:val="20"/>
          <w:szCs w:val="20"/>
        </w:rPr>
        <w:t>and the</w:t>
      </w:r>
      <w:r>
        <w:rPr>
          <w:rFonts w:eastAsia="Times New Roman"/>
          <w:spacing w:val="1"/>
          <w:sz w:val="20"/>
          <w:szCs w:val="20"/>
        </w:rPr>
        <w:t xml:space="preserve"> </w:t>
      </w:r>
      <w:r>
        <w:rPr>
          <w:rFonts w:eastAsia="Times New Roman"/>
          <w:sz w:val="20"/>
          <w:szCs w:val="20"/>
        </w:rPr>
        <w:t>Board of Directors</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enables</w:t>
      </w:r>
      <w:r>
        <w:rPr>
          <w:rFonts w:eastAsia="Times New Roman"/>
          <w:spacing w:val="1"/>
          <w:sz w:val="20"/>
          <w:szCs w:val="20"/>
        </w:rPr>
        <w:t xml:space="preserve"> </w:t>
      </w:r>
      <w:r>
        <w:rPr>
          <w:rFonts w:eastAsia="Times New Roman"/>
          <w:sz w:val="20"/>
          <w:szCs w:val="20"/>
        </w:rPr>
        <w:t>Mr.</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to provide</w:t>
      </w:r>
      <w:r>
        <w:rPr>
          <w:rFonts w:eastAsia="Times New Roman"/>
          <w:spacing w:val="1"/>
          <w:sz w:val="20"/>
          <w:szCs w:val="20"/>
        </w:rPr>
        <w:t xml:space="preserve"> </w:t>
      </w:r>
      <w:r>
        <w:rPr>
          <w:rFonts w:eastAsia="Times New Roman"/>
          <w:sz w:val="20"/>
          <w:szCs w:val="20"/>
        </w:rPr>
        <w:t>his</w:t>
      </w:r>
      <w:r>
        <w:rPr>
          <w:rFonts w:eastAsia="Times New Roman"/>
          <w:spacing w:val="1"/>
          <w:sz w:val="20"/>
          <w:szCs w:val="20"/>
        </w:rPr>
        <w:t xml:space="preserve"> </w:t>
      </w:r>
      <w:r>
        <w:rPr>
          <w:rFonts w:eastAsia="Times New Roman"/>
          <w:sz w:val="20"/>
          <w:szCs w:val="20"/>
        </w:rPr>
        <w:t>insight</w:t>
      </w:r>
      <w:r>
        <w:rPr>
          <w:rFonts w:eastAsia="Times New Roman"/>
          <w:spacing w:val="1"/>
          <w:sz w:val="20"/>
          <w:szCs w:val="20"/>
        </w:rPr>
        <w:t xml:space="preserve"> </w:t>
      </w:r>
      <w:r>
        <w:rPr>
          <w:rFonts w:eastAsia="Times New Roman"/>
          <w:sz w:val="20"/>
          <w:szCs w:val="20"/>
        </w:rPr>
        <w:t>and direction on important</w:t>
      </w:r>
      <w:r>
        <w:rPr>
          <w:rFonts w:eastAsia="Times New Roman"/>
          <w:spacing w:val="2"/>
          <w:sz w:val="20"/>
          <w:szCs w:val="20"/>
        </w:rPr>
        <w:t xml:space="preserve"> </w:t>
      </w:r>
      <w:r>
        <w:rPr>
          <w:rFonts w:eastAsia="Times New Roman"/>
          <w:sz w:val="20"/>
          <w:szCs w:val="20"/>
        </w:rPr>
        <w:t>strategic</w:t>
      </w:r>
      <w:r>
        <w:rPr>
          <w:rFonts w:eastAsia="Times New Roman"/>
          <w:spacing w:val="2"/>
          <w:sz w:val="20"/>
          <w:szCs w:val="20"/>
        </w:rPr>
        <w:t xml:space="preserve"> </w:t>
      </w:r>
      <w:r>
        <w:rPr>
          <w:rFonts w:eastAsia="Times New Roman"/>
          <w:sz w:val="20"/>
          <w:szCs w:val="20"/>
        </w:rPr>
        <w:t>initiatives</w:t>
      </w:r>
      <w:r>
        <w:rPr>
          <w:rFonts w:eastAsia="Times New Roman"/>
          <w:spacing w:val="3"/>
          <w:sz w:val="20"/>
          <w:szCs w:val="20"/>
        </w:rPr>
        <w:t xml:space="preserve"> </w:t>
      </w:r>
      <w:r>
        <w:rPr>
          <w:rFonts w:eastAsia="Times New Roman"/>
          <w:sz w:val="20"/>
          <w:szCs w:val="20"/>
        </w:rPr>
        <w:t>to both groups,</w:t>
      </w:r>
      <w:r>
        <w:rPr>
          <w:rFonts w:eastAsia="Times New Roman"/>
          <w:spacing w:val="1"/>
          <w:sz w:val="20"/>
          <w:szCs w:val="20"/>
        </w:rPr>
        <w:t xml:space="preserve"> </w:t>
      </w:r>
      <w:r>
        <w:rPr>
          <w:rFonts w:eastAsia="Times New Roman"/>
          <w:sz w:val="20"/>
          <w:szCs w:val="20"/>
        </w:rPr>
        <w:t>ensuring</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they</w:t>
      </w:r>
      <w:r>
        <w:rPr>
          <w:rFonts w:eastAsia="Times New Roman"/>
          <w:spacing w:val="1"/>
          <w:sz w:val="20"/>
          <w:szCs w:val="20"/>
        </w:rPr>
        <w:t xml:space="preserve"> </w:t>
      </w:r>
      <w:r>
        <w:rPr>
          <w:rFonts w:eastAsia="Times New Roman"/>
          <w:sz w:val="20"/>
          <w:szCs w:val="20"/>
        </w:rPr>
        <w:t>act</w:t>
      </w:r>
      <w:r>
        <w:rPr>
          <w:rFonts w:eastAsia="Times New Roman"/>
          <w:spacing w:val="1"/>
          <w:sz w:val="20"/>
          <w:szCs w:val="20"/>
        </w:rPr>
        <w:t xml:space="preserve"> </w:t>
      </w:r>
      <w:r>
        <w:rPr>
          <w:rFonts w:eastAsia="Times New Roman"/>
          <w:sz w:val="20"/>
          <w:szCs w:val="20"/>
        </w:rPr>
        <w:t>with a common</w:t>
      </w:r>
      <w:r>
        <w:rPr>
          <w:rFonts w:eastAsia="Times New Roman"/>
          <w:spacing w:val="1"/>
          <w:sz w:val="20"/>
          <w:szCs w:val="20"/>
        </w:rPr>
        <w:t xml:space="preserve"> </w:t>
      </w:r>
      <w:r>
        <w:rPr>
          <w:rFonts w:eastAsia="Times New Roman"/>
          <w:sz w:val="20"/>
          <w:szCs w:val="20"/>
        </w:rPr>
        <w:t>purpose.</w:t>
      </w:r>
      <w:r>
        <w:rPr>
          <w:rFonts w:eastAsia="Times New Roman"/>
          <w:spacing w:val="1"/>
          <w:sz w:val="20"/>
          <w:szCs w:val="20"/>
        </w:rPr>
        <w:t xml:space="preserve"> </w:t>
      </w:r>
      <w:r>
        <w:rPr>
          <w:rFonts w:eastAsia="Times New Roman"/>
          <w:sz w:val="20"/>
          <w:szCs w:val="20"/>
        </w:rPr>
        <w:t>As our founder and one of our largest</w:t>
      </w:r>
      <w:r>
        <w:rPr>
          <w:rFonts w:eastAsia="Times New Roman"/>
          <w:spacing w:val="2"/>
          <w:sz w:val="20"/>
          <w:szCs w:val="20"/>
        </w:rPr>
        <w:t xml:space="preserve"> </w:t>
      </w:r>
      <w:r>
        <w:rPr>
          <w:rFonts w:eastAsia="Times New Roman"/>
          <w:sz w:val="20"/>
          <w:szCs w:val="20"/>
        </w:rPr>
        <w:t>stockholder</w:t>
      </w:r>
      <w:r>
        <w:rPr>
          <w:rFonts w:eastAsia="Times New Roman"/>
          <w:sz w:val="20"/>
          <w:szCs w:val="20"/>
        </w:rPr>
        <w:t>s,</w:t>
      </w:r>
      <w:r>
        <w:rPr>
          <w:rFonts w:eastAsia="Times New Roman"/>
          <w:spacing w:val="2"/>
          <w:sz w:val="20"/>
          <w:szCs w:val="20"/>
        </w:rPr>
        <w:t xml:space="preserve"> </w:t>
      </w:r>
      <w:r>
        <w:rPr>
          <w:rFonts w:eastAsia="Times New Roman"/>
          <w:sz w:val="20"/>
          <w:szCs w:val="20"/>
        </w:rPr>
        <w:t>with beneficial</w:t>
      </w:r>
      <w:r>
        <w:rPr>
          <w:rFonts w:eastAsia="Times New Roman"/>
          <w:spacing w:val="2"/>
          <w:sz w:val="20"/>
          <w:szCs w:val="20"/>
        </w:rPr>
        <w:t xml:space="preserve"> </w:t>
      </w:r>
      <w:r>
        <w:rPr>
          <w:rFonts w:eastAsia="Times New Roman"/>
          <w:sz w:val="20"/>
          <w:szCs w:val="20"/>
        </w:rPr>
        <w:t>ownership</w:t>
      </w:r>
      <w:r>
        <w:rPr>
          <w:rFonts w:eastAsia="Times New Roman"/>
          <w:spacing w:val="1"/>
          <w:sz w:val="20"/>
          <w:szCs w:val="20"/>
        </w:rPr>
        <w:t xml:space="preserve"> </w:t>
      </w:r>
      <w:r>
        <w:rPr>
          <w:rFonts w:eastAsia="Times New Roman"/>
          <w:sz w:val="20"/>
          <w:szCs w:val="20"/>
        </w:rPr>
        <w:t>of approximately</w:t>
      </w:r>
      <w:r>
        <w:rPr>
          <w:rFonts w:eastAsia="Times New Roman"/>
          <w:spacing w:val="3"/>
          <w:sz w:val="20"/>
          <w:szCs w:val="20"/>
        </w:rPr>
        <w:t xml:space="preserve"> </w:t>
      </w:r>
      <w:r>
        <w:rPr>
          <w:rFonts w:eastAsia="Times New Roman"/>
          <w:spacing w:val="3"/>
          <w:sz w:val="20"/>
          <w:szCs w:val="20"/>
        </w:rPr>
        <w:t>37.3%</w:t>
      </w:r>
      <w:r>
        <w:rPr>
          <w:rFonts w:eastAsia="Times New Roman"/>
          <w:sz w:val="20"/>
          <w:szCs w:val="20"/>
        </w:rPr>
        <w:t xml:space="preserve"> of the</w:t>
      </w:r>
      <w:r>
        <w:rPr>
          <w:rFonts w:eastAsia="Times New Roman"/>
          <w:spacing w:val="1"/>
          <w:sz w:val="20"/>
          <w:szCs w:val="20"/>
        </w:rPr>
        <w:t xml:space="preserve"> </w:t>
      </w:r>
      <w:r>
        <w:rPr>
          <w:rFonts w:eastAsia="Times New Roman"/>
          <w:sz w:val="20"/>
          <w:szCs w:val="20"/>
        </w:rPr>
        <w:t>aggregate</w:t>
      </w:r>
      <w:r>
        <w:rPr>
          <w:rFonts w:eastAsia="Times New Roman"/>
          <w:spacing w:val="2"/>
          <w:sz w:val="20"/>
          <w:szCs w:val="20"/>
        </w:rPr>
        <w:t xml:space="preserve"> </w:t>
      </w:r>
      <w:r>
        <w:rPr>
          <w:rFonts w:eastAsia="Times New Roman"/>
          <w:sz w:val="20"/>
          <w:szCs w:val="20"/>
        </w:rPr>
        <w:t>number of votes</w:t>
      </w:r>
      <w:r>
        <w:rPr>
          <w:rFonts w:eastAsia="Times New Roman"/>
          <w:spacing w:val="1"/>
          <w:sz w:val="20"/>
          <w:szCs w:val="20"/>
        </w:rPr>
        <w:t xml:space="preserve"> </w:t>
      </w:r>
      <w:r>
        <w:rPr>
          <w:rFonts w:eastAsia="Times New Roman"/>
          <w:sz w:val="20"/>
          <w:szCs w:val="20"/>
        </w:rPr>
        <w:t>eligible</w:t>
      </w:r>
      <w:r>
        <w:rPr>
          <w:rFonts w:eastAsia="Times New Roman"/>
          <w:spacing w:val="2"/>
          <w:sz w:val="20"/>
          <w:szCs w:val="20"/>
        </w:rPr>
        <w:t xml:space="preserve"> </w:t>
      </w:r>
      <w:r>
        <w:rPr>
          <w:rFonts w:eastAsia="Times New Roman"/>
          <w:sz w:val="20"/>
          <w:szCs w:val="20"/>
        </w:rPr>
        <w:t>to be cast</w:t>
      </w:r>
      <w:r>
        <w:rPr>
          <w:rFonts w:eastAsia="Times New Roman"/>
          <w:spacing w:val="1"/>
          <w:sz w:val="20"/>
          <w:szCs w:val="20"/>
        </w:rPr>
        <w:t xml:space="preserve"> </w:t>
      </w:r>
      <w:r>
        <w:rPr>
          <w:rFonts w:eastAsia="Times New Roman"/>
          <w:sz w:val="20"/>
          <w:szCs w:val="20"/>
        </w:rPr>
        <w:t>by our stockholders</w:t>
      </w:r>
      <w:r>
        <w:rPr>
          <w:rFonts w:eastAsia="Times New Roman"/>
          <w:spacing w:val="2"/>
          <w:sz w:val="20"/>
          <w:szCs w:val="20"/>
        </w:rPr>
        <w:t xml:space="preserve"> </w:t>
      </w:r>
      <w:r>
        <w:rPr>
          <w:rFonts w:eastAsia="Times New Roman"/>
          <w:sz w:val="20"/>
          <w:szCs w:val="20"/>
        </w:rPr>
        <w:t>and the</w:t>
      </w:r>
      <w:r>
        <w:rPr>
          <w:rFonts w:eastAsia="Times New Roman"/>
          <w:spacing w:val="1"/>
          <w:sz w:val="20"/>
          <w:szCs w:val="20"/>
        </w:rPr>
        <w:t xml:space="preserve"> </w:t>
      </w:r>
      <w:r>
        <w:rPr>
          <w:rFonts w:eastAsia="Times New Roman"/>
          <w:sz w:val="20"/>
          <w:szCs w:val="20"/>
        </w:rPr>
        <w:t>ability</w:t>
      </w:r>
      <w:r>
        <w:rPr>
          <w:rFonts w:eastAsia="Times New Roman"/>
          <w:spacing w:val="2"/>
          <w:sz w:val="20"/>
          <w:szCs w:val="20"/>
        </w:rPr>
        <w:t xml:space="preserve"> </w:t>
      </w:r>
      <w:r>
        <w:rPr>
          <w:rFonts w:eastAsia="Times New Roman"/>
          <w:sz w:val="20"/>
          <w:szCs w:val="20"/>
        </w:rPr>
        <w:t>to exert</w:t>
      </w:r>
      <w:r>
        <w:rPr>
          <w:rFonts w:eastAsia="Times New Roman"/>
          <w:spacing w:val="1"/>
          <w:sz w:val="20"/>
          <w:szCs w:val="20"/>
        </w:rPr>
        <w:t xml:space="preserve"> </w:t>
      </w:r>
      <w:r>
        <w:rPr>
          <w:rFonts w:eastAsia="Times New Roman"/>
          <w:sz w:val="20"/>
          <w:szCs w:val="20"/>
        </w:rPr>
        <w:t>significant</w:t>
      </w:r>
      <w:r>
        <w:rPr>
          <w:rFonts w:eastAsia="Times New Roman"/>
          <w:spacing w:val="3"/>
          <w:sz w:val="20"/>
          <w:szCs w:val="20"/>
        </w:rPr>
        <w:t xml:space="preserve"> </w:t>
      </w:r>
      <w:r>
        <w:rPr>
          <w:rFonts w:eastAsia="Times New Roman"/>
          <w:sz w:val="20"/>
          <w:szCs w:val="20"/>
        </w:rPr>
        <w:t>influence</w:t>
      </w:r>
      <w:r>
        <w:rPr>
          <w:rFonts w:eastAsia="Times New Roman"/>
          <w:spacing w:val="2"/>
          <w:sz w:val="20"/>
          <w:szCs w:val="20"/>
        </w:rPr>
        <w:t xml:space="preserve"> </w:t>
      </w:r>
      <w:r>
        <w:rPr>
          <w:rFonts w:eastAsia="Times New Roman"/>
          <w:sz w:val="20"/>
          <w:szCs w:val="20"/>
        </w:rPr>
        <w:t>over</w:t>
      </w:r>
      <w:r>
        <w:rPr>
          <w:rFonts w:eastAsia="Times New Roman"/>
          <w:spacing w:val="1"/>
          <w:sz w:val="20"/>
          <w:szCs w:val="20"/>
        </w:rPr>
        <w:t xml:space="preserve"> </w:t>
      </w:r>
      <w:r>
        <w:rPr>
          <w:rFonts w:eastAsia="Times New Roman"/>
          <w:sz w:val="20"/>
          <w:szCs w:val="20"/>
        </w:rPr>
        <w:t>matters</w:t>
      </w:r>
      <w:r>
        <w:rPr>
          <w:rFonts w:eastAsia="Times New Roman"/>
          <w:spacing w:val="2"/>
          <w:sz w:val="20"/>
          <w:szCs w:val="20"/>
        </w:rPr>
        <w:t xml:space="preserve"> </w:t>
      </w:r>
      <w:r>
        <w:rPr>
          <w:rFonts w:eastAsia="Times New Roman"/>
          <w:sz w:val="20"/>
          <w:szCs w:val="20"/>
        </w:rPr>
        <w:t>requiring approval</w:t>
      </w:r>
      <w:r>
        <w:rPr>
          <w:rFonts w:eastAsia="Times New Roman"/>
          <w:spacing w:val="1"/>
          <w:sz w:val="20"/>
          <w:szCs w:val="20"/>
        </w:rPr>
        <w:t xml:space="preserve"> </w:t>
      </w:r>
      <w:r>
        <w:rPr>
          <w:rFonts w:eastAsia="Times New Roman"/>
          <w:sz w:val="20"/>
          <w:szCs w:val="20"/>
        </w:rPr>
        <w:t>by our stockholders,</w:t>
      </w:r>
      <w:r>
        <w:rPr>
          <w:rFonts w:eastAsia="Times New Roman"/>
          <w:spacing w:val="2"/>
          <w:sz w:val="20"/>
          <w:szCs w:val="20"/>
        </w:rPr>
        <w:t xml:space="preserve"> </w:t>
      </w:r>
      <w:r>
        <w:rPr>
          <w:rFonts w:eastAsia="Times New Roman"/>
          <w:sz w:val="20"/>
          <w:szCs w:val="20"/>
        </w:rPr>
        <w:t>we believe</w:t>
      </w:r>
      <w:r>
        <w:rPr>
          <w:rFonts w:eastAsia="Times New Roman"/>
          <w:spacing w:val="1"/>
          <w:sz w:val="20"/>
          <w:szCs w:val="20"/>
        </w:rPr>
        <w:t xml:space="preserve"> </w:t>
      </w:r>
      <w:r>
        <w:rPr>
          <w:rFonts w:eastAsia="Times New Roman"/>
          <w:sz w:val="20"/>
          <w:szCs w:val="20"/>
        </w:rPr>
        <w:t>Mr.</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appropriate</w:t>
      </w:r>
      <w:r>
        <w:rPr>
          <w:rFonts w:eastAsia="Times New Roman"/>
          <w:spacing w:val="2"/>
          <w:sz w:val="20"/>
          <w:szCs w:val="20"/>
        </w:rPr>
        <w:t xml:space="preserve"> </w:t>
      </w:r>
      <w:r>
        <w:rPr>
          <w:rFonts w:eastAsia="Times New Roman"/>
          <w:sz w:val="20"/>
          <w:szCs w:val="20"/>
        </w:rPr>
        <w:t>person</w:t>
      </w:r>
      <w:r>
        <w:rPr>
          <w:rFonts w:eastAsia="Times New Roman"/>
          <w:spacing w:val="1"/>
          <w:sz w:val="20"/>
          <w:szCs w:val="20"/>
        </w:rPr>
        <w:t xml:space="preserve"> </w:t>
      </w:r>
      <w:r>
        <w:rPr>
          <w:rFonts w:eastAsia="Times New Roman"/>
          <w:sz w:val="20"/>
          <w:szCs w:val="20"/>
        </w:rPr>
        <w:t>to lead</w:t>
      </w:r>
      <w:r>
        <w:rPr>
          <w:rFonts w:eastAsia="Times New Roman"/>
          <w:spacing w:val="1"/>
          <w:sz w:val="20"/>
          <w:szCs w:val="20"/>
        </w:rPr>
        <w:t xml:space="preserve"> </w:t>
      </w:r>
      <w:r>
        <w:rPr>
          <w:rFonts w:eastAsia="Times New Roman"/>
          <w:sz w:val="20"/>
          <w:szCs w:val="20"/>
        </w:rPr>
        <w:t>both our Board of Directors</w:t>
      </w:r>
      <w:r>
        <w:rPr>
          <w:rFonts w:eastAsia="Times New Roman"/>
          <w:spacing w:val="2"/>
          <w:sz w:val="20"/>
          <w:szCs w:val="20"/>
        </w:rPr>
        <w:t xml:space="preserve"> </w:t>
      </w:r>
      <w:r>
        <w:rPr>
          <w:rFonts w:eastAsia="Times New Roman"/>
          <w:sz w:val="20"/>
          <w:szCs w:val="20"/>
        </w:rPr>
        <w:t>and the</w:t>
      </w:r>
      <w:r>
        <w:rPr>
          <w:rFonts w:eastAsia="Times New Roman"/>
          <w:spacing w:val="1"/>
          <w:sz w:val="20"/>
          <w:szCs w:val="20"/>
        </w:rPr>
        <w:t xml:space="preserve"> </w:t>
      </w:r>
      <w:r>
        <w:rPr>
          <w:rFonts w:eastAsia="Times New Roman"/>
          <w:sz w:val="20"/>
          <w:szCs w:val="20"/>
        </w:rPr>
        <w:t>management</w:t>
      </w:r>
      <w:r>
        <w:rPr>
          <w:rFonts w:eastAsia="Times New Roman"/>
          <w:spacing w:val="2"/>
          <w:sz w:val="20"/>
          <w:szCs w:val="20"/>
        </w:rPr>
        <w:t xml:space="preserve"> </w:t>
      </w:r>
      <w:r>
        <w:rPr>
          <w:rFonts w:eastAsia="Times New Roman"/>
          <w:sz w:val="20"/>
          <w:szCs w:val="20"/>
        </w:rPr>
        <w:t>of our company.</w:t>
      </w:r>
    </w:p>
    <w:p w14:paraId="4D88AAFF" w14:textId="77777777" w:rsidR="0014797D" w:rsidRDefault="00791EFE" w:rsidP="00D805F8">
      <w:pPr>
        <w:widowControl/>
        <w:spacing w:before="120"/>
        <w:ind w:firstLine="490"/>
        <w:rPr>
          <w:rFonts w:eastAsia="Times New Roman"/>
          <w:sz w:val="20"/>
          <w:szCs w:val="20"/>
        </w:rPr>
      </w:pPr>
      <w:r w:rsidRPr="00C9572F">
        <w:rPr>
          <w:rFonts w:eastAsia="Times New Roman"/>
          <w:sz w:val="20"/>
          <w:szCs w:val="20"/>
        </w:rPr>
        <w:t>To further</w:t>
      </w:r>
      <w:r w:rsidRPr="00C9572F">
        <w:rPr>
          <w:rFonts w:eastAsia="Times New Roman"/>
          <w:spacing w:val="2"/>
          <w:sz w:val="20"/>
          <w:szCs w:val="20"/>
        </w:rPr>
        <w:t xml:space="preserve"> </w:t>
      </w:r>
      <w:r w:rsidRPr="00C9572F">
        <w:rPr>
          <w:rFonts w:eastAsia="Times New Roman"/>
          <w:sz w:val="20"/>
          <w:szCs w:val="20"/>
        </w:rPr>
        <w:t>strengthen</w:t>
      </w:r>
      <w:r w:rsidRPr="00C9572F">
        <w:rPr>
          <w:rFonts w:eastAsia="Times New Roman"/>
          <w:spacing w:val="2"/>
          <w:sz w:val="20"/>
          <w:szCs w:val="20"/>
        </w:rPr>
        <w:t xml:space="preserve"> </w:t>
      </w:r>
      <w:r w:rsidRPr="00C9572F">
        <w:rPr>
          <w:rFonts w:eastAsia="Times New Roman"/>
          <w:sz w:val="20"/>
          <w:szCs w:val="20"/>
        </w:rPr>
        <w:t>our corporate</w:t>
      </w:r>
      <w:r w:rsidRPr="00C9572F">
        <w:rPr>
          <w:rFonts w:eastAsia="Times New Roman"/>
          <w:spacing w:val="2"/>
          <w:sz w:val="20"/>
          <w:szCs w:val="20"/>
        </w:rPr>
        <w:t xml:space="preserve"> </w:t>
      </w:r>
      <w:r w:rsidRPr="00C9572F">
        <w:rPr>
          <w:rFonts w:eastAsia="Times New Roman"/>
          <w:sz w:val="20"/>
          <w:szCs w:val="20"/>
        </w:rPr>
        <w:t>governance</w:t>
      </w:r>
      <w:r w:rsidRPr="00C9572F">
        <w:rPr>
          <w:rFonts w:eastAsia="Times New Roman"/>
          <w:spacing w:val="1"/>
          <w:sz w:val="20"/>
          <w:szCs w:val="20"/>
        </w:rPr>
        <w:t xml:space="preserve"> </w:t>
      </w:r>
      <w:r w:rsidRPr="00C9572F">
        <w:rPr>
          <w:rFonts w:eastAsia="Times New Roman"/>
          <w:sz w:val="20"/>
          <w:szCs w:val="20"/>
        </w:rPr>
        <w:t>structure</w:t>
      </w:r>
      <w:r w:rsidRPr="00C9572F">
        <w:rPr>
          <w:rFonts w:eastAsia="Times New Roman"/>
          <w:spacing w:val="2"/>
          <w:sz w:val="20"/>
          <w:szCs w:val="20"/>
        </w:rPr>
        <w:t xml:space="preserve"> </w:t>
      </w:r>
      <w:r w:rsidRPr="00C9572F">
        <w:rPr>
          <w:rFonts w:eastAsia="Times New Roman"/>
          <w:sz w:val="20"/>
          <w:szCs w:val="20"/>
        </w:rPr>
        <w:t>and provide</w:t>
      </w:r>
      <w:r w:rsidRPr="00C9572F">
        <w:rPr>
          <w:rFonts w:eastAsia="Times New Roman"/>
          <w:spacing w:val="1"/>
          <w:sz w:val="20"/>
          <w:szCs w:val="20"/>
        </w:rPr>
        <w:t xml:space="preserve"> </w:t>
      </w:r>
      <w:r w:rsidRPr="00C9572F">
        <w:rPr>
          <w:rFonts w:eastAsia="Times New Roman"/>
          <w:sz w:val="20"/>
          <w:szCs w:val="20"/>
        </w:rPr>
        <w:t>independent</w:t>
      </w:r>
      <w:r w:rsidRPr="00C9572F">
        <w:rPr>
          <w:rFonts w:eastAsia="Times New Roman"/>
          <w:spacing w:val="1"/>
          <w:sz w:val="20"/>
          <w:szCs w:val="20"/>
        </w:rPr>
        <w:t xml:space="preserve"> </w:t>
      </w:r>
      <w:r w:rsidRPr="00C9572F">
        <w:rPr>
          <w:rFonts w:eastAsia="Times New Roman"/>
          <w:sz w:val="20"/>
          <w:szCs w:val="20"/>
        </w:rPr>
        <w:t>oversight</w:t>
      </w:r>
      <w:r w:rsidRPr="00C9572F">
        <w:rPr>
          <w:rFonts w:eastAsia="Times New Roman"/>
          <w:spacing w:val="2"/>
          <w:sz w:val="20"/>
          <w:szCs w:val="20"/>
        </w:rPr>
        <w:t xml:space="preserve"> </w:t>
      </w:r>
      <w:r w:rsidRPr="00C9572F">
        <w:rPr>
          <w:rFonts w:eastAsia="Times New Roman"/>
          <w:sz w:val="20"/>
          <w:szCs w:val="20"/>
        </w:rPr>
        <w:t>of our company,</w:t>
      </w:r>
      <w:r w:rsidRPr="00C9572F">
        <w:rPr>
          <w:rFonts w:eastAsia="Times New Roman"/>
          <w:spacing w:val="1"/>
          <w:sz w:val="20"/>
          <w:szCs w:val="20"/>
        </w:rPr>
        <w:t xml:space="preserve"> </w:t>
      </w:r>
      <w:r w:rsidRPr="00C9572F">
        <w:rPr>
          <w:rFonts w:eastAsia="Times New Roman"/>
          <w:sz w:val="20"/>
          <w:szCs w:val="20"/>
        </w:rPr>
        <w:t>our Board of Directors</w:t>
      </w:r>
      <w:r w:rsidRPr="00C9572F">
        <w:rPr>
          <w:rFonts w:eastAsia="Times New Roman"/>
          <w:spacing w:val="2"/>
          <w:sz w:val="20"/>
          <w:szCs w:val="20"/>
        </w:rPr>
        <w:t xml:space="preserve"> </w:t>
      </w:r>
      <w:r w:rsidRPr="00C9572F">
        <w:rPr>
          <w:rFonts w:eastAsia="Times New Roman"/>
          <w:sz w:val="20"/>
          <w:szCs w:val="20"/>
        </w:rPr>
        <w:t>appointed</w:t>
      </w:r>
      <w:r w:rsidRPr="00C9572F">
        <w:rPr>
          <w:rFonts w:eastAsia="Times New Roman"/>
          <w:spacing w:val="1"/>
          <w:sz w:val="20"/>
          <w:szCs w:val="20"/>
        </w:rPr>
        <w:t xml:space="preserve"> </w:t>
      </w:r>
      <w:r>
        <w:rPr>
          <w:rFonts w:eastAsia="Times New Roman"/>
          <w:spacing w:val="1"/>
          <w:sz w:val="20"/>
          <w:szCs w:val="20"/>
        </w:rPr>
        <w:t>Morton Er</w:t>
      </w:r>
      <w:r>
        <w:rPr>
          <w:rFonts w:eastAsia="Times New Roman"/>
          <w:spacing w:val="1"/>
          <w:sz w:val="20"/>
          <w:szCs w:val="20"/>
        </w:rPr>
        <w:t>lich</w:t>
      </w:r>
      <w:r w:rsidRPr="00C9572F">
        <w:rPr>
          <w:rFonts w:eastAsia="Times New Roman"/>
          <w:spacing w:val="1"/>
          <w:sz w:val="20"/>
          <w:szCs w:val="20"/>
        </w:rPr>
        <w:t xml:space="preserve"> </w:t>
      </w:r>
      <w:r w:rsidRPr="00C9572F">
        <w:rPr>
          <w:rFonts w:eastAsia="Times New Roman"/>
          <w:sz w:val="20"/>
          <w:szCs w:val="20"/>
        </w:rPr>
        <w:t>as our Lead Independent</w:t>
      </w:r>
      <w:r w:rsidRPr="00C9572F">
        <w:rPr>
          <w:rFonts w:eastAsia="Times New Roman"/>
          <w:spacing w:val="1"/>
          <w:sz w:val="20"/>
          <w:szCs w:val="20"/>
        </w:rPr>
        <w:t xml:space="preserve"> </w:t>
      </w:r>
      <w:r w:rsidRPr="00C9572F">
        <w:rPr>
          <w:rFonts w:eastAsia="Times New Roman"/>
          <w:sz w:val="20"/>
          <w:szCs w:val="20"/>
        </w:rPr>
        <w:t>Director</w:t>
      </w:r>
      <w:r w:rsidRPr="00C9572F">
        <w:rPr>
          <w:rFonts w:eastAsia="Times New Roman"/>
          <w:spacing w:val="2"/>
          <w:sz w:val="20"/>
          <w:szCs w:val="20"/>
        </w:rPr>
        <w:t xml:space="preserve"> </w:t>
      </w:r>
      <w:r w:rsidRPr="00C9572F">
        <w:rPr>
          <w:rFonts w:eastAsia="Times New Roman"/>
          <w:sz w:val="20"/>
          <w:szCs w:val="20"/>
        </w:rPr>
        <w:t>for</w:t>
      </w:r>
      <w:r w:rsidRPr="00C9572F">
        <w:rPr>
          <w:rFonts w:eastAsia="Times New Roman"/>
          <w:spacing w:val="1"/>
          <w:sz w:val="20"/>
          <w:szCs w:val="20"/>
        </w:rPr>
        <w:t xml:space="preserve"> </w:t>
      </w:r>
      <w:r w:rsidRPr="00C9572F">
        <w:rPr>
          <w:rFonts w:eastAsia="Times New Roman"/>
          <w:sz w:val="20"/>
          <w:szCs w:val="20"/>
        </w:rPr>
        <w:t>a five-year term,</w:t>
      </w:r>
      <w:r w:rsidRPr="00C9572F">
        <w:rPr>
          <w:rFonts w:eastAsia="Times New Roman"/>
          <w:spacing w:val="1"/>
          <w:sz w:val="20"/>
          <w:szCs w:val="20"/>
        </w:rPr>
        <w:t xml:space="preserve"> </w:t>
      </w:r>
      <w:r w:rsidRPr="00C9572F">
        <w:rPr>
          <w:rFonts w:eastAsia="Times New Roman"/>
          <w:sz w:val="20"/>
          <w:szCs w:val="20"/>
        </w:rPr>
        <w:t>effective</w:t>
      </w:r>
      <w:r w:rsidRPr="00C9572F">
        <w:rPr>
          <w:rFonts w:eastAsia="Times New Roman"/>
          <w:spacing w:val="2"/>
          <w:sz w:val="20"/>
          <w:szCs w:val="20"/>
        </w:rPr>
        <w:t xml:space="preserve"> </w:t>
      </w:r>
      <w:r w:rsidRPr="00C9572F">
        <w:rPr>
          <w:rFonts w:eastAsia="Times New Roman"/>
          <w:sz w:val="20"/>
          <w:szCs w:val="20"/>
        </w:rPr>
        <w:t>as of April</w:t>
      </w:r>
      <w:r w:rsidRPr="00C9572F">
        <w:rPr>
          <w:rFonts w:eastAsia="Times New Roman"/>
          <w:spacing w:val="1"/>
          <w:sz w:val="20"/>
          <w:szCs w:val="20"/>
        </w:rPr>
        <w:t xml:space="preserve"> </w:t>
      </w:r>
      <w:r w:rsidRPr="00C9572F">
        <w:rPr>
          <w:rFonts w:eastAsia="Times New Roman"/>
          <w:sz w:val="20"/>
          <w:szCs w:val="20"/>
        </w:rPr>
        <w:t>1, 20</w:t>
      </w:r>
      <w:r w:rsidRPr="00C9572F">
        <w:rPr>
          <w:rFonts w:eastAsia="Times New Roman"/>
          <w:sz w:val="20"/>
          <w:szCs w:val="20"/>
        </w:rPr>
        <w:t>22</w:t>
      </w:r>
      <w:r w:rsidRPr="00C9572F">
        <w:rPr>
          <w:rFonts w:eastAsia="Times New Roman"/>
          <w:sz w:val="20"/>
          <w:szCs w:val="20"/>
        </w:rPr>
        <w:t>.</w:t>
      </w:r>
      <w:r>
        <w:rPr>
          <w:rFonts w:eastAsia="Times New Roman"/>
          <w:sz w:val="20"/>
          <w:szCs w:val="20"/>
        </w:rPr>
        <w:t xml:space="preserve"> The Lead Independent</w:t>
      </w:r>
      <w:r>
        <w:rPr>
          <w:rFonts w:eastAsia="Times New Roman"/>
          <w:spacing w:val="1"/>
          <w:sz w:val="20"/>
          <w:szCs w:val="20"/>
        </w:rPr>
        <w:t xml:space="preserve"> </w:t>
      </w:r>
      <w:r>
        <w:rPr>
          <w:rFonts w:eastAsia="Times New Roman"/>
          <w:sz w:val="20"/>
          <w:szCs w:val="20"/>
        </w:rPr>
        <w:t>Director</w:t>
      </w:r>
      <w:r>
        <w:rPr>
          <w:rFonts w:eastAsia="Times New Roman"/>
          <w:spacing w:val="2"/>
          <w:sz w:val="20"/>
          <w:szCs w:val="20"/>
        </w:rPr>
        <w:t xml:space="preserve"> </w:t>
      </w:r>
      <w:r>
        <w:rPr>
          <w:rFonts w:eastAsia="Times New Roman"/>
          <w:sz w:val="20"/>
          <w:szCs w:val="20"/>
        </w:rPr>
        <w:t>acts</w:t>
      </w:r>
      <w:r>
        <w:rPr>
          <w:rFonts w:eastAsia="Times New Roman"/>
          <w:spacing w:val="1"/>
          <w:sz w:val="20"/>
          <w:szCs w:val="20"/>
        </w:rPr>
        <w:t xml:space="preserve"> </w:t>
      </w:r>
      <w:r>
        <w:rPr>
          <w:rFonts w:eastAsia="Times New Roman"/>
          <w:sz w:val="20"/>
          <w:szCs w:val="20"/>
        </w:rPr>
        <w:t>as a liaison</w:t>
      </w:r>
      <w:r>
        <w:rPr>
          <w:rFonts w:eastAsia="Times New Roman"/>
          <w:spacing w:val="2"/>
          <w:sz w:val="20"/>
          <w:szCs w:val="20"/>
        </w:rPr>
        <w:t xml:space="preserve"> </w:t>
      </w:r>
      <w:r>
        <w:rPr>
          <w:rFonts w:eastAsia="Times New Roman"/>
          <w:sz w:val="20"/>
          <w:szCs w:val="20"/>
        </w:rPr>
        <w:t>between</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non-management directors</w:t>
      </w:r>
      <w:r>
        <w:rPr>
          <w:rFonts w:eastAsia="Times New Roman"/>
          <w:spacing w:val="2"/>
          <w:sz w:val="20"/>
          <w:szCs w:val="20"/>
        </w:rPr>
        <w:t xml:space="preserve"> </w:t>
      </w:r>
      <w:r>
        <w:rPr>
          <w:rFonts w:eastAsia="Times New Roman"/>
          <w:sz w:val="20"/>
          <w:szCs w:val="20"/>
        </w:rPr>
        <w:t>on our Board and Robert</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and the</w:t>
      </w:r>
      <w:r>
        <w:rPr>
          <w:rFonts w:eastAsia="Times New Roman"/>
          <w:spacing w:val="1"/>
          <w:sz w:val="20"/>
          <w:szCs w:val="20"/>
        </w:rPr>
        <w:t xml:space="preserve"> </w:t>
      </w:r>
      <w:r>
        <w:rPr>
          <w:rFonts w:eastAsia="Times New Roman"/>
          <w:sz w:val="20"/>
          <w:szCs w:val="20"/>
        </w:rPr>
        <w:t>other</w:t>
      </w:r>
      <w:r>
        <w:rPr>
          <w:rFonts w:eastAsia="Times New Roman"/>
          <w:spacing w:val="1"/>
          <w:sz w:val="20"/>
          <w:szCs w:val="20"/>
        </w:rPr>
        <w:t xml:space="preserve"> </w:t>
      </w:r>
      <w:r>
        <w:rPr>
          <w:rFonts w:eastAsia="Times New Roman"/>
          <w:sz w:val="20"/>
          <w:szCs w:val="20"/>
        </w:rPr>
        <w:t>members</w:t>
      </w:r>
      <w:r>
        <w:rPr>
          <w:rFonts w:eastAsia="Times New Roman"/>
          <w:spacing w:val="2"/>
          <w:sz w:val="20"/>
          <w:szCs w:val="20"/>
        </w:rPr>
        <w:t xml:space="preserve"> </w:t>
      </w:r>
      <w:r>
        <w:rPr>
          <w:rFonts w:eastAsia="Times New Roman"/>
          <w:sz w:val="20"/>
          <w:szCs w:val="20"/>
        </w:rPr>
        <w:t xml:space="preserve">of our </w:t>
      </w:r>
      <w:r>
        <w:rPr>
          <w:rFonts w:eastAsia="Times New Roman"/>
          <w:sz w:val="20"/>
          <w:szCs w:val="20"/>
        </w:rPr>
        <w:t>management</w:t>
      </w:r>
      <w:r>
        <w:rPr>
          <w:rFonts w:eastAsia="Times New Roman"/>
          <w:spacing w:val="2"/>
          <w:sz w:val="20"/>
          <w:szCs w:val="20"/>
        </w:rPr>
        <w:t xml:space="preserve"> </w:t>
      </w:r>
      <w:r>
        <w:rPr>
          <w:rFonts w:eastAsia="Times New Roman"/>
          <w:sz w:val="20"/>
          <w:szCs w:val="20"/>
        </w:rPr>
        <w:t>team,</w:t>
      </w:r>
      <w:r>
        <w:rPr>
          <w:rFonts w:eastAsia="Times New Roman"/>
          <w:spacing w:val="1"/>
          <w:sz w:val="20"/>
          <w:szCs w:val="20"/>
        </w:rPr>
        <w:t xml:space="preserve"> </w:t>
      </w:r>
      <w:r>
        <w:rPr>
          <w:rFonts w:eastAsia="Times New Roman"/>
          <w:sz w:val="20"/>
          <w:szCs w:val="20"/>
        </w:rPr>
        <w:t>chairs</w:t>
      </w:r>
      <w:r>
        <w:rPr>
          <w:rFonts w:eastAsia="Times New Roman"/>
          <w:spacing w:val="1"/>
          <w:sz w:val="20"/>
          <w:szCs w:val="20"/>
        </w:rPr>
        <w:t xml:space="preserve"> </w:t>
      </w:r>
      <w:r>
        <w:rPr>
          <w:rFonts w:eastAsia="Times New Roman"/>
          <w:sz w:val="20"/>
          <w:szCs w:val="20"/>
        </w:rPr>
        <w:t>and presides</w:t>
      </w:r>
      <w:r>
        <w:rPr>
          <w:rFonts w:eastAsia="Times New Roman"/>
          <w:spacing w:val="2"/>
          <w:sz w:val="20"/>
          <w:szCs w:val="20"/>
        </w:rPr>
        <w:t xml:space="preserve"> </w:t>
      </w:r>
      <w:r>
        <w:rPr>
          <w:rFonts w:eastAsia="Times New Roman"/>
          <w:sz w:val="20"/>
          <w:szCs w:val="20"/>
        </w:rPr>
        <w:t>over</w:t>
      </w:r>
      <w:r>
        <w:rPr>
          <w:rFonts w:eastAsia="Times New Roman"/>
          <w:spacing w:val="1"/>
          <w:sz w:val="20"/>
          <w:szCs w:val="20"/>
        </w:rPr>
        <w:t xml:space="preserve"> </w:t>
      </w:r>
      <w:r>
        <w:rPr>
          <w:rFonts w:eastAsia="Times New Roman"/>
          <w:sz w:val="20"/>
          <w:szCs w:val="20"/>
        </w:rPr>
        <w:t>regularly</w:t>
      </w:r>
      <w:r>
        <w:rPr>
          <w:rFonts w:eastAsia="Times New Roman"/>
          <w:spacing w:val="2"/>
          <w:sz w:val="20"/>
          <w:szCs w:val="20"/>
        </w:rPr>
        <w:t xml:space="preserve"> </w:t>
      </w:r>
      <w:r>
        <w:rPr>
          <w:rFonts w:eastAsia="Times New Roman"/>
          <w:sz w:val="20"/>
          <w:szCs w:val="20"/>
        </w:rPr>
        <w:t>held</w:t>
      </w:r>
      <w:r>
        <w:rPr>
          <w:rFonts w:eastAsia="Times New Roman"/>
          <w:spacing w:val="1"/>
          <w:sz w:val="20"/>
          <w:szCs w:val="20"/>
        </w:rPr>
        <w:t xml:space="preserve"> </w:t>
      </w:r>
      <w:r>
        <w:rPr>
          <w:rFonts w:eastAsia="Times New Roman"/>
          <w:sz w:val="20"/>
          <w:szCs w:val="20"/>
        </w:rPr>
        <w:t>executive</w:t>
      </w:r>
      <w:r>
        <w:rPr>
          <w:rFonts w:eastAsia="Times New Roman"/>
          <w:spacing w:val="2"/>
          <w:sz w:val="20"/>
          <w:szCs w:val="20"/>
        </w:rPr>
        <w:t xml:space="preserve"> </w:t>
      </w:r>
      <w:r>
        <w:rPr>
          <w:rFonts w:eastAsia="Times New Roman"/>
          <w:sz w:val="20"/>
          <w:szCs w:val="20"/>
        </w:rPr>
        <w:t>sessions</w:t>
      </w:r>
      <w:r>
        <w:rPr>
          <w:rFonts w:eastAsia="Times New Roman"/>
          <w:spacing w:val="1"/>
          <w:sz w:val="20"/>
          <w:szCs w:val="20"/>
        </w:rPr>
        <w:t xml:space="preserve"> </w:t>
      </w:r>
      <w:r>
        <w:rPr>
          <w:rFonts w:eastAsia="Times New Roman"/>
          <w:sz w:val="20"/>
          <w:szCs w:val="20"/>
        </w:rPr>
        <w:t>without</w:t>
      </w:r>
      <w:r>
        <w:rPr>
          <w:rFonts w:eastAsia="Times New Roman"/>
          <w:spacing w:val="1"/>
          <w:sz w:val="20"/>
          <w:szCs w:val="20"/>
        </w:rPr>
        <w:t xml:space="preserve"> </w:t>
      </w:r>
      <w:r>
        <w:rPr>
          <w:rFonts w:eastAsia="Times New Roman"/>
          <w:sz w:val="20"/>
          <w:szCs w:val="20"/>
        </w:rPr>
        <w:t>our management</w:t>
      </w:r>
      <w:r>
        <w:rPr>
          <w:rFonts w:eastAsia="Times New Roman"/>
          <w:spacing w:val="2"/>
          <w:sz w:val="20"/>
          <w:szCs w:val="20"/>
        </w:rPr>
        <w:t xml:space="preserve"> </w:t>
      </w:r>
      <w:r>
        <w:rPr>
          <w:rFonts w:eastAsia="Times New Roman"/>
          <w:sz w:val="20"/>
          <w:szCs w:val="20"/>
        </w:rPr>
        <w:t>present,</w:t>
      </w:r>
      <w:r>
        <w:rPr>
          <w:rFonts w:eastAsia="Times New Roman"/>
          <w:spacing w:val="1"/>
          <w:sz w:val="20"/>
          <w:szCs w:val="20"/>
        </w:rPr>
        <w:t xml:space="preserve"> </w:t>
      </w:r>
      <w:r>
        <w:rPr>
          <w:rFonts w:eastAsia="Times New Roman"/>
          <w:sz w:val="20"/>
          <w:szCs w:val="20"/>
        </w:rPr>
        <w:t>and performs</w:t>
      </w:r>
      <w:r>
        <w:rPr>
          <w:rFonts w:eastAsia="Times New Roman"/>
          <w:spacing w:val="2"/>
          <w:sz w:val="20"/>
          <w:szCs w:val="20"/>
        </w:rPr>
        <w:t xml:space="preserve"> </w:t>
      </w:r>
      <w:r>
        <w:rPr>
          <w:rFonts w:eastAsia="Times New Roman"/>
          <w:sz w:val="20"/>
          <w:szCs w:val="20"/>
        </w:rPr>
        <w:t>other</w:t>
      </w:r>
      <w:r>
        <w:rPr>
          <w:rFonts w:eastAsia="Times New Roman"/>
          <w:spacing w:val="1"/>
          <w:sz w:val="20"/>
          <w:szCs w:val="20"/>
        </w:rPr>
        <w:t xml:space="preserve"> </w:t>
      </w:r>
      <w:r>
        <w:rPr>
          <w:rFonts w:eastAsia="Times New Roman"/>
          <w:sz w:val="20"/>
          <w:szCs w:val="20"/>
        </w:rPr>
        <w:t>functions</w:t>
      </w:r>
      <w:r>
        <w:rPr>
          <w:rFonts w:eastAsia="Times New Roman"/>
          <w:spacing w:val="2"/>
          <w:sz w:val="20"/>
          <w:szCs w:val="20"/>
        </w:rPr>
        <w:t xml:space="preserve"> </w:t>
      </w:r>
      <w:r>
        <w:rPr>
          <w:rFonts w:eastAsia="Times New Roman"/>
          <w:sz w:val="20"/>
          <w:szCs w:val="20"/>
        </w:rPr>
        <w:t>as requested</w:t>
      </w:r>
      <w:r>
        <w:rPr>
          <w:rFonts w:eastAsia="Times New Roman"/>
          <w:spacing w:val="2"/>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non-management</w:t>
      </w:r>
      <w:r>
        <w:rPr>
          <w:rFonts w:eastAsia="Times New Roman"/>
          <w:spacing w:val="2"/>
          <w:sz w:val="20"/>
          <w:szCs w:val="20"/>
        </w:rPr>
        <w:t xml:space="preserve"> </w:t>
      </w:r>
      <w:r>
        <w:rPr>
          <w:rFonts w:eastAsia="Times New Roman"/>
          <w:sz w:val="20"/>
          <w:szCs w:val="20"/>
        </w:rPr>
        <w:t>directors.</w:t>
      </w:r>
      <w:r>
        <w:rPr>
          <w:rFonts w:eastAsia="Times New Roman"/>
          <w:spacing w:val="2"/>
          <w:sz w:val="20"/>
          <w:szCs w:val="20"/>
        </w:rPr>
        <w:t xml:space="preserve"> </w:t>
      </w:r>
      <w:r>
        <w:rPr>
          <w:rFonts w:eastAsia="Times New Roman"/>
          <w:sz w:val="20"/>
          <w:szCs w:val="20"/>
        </w:rPr>
        <w:t>Executive</w:t>
      </w:r>
      <w:r>
        <w:rPr>
          <w:rFonts w:eastAsia="Times New Roman"/>
          <w:spacing w:val="1"/>
          <w:sz w:val="20"/>
          <w:szCs w:val="20"/>
        </w:rPr>
        <w:t xml:space="preserve"> </w:t>
      </w:r>
      <w:r>
        <w:rPr>
          <w:rFonts w:eastAsia="Times New Roman"/>
          <w:sz w:val="20"/>
          <w:szCs w:val="20"/>
        </w:rPr>
        <w:t>sessions</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typically</w:t>
      </w:r>
      <w:r>
        <w:rPr>
          <w:rFonts w:eastAsia="Times New Roman"/>
          <w:spacing w:val="2"/>
          <w:sz w:val="20"/>
          <w:szCs w:val="20"/>
        </w:rPr>
        <w:t xml:space="preserve"> </w:t>
      </w:r>
      <w:r>
        <w:rPr>
          <w:rFonts w:eastAsia="Times New Roman"/>
          <w:sz w:val="20"/>
          <w:szCs w:val="20"/>
        </w:rPr>
        <w:t>held</w:t>
      </w:r>
      <w:r>
        <w:rPr>
          <w:rFonts w:eastAsia="Times New Roman"/>
          <w:spacing w:val="1"/>
          <w:sz w:val="20"/>
          <w:szCs w:val="20"/>
        </w:rPr>
        <w:t xml:space="preserve"> </w:t>
      </w:r>
      <w:r>
        <w:rPr>
          <w:rFonts w:eastAsia="Times New Roman"/>
          <w:sz w:val="20"/>
          <w:szCs w:val="20"/>
        </w:rPr>
        <w:t>in conjunction</w:t>
      </w:r>
      <w:r>
        <w:rPr>
          <w:rFonts w:eastAsia="Times New Roman"/>
          <w:spacing w:val="2"/>
          <w:sz w:val="20"/>
          <w:szCs w:val="20"/>
        </w:rPr>
        <w:t xml:space="preserve"> </w:t>
      </w:r>
      <w:r>
        <w:rPr>
          <w:rFonts w:eastAsia="Times New Roman"/>
          <w:sz w:val="20"/>
          <w:szCs w:val="20"/>
        </w:rPr>
        <w:t xml:space="preserve">with </w:t>
      </w:r>
      <w:r>
        <w:rPr>
          <w:rFonts w:eastAsia="Times New Roman"/>
          <w:sz w:val="20"/>
          <w:szCs w:val="20"/>
        </w:rPr>
        <w:t>regularly scheduled</w:t>
      </w:r>
      <w:r>
        <w:rPr>
          <w:rFonts w:eastAsia="Times New Roman"/>
          <w:spacing w:val="1"/>
          <w:sz w:val="20"/>
          <w:szCs w:val="20"/>
        </w:rPr>
        <w:t xml:space="preserve"> </w:t>
      </w:r>
      <w:r>
        <w:rPr>
          <w:rFonts w:eastAsia="Times New Roman"/>
          <w:sz w:val="20"/>
          <w:szCs w:val="20"/>
        </w:rPr>
        <w:t>Audit Committee</w:t>
      </w:r>
      <w:r>
        <w:rPr>
          <w:rFonts w:eastAsia="Times New Roman"/>
          <w:spacing w:val="2"/>
          <w:sz w:val="20"/>
          <w:szCs w:val="20"/>
        </w:rPr>
        <w:t xml:space="preserve"> </w:t>
      </w:r>
      <w:r>
        <w:rPr>
          <w:rFonts w:eastAsia="Times New Roman"/>
          <w:sz w:val="20"/>
          <w:szCs w:val="20"/>
        </w:rPr>
        <w:t>meetings</w:t>
      </w:r>
      <w:r>
        <w:rPr>
          <w:rFonts w:eastAsia="Times New Roman"/>
          <w:spacing w:val="2"/>
          <w:sz w:val="20"/>
          <w:szCs w:val="20"/>
        </w:rPr>
        <w:t xml:space="preserve"> </w:t>
      </w:r>
      <w:r>
        <w:rPr>
          <w:rFonts w:eastAsia="Times New Roman"/>
          <w:sz w:val="20"/>
          <w:szCs w:val="20"/>
        </w:rPr>
        <w:t>and Board meetings,</w:t>
      </w:r>
      <w:r>
        <w:rPr>
          <w:rFonts w:eastAsia="Times New Roman"/>
          <w:spacing w:val="2"/>
          <w:sz w:val="20"/>
          <w:szCs w:val="20"/>
        </w:rPr>
        <w:t xml:space="preserve"> </w:t>
      </w:r>
      <w:r>
        <w:rPr>
          <w:rFonts w:eastAsia="Times New Roman"/>
          <w:sz w:val="20"/>
          <w:szCs w:val="20"/>
        </w:rPr>
        <w:t>and additional</w:t>
      </w:r>
      <w:r>
        <w:rPr>
          <w:rFonts w:eastAsia="Times New Roman"/>
          <w:spacing w:val="2"/>
          <w:sz w:val="20"/>
          <w:szCs w:val="20"/>
        </w:rPr>
        <w:t xml:space="preserve"> </w:t>
      </w:r>
      <w:r>
        <w:rPr>
          <w:rFonts w:eastAsia="Times New Roman"/>
          <w:sz w:val="20"/>
          <w:szCs w:val="20"/>
        </w:rPr>
        <w:t>sessions</w:t>
      </w:r>
      <w:r>
        <w:rPr>
          <w:rFonts w:eastAsia="Times New Roman"/>
          <w:spacing w:val="1"/>
          <w:sz w:val="20"/>
          <w:szCs w:val="20"/>
        </w:rPr>
        <w:t xml:space="preserve"> </w:t>
      </w:r>
      <w:r>
        <w:rPr>
          <w:rFonts w:eastAsia="Times New Roman"/>
          <w:sz w:val="20"/>
          <w:szCs w:val="20"/>
        </w:rPr>
        <w:t>may</w:t>
      </w:r>
      <w:r>
        <w:rPr>
          <w:rFonts w:eastAsia="Times New Roman"/>
          <w:spacing w:val="1"/>
          <w:sz w:val="20"/>
          <w:szCs w:val="20"/>
        </w:rPr>
        <w:t xml:space="preserve"> </w:t>
      </w:r>
      <w:r>
        <w:rPr>
          <w:rFonts w:eastAsia="Times New Roman"/>
          <w:sz w:val="20"/>
          <w:szCs w:val="20"/>
        </w:rPr>
        <w:t>be called</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Lead Independent</w:t>
      </w:r>
      <w:r>
        <w:rPr>
          <w:rFonts w:eastAsia="Times New Roman"/>
          <w:spacing w:val="1"/>
          <w:sz w:val="20"/>
          <w:szCs w:val="20"/>
        </w:rPr>
        <w:t xml:space="preserve"> </w:t>
      </w:r>
      <w:r>
        <w:rPr>
          <w:rFonts w:eastAsia="Times New Roman"/>
          <w:sz w:val="20"/>
          <w:szCs w:val="20"/>
        </w:rPr>
        <w:t>Director</w:t>
      </w:r>
      <w:r>
        <w:rPr>
          <w:rFonts w:eastAsia="Times New Roman"/>
          <w:spacing w:val="2"/>
          <w:sz w:val="20"/>
          <w:szCs w:val="20"/>
        </w:rPr>
        <w:t xml:space="preserve"> </w:t>
      </w:r>
      <w:r w:rsidRPr="006D0252">
        <w:rPr>
          <w:rFonts w:eastAsia="Times New Roman"/>
          <w:sz w:val="20"/>
          <w:szCs w:val="20"/>
        </w:rPr>
        <w:t>in his</w:t>
      </w:r>
      <w:r w:rsidRPr="006D0252">
        <w:rPr>
          <w:rFonts w:eastAsia="Times New Roman"/>
          <w:spacing w:val="1"/>
          <w:sz w:val="20"/>
          <w:szCs w:val="20"/>
        </w:rPr>
        <w:t xml:space="preserve"> </w:t>
      </w:r>
      <w:r w:rsidRPr="006D0252">
        <w:rPr>
          <w:rFonts w:eastAsia="Times New Roman"/>
          <w:sz w:val="20"/>
          <w:szCs w:val="20"/>
        </w:rPr>
        <w:t>own discretion</w:t>
      </w:r>
      <w:r>
        <w:rPr>
          <w:rFonts w:eastAsia="Times New Roman"/>
          <w:spacing w:val="2"/>
          <w:sz w:val="20"/>
          <w:szCs w:val="20"/>
        </w:rPr>
        <w:t xml:space="preserve"> </w:t>
      </w:r>
      <w:r>
        <w:rPr>
          <w:rFonts w:eastAsia="Times New Roman"/>
          <w:sz w:val="20"/>
          <w:szCs w:val="20"/>
        </w:rPr>
        <w:t>or at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request</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Board of Directors.</w:t>
      </w:r>
    </w:p>
    <w:p w14:paraId="0F14CEBC" w14:textId="77777777" w:rsidR="0014797D" w:rsidRDefault="00791EFE" w:rsidP="00D805F8">
      <w:pPr>
        <w:keepNext/>
        <w:widowControl/>
        <w:spacing w:before="120"/>
        <w:rPr>
          <w:rFonts w:eastAsia="Times New Roman"/>
          <w:sz w:val="20"/>
          <w:szCs w:val="20"/>
        </w:rPr>
      </w:pPr>
      <w:r>
        <w:rPr>
          <w:rFonts w:eastAsia="Times New Roman"/>
          <w:b/>
          <w:bCs/>
          <w:sz w:val="20"/>
          <w:szCs w:val="20"/>
        </w:rPr>
        <w:t>Role of Board in Risk Oversight</w:t>
      </w:r>
    </w:p>
    <w:p w14:paraId="2C4BAA76" w14:textId="77777777" w:rsidR="0014797D" w:rsidRDefault="00791EFE" w:rsidP="00742878">
      <w:pPr>
        <w:widowControl/>
        <w:spacing w:before="120"/>
        <w:ind w:firstLine="490"/>
        <w:rPr>
          <w:rFonts w:eastAsia="Times New Roman"/>
          <w:sz w:val="20"/>
          <w:szCs w:val="20"/>
        </w:rPr>
      </w:pPr>
      <w:r>
        <w:rPr>
          <w:rFonts w:eastAsia="Times New Roman"/>
          <w:sz w:val="20"/>
          <w:szCs w:val="20"/>
        </w:rPr>
        <w:t>Our Board of Director</w:t>
      </w:r>
      <w:r>
        <w:rPr>
          <w:rFonts w:eastAsia="Times New Roman"/>
          <w:sz w:val="20"/>
          <w:szCs w:val="20"/>
        </w:rPr>
        <w:t>s</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responsible</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oversight</w:t>
      </w:r>
      <w:r>
        <w:rPr>
          <w:rFonts w:eastAsia="Times New Roman"/>
          <w:spacing w:val="2"/>
          <w:sz w:val="20"/>
          <w:szCs w:val="20"/>
        </w:rPr>
        <w:t xml:space="preserve"> </w:t>
      </w:r>
      <w:r>
        <w:rPr>
          <w:rFonts w:eastAsia="Times New Roman"/>
          <w:sz w:val="20"/>
          <w:szCs w:val="20"/>
        </w:rPr>
        <w:t>of risk</w:t>
      </w:r>
      <w:r>
        <w:rPr>
          <w:rFonts w:eastAsia="Times New Roman"/>
          <w:spacing w:val="1"/>
          <w:sz w:val="20"/>
          <w:szCs w:val="20"/>
        </w:rPr>
        <w:t xml:space="preserve"> </w:t>
      </w:r>
      <w:r>
        <w:rPr>
          <w:rFonts w:eastAsia="Times New Roman"/>
          <w:sz w:val="20"/>
          <w:szCs w:val="20"/>
        </w:rPr>
        <w:t>management.</w:t>
      </w:r>
      <w:r>
        <w:rPr>
          <w:rFonts w:eastAsia="Times New Roman"/>
          <w:spacing w:val="2"/>
          <w:sz w:val="20"/>
          <w:szCs w:val="20"/>
        </w:rPr>
        <w:t xml:space="preserve"> </w:t>
      </w:r>
      <w:r>
        <w:rPr>
          <w:rFonts w:eastAsia="Times New Roman"/>
          <w:sz w:val="20"/>
          <w:szCs w:val="20"/>
        </w:rPr>
        <w:t>The Board of Directors</w:t>
      </w:r>
      <w:r>
        <w:rPr>
          <w:rFonts w:eastAsia="Times New Roman"/>
          <w:sz w:val="20"/>
          <w:szCs w:val="20"/>
        </w:rPr>
        <w:t xml:space="preserve"> </w:t>
      </w:r>
      <w:r>
        <w:rPr>
          <w:rFonts w:eastAsia="Times New Roman"/>
          <w:sz w:val="20"/>
          <w:szCs w:val="20"/>
        </w:rPr>
        <w:t>delegates</w:t>
      </w:r>
      <w:r>
        <w:rPr>
          <w:rFonts w:eastAsia="Times New Roman"/>
          <w:spacing w:val="2"/>
          <w:sz w:val="20"/>
          <w:szCs w:val="20"/>
        </w:rPr>
        <w:t xml:space="preserve"> </w:t>
      </w:r>
      <w:r>
        <w:rPr>
          <w:rFonts w:eastAsia="Times New Roman"/>
          <w:sz w:val="20"/>
          <w:szCs w:val="20"/>
        </w:rPr>
        <w:t>much</w:t>
      </w:r>
      <w:r>
        <w:rPr>
          <w:rFonts w:eastAsia="Times New Roman"/>
          <w:spacing w:val="1"/>
          <w:sz w:val="20"/>
          <w:szCs w:val="20"/>
        </w:rPr>
        <w:t xml:space="preserve"> </w:t>
      </w:r>
      <w:r>
        <w:rPr>
          <w:rFonts w:eastAsia="Times New Roman"/>
          <w:sz w:val="20"/>
          <w:szCs w:val="20"/>
        </w:rPr>
        <w:t>of this</w:t>
      </w:r>
      <w:r>
        <w:rPr>
          <w:rFonts w:eastAsia="Times New Roman"/>
          <w:spacing w:val="1"/>
          <w:sz w:val="20"/>
          <w:szCs w:val="20"/>
        </w:rPr>
        <w:t xml:space="preserve"> </w:t>
      </w:r>
      <w:r>
        <w:rPr>
          <w:rFonts w:eastAsia="Times New Roman"/>
          <w:sz w:val="20"/>
          <w:szCs w:val="20"/>
        </w:rPr>
        <w:t>responsibility</w:t>
      </w:r>
      <w:r>
        <w:rPr>
          <w:rFonts w:eastAsia="Times New Roman"/>
          <w:spacing w:val="3"/>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various</w:t>
      </w:r>
      <w:r>
        <w:rPr>
          <w:rFonts w:eastAsia="Times New Roman"/>
          <w:spacing w:val="1"/>
          <w:sz w:val="20"/>
          <w:szCs w:val="20"/>
        </w:rPr>
        <w:t xml:space="preserve"> </w:t>
      </w:r>
      <w:r>
        <w:rPr>
          <w:rFonts w:eastAsia="Times New Roman"/>
          <w:sz w:val="20"/>
          <w:szCs w:val="20"/>
        </w:rPr>
        <w:t>committees</w:t>
      </w:r>
      <w:r>
        <w:rPr>
          <w:rFonts w:eastAsia="Times New Roman"/>
          <w:spacing w:val="3"/>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Board. The Audit Committee</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responsible for</w:t>
      </w:r>
      <w:r>
        <w:rPr>
          <w:rFonts w:eastAsia="Times New Roman"/>
          <w:spacing w:val="1"/>
          <w:sz w:val="20"/>
          <w:szCs w:val="20"/>
        </w:rPr>
        <w:t xml:space="preserve"> </w:t>
      </w:r>
      <w:r>
        <w:rPr>
          <w:rFonts w:eastAsia="Times New Roman"/>
          <w:sz w:val="20"/>
          <w:szCs w:val="20"/>
        </w:rPr>
        <w:t>inquiring</w:t>
      </w:r>
      <w:r>
        <w:rPr>
          <w:rFonts w:eastAsia="Times New Roman"/>
          <w:spacing w:val="2"/>
          <w:sz w:val="20"/>
          <w:szCs w:val="20"/>
        </w:rPr>
        <w:t xml:space="preserve"> </w:t>
      </w:r>
      <w:r>
        <w:rPr>
          <w:rFonts w:eastAsia="Times New Roman"/>
          <w:sz w:val="20"/>
          <w:szCs w:val="20"/>
        </w:rPr>
        <w:t>of management,</w:t>
      </w:r>
      <w:r>
        <w:rPr>
          <w:rFonts w:eastAsia="Times New Roman"/>
          <w:spacing w:val="2"/>
          <w:sz w:val="20"/>
          <w:szCs w:val="20"/>
        </w:rPr>
        <w:t xml:space="preserve"> </w:t>
      </w:r>
      <w:r>
        <w:rPr>
          <w:rFonts w:eastAsia="Times New Roman"/>
          <w:sz w:val="20"/>
          <w:szCs w:val="20"/>
        </w:rPr>
        <w:t>our Vice President</w:t>
      </w:r>
      <w:r>
        <w:rPr>
          <w:rFonts w:eastAsia="Times New Roman"/>
          <w:spacing w:val="2"/>
          <w:sz w:val="20"/>
          <w:szCs w:val="20"/>
        </w:rPr>
        <w:t xml:space="preserve"> </w:t>
      </w:r>
      <w:r>
        <w:rPr>
          <w:rFonts w:eastAsia="Times New Roman"/>
          <w:sz w:val="20"/>
          <w:szCs w:val="20"/>
        </w:rPr>
        <w:t xml:space="preserve">of </w:t>
      </w:r>
      <w:r>
        <w:rPr>
          <w:rFonts w:eastAsia="Times New Roman"/>
          <w:sz w:val="20"/>
          <w:szCs w:val="20"/>
        </w:rPr>
        <w:t>Internal</w:t>
      </w:r>
      <w:r>
        <w:rPr>
          <w:rFonts w:eastAsia="Times New Roman"/>
          <w:spacing w:val="2"/>
          <w:sz w:val="20"/>
          <w:szCs w:val="20"/>
        </w:rPr>
        <w:t xml:space="preserve"> </w:t>
      </w:r>
      <w:r>
        <w:rPr>
          <w:rFonts w:eastAsia="Times New Roman"/>
          <w:sz w:val="20"/>
          <w:szCs w:val="20"/>
        </w:rPr>
        <w:t>Audit and our independent</w:t>
      </w:r>
      <w:r>
        <w:rPr>
          <w:rFonts w:eastAsia="Times New Roman"/>
          <w:spacing w:val="1"/>
          <w:sz w:val="20"/>
          <w:szCs w:val="20"/>
        </w:rPr>
        <w:t xml:space="preserve"> </w:t>
      </w:r>
      <w:r>
        <w:rPr>
          <w:rFonts w:eastAsia="Times New Roman"/>
          <w:sz w:val="20"/>
          <w:szCs w:val="20"/>
        </w:rPr>
        <w:t>registered</w:t>
      </w:r>
      <w:r>
        <w:rPr>
          <w:rFonts w:eastAsia="Times New Roman"/>
          <w:spacing w:val="2"/>
          <w:sz w:val="20"/>
          <w:szCs w:val="20"/>
        </w:rPr>
        <w:t xml:space="preserve"> </w:t>
      </w:r>
      <w:r>
        <w:rPr>
          <w:rFonts w:eastAsia="Times New Roman"/>
          <w:sz w:val="20"/>
          <w:szCs w:val="20"/>
        </w:rPr>
        <w:t>public accounting</w:t>
      </w:r>
      <w:r>
        <w:rPr>
          <w:rFonts w:eastAsia="Times New Roman"/>
          <w:spacing w:val="1"/>
          <w:sz w:val="20"/>
          <w:szCs w:val="20"/>
        </w:rPr>
        <w:t xml:space="preserve"> </w:t>
      </w:r>
      <w:r>
        <w:rPr>
          <w:rFonts w:eastAsia="Times New Roman"/>
          <w:sz w:val="20"/>
          <w:szCs w:val="20"/>
        </w:rPr>
        <w:t>firm</w:t>
      </w:r>
      <w:r>
        <w:rPr>
          <w:rFonts w:eastAsia="Times New Roman"/>
          <w:spacing w:val="2"/>
          <w:sz w:val="20"/>
          <w:szCs w:val="20"/>
        </w:rPr>
        <w:t xml:space="preserve"> </w:t>
      </w:r>
      <w:r>
        <w:rPr>
          <w:rFonts w:eastAsia="Times New Roman"/>
          <w:sz w:val="20"/>
          <w:szCs w:val="20"/>
        </w:rPr>
        <w:t>about</w:t>
      </w:r>
      <w:r>
        <w:rPr>
          <w:rFonts w:eastAsia="Times New Roman"/>
          <w:spacing w:val="1"/>
          <w:sz w:val="20"/>
          <w:szCs w:val="20"/>
        </w:rPr>
        <w:t xml:space="preserve"> </w:t>
      </w:r>
      <w:r>
        <w:rPr>
          <w:rFonts w:eastAsia="Times New Roman"/>
          <w:sz w:val="20"/>
          <w:szCs w:val="20"/>
        </w:rPr>
        <w:t>our financial</w:t>
      </w:r>
      <w:r>
        <w:rPr>
          <w:rFonts w:eastAsia="Times New Roman"/>
          <w:spacing w:val="2"/>
          <w:sz w:val="20"/>
          <w:szCs w:val="20"/>
        </w:rPr>
        <w:t xml:space="preserve"> </w:t>
      </w:r>
      <w:r>
        <w:rPr>
          <w:rFonts w:eastAsia="Times New Roman"/>
          <w:sz w:val="20"/>
          <w:szCs w:val="20"/>
        </w:rPr>
        <w:t>reporting</w:t>
      </w:r>
      <w:r>
        <w:rPr>
          <w:rFonts w:eastAsia="Times New Roman"/>
          <w:spacing w:val="2"/>
          <w:sz w:val="20"/>
          <w:szCs w:val="20"/>
        </w:rPr>
        <w:t xml:space="preserve"> </w:t>
      </w:r>
      <w:r>
        <w:rPr>
          <w:rFonts w:eastAsia="Times New Roman"/>
          <w:sz w:val="20"/>
          <w:szCs w:val="20"/>
        </w:rPr>
        <w:t>processes,</w:t>
      </w:r>
      <w:r>
        <w:rPr>
          <w:rFonts w:eastAsia="Times New Roman"/>
          <w:spacing w:val="2"/>
          <w:sz w:val="20"/>
          <w:szCs w:val="20"/>
        </w:rPr>
        <w:t xml:space="preserve"> </w:t>
      </w:r>
      <w:r>
        <w:rPr>
          <w:rFonts w:eastAsia="Times New Roman"/>
          <w:sz w:val="20"/>
          <w:szCs w:val="20"/>
        </w:rPr>
        <w:t>internal</w:t>
      </w:r>
      <w:r>
        <w:rPr>
          <w:rFonts w:eastAsia="Times New Roman"/>
          <w:spacing w:val="2"/>
          <w:sz w:val="20"/>
          <w:szCs w:val="20"/>
        </w:rPr>
        <w:t xml:space="preserve"> </w:t>
      </w:r>
      <w:r>
        <w:rPr>
          <w:rFonts w:eastAsia="Times New Roman"/>
          <w:sz w:val="20"/>
          <w:szCs w:val="20"/>
        </w:rPr>
        <w:t>controls</w:t>
      </w:r>
      <w:r>
        <w:rPr>
          <w:rFonts w:eastAsia="Times New Roman"/>
          <w:spacing w:val="2"/>
          <w:sz w:val="20"/>
          <w:szCs w:val="20"/>
        </w:rPr>
        <w:t xml:space="preserve"> </w:t>
      </w:r>
      <w:r>
        <w:rPr>
          <w:rFonts w:eastAsia="Times New Roman"/>
          <w:sz w:val="20"/>
          <w:szCs w:val="20"/>
        </w:rPr>
        <w:t>and policies</w:t>
      </w:r>
      <w:r>
        <w:rPr>
          <w:rFonts w:eastAsia="Times New Roman"/>
          <w:spacing w:val="2"/>
          <w:sz w:val="20"/>
          <w:szCs w:val="20"/>
        </w:rPr>
        <w:t xml:space="preserve"> </w:t>
      </w:r>
      <w:r>
        <w:rPr>
          <w:rFonts w:eastAsia="Times New Roman"/>
          <w:sz w:val="20"/>
          <w:szCs w:val="20"/>
        </w:rPr>
        <w:t>with respect</w:t>
      </w:r>
      <w:r>
        <w:rPr>
          <w:rFonts w:eastAsia="Times New Roman"/>
          <w:spacing w:val="2"/>
          <w:sz w:val="20"/>
          <w:szCs w:val="20"/>
        </w:rPr>
        <w:t xml:space="preserve"> </w:t>
      </w:r>
      <w:r>
        <w:rPr>
          <w:rFonts w:eastAsia="Times New Roman"/>
          <w:sz w:val="20"/>
          <w:szCs w:val="20"/>
        </w:rPr>
        <w:t>to financial</w:t>
      </w:r>
      <w:r>
        <w:rPr>
          <w:rFonts w:eastAsia="Times New Roman"/>
          <w:sz w:val="20"/>
          <w:szCs w:val="20"/>
        </w:rPr>
        <w:t xml:space="preserve"> </w:t>
      </w:r>
      <w:r>
        <w:rPr>
          <w:rFonts w:eastAsia="Times New Roman"/>
          <w:sz w:val="20"/>
          <w:szCs w:val="20"/>
        </w:rPr>
        <w:t>risk</w:t>
      </w:r>
      <w:r>
        <w:rPr>
          <w:rFonts w:eastAsia="Times New Roman"/>
          <w:spacing w:val="1"/>
          <w:sz w:val="20"/>
          <w:szCs w:val="20"/>
        </w:rPr>
        <w:t xml:space="preserve"> </w:t>
      </w:r>
      <w:r>
        <w:rPr>
          <w:rFonts w:eastAsia="Times New Roman"/>
          <w:sz w:val="20"/>
          <w:szCs w:val="20"/>
        </w:rPr>
        <w:t>assessment</w:t>
      </w:r>
      <w:r>
        <w:rPr>
          <w:rFonts w:eastAsia="Times New Roman"/>
          <w:spacing w:val="2"/>
          <w:sz w:val="20"/>
          <w:szCs w:val="20"/>
        </w:rPr>
        <w:t xml:space="preserve"> </w:t>
      </w:r>
      <w:r>
        <w:rPr>
          <w:rFonts w:eastAsia="Times New Roman"/>
          <w:sz w:val="20"/>
          <w:szCs w:val="20"/>
        </w:rPr>
        <w:t>and management.</w:t>
      </w:r>
      <w:r>
        <w:rPr>
          <w:rFonts w:eastAsia="Times New Roman"/>
          <w:spacing w:val="2"/>
          <w:sz w:val="20"/>
          <w:szCs w:val="20"/>
        </w:rPr>
        <w:t xml:space="preserve"> </w:t>
      </w:r>
      <w:r>
        <w:rPr>
          <w:rFonts w:eastAsia="Times New Roman"/>
          <w:sz w:val="20"/>
          <w:szCs w:val="20"/>
        </w:rPr>
        <w:t>The 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oversees</w:t>
      </w:r>
      <w:r>
        <w:rPr>
          <w:rFonts w:eastAsia="Times New Roman"/>
          <w:spacing w:val="1"/>
          <w:sz w:val="20"/>
          <w:szCs w:val="20"/>
        </w:rPr>
        <w:t xml:space="preserve"> </w:t>
      </w:r>
      <w:r>
        <w:rPr>
          <w:rFonts w:eastAsia="Times New Roman"/>
          <w:sz w:val="20"/>
          <w:szCs w:val="20"/>
        </w:rPr>
        <w:t>risks</w:t>
      </w:r>
      <w:r>
        <w:rPr>
          <w:rFonts w:eastAsia="Times New Roman"/>
          <w:spacing w:val="1"/>
          <w:sz w:val="20"/>
          <w:szCs w:val="20"/>
        </w:rPr>
        <w:t xml:space="preserve"> </w:t>
      </w:r>
      <w:r>
        <w:rPr>
          <w:rFonts w:eastAsia="Times New Roman"/>
          <w:sz w:val="20"/>
          <w:szCs w:val="20"/>
        </w:rPr>
        <w:t>related</w:t>
      </w:r>
      <w:r>
        <w:rPr>
          <w:rFonts w:eastAsia="Times New Roman"/>
          <w:spacing w:val="2"/>
          <w:sz w:val="20"/>
          <w:szCs w:val="20"/>
        </w:rPr>
        <w:t xml:space="preserve"> </w:t>
      </w:r>
      <w:r>
        <w:rPr>
          <w:rFonts w:eastAsia="Times New Roman"/>
          <w:sz w:val="20"/>
          <w:szCs w:val="20"/>
        </w:rPr>
        <w:t xml:space="preserve">to our </w:t>
      </w:r>
      <w:r>
        <w:rPr>
          <w:rFonts w:eastAsia="Times New Roman"/>
          <w:sz w:val="20"/>
          <w:szCs w:val="20"/>
        </w:rPr>
        <w:t xml:space="preserve">human capital and </w:t>
      </w:r>
      <w:r>
        <w:rPr>
          <w:rFonts w:eastAsia="Times New Roman"/>
          <w:sz w:val="20"/>
          <w:szCs w:val="20"/>
        </w:rPr>
        <w:t>compensation programs</w:t>
      </w:r>
      <w:r>
        <w:rPr>
          <w:rFonts w:eastAsia="Times New Roman"/>
          <w:spacing w:val="2"/>
          <w:sz w:val="20"/>
          <w:szCs w:val="20"/>
        </w:rPr>
        <w:t xml:space="preserve"> </w:t>
      </w:r>
      <w:r>
        <w:rPr>
          <w:rFonts w:eastAsia="Times New Roman"/>
          <w:sz w:val="20"/>
          <w:szCs w:val="20"/>
        </w:rPr>
        <w:t>and the</w:t>
      </w:r>
      <w:r>
        <w:rPr>
          <w:rFonts w:eastAsia="Times New Roman"/>
          <w:spacing w:val="1"/>
          <w:sz w:val="20"/>
          <w:szCs w:val="20"/>
        </w:rPr>
        <w:t xml:space="preserve"> </w:t>
      </w:r>
      <w:r>
        <w:rPr>
          <w:rFonts w:eastAsia="Times New Roman"/>
          <w:sz w:val="20"/>
          <w:szCs w:val="20"/>
        </w:rPr>
        <w:t>Nominating</w:t>
      </w:r>
      <w:r>
        <w:rPr>
          <w:rFonts w:eastAsia="Times New Roman"/>
          <w:spacing w:val="1"/>
          <w:sz w:val="20"/>
          <w:szCs w:val="20"/>
        </w:rPr>
        <w:t xml:space="preserve"> </w:t>
      </w:r>
      <w:r>
        <w:rPr>
          <w:rFonts w:eastAsia="Times New Roman"/>
          <w:sz w:val="20"/>
          <w:szCs w:val="20"/>
        </w:rPr>
        <w:t>and Governance</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responsible</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reviewing</w:t>
      </w:r>
      <w:r>
        <w:rPr>
          <w:rFonts w:eastAsia="Times New Roman"/>
          <w:spacing w:val="1"/>
          <w:sz w:val="20"/>
          <w:szCs w:val="20"/>
        </w:rPr>
        <w:t xml:space="preserve"> </w:t>
      </w:r>
      <w:r>
        <w:rPr>
          <w:rFonts w:eastAsia="Times New Roman"/>
          <w:sz w:val="20"/>
          <w:szCs w:val="20"/>
        </w:rPr>
        <w:t>regulatory</w:t>
      </w:r>
      <w:r>
        <w:rPr>
          <w:rFonts w:eastAsia="Times New Roman"/>
          <w:spacing w:val="2"/>
          <w:sz w:val="20"/>
          <w:szCs w:val="20"/>
        </w:rPr>
        <w:t xml:space="preserve"> </w:t>
      </w:r>
      <w:r>
        <w:rPr>
          <w:rFonts w:eastAsia="Times New Roman"/>
          <w:sz w:val="20"/>
          <w:szCs w:val="20"/>
        </w:rPr>
        <w:t xml:space="preserve">and other </w:t>
      </w:r>
      <w:r>
        <w:rPr>
          <w:rFonts w:eastAsia="Times New Roman"/>
          <w:sz w:val="20"/>
          <w:szCs w:val="20"/>
        </w:rPr>
        <w:t xml:space="preserve">ESG and </w:t>
      </w:r>
      <w:r>
        <w:rPr>
          <w:rFonts w:eastAsia="Times New Roman"/>
          <w:sz w:val="20"/>
          <w:szCs w:val="20"/>
        </w:rPr>
        <w:t>corporate</w:t>
      </w:r>
      <w:r>
        <w:rPr>
          <w:rFonts w:eastAsia="Times New Roman"/>
          <w:spacing w:val="2"/>
          <w:sz w:val="20"/>
          <w:szCs w:val="20"/>
        </w:rPr>
        <w:t xml:space="preserve"> </w:t>
      </w:r>
      <w:r>
        <w:rPr>
          <w:rFonts w:eastAsia="Times New Roman"/>
          <w:sz w:val="20"/>
          <w:szCs w:val="20"/>
        </w:rPr>
        <w:t>compliance</w:t>
      </w:r>
      <w:r>
        <w:rPr>
          <w:rFonts w:eastAsia="Times New Roman"/>
          <w:spacing w:val="2"/>
          <w:sz w:val="20"/>
          <w:szCs w:val="20"/>
        </w:rPr>
        <w:t xml:space="preserve"> </w:t>
      </w:r>
      <w:r>
        <w:rPr>
          <w:rFonts w:eastAsia="Times New Roman"/>
          <w:sz w:val="20"/>
          <w:szCs w:val="20"/>
        </w:rPr>
        <w:t>risks.</w:t>
      </w:r>
      <w:r>
        <w:rPr>
          <w:rFonts w:eastAsia="Times New Roman"/>
          <w:spacing w:val="1"/>
          <w:sz w:val="20"/>
          <w:szCs w:val="20"/>
        </w:rPr>
        <w:t xml:space="preserve"> </w:t>
      </w:r>
      <w:r>
        <w:rPr>
          <w:rFonts w:eastAsia="Times New Roman"/>
          <w:sz w:val="20"/>
          <w:szCs w:val="20"/>
        </w:rPr>
        <w:t>The Board is</w:t>
      </w:r>
      <w:r>
        <w:rPr>
          <w:rFonts w:eastAsia="Times New Roman"/>
          <w:spacing w:val="1"/>
          <w:sz w:val="20"/>
          <w:szCs w:val="20"/>
        </w:rPr>
        <w:t xml:space="preserve"> </w:t>
      </w:r>
      <w:r>
        <w:rPr>
          <w:rFonts w:eastAsia="Times New Roman"/>
          <w:sz w:val="20"/>
          <w:szCs w:val="20"/>
        </w:rPr>
        <w:t>advised</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committees</w:t>
      </w:r>
      <w:r>
        <w:rPr>
          <w:rFonts w:eastAsia="Times New Roman"/>
          <w:spacing w:val="3"/>
          <w:sz w:val="20"/>
          <w:szCs w:val="20"/>
        </w:rPr>
        <w:t xml:space="preserve"> </w:t>
      </w:r>
      <w:r>
        <w:rPr>
          <w:rFonts w:eastAsia="Times New Roman"/>
          <w:sz w:val="20"/>
          <w:szCs w:val="20"/>
        </w:rPr>
        <w:t>of significant</w:t>
      </w:r>
      <w:r>
        <w:rPr>
          <w:rFonts w:eastAsia="Times New Roman"/>
          <w:spacing w:val="3"/>
          <w:sz w:val="20"/>
          <w:szCs w:val="20"/>
        </w:rPr>
        <w:t xml:space="preserve"> </w:t>
      </w:r>
      <w:r>
        <w:rPr>
          <w:rFonts w:eastAsia="Times New Roman"/>
          <w:sz w:val="20"/>
          <w:szCs w:val="20"/>
        </w:rPr>
        <w:t>risks</w:t>
      </w:r>
      <w:r>
        <w:rPr>
          <w:rFonts w:eastAsia="Times New Roman"/>
          <w:spacing w:val="1"/>
          <w:sz w:val="20"/>
          <w:szCs w:val="20"/>
        </w:rPr>
        <w:t xml:space="preserve"> </w:t>
      </w:r>
      <w:r>
        <w:rPr>
          <w:rFonts w:eastAsia="Times New Roman"/>
          <w:sz w:val="20"/>
          <w:szCs w:val="20"/>
        </w:rPr>
        <w:t xml:space="preserve">and </w:t>
      </w:r>
      <w:r>
        <w:rPr>
          <w:rFonts w:eastAsia="Times New Roman"/>
          <w:sz w:val="20"/>
          <w:szCs w:val="20"/>
        </w:rPr>
        <w:t>management’s response</w:t>
      </w:r>
      <w:r>
        <w:rPr>
          <w:rFonts w:eastAsia="Times New Roman"/>
          <w:spacing w:val="1"/>
          <w:sz w:val="20"/>
          <w:szCs w:val="20"/>
        </w:rPr>
        <w:t xml:space="preserve"> </w:t>
      </w:r>
      <w:r>
        <w:rPr>
          <w:rFonts w:eastAsia="Times New Roman"/>
          <w:sz w:val="20"/>
          <w:szCs w:val="20"/>
        </w:rPr>
        <w:t>via</w:t>
      </w:r>
      <w:r>
        <w:rPr>
          <w:rFonts w:eastAsia="Times New Roman"/>
          <w:spacing w:val="1"/>
          <w:sz w:val="20"/>
          <w:szCs w:val="20"/>
        </w:rPr>
        <w:t xml:space="preserve"> </w:t>
      </w:r>
      <w:r>
        <w:rPr>
          <w:rFonts w:eastAsia="Times New Roman"/>
          <w:sz w:val="20"/>
          <w:szCs w:val="20"/>
        </w:rPr>
        <w:t>periodic</w:t>
      </w:r>
      <w:r>
        <w:rPr>
          <w:rFonts w:eastAsia="Times New Roman"/>
          <w:spacing w:val="2"/>
          <w:sz w:val="20"/>
          <w:szCs w:val="20"/>
        </w:rPr>
        <w:t xml:space="preserve"> </w:t>
      </w:r>
      <w:r>
        <w:rPr>
          <w:rFonts w:eastAsia="Times New Roman"/>
          <w:sz w:val="20"/>
          <w:szCs w:val="20"/>
        </w:rPr>
        <w:t>updates.</w:t>
      </w:r>
    </w:p>
    <w:p w14:paraId="6DD73221" w14:textId="77777777" w:rsidR="0014797D" w:rsidRDefault="00791EFE" w:rsidP="00D805F8">
      <w:pPr>
        <w:keepNext/>
        <w:widowControl/>
        <w:spacing w:before="120"/>
        <w:rPr>
          <w:rFonts w:eastAsia="Times New Roman"/>
          <w:sz w:val="20"/>
          <w:szCs w:val="20"/>
        </w:rPr>
      </w:pPr>
      <w:r>
        <w:rPr>
          <w:rFonts w:eastAsia="Times New Roman"/>
          <w:b/>
          <w:bCs/>
          <w:sz w:val="20"/>
          <w:szCs w:val="20"/>
        </w:rPr>
        <w:t>Audit Committee</w:t>
      </w:r>
    </w:p>
    <w:p w14:paraId="73AAFDD8" w14:textId="77777777" w:rsidR="0014797D" w:rsidRDefault="00791EFE" w:rsidP="00C9406D">
      <w:pPr>
        <w:widowControl/>
        <w:spacing w:before="120"/>
        <w:ind w:firstLine="490"/>
        <w:rPr>
          <w:rFonts w:eastAsia="Times New Roman"/>
          <w:sz w:val="20"/>
          <w:szCs w:val="20"/>
        </w:rPr>
      </w:pPr>
      <w:r>
        <w:rPr>
          <w:rFonts w:eastAsia="Times New Roman"/>
          <w:sz w:val="20"/>
          <w:szCs w:val="20"/>
        </w:rPr>
        <w:t>Morton</w:t>
      </w:r>
      <w:r>
        <w:rPr>
          <w:rFonts w:eastAsia="Times New Roman"/>
          <w:spacing w:val="1"/>
          <w:sz w:val="20"/>
          <w:szCs w:val="20"/>
        </w:rPr>
        <w:t xml:space="preserve"> </w:t>
      </w:r>
      <w:r>
        <w:rPr>
          <w:rFonts w:eastAsia="Times New Roman"/>
          <w:sz w:val="20"/>
          <w:szCs w:val="20"/>
        </w:rPr>
        <w:t>Erlich,</w:t>
      </w:r>
      <w:r>
        <w:rPr>
          <w:rFonts w:eastAsia="Times New Roman"/>
          <w:spacing w:val="1"/>
          <w:sz w:val="20"/>
          <w:szCs w:val="20"/>
        </w:rPr>
        <w:t xml:space="preserve"> </w:t>
      </w:r>
      <w:r>
        <w:rPr>
          <w:rFonts w:eastAsia="Times New Roman"/>
          <w:sz w:val="20"/>
          <w:szCs w:val="20"/>
        </w:rPr>
        <w:t>Chair</w:t>
      </w:r>
      <w:r>
        <w:rPr>
          <w:rFonts w:eastAsia="Times New Roman"/>
          <w:sz w:val="20"/>
          <w:szCs w:val="20"/>
        </w:rPr>
        <w:t>person</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Audit Committee,</w:t>
      </w:r>
      <w:r>
        <w:rPr>
          <w:rFonts w:eastAsia="Times New Roman"/>
          <w:spacing w:val="2"/>
          <w:sz w:val="20"/>
          <w:szCs w:val="20"/>
        </w:rPr>
        <w:t xml:space="preserve"> </w:t>
      </w:r>
      <w:r>
        <w:rPr>
          <w:rFonts w:eastAsia="Times New Roman"/>
          <w:spacing w:val="2"/>
          <w:sz w:val="20"/>
          <w:szCs w:val="20"/>
        </w:rPr>
        <w:t xml:space="preserve">and Zulema Garcia </w:t>
      </w:r>
      <w:r>
        <w:rPr>
          <w:rFonts w:eastAsia="Times New Roman"/>
          <w:sz w:val="20"/>
          <w:szCs w:val="20"/>
        </w:rPr>
        <w:t>are</w:t>
      </w:r>
      <w:r>
        <w:rPr>
          <w:rFonts w:eastAsia="Times New Roman"/>
          <w:sz w:val="20"/>
          <w:szCs w:val="20"/>
        </w:rPr>
        <w:t xml:space="preserve"> “audit</w:t>
      </w:r>
      <w:r>
        <w:rPr>
          <w:rFonts w:eastAsia="Times New Roman"/>
          <w:spacing w:val="1"/>
          <w:sz w:val="20"/>
          <w:szCs w:val="20"/>
        </w:rPr>
        <w:t xml:space="preserve"> </w:t>
      </w:r>
      <w:r>
        <w:rPr>
          <w:rFonts w:eastAsia="Times New Roman"/>
          <w:sz w:val="20"/>
          <w:szCs w:val="20"/>
        </w:rPr>
        <w:t>committee</w:t>
      </w:r>
      <w:r>
        <w:rPr>
          <w:rFonts w:eastAsia="Times New Roman"/>
          <w:spacing w:val="3"/>
          <w:sz w:val="20"/>
          <w:szCs w:val="20"/>
        </w:rPr>
        <w:t xml:space="preserve"> </w:t>
      </w:r>
      <w:r>
        <w:rPr>
          <w:rFonts w:eastAsia="Times New Roman"/>
          <w:sz w:val="20"/>
          <w:szCs w:val="20"/>
        </w:rPr>
        <w:t>financial</w:t>
      </w:r>
      <w:r>
        <w:rPr>
          <w:rFonts w:eastAsia="Times New Roman"/>
          <w:spacing w:val="2"/>
          <w:sz w:val="20"/>
          <w:szCs w:val="20"/>
        </w:rPr>
        <w:t xml:space="preserve"> </w:t>
      </w:r>
      <w:r>
        <w:rPr>
          <w:rFonts w:eastAsia="Times New Roman"/>
          <w:sz w:val="20"/>
          <w:szCs w:val="20"/>
        </w:rPr>
        <w:t>expert</w:t>
      </w:r>
      <w:r>
        <w:rPr>
          <w:rFonts w:eastAsia="Times New Roman"/>
          <w:sz w:val="20"/>
          <w:szCs w:val="20"/>
        </w:rPr>
        <w:t>s</w:t>
      </w:r>
      <w:r>
        <w:rPr>
          <w:rFonts w:eastAsia="Times New Roman"/>
          <w:sz w:val="20"/>
          <w:szCs w:val="20"/>
        </w:rPr>
        <w:t>”</w:t>
      </w:r>
      <w:r>
        <w:rPr>
          <w:rFonts w:eastAsia="Times New Roman"/>
          <w:spacing w:val="1"/>
          <w:sz w:val="20"/>
          <w:szCs w:val="20"/>
        </w:rPr>
        <w:t xml:space="preserve"> </w:t>
      </w:r>
      <w:r>
        <w:rPr>
          <w:rFonts w:eastAsia="Times New Roman"/>
          <w:sz w:val="20"/>
          <w:szCs w:val="20"/>
        </w:rPr>
        <w:t>as defined</w:t>
      </w:r>
      <w:r>
        <w:rPr>
          <w:rFonts w:eastAsia="Times New Roman"/>
          <w:spacing w:val="1"/>
          <w:sz w:val="20"/>
          <w:szCs w:val="20"/>
        </w:rPr>
        <w:t xml:space="preserve"> </w:t>
      </w:r>
      <w:r>
        <w:rPr>
          <w:rFonts w:eastAsia="Times New Roman"/>
          <w:sz w:val="20"/>
          <w:szCs w:val="20"/>
        </w:rPr>
        <w:t>in Item</w:t>
      </w:r>
      <w:r>
        <w:rPr>
          <w:rFonts w:eastAsia="Times New Roman"/>
          <w:spacing w:val="1"/>
          <w:sz w:val="20"/>
          <w:szCs w:val="20"/>
        </w:rPr>
        <w:t xml:space="preserve"> </w:t>
      </w:r>
      <w:r>
        <w:rPr>
          <w:rFonts w:eastAsia="Times New Roman"/>
          <w:sz w:val="20"/>
          <w:szCs w:val="20"/>
        </w:rPr>
        <w:t>407(d)(5)</w:t>
      </w:r>
      <w:r>
        <w:rPr>
          <w:rFonts w:eastAsia="Times New Roman"/>
          <w:spacing w:val="2"/>
          <w:sz w:val="20"/>
          <w:szCs w:val="20"/>
        </w:rPr>
        <w:t xml:space="preserve"> </w:t>
      </w:r>
      <w:r>
        <w:rPr>
          <w:rFonts w:eastAsia="Times New Roman"/>
          <w:sz w:val="20"/>
          <w:szCs w:val="20"/>
        </w:rPr>
        <w:t>of Regulation</w:t>
      </w:r>
      <w:r>
        <w:rPr>
          <w:rFonts w:eastAsia="Times New Roman"/>
          <w:spacing w:val="1"/>
          <w:sz w:val="20"/>
          <w:szCs w:val="20"/>
        </w:rPr>
        <w:t xml:space="preserve"> </w:t>
      </w:r>
      <w:r>
        <w:rPr>
          <w:rFonts w:eastAsia="Times New Roman"/>
          <w:sz w:val="20"/>
          <w:szCs w:val="20"/>
        </w:rPr>
        <w:t>S-K. The Audit Committee</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responsible</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overseeing</w:t>
      </w:r>
      <w:r>
        <w:rPr>
          <w:rFonts w:eastAsia="Times New Roman"/>
          <w:spacing w:val="2"/>
          <w:sz w:val="20"/>
          <w:szCs w:val="20"/>
        </w:rPr>
        <w:t xml:space="preserve"> </w:t>
      </w:r>
      <w:r>
        <w:rPr>
          <w:rFonts w:eastAsia="Times New Roman"/>
          <w:sz w:val="20"/>
          <w:szCs w:val="20"/>
        </w:rPr>
        <w:t>and evaluating</w:t>
      </w:r>
      <w:r>
        <w:rPr>
          <w:rFonts w:eastAsia="Times New Roman"/>
          <w:spacing w:val="2"/>
          <w:sz w:val="20"/>
          <w:szCs w:val="20"/>
        </w:rPr>
        <w:t xml:space="preserve"> </w:t>
      </w:r>
      <w:r>
        <w:rPr>
          <w:rFonts w:eastAsia="Times New Roman"/>
          <w:sz w:val="20"/>
          <w:szCs w:val="20"/>
        </w:rPr>
        <w:t>(i)</w:t>
      </w:r>
      <w:r>
        <w:rPr>
          <w:rFonts w:eastAsia="Times New Roman"/>
          <w:spacing w:val="1"/>
          <w:sz w:val="20"/>
          <w:szCs w:val="20"/>
        </w:rPr>
        <w:t xml:space="preserve"> </w:t>
      </w:r>
      <w:r>
        <w:rPr>
          <w:rFonts w:eastAsia="Times New Roman"/>
          <w:sz w:val="20"/>
          <w:szCs w:val="20"/>
        </w:rPr>
        <w:t>the quality</w:t>
      </w:r>
      <w:r>
        <w:rPr>
          <w:rFonts w:eastAsia="Times New Roman"/>
          <w:spacing w:val="1"/>
          <w:sz w:val="20"/>
          <w:szCs w:val="20"/>
        </w:rPr>
        <w:t xml:space="preserve"> </w:t>
      </w:r>
      <w:r>
        <w:rPr>
          <w:rFonts w:eastAsia="Times New Roman"/>
          <w:sz w:val="20"/>
          <w:szCs w:val="20"/>
        </w:rPr>
        <w:t>and integrity</w:t>
      </w:r>
      <w:r>
        <w:rPr>
          <w:rFonts w:eastAsia="Times New Roman"/>
          <w:spacing w:val="2"/>
          <w:sz w:val="20"/>
          <w:szCs w:val="20"/>
        </w:rPr>
        <w:t xml:space="preserve"> </w:t>
      </w:r>
      <w:r>
        <w:rPr>
          <w:rFonts w:eastAsia="Times New Roman"/>
          <w:sz w:val="20"/>
          <w:szCs w:val="20"/>
        </w:rPr>
        <w:t>of our financial</w:t>
      </w:r>
      <w:r>
        <w:rPr>
          <w:rFonts w:eastAsia="Times New Roman"/>
          <w:spacing w:val="2"/>
          <w:sz w:val="20"/>
          <w:szCs w:val="20"/>
        </w:rPr>
        <w:t xml:space="preserve"> </w:t>
      </w:r>
      <w:r>
        <w:rPr>
          <w:rFonts w:eastAsia="Times New Roman"/>
          <w:sz w:val="20"/>
          <w:szCs w:val="20"/>
        </w:rPr>
        <w:t>statements,</w:t>
      </w:r>
      <w:r>
        <w:rPr>
          <w:rFonts w:eastAsia="Times New Roman"/>
          <w:spacing w:val="3"/>
          <w:sz w:val="20"/>
          <w:szCs w:val="20"/>
        </w:rPr>
        <w:t xml:space="preserve"> </w:t>
      </w:r>
      <w:r>
        <w:rPr>
          <w:rFonts w:eastAsia="Times New Roman"/>
          <w:sz w:val="20"/>
          <w:szCs w:val="20"/>
        </w:rPr>
        <w:t>(ii)</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of our internal</w:t>
      </w:r>
      <w:r>
        <w:rPr>
          <w:rFonts w:eastAsia="Times New Roman"/>
          <w:spacing w:val="2"/>
          <w:sz w:val="20"/>
          <w:szCs w:val="20"/>
        </w:rPr>
        <w:t xml:space="preserve"> </w:t>
      </w:r>
      <w:r>
        <w:rPr>
          <w:rFonts w:eastAsia="Times New Roman"/>
          <w:sz w:val="20"/>
          <w:szCs w:val="20"/>
        </w:rPr>
        <w:t>audit</w:t>
      </w:r>
      <w:r>
        <w:rPr>
          <w:rFonts w:eastAsia="Times New Roman"/>
          <w:spacing w:val="1"/>
          <w:sz w:val="20"/>
          <w:szCs w:val="20"/>
        </w:rPr>
        <w:t xml:space="preserve"> </w:t>
      </w:r>
      <w:r>
        <w:rPr>
          <w:rFonts w:eastAsia="Times New Roman"/>
          <w:sz w:val="20"/>
          <w:szCs w:val="20"/>
        </w:rPr>
        <w:t>and internal</w:t>
      </w:r>
      <w:r>
        <w:rPr>
          <w:rFonts w:eastAsia="Times New Roman"/>
          <w:spacing w:val="2"/>
          <w:sz w:val="20"/>
          <w:szCs w:val="20"/>
        </w:rPr>
        <w:t xml:space="preserve"> </w:t>
      </w:r>
      <w:r>
        <w:rPr>
          <w:rFonts w:eastAsia="Times New Roman"/>
          <w:sz w:val="20"/>
          <w:szCs w:val="20"/>
        </w:rPr>
        <w:t>control functions</w:t>
      </w:r>
      <w:r>
        <w:rPr>
          <w:rFonts w:eastAsia="Times New Roman"/>
          <w:spacing w:val="2"/>
          <w:sz w:val="20"/>
          <w:szCs w:val="20"/>
        </w:rPr>
        <w:t xml:space="preserve"> </w:t>
      </w:r>
      <w:r>
        <w:rPr>
          <w:rFonts w:eastAsia="Times New Roman"/>
          <w:sz w:val="20"/>
          <w:szCs w:val="20"/>
        </w:rPr>
        <w:t>in addition</w:t>
      </w:r>
      <w:r>
        <w:rPr>
          <w:rFonts w:eastAsia="Times New Roman"/>
          <w:spacing w:val="1"/>
          <w:sz w:val="20"/>
          <w:szCs w:val="20"/>
        </w:rPr>
        <w:t xml:space="preserve"> </w:t>
      </w:r>
      <w:r>
        <w:rPr>
          <w:rFonts w:eastAsia="Times New Roman"/>
          <w:sz w:val="20"/>
          <w:szCs w:val="20"/>
        </w:rPr>
        <w:t>to financial</w:t>
      </w:r>
      <w:r>
        <w:rPr>
          <w:rFonts w:eastAsia="Times New Roman"/>
          <w:spacing w:val="2"/>
          <w:sz w:val="20"/>
          <w:szCs w:val="20"/>
        </w:rPr>
        <w:t xml:space="preserve"> </w:t>
      </w:r>
      <w:r>
        <w:rPr>
          <w:rFonts w:eastAsia="Times New Roman"/>
          <w:sz w:val="20"/>
          <w:szCs w:val="20"/>
        </w:rPr>
        <w:t>risk</w:t>
      </w:r>
      <w:r>
        <w:rPr>
          <w:rFonts w:eastAsia="Times New Roman"/>
          <w:spacing w:val="1"/>
          <w:sz w:val="20"/>
          <w:szCs w:val="20"/>
        </w:rPr>
        <w:t xml:space="preserve"> </w:t>
      </w:r>
      <w:r>
        <w:rPr>
          <w:rFonts w:eastAsia="Times New Roman"/>
          <w:sz w:val="20"/>
          <w:szCs w:val="20"/>
        </w:rPr>
        <w:t>assessment</w:t>
      </w:r>
      <w:r>
        <w:rPr>
          <w:rFonts w:eastAsia="Times New Roman"/>
          <w:spacing w:val="2"/>
          <w:sz w:val="20"/>
          <w:szCs w:val="20"/>
        </w:rPr>
        <w:t xml:space="preserve"> </w:t>
      </w:r>
      <w:r>
        <w:rPr>
          <w:rFonts w:eastAsia="Times New Roman"/>
          <w:sz w:val="20"/>
          <w:szCs w:val="20"/>
        </w:rPr>
        <w:t>and management</w:t>
      </w:r>
      <w:r>
        <w:rPr>
          <w:rFonts w:eastAsia="Times New Roman"/>
          <w:spacing w:val="2"/>
          <w:sz w:val="20"/>
          <w:szCs w:val="20"/>
        </w:rPr>
        <w:t xml:space="preserve"> </w:t>
      </w:r>
      <w:r>
        <w:rPr>
          <w:rFonts w:eastAsia="Times New Roman"/>
          <w:sz w:val="20"/>
          <w:szCs w:val="20"/>
        </w:rPr>
        <w:t>applicable</w:t>
      </w:r>
      <w:r>
        <w:rPr>
          <w:rFonts w:eastAsia="Times New Roman"/>
          <w:spacing w:val="2"/>
          <w:sz w:val="20"/>
          <w:szCs w:val="20"/>
        </w:rPr>
        <w:t xml:space="preserve"> </w:t>
      </w:r>
      <w:r>
        <w:rPr>
          <w:rFonts w:eastAsia="Times New Roman"/>
          <w:sz w:val="20"/>
          <w:szCs w:val="20"/>
        </w:rPr>
        <w:t>to our company</w:t>
      </w:r>
      <w:r>
        <w:rPr>
          <w:rFonts w:eastAsia="Times New Roman"/>
          <w:sz w:val="20"/>
          <w:szCs w:val="20"/>
        </w:rPr>
        <w:t>,</w:t>
      </w:r>
      <w:r>
        <w:rPr>
          <w:rFonts w:eastAsia="Times New Roman"/>
          <w:spacing w:val="1"/>
          <w:sz w:val="20"/>
          <w:szCs w:val="20"/>
        </w:rPr>
        <w:t xml:space="preserve"> </w:t>
      </w:r>
      <w:r>
        <w:rPr>
          <w:rFonts w:eastAsia="Times New Roman"/>
          <w:sz w:val="20"/>
          <w:szCs w:val="20"/>
        </w:rPr>
        <w:t>(iii)</w:t>
      </w:r>
      <w:r>
        <w:rPr>
          <w:rFonts w:eastAsia="Times New Roman"/>
          <w:spacing w:val="2"/>
          <w:sz w:val="20"/>
          <w:szCs w:val="20"/>
        </w:rPr>
        <w:t xml:space="preserve"> </w:t>
      </w:r>
      <w:r>
        <w:rPr>
          <w:rFonts w:eastAsia="Times New Roman"/>
          <w:sz w:val="20"/>
          <w:szCs w:val="20"/>
        </w:rPr>
        <w:t>our policies and procedures</w:t>
      </w:r>
      <w:r>
        <w:rPr>
          <w:rFonts w:eastAsia="Times New Roman"/>
          <w:spacing w:val="2"/>
          <w:sz w:val="20"/>
          <w:szCs w:val="20"/>
        </w:rPr>
        <w:t xml:space="preserve"> </w:t>
      </w:r>
      <w:r>
        <w:rPr>
          <w:rFonts w:eastAsia="Times New Roman"/>
          <w:sz w:val="20"/>
          <w:szCs w:val="20"/>
        </w:rPr>
        <w:t>regarding</w:t>
      </w:r>
      <w:r>
        <w:rPr>
          <w:rFonts w:eastAsia="Times New Roman"/>
          <w:spacing w:val="2"/>
          <w:sz w:val="20"/>
          <w:szCs w:val="20"/>
        </w:rPr>
        <w:t xml:space="preserve"> </w:t>
      </w:r>
      <w:r>
        <w:rPr>
          <w:rFonts w:eastAsia="Times New Roman"/>
          <w:sz w:val="20"/>
          <w:szCs w:val="20"/>
        </w:rPr>
        <w:t>transactions</w:t>
      </w:r>
      <w:r>
        <w:rPr>
          <w:rFonts w:eastAsia="Times New Roman"/>
          <w:spacing w:val="3"/>
          <w:sz w:val="20"/>
          <w:szCs w:val="20"/>
        </w:rPr>
        <w:t xml:space="preserve"> </w:t>
      </w:r>
      <w:r>
        <w:rPr>
          <w:rFonts w:eastAsia="Times New Roman"/>
          <w:sz w:val="20"/>
          <w:szCs w:val="20"/>
        </w:rPr>
        <w:t>with related</w:t>
      </w:r>
      <w:r>
        <w:rPr>
          <w:rFonts w:eastAsia="Times New Roman"/>
          <w:spacing w:val="2"/>
          <w:sz w:val="20"/>
          <w:szCs w:val="20"/>
        </w:rPr>
        <w:t xml:space="preserve"> </w:t>
      </w:r>
      <w:r>
        <w:rPr>
          <w:rFonts w:eastAsia="Times New Roman"/>
          <w:sz w:val="20"/>
          <w:szCs w:val="20"/>
        </w:rPr>
        <w:t>persons,</w:t>
      </w:r>
      <w:r>
        <w:rPr>
          <w:rFonts w:eastAsia="Times New Roman"/>
          <w:spacing w:val="1"/>
          <w:sz w:val="20"/>
          <w:szCs w:val="20"/>
        </w:rPr>
        <w:t xml:space="preserve"> </w:t>
      </w:r>
      <w:r>
        <w:rPr>
          <w:rFonts w:eastAsia="Times New Roman"/>
          <w:sz w:val="20"/>
          <w:szCs w:val="20"/>
        </w:rPr>
        <w:t>as described</w:t>
      </w:r>
      <w:r>
        <w:rPr>
          <w:rFonts w:eastAsia="Times New Roman"/>
          <w:spacing w:val="2"/>
          <w:sz w:val="20"/>
          <w:szCs w:val="20"/>
        </w:rPr>
        <w:t xml:space="preserve"> </w:t>
      </w:r>
      <w:r>
        <w:rPr>
          <w:rFonts w:eastAsia="Times New Roman"/>
          <w:sz w:val="20"/>
          <w:szCs w:val="20"/>
        </w:rPr>
        <w:t>in greater</w:t>
      </w:r>
      <w:r>
        <w:rPr>
          <w:rFonts w:eastAsia="Times New Roman"/>
          <w:spacing w:val="2"/>
          <w:sz w:val="20"/>
          <w:szCs w:val="20"/>
        </w:rPr>
        <w:t xml:space="preserve"> </w:t>
      </w:r>
      <w:r>
        <w:rPr>
          <w:rFonts w:eastAsia="Times New Roman"/>
          <w:sz w:val="20"/>
          <w:szCs w:val="20"/>
        </w:rPr>
        <w:t>detail</w:t>
      </w:r>
      <w:r>
        <w:rPr>
          <w:rFonts w:eastAsia="Times New Roman"/>
          <w:spacing w:val="2"/>
          <w:sz w:val="20"/>
          <w:szCs w:val="20"/>
        </w:rPr>
        <w:t xml:space="preserve"> </w:t>
      </w:r>
      <w:r>
        <w:rPr>
          <w:rFonts w:eastAsia="Times New Roman"/>
          <w:sz w:val="20"/>
          <w:szCs w:val="20"/>
        </w:rPr>
        <w:t>below in the</w:t>
      </w:r>
      <w:r>
        <w:rPr>
          <w:rFonts w:eastAsia="Times New Roman"/>
          <w:sz w:val="20"/>
          <w:szCs w:val="20"/>
        </w:rPr>
        <w:t xml:space="preserve"> </w:t>
      </w:r>
      <w:r>
        <w:rPr>
          <w:rFonts w:eastAsia="Times New Roman"/>
          <w:sz w:val="20"/>
          <w:szCs w:val="20"/>
        </w:rPr>
        <w:t>section</w:t>
      </w:r>
      <w:r>
        <w:rPr>
          <w:rFonts w:eastAsia="Times New Roman"/>
          <w:spacing w:val="1"/>
          <w:sz w:val="20"/>
          <w:szCs w:val="20"/>
        </w:rPr>
        <w:t xml:space="preserve"> </w:t>
      </w:r>
      <w:r>
        <w:rPr>
          <w:rFonts w:eastAsia="Times New Roman"/>
          <w:sz w:val="20"/>
          <w:szCs w:val="20"/>
        </w:rPr>
        <w:t>entitled</w:t>
      </w:r>
      <w:r>
        <w:rPr>
          <w:rFonts w:eastAsia="Times New Roman"/>
          <w:spacing w:val="2"/>
          <w:sz w:val="20"/>
          <w:szCs w:val="20"/>
        </w:rPr>
        <w:t xml:space="preserve"> </w:t>
      </w:r>
      <w:r>
        <w:rPr>
          <w:rFonts w:eastAsia="Times New Roman"/>
          <w:sz w:val="20"/>
          <w:szCs w:val="20"/>
        </w:rPr>
        <w:t>“</w:t>
      </w:r>
      <w:r>
        <w:rPr>
          <w:rFonts w:eastAsia="Times New Roman"/>
          <w:i/>
          <w:sz w:val="20"/>
          <w:szCs w:val="20"/>
        </w:rPr>
        <w:t>Transactions</w:t>
      </w:r>
      <w:r>
        <w:rPr>
          <w:rFonts w:eastAsia="Times New Roman"/>
          <w:i/>
          <w:spacing w:val="1"/>
          <w:sz w:val="20"/>
          <w:szCs w:val="20"/>
        </w:rPr>
        <w:t xml:space="preserve"> </w:t>
      </w:r>
      <w:r>
        <w:rPr>
          <w:rFonts w:eastAsia="Times New Roman"/>
          <w:i/>
          <w:sz w:val="20"/>
          <w:szCs w:val="20"/>
        </w:rPr>
        <w:t>with Related</w:t>
      </w:r>
      <w:r>
        <w:rPr>
          <w:rFonts w:eastAsia="Times New Roman"/>
          <w:i/>
          <w:spacing w:val="1"/>
          <w:sz w:val="20"/>
          <w:szCs w:val="20"/>
        </w:rPr>
        <w:t xml:space="preserve"> </w:t>
      </w:r>
      <w:r>
        <w:rPr>
          <w:rFonts w:eastAsia="Times New Roman"/>
          <w:i/>
          <w:sz w:val="20"/>
          <w:szCs w:val="20"/>
        </w:rPr>
        <w:t>Persons</w:t>
      </w:r>
      <w:r>
        <w:rPr>
          <w:rFonts w:eastAsia="Times New Roman"/>
          <w:i/>
          <w:spacing w:val="1"/>
          <w:sz w:val="20"/>
          <w:szCs w:val="20"/>
        </w:rPr>
        <w:t>,</w:t>
      </w:r>
      <w:r>
        <w:rPr>
          <w:rFonts w:eastAsia="Times New Roman"/>
          <w:sz w:val="20"/>
          <w:szCs w:val="20"/>
        </w:rPr>
        <w:t>” (iv)</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appointment,</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independence</w:t>
      </w:r>
      <w:r>
        <w:rPr>
          <w:rFonts w:eastAsia="Times New Roman"/>
          <w:spacing w:val="1"/>
          <w:sz w:val="20"/>
          <w:szCs w:val="20"/>
        </w:rPr>
        <w:t xml:space="preserve"> </w:t>
      </w:r>
      <w:r>
        <w:rPr>
          <w:rFonts w:eastAsia="Times New Roman"/>
          <w:sz w:val="20"/>
          <w:szCs w:val="20"/>
        </w:rPr>
        <w:t>and performance</w:t>
      </w:r>
      <w:r>
        <w:rPr>
          <w:rFonts w:eastAsia="Times New Roman"/>
          <w:spacing w:val="2"/>
          <w:sz w:val="20"/>
          <w:szCs w:val="20"/>
        </w:rPr>
        <w:t xml:space="preserve"> </w:t>
      </w:r>
      <w:r>
        <w:rPr>
          <w:rFonts w:eastAsia="Times New Roman"/>
          <w:sz w:val="20"/>
          <w:szCs w:val="20"/>
        </w:rPr>
        <w:t xml:space="preserve">of our </w:t>
      </w:r>
      <w:r>
        <w:rPr>
          <w:rFonts w:eastAsia="Times New Roman"/>
          <w:sz w:val="20"/>
          <w:szCs w:val="20"/>
        </w:rPr>
        <w:t>independent</w:t>
      </w:r>
      <w:r>
        <w:rPr>
          <w:rFonts w:eastAsia="Times New Roman"/>
          <w:spacing w:val="1"/>
          <w:sz w:val="20"/>
          <w:szCs w:val="20"/>
        </w:rPr>
        <w:t xml:space="preserve"> </w:t>
      </w:r>
      <w:r>
        <w:rPr>
          <w:rFonts w:eastAsia="Times New Roman"/>
          <w:sz w:val="20"/>
          <w:szCs w:val="20"/>
        </w:rPr>
        <w:t>registered</w:t>
      </w:r>
      <w:r>
        <w:rPr>
          <w:rFonts w:eastAsia="Times New Roman"/>
          <w:spacing w:val="2"/>
          <w:sz w:val="20"/>
          <w:szCs w:val="20"/>
        </w:rPr>
        <w:t xml:space="preserve"> </w:t>
      </w:r>
      <w:r>
        <w:rPr>
          <w:rFonts w:eastAsia="Times New Roman"/>
          <w:sz w:val="20"/>
          <w:szCs w:val="20"/>
        </w:rPr>
        <w:t>public</w:t>
      </w:r>
      <w:r>
        <w:rPr>
          <w:rFonts w:eastAsia="Times New Roman"/>
          <w:spacing w:val="1"/>
          <w:sz w:val="20"/>
          <w:szCs w:val="20"/>
        </w:rPr>
        <w:t xml:space="preserve"> </w:t>
      </w:r>
      <w:r>
        <w:rPr>
          <w:rFonts w:eastAsia="Times New Roman"/>
          <w:sz w:val="20"/>
          <w:szCs w:val="20"/>
        </w:rPr>
        <w:t>accounting</w:t>
      </w:r>
      <w:r>
        <w:rPr>
          <w:rFonts w:eastAsia="Times New Roman"/>
          <w:spacing w:val="1"/>
          <w:sz w:val="20"/>
          <w:szCs w:val="20"/>
        </w:rPr>
        <w:t xml:space="preserve"> </w:t>
      </w:r>
      <w:r>
        <w:rPr>
          <w:rFonts w:eastAsia="Times New Roman"/>
          <w:sz w:val="20"/>
          <w:szCs w:val="20"/>
        </w:rPr>
        <w:t>firm,</w:t>
      </w:r>
      <w:r>
        <w:rPr>
          <w:rFonts w:eastAsia="Times New Roman"/>
          <w:spacing w:val="2"/>
          <w:sz w:val="20"/>
          <w:szCs w:val="20"/>
        </w:rPr>
        <w:t xml:space="preserve"> </w:t>
      </w:r>
      <w:r>
        <w:rPr>
          <w:rFonts w:eastAsia="Times New Roman"/>
          <w:sz w:val="20"/>
          <w:szCs w:val="20"/>
        </w:rPr>
        <w:t>and (v)</w:t>
      </w:r>
      <w:r>
        <w:rPr>
          <w:rFonts w:eastAsia="Times New Roman"/>
          <w:spacing w:val="1"/>
          <w:sz w:val="20"/>
          <w:szCs w:val="20"/>
        </w:rPr>
        <w:t xml:space="preserve"> </w:t>
      </w:r>
      <w:r>
        <w:rPr>
          <w:rFonts w:eastAsia="Times New Roman"/>
          <w:sz w:val="20"/>
          <w:szCs w:val="20"/>
        </w:rPr>
        <w:t>our compliance</w:t>
      </w:r>
      <w:r>
        <w:rPr>
          <w:rFonts w:eastAsia="Times New Roman"/>
          <w:spacing w:val="2"/>
          <w:sz w:val="20"/>
          <w:szCs w:val="20"/>
        </w:rPr>
        <w:t xml:space="preserve"> </w:t>
      </w:r>
      <w:r>
        <w:rPr>
          <w:rFonts w:eastAsia="Times New Roman"/>
          <w:sz w:val="20"/>
          <w:szCs w:val="20"/>
        </w:rPr>
        <w:t>with legal</w:t>
      </w:r>
      <w:r>
        <w:rPr>
          <w:rFonts w:eastAsia="Times New Roman"/>
          <w:spacing w:val="1"/>
          <w:sz w:val="20"/>
          <w:szCs w:val="20"/>
        </w:rPr>
        <w:t xml:space="preserve"> </w:t>
      </w:r>
      <w:r>
        <w:rPr>
          <w:rFonts w:eastAsia="Times New Roman"/>
          <w:sz w:val="20"/>
          <w:szCs w:val="20"/>
        </w:rPr>
        <w:t>and regulatory</w:t>
      </w:r>
      <w:r>
        <w:rPr>
          <w:rFonts w:eastAsia="Times New Roman"/>
          <w:spacing w:val="2"/>
          <w:sz w:val="20"/>
          <w:szCs w:val="20"/>
        </w:rPr>
        <w:t xml:space="preserve"> </w:t>
      </w:r>
      <w:r>
        <w:rPr>
          <w:rFonts w:eastAsia="Times New Roman"/>
          <w:sz w:val="20"/>
          <w:szCs w:val="20"/>
        </w:rPr>
        <w:t>requirements.</w:t>
      </w:r>
    </w:p>
    <w:p w14:paraId="01D92A01" w14:textId="77777777" w:rsidR="0014797D" w:rsidRDefault="00791EFE" w:rsidP="00D805F8">
      <w:pPr>
        <w:keepNext/>
        <w:widowControl/>
        <w:spacing w:before="120"/>
        <w:rPr>
          <w:rFonts w:eastAsia="Times New Roman"/>
          <w:sz w:val="20"/>
          <w:szCs w:val="20"/>
        </w:rPr>
      </w:pPr>
      <w:r>
        <w:rPr>
          <w:rFonts w:eastAsia="Times New Roman"/>
          <w:b/>
          <w:bCs/>
          <w:sz w:val="20"/>
          <w:szCs w:val="20"/>
        </w:rPr>
        <w:t>Compensation</w:t>
      </w:r>
      <w:r>
        <w:rPr>
          <w:rFonts w:eastAsia="Times New Roman"/>
          <w:b/>
          <w:bCs/>
          <w:spacing w:val="1"/>
          <w:sz w:val="20"/>
          <w:szCs w:val="20"/>
        </w:rPr>
        <w:t xml:space="preserve"> </w:t>
      </w:r>
      <w:r>
        <w:rPr>
          <w:rFonts w:eastAsia="Times New Roman"/>
          <w:b/>
          <w:bCs/>
          <w:sz w:val="20"/>
          <w:szCs w:val="20"/>
        </w:rPr>
        <w:t>Committee</w:t>
      </w:r>
    </w:p>
    <w:p w14:paraId="032D1673" w14:textId="77777777" w:rsidR="0014797D" w:rsidRDefault="00791EFE" w:rsidP="00D805F8">
      <w:pPr>
        <w:widowControl/>
        <w:spacing w:before="120"/>
        <w:ind w:firstLine="489"/>
        <w:rPr>
          <w:rFonts w:eastAsia="Times New Roman"/>
          <w:sz w:val="20"/>
          <w:szCs w:val="20"/>
        </w:rPr>
      </w:pPr>
      <w:r>
        <w:rPr>
          <w:rFonts w:eastAsia="Times New Roman"/>
          <w:sz w:val="20"/>
          <w:szCs w:val="20"/>
        </w:rPr>
        <w:t>The 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responsible</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(i)</w:t>
      </w:r>
      <w:r>
        <w:rPr>
          <w:rFonts w:eastAsia="Times New Roman"/>
          <w:spacing w:val="1"/>
          <w:sz w:val="20"/>
          <w:szCs w:val="20"/>
        </w:rPr>
        <w:t xml:space="preserve"> </w:t>
      </w:r>
      <w:r>
        <w:rPr>
          <w:rFonts w:eastAsia="Times New Roman"/>
          <w:sz w:val="20"/>
          <w:szCs w:val="20"/>
        </w:rPr>
        <w:t>discharging</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Board’s</w:t>
      </w:r>
      <w:r>
        <w:rPr>
          <w:rFonts w:eastAsia="Times New Roman"/>
          <w:spacing w:val="1"/>
          <w:sz w:val="20"/>
          <w:szCs w:val="20"/>
        </w:rPr>
        <w:t xml:space="preserve"> </w:t>
      </w:r>
      <w:r>
        <w:rPr>
          <w:rFonts w:eastAsia="Times New Roman"/>
          <w:sz w:val="20"/>
          <w:szCs w:val="20"/>
        </w:rPr>
        <w:t>responsibilities</w:t>
      </w:r>
      <w:r>
        <w:rPr>
          <w:rFonts w:eastAsia="Times New Roman"/>
          <w:spacing w:val="4"/>
          <w:sz w:val="20"/>
          <w:szCs w:val="20"/>
        </w:rPr>
        <w:t xml:space="preserve"> </w:t>
      </w:r>
      <w:r>
        <w:rPr>
          <w:rFonts w:eastAsia="Times New Roman"/>
          <w:sz w:val="20"/>
          <w:szCs w:val="20"/>
        </w:rPr>
        <w:t>relating</w:t>
      </w:r>
      <w:r>
        <w:rPr>
          <w:rFonts w:eastAsia="Times New Roman"/>
          <w:spacing w:val="2"/>
          <w:sz w:val="20"/>
          <w:szCs w:val="20"/>
        </w:rPr>
        <w:t xml:space="preserve"> </w:t>
      </w:r>
      <w:r>
        <w:rPr>
          <w:rFonts w:eastAsia="Times New Roman"/>
          <w:sz w:val="20"/>
          <w:szCs w:val="20"/>
        </w:rPr>
        <w:t xml:space="preserve">to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of our executive</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(ii)</w:t>
      </w:r>
      <w:r>
        <w:rPr>
          <w:rFonts w:eastAsia="Times New Roman"/>
          <w:spacing w:val="2"/>
          <w:sz w:val="20"/>
          <w:szCs w:val="20"/>
        </w:rPr>
        <w:t xml:space="preserve"> </w:t>
      </w:r>
      <w:r>
        <w:rPr>
          <w:rFonts w:eastAsia="Times New Roman"/>
          <w:sz w:val="20"/>
          <w:szCs w:val="20"/>
        </w:rPr>
        <w:t>overseeing</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administration</w:t>
      </w:r>
      <w:r>
        <w:rPr>
          <w:rFonts w:eastAsia="Times New Roman"/>
          <w:spacing w:val="3"/>
          <w:sz w:val="20"/>
          <w:szCs w:val="20"/>
        </w:rPr>
        <w:t xml:space="preserve"> </w:t>
      </w:r>
      <w:r>
        <w:rPr>
          <w:rFonts w:eastAsia="Times New Roman"/>
          <w:sz w:val="20"/>
          <w:szCs w:val="20"/>
        </w:rPr>
        <w:t>of our executive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plans, (iii)</w:t>
      </w:r>
      <w:r>
        <w:rPr>
          <w:rFonts w:eastAsia="Times New Roman"/>
          <w:spacing w:val="2"/>
          <w:sz w:val="20"/>
          <w:szCs w:val="20"/>
        </w:rPr>
        <w:t xml:space="preserve"> </w:t>
      </w:r>
      <w:r>
        <w:rPr>
          <w:rFonts w:eastAsia="Times New Roman"/>
          <w:sz w:val="20"/>
          <w:szCs w:val="20"/>
        </w:rPr>
        <w:t>reviewing</w:t>
      </w:r>
      <w:r>
        <w:rPr>
          <w:rFonts w:eastAsia="Times New Roman"/>
          <w:spacing w:val="1"/>
          <w:sz w:val="20"/>
          <w:szCs w:val="20"/>
        </w:rPr>
        <w:t xml:space="preserve"> </w:t>
      </w:r>
      <w:r>
        <w:rPr>
          <w:rFonts w:eastAsia="Times New Roman"/>
          <w:sz w:val="20"/>
          <w:szCs w:val="20"/>
        </w:rPr>
        <w:t>and discussing</w:t>
      </w:r>
      <w:r>
        <w:rPr>
          <w:rFonts w:eastAsia="Times New Roman"/>
          <w:spacing w:val="2"/>
          <w:sz w:val="20"/>
          <w:szCs w:val="20"/>
        </w:rPr>
        <w:t xml:space="preserve"> </w:t>
      </w:r>
      <w:r>
        <w:rPr>
          <w:rFonts w:eastAsia="Times New Roman"/>
          <w:sz w:val="20"/>
          <w:szCs w:val="20"/>
        </w:rPr>
        <w:t>with our management</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Discussion</w:t>
      </w:r>
      <w:r>
        <w:rPr>
          <w:rFonts w:eastAsia="Times New Roman"/>
          <w:spacing w:val="1"/>
          <w:sz w:val="20"/>
          <w:szCs w:val="20"/>
        </w:rPr>
        <w:t xml:space="preserve"> </w:t>
      </w:r>
      <w:r>
        <w:rPr>
          <w:rFonts w:eastAsia="Times New Roman"/>
          <w:sz w:val="20"/>
          <w:szCs w:val="20"/>
        </w:rPr>
        <w:t>and Analysis</w:t>
      </w:r>
      <w:r>
        <w:rPr>
          <w:rFonts w:eastAsia="Times New Roman"/>
          <w:spacing w:val="1"/>
          <w:sz w:val="20"/>
          <w:szCs w:val="20"/>
        </w:rPr>
        <w:t xml:space="preserve"> </w:t>
      </w:r>
      <w:r>
        <w:rPr>
          <w:rFonts w:eastAsia="Times New Roman"/>
          <w:sz w:val="20"/>
          <w:szCs w:val="20"/>
        </w:rPr>
        <w:t>required</w:t>
      </w:r>
      <w:r>
        <w:rPr>
          <w:rFonts w:eastAsia="Times New Roman"/>
          <w:spacing w:val="2"/>
          <w:sz w:val="20"/>
          <w:szCs w:val="20"/>
        </w:rPr>
        <w:t xml:space="preserve"> </w:t>
      </w:r>
      <w:r>
        <w:rPr>
          <w:rFonts w:eastAsia="Times New Roman"/>
          <w:sz w:val="20"/>
          <w:szCs w:val="20"/>
        </w:rPr>
        <w:t>by the applicable</w:t>
      </w:r>
      <w:r>
        <w:rPr>
          <w:rFonts w:eastAsia="Times New Roman"/>
          <w:spacing w:val="2"/>
          <w:sz w:val="20"/>
          <w:szCs w:val="20"/>
        </w:rPr>
        <w:t xml:space="preserve"> </w:t>
      </w:r>
      <w:r>
        <w:rPr>
          <w:rFonts w:eastAsia="Times New Roman"/>
          <w:sz w:val="20"/>
          <w:szCs w:val="20"/>
        </w:rPr>
        <w:t>SEC</w:t>
      </w:r>
      <w:r>
        <w:rPr>
          <w:rFonts w:eastAsia="Times New Roman"/>
          <w:spacing w:val="-1"/>
          <w:sz w:val="20"/>
          <w:szCs w:val="20"/>
        </w:rPr>
        <w:t xml:space="preserve"> </w:t>
      </w:r>
      <w:r>
        <w:rPr>
          <w:rFonts w:eastAsia="Times New Roman"/>
          <w:sz w:val="20"/>
          <w:szCs w:val="20"/>
        </w:rPr>
        <w:t>rules</w:t>
      </w:r>
      <w:r>
        <w:rPr>
          <w:rFonts w:eastAsia="Times New Roman"/>
          <w:spacing w:val="1"/>
          <w:sz w:val="20"/>
          <w:szCs w:val="20"/>
        </w:rPr>
        <w:t xml:space="preserve"> </w:t>
      </w:r>
      <w:r>
        <w:rPr>
          <w:rFonts w:eastAsia="Times New Roman"/>
          <w:sz w:val="20"/>
          <w:szCs w:val="20"/>
        </w:rPr>
        <w:t>and recommendin</w:t>
      </w:r>
      <w:r>
        <w:rPr>
          <w:rFonts w:eastAsia="Times New Roman"/>
          <w:sz w:val="20"/>
          <w:szCs w:val="20"/>
        </w:rPr>
        <w:t>g</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Board whether</w:t>
      </w:r>
      <w:r>
        <w:rPr>
          <w:rFonts w:eastAsia="Times New Roman"/>
          <w:spacing w:val="1"/>
          <w:sz w:val="20"/>
          <w:szCs w:val="20"/>
        </w:rPr>
        <w:t xml:space="preserve"> </w:t>
      </w:r>
      <w:r>
        <w:rPr>
          <w:rFonts w:eastAsia="Times New Roman"/>
          <w:sz w:val="20"/>
          <w:szCs w:val="20"/>
        </w:rPr>
        <w:t>such disclosure</w:t>
      </w:r>
      <w:r>
        <w:rPr>
          <w:rFonts w:eastAsia="Times New Roman"/>
          <w:spacing w:val="2"/>
          <w:sz w:val="20"/>
          <w:szCs w:val="20"/>
        </w:rPr>
        <w:t xml:space="preserve"> </w:t>
      </w:r>
      <w:r>
        <w:rPr>
          <w:rFonts w:eastAsia="Times New Roman"/>
          <w:sz w:val="20"/>
          <w:szCs w:val="20"/>
        </w:rPr>
        <w:t>should</w:t>
      </w:r>
      <w:r>
        <w:rPr>
          <w:rFonts w:eastAsia="Times New Roman"/>
          <w:spacing w:val="1"/>
          <w:sz w:val="20"/>
          <w:szCs w:val="20"/>
        </w:rPr>
        <w:t xml:space="preserve"> </w:t>
      </w:r>
      <w:r>
        <w:rPr>
          <w:rFonts w:eastAsia="Times New Roman"/>
          <w:sz w:val="20"/>
          <w:szCs w:val="20"/>
        </w:rPr>
        <w:t>be included</w:t>
      </w:r>
      <w:r>
        <w:rPr>
          <w:rFonts w:eastAsia="Times New Roman"/>
          <w:spacing w:val="1"/>
          <w:sz w:val="20"/>
          <w:szCs w:val="20"/>
        </w:rPr>
        <w:t xml:space="preserve"> </w:t>
      </w:r>
      <w:r>
        <w:rPr>
          <w:rFonts w:eastAsia="Times New Roman"/>
          <w:sz w:val="20"/>
          <w:szCs w:val="20"/>
        </w:rPr>
        <w:t>in our proxy statement,</w:t>
      </w:r>
      <w:r>
        <w:rPr>
          <w:rFonts w:eastAsia="Times New Roman"/>
          <w:spacing w:val="2"/>
          <w:sz w:val="20"/>
          <w:szCs w:val="20"/>
        </w:rPr>
        <w:t xml:space="preserve"> </w:t>
      </w:r>
      <w:r>
        <w:rPr>
          <w:rFonts w:eastAsia="Times New Roman"/>
          <w:sz w:val="20"/>
          <w:szCs w:val="20"/>
        </w:rPr>
        <w:t>(iv)</w:t>
      </w:r>
      <w:r>
        <w:rPr>
          <w:rFonts w:eastAsia="Times New Roman"/>
          <w:spacing w:val="1"/>
          <w:sz w:val="20"/>
          <w:szCs w:val="20"/>
        </w:rPr>
        <w:t xml:space="preserve"> </w:t>
      </w:r>
      <w:r>
        <w:rPr>
          <w:rFonts w:eastAsia="Times New Roman"/>
          <w:sz w:val="20"/>
          <w:szCs w:val="20"/>
        </w:rPr>
        <w:t>overseeing</w:t>
      </w:r>
      <w:r>
        <w:rPr>
          <w:rFonts w:eastAsia="Times New Roman"/>
          <w:spacing w:val="2"/>
          <w:sz w:val="20"/>
          <w:szCs w:val="20"/>
        </w:rPr>
        <w:t xml:space="preserve"> </w:t>
      </w:r>
      <w:r>
        <w:rPr>
          <w:rFonts w:eastAsia="Times New Roman"/>
          <w:sz w:val="20"/>
          <w:szCs w:val="20"/>
        </w:rPr>
        <w:t>risks</w:t>
      </w:r>
      <w:r>
        <w:rPr>
          <w:rFonts w:eastAsia="Times New Roman"/>
          <w:spacing w:val="1"/>
          <w:sz w:val="20"/>
          <w:szCs w:val="20"/>
        </w:rPr>
        <w:t xml:space="preserve"> </w:t>
      </w:r>
      <w:r>
        <w:rPr>
          <w:rFonts w:eastAsia="Times New Roman"/>
          <w:sz w:val="20"/>
          <w:szCs w:val="20"/>
        </w:rPr>
        <w:t>related</w:t>
      </w:r>
      <w:r>
        <w:rPr>
          <w:rFonts w:eastAsia="Times New Roman"/>
          <w:spacing w:val="2"/>
          <w:sz w:val="20"/>
          <w:szCs w:val="20"/>
        </w:rPr>
        <w:t xml:space="preserve"> </w:t>
      </w:r>
      <w:r>
        <w:rPr>
          <w:rFonts w:eastAsia="Times New Roman"/>
          <w:sz w:val="20"/>
          <w:szCs w:val="20"/>
        </w:rPr>
        <w:t>to our compensation</w:t>
      </w:r>
      <w:r>
        <w:rPr>
          <w:rFonts w:eastAsia="Times New Roman"/>
          <w:spacing w:val="2"/>
          <w:sz w:val="20"/>
          <w:szCs w:val="20"/>
        </w:rPr>
        <w:t xml:space="preserve"> </w:t>
      </w:r>
      <w:r>
        <w:rPr>
          <w:rFonts w:eastAsia="Times New Roman"/>
          <w:sz w:val="20"/>
          <w:szCs w:val="20"/>
        </w:rPr>
        <w:t>programs,</w:t>
      </w:r>
      <w:r>
        <w:rPr>
          <w:rFonts w:eastAsia="Times New Roman"/>
          <w:spacing w:val="2"/>
          <w:sz w:val="20"/>
          <w:szCs w:val="20"/>
        </w:rPr>
        <w:t xml:space="preserve"> </w:t>
      </w:r>
      <w:r>
        <w:rPr>
          <w:rFonts w:eastAsia="Times New Roman"/>
          <w:sz w:val="20"/>
          <w:szCs w:val="20"/>
        </w:rPr>
        <w:t>(v)</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appointment,</w:t>
      </w:r>
      <w:r>
        <w:rPr>
          <w:rFonts w:eastAsia="Times New Roman"/>
          <w:spacing w:val="2"/>
          <w:sz w:val="20"/>
          <w:szCs w:val="20"/>
        </w:rPr>
        <w:t xml:space="preserve"> </w:t>
      </w:r>
      <w:r>
        <w:rPr>
          <w:rFonts w:eastAsia="Times New Roman"/>
          <w:sz w:val="20"/>
          <w:szCs w:val="20"/>
        </w:rPr>
        <w:t>compensation, independence</w:t>
      </w:r>
      <w:r>
        <w:rPr>
          <w:rFonts w:eastAsia="Times New Roman"/>
          <w:spacing w:val="1"/>
          <w:sz w:val="20"/>
          <w:szCs w:val="20"/>
        </w:rPr>
        <w:t xml:space="preserve"> </w:t>
      </w:r>
      <w:r>
        <w:rPr>
          <w:rFonts w:eastAsia="Times New Roman"/>
          <w:sz w:val="20"/>
          <w:szCs w:val="20"/>
        </w:rPr>
        <w:t>and performance</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Committee’s</w:t>
      </w:r>
      <w:r>
        <w:rPr>
          <w:rFonts w:eastAsia="Times New Roman"/>
          <w:spacing w:val="3"/>
          <w:sz w:val="20"/>
          <w:szCs w:val="20"/>
        </w:rPr>
        <w:t xml:space="preserve"> </w:t>
      </w:r>
      <w:r>
        <w:rPr>
          <w:rFonts w:eastAsia="Times New Roman"/>
          <w:sz w:val="20"/>
          <w:szCs w:val="20"/>
        </w:rPr>
        <w:t>independent</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advisor,</w:t>
      </w:r>
      <w:r>
        <w:rPr>
          <w:rFonts w:eastAsia="Times New Roman"/>
          <w:spacing w:val="1"/>
          <w:sz w:val="20"/>
          <w:szCs w:val="20"/>
        </w:rPr>
        <w:t xml:space="preserve"> </w:t>
      </w:r>
      <w:r>
        <w:rPr>
          <w:rFonts w:eastAsia="Times New Roman"/>
          <w:sz w:val="20"/>
          <w:szCs w:val="20"/>
        </w:rPr>
        <w:t>and</w:t>
      </w:r>
      <w:r>
        <w:rPr>
          <w:rFonts w:eastAsia="Times New Roman"/>
          <w:sz w:val="20"/>
          <w:szCs w:val="20"/>
        </w:rPr>
        <w:t xml:space="preserve"> </w:t>
      </w:r>
      <w:r>
        <w:rPr>
          <w:rFonts w:eastAsia="Times New Roman"/>
          <w:sz w:val="20"/>
          <w:szCs w:val="20"/>
        </w:rPr>
        <w:t>(vi)</w:t>
      </w:r>
      <w:r>
        <w:rPr>
          <w:rFonts w:eastAsia="Times New Roman"/>
          <w:spacing w:val="1"/>
          <w:sz w:val="20"/>
          <w:szCs w:val="20"/>
        </w:rPr>
        <w:t xml:space="preserve"> </w:t>
      </w:r>
      <w:r>
        <w:rPr>
          <w:rFonts w:eastAsia="Times New Roman"/>
          <w:sz w:val="20"/>
          <w:szCs w:val="20"/>
        </w:rPr>
        <w:t>producing</w:t>
      </w:r>
      <w:r>
        <w:rPr>
          <w:rFonts w:eastAsia="Times New Roman"/>
          <w:spacing w:val="1"/>
          <w:sz w:val="20"/>
          <w:szCs w:val="20"/>
        </w:rPr>
        <w:t xml:space="preserve"> </w:t>
      </w:r>
      <w:r>
        <w:rPr>
          <w:rFonts w:eastAsia="Times New Roman"/>
          <w:sz w:val="20"/>
          <w:szCs w:val="20"/>
        </w:rPr>
        <w:t>a report</w:t>
      </w:r>
      <w:r>
        <w:rPr>
          <w:rFonts w:eastAsia="Times New Roman"/>
          <w:spacing w:val="1"/>
          <w:sz w:val="20"/>
          <w:szCs w:val="20"/>
        </w:rPr>
        <w:t xml:space="preserve"> </w:t>
      </w:r>
      <w:r>
        <w:rPr>
          <w:rFonts w:eastAsia="Times New Roman"/>
          <w:sz w:val="20"/>
          <w:szCs w:val="20"/>
        </w:rPr>
        <w:t>on executive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inclusion</w:t>
      </w:r>
      <w:r>
        <w:rPr>
          <w:rFonts w:eastAsia="Times New Roman"/>
          <w:spacing w:val="2"/>
          <w:sz w:val="20"/>
          <w:szCs w:val="20"/>
        </w:rPr>
        <w:t xml:space="preserve"> </w:t>
      </w:r>
      <w:r>
        <w:rPr>
          <w:rFonts w:eastAsia="Times New Roman"/>
          <w:sz w:val="20"/>
          <w:szCs w:val="20"/>
        </w:rPr>
        <w:t>in our proxy statement</w:t>
      </w:r>
      <w:r>
        <w:rPr>
          <w:rFonts w:eastAsia="Times New Roman"/>
          <w:spacing w:val="2"/>
          <w:sz w:val="20"/>
          <w:szCs w:val="20"/>
        </w:rPr>
        <w:t xml:space="preserve"> </w:t>
      </w:r>
      <w:r>
        <w:rPr>
          <w:rFonts w:eastAsia="Times New Roman"/>
          <w:sz w:val="20"/>
          <w:szCs w:val="20"/>
        </w:rPr>
        <w:t>in accordance</w:t>
      </w:r>
      <w:r>
        <w:rPr>
          <w:rFonts w:eastAsia="Times New Roman"/>
          <w:spacing w:val="2"/>
          <w:sz w:val="20"/>
          <w:szCs w:val="20"/>
        </w:rPr>
        <w:t xml:space="preserve"> </w:t>
      </w:r>
      <w:r>
        <w:rPr>
          <w:rFonts w:eastAsia="Times New Roman"/>
          <w:sz w:val="20"/>
          <w:szCs w:val="20"/>
        </w:rPr>
        <w:t>with the applicable</w:t>
      </w:r>
      <w:r>
        <w:rPr>
          <w:rFonts w:eastAsia="Times New Roman"/>
          <w:spacing w:val="2"/>
          <w:sz w:val="20"/>
          <w:szCs w:val="20"/>
        </w:rPr>
        <w:t xml:space="preserve"> </w:t>
      </w:r>
      <w:r>
        <w:rPr>
          <w:rFonts w:eastAsia="Times New Roman"/>
          <w:sz w:val="20"/>
          <w:szCs w:val="20"/>
        </w:rPr>
        <w:t>rules</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SEC.</w:t>
      </w:r>
      <w:r>
        <w:rPr>
          <w:rFonts w:eastAsia="Times New Roman"/>
          <w:spacing w:val="-1"/>
          <w:sz w:val="20"/>
          <w:szCs w:val="20"/>
        </w:rPr>
        <w:t xml:space="preserve"> </w:t>
      </w:r>
      <w:r>
        <w:rPr>
          <w:rFonts w:eastAsia="Times New Roman"/>
          <w:sz w:val="20"/>
          <w:szCs w:val="20"/>
        </w:rPr>
        <w:t>This includes</w:t>
      </w:r>
      <w:r>
        <w:rPr>
          <w:rFonts w:eastAsia="Times New Roman"/>
          <w:spacing w:val="1"/>
          <w:sz w:val="20"/>
          <w:szCs w:val="20"/>
        </w:rPr>
        <w:t xml:space="preserve"> </w:t>
      </w:r>
      <w:r>
        <w:rPr>
          <w:rFonts w:eastAsia="Times New Roman"/>
          <w:sz w:val="20"/>
          <w:szCs w:val="20"/>
        </w:rPr>
        <w:t>reviewing</w:t>
      </w:r>
      <w:r>
        <w:rPr>
          <w:rFonts w:eastAsia="Times New Roman"/>
          <w:spacing w:val="1"/>
          <w:sz w:val="20"/>
          <w:szCs w:val="20"/>
        </w:rPr>
        <w:t xml:space="preserve"> </w:t>
      </w:r>
      <w:r>
        <w:rPr>
          <w:rFonts w:eastAsia="Times New Roman"/>
          <w:sz w:val="20"/>
          <w:szCs w:val="20"/>
        </w:rPr>
        <w:t>and approving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annual</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of our Chief Exec</w:t>
      </w:r>
      <w:r>
        <w:rPr>
          <w:rFonts w:eastAsia="Times New Roman"/>
          <w:sz w:val="20"/>
          <w:szCs w:val="20"/>
        </w:rPr>
        <w:t>utive</w:t>
      </w:r>
      <w:r>
        <w:rPr>
          <w:rFonts w:eastAsia="Times New Roman"/>
          <w:spacing w:val="1"/>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and other</w:t>
      </w:r>
      <w:r>
        <w:rPr>
          <w:rFonts w:eastAsia="Times New Roman"/>
          <w:spacing w:val="1"/>
          <w:sz w:val="20"/>
          <w:szCs w:val="20"/>
        </w:rPr>
        <w:t xml:space="preserve"> </w:t>
      </w:r>
      <w:r>
        <w:rPr>
          <w:rFonts w:eastAsia="Times New Roman"/>
          <w:sz w:val="20"/>
          <w:szCs w:val="20"/>
        </w:rPr>
        <w:t>executive</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reviewing</w:t>
      </w:r>
      <w:r>
        <w:rPr>
          <w:rFonts w:eastAsia="Times New Roman"/>
          <w:spacing w:val="1"/>
          <w:sz w:val="20"/>
          <w:szCs w:val="20"/>
        </w:rPr>
        <w:t xml:space="preserve"> </w:t>
      </w:r>
      <w:r>
        <w:rPr>
          <w:rFonts w:eastAsia="Times New Roman"/>
          <w:sz w:val="20"/>
          <w:szCs w:val="20"/>
        </w:rPr>
        <w:t>and making</w:t>
      </w:r>
      <w:r>
        <w:rPr>
          <w:rFonts w:eastAsia="Times New Roman"/>
          <w:spacing w:val="1"/>
          <w:sz w:val="20"/>
          <w:szCs w:val="20"/>
        </w:rPr>
        <w:t xml:space="preserve"> </w:t>
      </w:r>
      <w:r>
        <w:rPr>
          <w:rFonts w:eastAsia="Times New Roman"/>
          <w:sz w:val="20"/>
          <w:szCs w:val="20"/>
        </w:rPr>
        <w:t>recommendations</w:t>
      </w:r>
      <w:r>
        <w:rPr>
          <w:rFonts w:eastAsia="Times New Roman"/>
          <w:spacing w:val="3"/>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Board with respect</w:t>
      </w:r>
      <w:r>
        <w:rPr>
          <w:rFonts w:eastAsia="Times New Roman"/>
          <w:spacing w:val="2"/>
          <w:sz w:val="20"/>
          <w:szCs w:val="20"/>
        </w:rPr>
        <w:t xml:space="preserve"> </w:t>
      </w:r>
      <w:r>
        <w:rPr>
          <w:rFonts w:eastAsia="Times New Roman"/>
          <w:sz w:val="20"/>
          <w:szCs w:val="20"/>
        </w:rPr>
        <w:t>to executive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plans,</w:t>
      </w:r>
      <w:r>
        <w:rPr>
          <w:rFonts w:eastAsia="Times New Roman"/>
          <w:spacing w:val="1"/>
          <w:sz w:val="20"/>
          <w:szCs w:val="20"/>
        </w:rPr>
        <w:t xml:space="preserve"> </w:t>
      </w:r>
      <w:r>
        <w:rPr>
          <w:rFonts w:eastAsia="Times New Roman"/>
          <w:sz w:val="20"/>
          <w:szCs w:val="20"/>
        </w:rPr>
        <w:t>including</w:t>
      </w:r>
      <w:r>
        <w:rPr>
          <w:rFonts w:eastAsia="Times New Roman"/>
          <w:spacing w:val="1"/>
          <w:sz w:val="20"/>
          <w:szCs w:val="20"/>
        </w:rPr>
        <w:t xml:space="preserve"> </w:t>
      </w:r>
      <w:r>
        <w:rPr>
          <w:rFonts w:eastAsia="Times New Roman"/>
          <w:sz w:val="20"/>
          <w:szCs w:val="20"/>
        </w:rPr>
        <w:t>incentive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and equity-based</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and reviewing</w:t>
      </w:r>
      <w:r>
        <w:rPr>
          <w:rFonts w:eastAsia="Times New Roman"/>
          <w:spacing w:val="1"/>
          <w:sz w:val="20"/>
          <w:szCs w:val="20"/>
        </w:rPr>
        <w:t xml:space="preserve"> </w:t>
      </w:r>
      <w:r>
        <w:rPr>
          <w:rFonts w:eastAsia="Times New Roman"/>
          <w:sz w:val="20"/>
          <w:szCs w:val="20"/>
        </w:rPr>
        <w:t>and approving</w:t>
      </w:r>
      <w:r>
        <w:rPr>
          <w:rFonts w:eastAsia="Times New Roman"/>
          <w:spacing w:val="1"/>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goals</w:t>
      </w:r>
      <w:r>
        <w:rPr>
          <w:rFonts w:eastAsia="Times New Roman"/>
          <w:spacing w:val="1"/>
          <w:sz w:val="20"/>
          <w:szCs w:val="20"/>
        </w:rPr>
        <w:t xml:space="preserve"> </w:t>
      </w:r>
      <w:r>
        <w:rPr>
          <w:rFonts w:eastAsia="Times New Roman"/>
          <w:sz w:val="20"/>
          <w:szCs w:val="20"/>
        </w:rPr>
        <w:t xml:space="preserve">and </w:t>
      </w:r>
      <w:r>
        <w:rPr>
          <w:rFonts w:eastAsia="Times New Roman"/>
          <w:sz w:val="20"/>
          <w:szCs w:val="20"/>
        </w:rPr>
        <w:t>objectives</w:t>
      </w:r>
      <w:r>
        <w:rPr>
          <w:rFonts w:eastAsia="Times New Roman"/>
          <w:spacing w:val="2"/>
          <w:sz w:val="20"/>
          <w:szCs w:val="20"/>
        </w:rPr>
        <w:t xml:space="preserve"> </w:t>
      </w:r>
      <w:r>
        <w:rPr>
          <w:rFonts w:eastAsia="Times New Roman"/>
          <w:sz w:val="20"/>
          <w:szCs w:val="20"/>
        </w:rPr>
        <w:t>with respect</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of our Chief Executive</w:t>
      </w:r>
      <w:r>
        <w:rPr>
          <w:rFonts w:eastAsia="Times New Roman"/>
          <w:spacing w:val="1"/>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and other</w:t>
      </w:r>
      <w:r>
        <w:rPr>
          <w:rFonts w:eastAsia="Times New Roman"/>
          <w:spacing w:val="1"/>
          <w:sz w:val="20"/>
          <w:szCs w:val="20"/>
        </w:rPr>
        <w:t xml:space="preserve"> </w:t>
      </w:r>
      <w:r>
        <w:rPr>
          <w:rFonts w:eastAsia="Times New Roman"/>
          <w:sz w:val="20"/>
          <w:szCs w:val="20"/>
        </w:rPr>
        <w:t>executive</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consistent</w:t>
      </w:r>
      <w:r>
        <w:rPr>
          <w:rFonts w:eastAsia="Times New Roman"/>
          <w:spacing w:val="2"/>
          <w:sz w:val="20"/>
          <w:szCs w:val="20"/>
        </w:rPr>
        <w:t xml:space="preserve"> </w:t>
      </w:r>
      <w:r>
        <w:rPr>
          <w:rFonts w:eastAsia="Times New Roman"/>
          <w:sz w:val="20"/>
          <w:szCs w:val="20"/>
        </w:rPr>
        <w:t>with our executive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plans.</w:t>
      </w:r>
      <w:r>
        <w:rPr>
          <w:rFonts w:eastAsia="Times New Roman"/>
          <w:spacing w:val="1"/>
          <w:sz w:val="20"/>
          <w:szCs w:val="20"/>
        </w:rPr>
        <w:t xml:space="preserve"> </w:t>
      </w:r>
      <w:r>
        <w:rPr>
          <w:rFonts w:eastAsia="Times New Roman"/>
          <w:sz w:val="20"/>
          <w:szCs w:val="20"/>
        </w:rPr>
        <w:t>Since</w:t>
      </w:r>
      <w:r>
        <w:rPr>
          <w:rFonts w:eastAsia="Times New Roman"/>
          <w:sz w:val="20"/>
          <w:szCs w:val="20"/>
        </w:rPr>
        <w:t xml:space="preserve"> </w:t>
      </w:r>
      <w:r>
        <w:rPr>
          <w:rFonts w:eastAsia="Times New Roman"/>
          <w:sz w:val="20"/>
          <w:szCs w:val="20"/>
        </w:rPr>
        <w:t>2021</w:t>
      </w:r>
      <w:r>
        <w:rPr>
          <w:rFonts w:eastAsia="Times New Roman"/>
          <w:sz w:val="20"/>
          <w:szCs w:val="20"/>
        </w:rPr>
        <w:t>,</w:t>
      </w:r>
      <w:r>
        <w:rPr>
          <w:rFonts w:eastAsia="Times New Roman"/>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pacing w:val="2"/>
          <w:sz w:val="20"/>
          <w:szCs w:val="20"/>
        </w:rPr>
        <w:t xml:space="preserve">has </w:t>
      </w:r>
      <w:r>
        <w:rPr>
          <w:rFonts w:eastAsia="Times New Roman"/>
          <w:sz w:val="20"/>
          <w:szCs w:val="20"/>
        </w:rPr>
        <w:t>retained</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services</w:t>
      </w:r>
      <w:r>
        <w:rPr>
          <w:rFonts w:eastAsia="Times New Roman"/>
          <w:spacing w:val="2"/>
          <w:sz w:val="20"/>
          <w:szCs w:val="20"/>
        </w:rPr>
        <w:t xml:space="preserve"> </w:t>
      </w:r>
      <w:r>
        <w:rPr>
          <w:rFonts w:eastAsia="Times New Roman"/>
          <w:sz w:val="20"/>
          <w:szCs w:val="20"/>
        </w:rPr>
        <w:t>of an independent</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adviso</w:t>
      </w:r>
      <w:r>
        <w:rPr>
          <w:rFonts w:eastAsia="Times New Roman"/>
          <w:sz w:val="20"/>
          <w:szCs w:val="20"/>
        </w:rPr>
        <w:t>r,</w:t>
      </w:r>
      <w:r>
        <w:rPr>
          <w:rFonts w:eastAsia="Times New Roman"/>
          <w:spacing w:val="1"/>
          <w:sz w:val="20"/>
          <w:szCs w:val="20"/>
        </w:rPr>
        <w:t xml:space="preserve"> </w:t>
      </w:r>
      <w:r>
        <w:rPr>
          <w:rFonts w:eastAsia="Times New Roman"/>
          <w:sz w:val="20"/>
          <w:szCs w:val="20"/>
        </w:rPr>
        <w:t>FW Cook, to advise on certain</w:t>
      </w:r>
      <w:r>
        <w:rPr>
          <w:rFonts w:eastAsia="Times New Roman"/>
          <w:spacing w:val="2"/>
          <w:sz w:val="20"/>
          <w:szCs w:val="20"/>
        </w:rPr>
        <w:t xml:space="preserve"> </w:t>
      </w:r>
      <w:r>
        <w:rPr>
          <w:rFonts w:eastAsia="Times New Roman"/>
          <w:sz w:val="20"/>
          <w:szCs w:val="20"/>
        </w:rPr>
        <w:t>matters</w:t>
      </w:r>
      <w:r>
        <w:rPr>
          <w:rFonts w:eastAsia="Times New Roman"/>
          <w:spacing w:val="2"/>
          <w:sz w:val="20"/>
          <w:szCs w:val="20"/>
        </w:rPr>
        <w:t xml:space="preserve"> </w:t>
      </w:r>
      <w:r>
        <w:rPr>
          <w:rFonts w:eastAsia="Times New Roman"/>
          <w:sz w:val="20"/>
          <w:szCs w:val="20"/>
        </w:rPr>
        <w:t>related</w:t>
      </w:r>
      <w:r>
        <w:rPr>
          <w:rFonts w:eastAsia="Times New Roman"/>
          <w:spacing w:val="2"/>
          <w:sz w:val="20"/>
          <w:szCs w:val="20"/>
        </w:rPr>
        <w:t xml:space="preserve"> </w:t>
      </w:r>
      <w:r>
        <w:rPr>
          <w:rFonts w:eastAsia="Times New Roman"/>
          <w:sz w:val="20"/>
          <w:szCs w:val="20"/>
        </w:rPr>
        <w:t>to executive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For additional</w:t>
      </w:r>
      <w:r>
        <w:rPr>
          <w:rFonts w:eastAsia="Times New Roman"/>
          <w:spacing w:val="2"/>
          <w:sz w:val="20"/>
          <w:szCs w:val="20"/>
        </w:rPr>
        <w:t xml:space="preserve"> </w:t>
      </w:r>
      <w:r>
        <w:rPr>
          <w:rFonts w:eastAsia="Times New Roman"/>
          <w:sz w:val="20"/>
          <w:szCs w:val="20"/>
        </w:rPr>
        <w:t>information</w:t>
      </w:r>
      <w:r>
        <w:rPr>
          <w:rFonts w:eastAsia="Times New Roman"/>
          <w:spacing w:val="3"/>
          <w:sz w:val="20"/>
          <w:szCs w:val="20"/>
        </w:rPr>
        <w:t xml:space="preserve"> </w:t>
      </w:r>
      <w:r>
        <w:rPr>
          <w:rFonts w:eastAsia="Times New Roman"/>
          <w:sz w:val="20"/>
          <w:szCs w:val="20"/>
        </w:rPr>
        <w:t>on the</w:t>
      </w:r>
      <w:r>
        <w:rPr>
          <w:rFonts w:eastAsia="Times New Roman"/>
          <w:spacing w:val="1"/>
          <w:sz w:val="20"/>
          <w:szCs w:val="20"/>
        </w:rPr>
        <w:t xml:space="preserve"> </w:t>
      </w:r>
      <w:r>
        <w:rPr>
          <w:rFonts w:eastAsia="Times New Roman"/>
          <w:sz w:val="20"/>
          <w:szCs w:val="20"/>
        </w:rPr>
        <w:t>roles</w:t>
      </w:r>
      <w:r>
        <w:rPr>
          <w:rFonts w:eastAsia="Times New Roman"/>
          <w:spacing w:val="1"/>
          <w:sz w:val="20"/>
          <w:szCs w:val="20"/>
        </w:rPr>
        <w:t xml:space="preserve"> </w:t>
      </w:r>
      <w:r>
        <w:rPr>
          <w:rFonts w:eastAsia="Times New Roman"/>
          <w:sz w:val="20"/>
          <w:szCs w:val="20"/>
        </w:rPr>
        <w:t>of FW Cook, our Chief</w:t>
      </w:r>
      <w:r>
        <w:rPr>
          <w:rFonts w:eastAsia="Times New Roman"/>
          <w:spacing w:val="1"/>
          <w:sz w:val="20"/>
          <w:szCs w:val="20"/>
        </w:rPr>
        <w:t xml:space="preserve"> </w:t>
      </w:r>
      <w:r>
        <w:rPr>
          <w:rFonts w:eastAsia="Times New Roman"/>
          <w:sz w:val="20"/>
          <w:szCs w:val="20"/>
        </w:rPr>
        <w:t>Executive</w:t>
      </w:r>
      <w:r>
        <w:rPr>
          <w:rFonts w:eastAsia="Times New Roman"/>
          <w:spacing w:val="1"/>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and other</w:t>
      </w:r>
      <w:r>
        <w:rPr>
          <w:rFonts w:eastAsia="Times New Roman"/>
          <w:spacing w:val="1"/>
          <w:sz w:val="20"/>
          <w:szCs w:val="20"/>
        </w:rPr>
        <w:t xml:space="preserve"> </w:t>
      </w:r>
      <w:r>
        <w:rPr>
          <w:rFonts w:eastAsia="Times New Roman"/>
          <w:sz w:val="20"/>
          <w:szCs w:val="20"/>
        </w:rPr>
        <w:t>members</w:t>
      </w:r>
      <w:r>
        <w:rPr>
          <w:rFonts w:eastAsia="Times New Roman"/>
          <w:spacing w:val="2"/>
          <w:sz w:val="20"/>
          <w:szCs w:val="20"/>
        </w:rPr>
        <w:t xml:space="preserve"> </w:t>
      </w:r>
      <w:r>
        <w:rPr>
          <w:rFonts w:eastAsia="Times New Roman"/>
          <w:sz w:val="20"/>
          <w:szCs w:val="20"/>
        </w:rPr>
        <w:t>of management</w:t>
      </w:r>
      <w:r>
        <w:rPr>
          <w:rFonts w:eastAsia="Times New Roman"/>
          <w:spacing w:val="2"/>
          <w:sz w:val="20"/>
          <w:szCs w:val="20"/>
        </w:rPr>
        <w:t xml:space="preserve"> </w:t>
      </w:r>
      <w:r>
        <w:rPr>
          <w:rFonts w:eastAsia="Times New Roman"/>
          <w:sz w:val="20"/>
          <w:szCs w:val="20"/>
        </w:rPr>
        <w:t>in recommending</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form</w:t>
      </w:r>
      <w:r>
        <w:rPr>
          <w:rFonts w:eastAsia="Times New Roman"/>
          <w:spacing w:val="1"/>
          <w:sz w:val="20"/>
          <w:szCs w:val="20"/>
        </w:rPr>
        <w:t xml:space="preserve"> </w:t>
      </w:r>
      <w:r>
        <w:rPr>
          <w:rFonts w:eastAsia="Times New Roman"/>
          <w:sz w:val="20"/>
          <w:szCs w:val="20"/>
        </w:rPr>
        <w:t>or amount</w:t>
      </w:r>
      <w:r>
        <w:rPr>
          <w:rFonts w:eastAsia="Times New Roman"/>
          <w:spacing w:val="1"/>
          <w:sz w:val="20"/>
          <w:szCs w:val="20"/>
        </w:rPr>
        <w:t xml:space="preserve"> </w:t>
      </w:r>
      <w:r>
        <w:rPr>
          <w:rFonts w:eastAsia="Times New Roman"/>
          <w:sz w:val="20"/>
          <w:szCs w:val="20"/>
        </w:rPr>
        <w:t xml:space="preserve">of executive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see</w:t>
      </w:r>
      <w:r>
        <w:rPr>
          <w:rFonts w:eastAsia="Times New Roman"/>
          <w:spacing w:val="1"/>
          <w:sz w:val="20"/>
          <w:szCs w:val="20"/>
        </w:rPr>
        <w:t xml:space="preserve"> </w:t>
      </w:r>
      <w:r>
        <w:rPr>
          <w:rFonts w:eastAsia="Times New Roman"/>
          <w:sz w:val="20"/>
          <w:szCs w:val="20"/>
        </w:rPr>
        <w:t>“</w:t>
      </w:r>
      <w:r>
        <w:rPr>
          <w:rFonts w:eastAsia="Times New Roman"/>
          <w:i/>
          <w:sz w:val="20"/>
          <w:szCs w:val="20"/>
        </w:rPr>
        <w:t>Compensation Discussion</w:t>
      </w:r>
      <w:r>
        <w:rPr>
          <w:rFonts w:eastAsia="Times New Roman"/>
          <w:i/>
          <w:spacing w:val="1"/>
          <w:sz w:val="20"/>
          <w:szCs w:val="20"/>
        </w:rPr>
        <w:t xml:space="preserve"> </w:t>
      </w:r>
      <w:r>
        <w:rPr>
          <w:rFonts w:eastAsia="Times New Roman"/>
          <w:i/>
          <w:sz w:val="20"/>
          <w:szCs w:val="20"/>
        </w:rPr>
        <w:t>and Analysis—Oversight</w:t>
      </w:r>
      <w:r>
        <w:rPr>
          <w:rFonts w:eastAsia="Times New Roman"/>
          <w:i/>
          <w:spacing w:val="3"/>
          <w:sz w:val="20"/>
          <w:szCs w:val="20"/>
        </w:rPr>
        <w:t xml:space="preserve"> </w:t>
      </w:r>
      <w:r>
        <w:rPr>
          <w:rFonts w:eastAsia="Times New Roman"/>
          <w:i/>
          <w:sz w:val="20"/>
          <w:szCs w:val="20"/>
        </w:rPr>
        <w:t>Responsibilities</w:t>
      </w:r>
      <w:r>
        <w:rPr>
          <w:rFonts w:eastAsia="Times New Roman"/>
          <w:i/>
          <w:spacing w:val="3"/>
          <w:sz w:val="20"/>
          <w:szCs w:val="20"/>
        </w:rPr>
        <w:t xml:space="preserve"> </w:t>
      </w:r>
      <w:r>
        <w:rPr>
          <w:rFonts w:eastAsia="Times New Roman"/>
          <w:i/>
          <w:sz w:val="20"/>
          <w:szCs w:val="20"/>
        </w:rPr>
        <w:t>for</w:t>
      </w:r>
      <w:r>
        <w:rPr>
          <w:rFonts w:eastAsia="Times New Roman"/>
          <w:i/>
          <w:spacing w:val="1"/>
          <w:sz w:val="20"/>
          <w:szCs w:val="20"/>
        </w:rPr>
        <w:t xml:space="preserve"> </w:t>
      </w:r>
      <w:r>
        <w:rPr>
          <w:rFonts w:eastAsia="Times New Roman"/>
          <w:i/>
          <w:sz w:val="20"/>
          <w:szCs w:val="20"/>
        </w:rPr>
        <w:t>Executive Compensation</w:t>
      </w:r>
      <w:r>
        <w:rPr>
          <w:rFonts w:eastAsia="Times New Roman"/>
          <w:sz w:val="20"/>
          <w:szCs w:val="20"/>
        </w:rPr>
        <w:t>”</w:t>
      </w:r>
      <w:r>
        <w:rPr>
          <w:rFonts w:eastAsia="Times New Roman"/>
          <w:sz w:val="20"/>
          <w:szCs w:val="20"/>
        </w:rPr>
        <w:t xml:space="preserve"> in this proxy statement.</w:t>
      </w:r>
    </w:p>
    <w:p w14:paraId="73C2E217" w14:textId="77777777" w:rsidR="0014797D" w:rsidRDefault="00791EFE" w:rsidP="00D805F8">
      <w:pPr>
        <w:widowControl/>
        <w:spacing w:before="120"/>
        <w:ind w:firstLine="490"/>
        <w:rPr>
          <w:rFonts w:eastAsia="Times New Roman"/>
          <w:sz w:val="20"/>
          <w:szCs w:val="20"/>
        </w:rPr>
      </w:pPr>
      <w:r>
        <w:rPr>
          <w:rFonts w:eastAsia="Times New Roman"/>
          <w:sz w:val="20"/>
          <w:szCs w:val="20"/>
        </w:rPr>
        <w:t>None of the</w:t>
      </w:r>
      <w:r>
        <w:rPr>
          <w:rFonts w:eastAsia="Times New Roman"/>
          <w:spacing w:val="1"/>
          <w:sz w:val="20"/>
          <w:szCs w:val="20"/>
        </w:rPr>
        <w:t xml:space="preserve"> </w:t>
      </w:r>
      <w:r>
        <w:rPr>
          <w:rFonts w:eastAsia="Times New Roman"/>
          <w:sz w:val="20"/>
          <w:szCs w:val="20"/>
        </w:rPr>
        <w:t>members</w:t>
      </w:r>
      <w:r>
        <w:rPr>
          <w:rFonts w:eastAsia="Times New Roman"/>
          <w:spacing w:val="2"/>
          <w:sz w:val="20"/>
          <w:szCs w:val="20"/>
        </w:rPr>
        <w:t xml:space="preserve"> </w:t>
      </w:r>
      <w:r>
        <w:rPr>
          <w:rFonts w:eastAsia="Times New Roman"/>
          <w:sz w:val="20"/>
          <w:szCs w:val="20"/>
        </w:rPr>
        <w:t>of our 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has ever</w:t>
      </w:r>
      <w:r>
        <w:rPr>
          <w:rFonts w:eastAsia="Times New Roman"/>
          <w:spacing w:val="1"/>
          <w:sz w:val="20"/>
          <w:szCs w:val="20"/>
        </w:rPr>
        <w:t xml:space="preserve"> </w:t>
      </w:r>
      <w:r>
        <w:rPr>
          <w:rFonts w:eastAsia="Times New Roman"/>
          <w:sz w:val="20"/>
          <w:szCs w:val="20"/>
        </w:rPr>
        <w:t>been an employee</w:t>
      </w:r>
      <w:r>
        <w:rPr>
          <w:rFonts w:eastAsia="Times New Roman"/>
          <w:spacing w:val="1"/>
          <w:sz w:val="20"/>
          <w:szCs w:val="20"/>
        </w:rPr>
        <w:t xml:space="preserve"> </w:t>
      </w:r>
      <w:r>
        <w:rPr>
          <w:rFonts w:eastAsia="Times New Roman"/>
          <w:sz w:val="20"/>
          <w:szCs w:val="20"/>
        </w:rPr>
        <w:t>or officer</w:t>
      </w:r>
      <w:r>
        <w:rPr>
          <w:rFonts w:eastAsia="Times New Roman"/>
          <w:spacing w:val="2"/>
          <w:sz w:val="20"/>
          <w:szCs w:val="20"/>
        </w:rPr>
        <w:t xml:space="preserve"> </w:t>
      </w:r>
      <w:r>
        <w:rPr>
          <w:rFonts w:eastAsia="Times New Roman"/>
          <w:sz w:val="20"/>
          <w:szCs w:val="20"/>
        </w:rPr>
        <w:t>of our company</w:t>
      </w:r>
      <w:r>
        <w:rPr>
          <w:rFonts w:eastAsia="Times New Roman"/>
          <w:spacing w:val="1"/>
          <w:sz w:val="20"/>
          <w:szCs w:val="20"/>
        </w:rPr>
        <w:t xml:space="preserve"> </w:t>
      </w:r>
      <w:r>
        <w:rPr>
          <w:rFonts w:eastAsia="Times New Roman"/>
          <w:sz w:val="20"/>
          <w:szCs w:val="20"/>
        </w:rPr>
        <w:t>or any of its</w:t>
      </w:r>
      <w:r>
        <w:rPr>
          <w:rFonts w:eastAsia="Times New Roman"/>
          <w:spacing w:val="1"/>
          <w:sz w:val="20"/>
          <w:szCs w:val="20"/>
        </w:rPr>
        <w:t xml:space="preserve"> </w:t>
      </w:r>
      <w:r>
        <w:rPr>
          <w:rFonts w:eastAsia="Times New Roman"/>
          <w:sz w:val="20"/>
          <w:szCs w:val="20"/>
        </w:rPr>
        <w:t>subs</w:t>
      </w:r>
      <w:r>
        <w:rPr>
          <w:rFonts w:eastAsia="Times New Roman"/>
          <w:sz w:val="20"/>
          <w:szCs w:val="20"/>
        </w:rPr>
        <w:t>idiaries.</w:t>
      </w:r>
      <w:r>
        <w:rPr>
          <w:rFonts w:eastAsia="Times New Roman"/>
          <w:spacing w:val="3"/>
          <w:sz w:val="20"/>
          <w:szCs w:val="20"/>
        </w:rPr>
        <w:t xml:space="preserve"> </w:t>
      </w:r>
      <w:r>
        <w:rPr>
          <w:rFonts w:eastAsia="Times New Roman"/>
          <w:sz w:val="20"/>
          <w:szCs w:val="20"/>
        </w:rPr>
        <w:t>None of our executive</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has served</w:t>
      </w:r>
      <w:r>
        <w:rPr>
          <w:rFonts w:eastAsia="Times New Roman"/>
          <w:spacing w:val="1"/>
          <w:sz w:val="20"/>
          <w:szCs w:val="20"/>
        </w:rPr>
        <w:t xml:space="preserve"> </w:t>
      </w:r>
      <w:r>
        <w:rPr>
          <w:rFonts w:eastAsia="Times New Roman"/>
          <w:sz w:val="20"/>
          <w:szCs w:val="20"/>
        </w:rPr>
        <w:t>or currently</w:t>
      </w:r>
      <w:r>
        <w:rPr>
          <w:rFonts w:eastAsia="Times New Roman"/>
          <w:spacing w:val="2"/>
          <w:sz w:val="20"/>
          <w:szCs w:val="20"/>
        </w:rPr>
        <w:t xml:space="preserve"> </w:t>
      </w:r>
      <w:r>
        <w:rPr>
          <w:rFonts w:eastAsia="Times New Roman"/>
          <w:sz w:val="20"/>
          <w:szCs w:val="20"/>
        </w:rPr>
        <w:t>serves</w:t>
      </w:r>
      <w:r>
        <w:rPr>
          <w:rFonts w:eastAsia="Times New Roman"/>
          <w:spacing w:val="1"/>
          <w:sz w:val="20"/>
          <w:szCs w:val="20"/>
        </w:rPr>
        <w:t xml:space="preserve"> </w:t>
      </w:r>
      <w:r>
        <w:rPr>
          <w:rFonts w:eastAsia="Times New Roman"/>
          <w:sz w:val="20"/>
          <w:szCs w:val="20"/>
        </w:rPr>
        <w:t>on the</w:t>
      </w:r>
      <w:r>
        <w:rPr>
          <w:rFonts w:eastAsia="Times New Roman"/>
          <w:spacing w:val="1"/>
          <w:sz w:val="20"/>
          <w:szCs w:val="20"/>
        </w:rPr>
        <w:t xml:space="preserve"> </w:t>
      </w:r>
      <w:r>
        <w:rPr>
          <w:rFonts w:eastAsia="Times New Roman"/>
          <w:sz w:val="20"/>
          <w:szCs w:val="20"/>
        </w:rPr>
        <w:t>board</w:t>
      </w:r>
      <w:r>
        <w:rPr>
          <w:rFonts w:eastAsia="Times New Roman"/>
          <w:spacing w:val="1"/>
          <w:sz w:val="20"/>
          <w:szCs w:val="20"/>
        </w:rPr>
        <w:t xml:space="preserve"> </w:t>
      </w:r>
      <w:r>
        <w:rPr>
          <w:rFonts w:eastAsia="Times New Roman"/>
          <w:sz w:val="20"/>
          <w:szCs w:val="20"/>
        </w:rPr>
        <w:t>of directors</w:t>
      </w:r>
      <w:r>
        <w:rPr>
          <w:rFonts w:eastAsia="Times New Roman"/>
          <w:spacing w:val="2"/>
          <w:sz w:val="20"/>
          <w:szCs w:val="20"/>
        </w:rPr>
        <w:t xml:space="preserve"> </w:t>
      </w:r>
      <w:r>
        <w:rPr>
          <w:rFonts w:eastAsia="Times New Roman"/>
          <w:sz w:val="20"/>
          <w:szCs w:val="20"/>
        </w:rPr>
        <w:t>or on the</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committee</w:t>
      </w:r>
      <w:r>
        <w:rPr>
          <w:rFonts w:eastAsia="Times New Roman"/>
          <w:spacing w:val="3"/>
          <w:sz w:val="20"/>
          <w:szCs w:val="20"/>
        </w:rPr>
        <w:t xml:space="preserve"> </w:t>
      </w:r>
      <w:r>
        <w:rPr>
          <w:rFonts w:eastAsia="Times New Roman"/>
          <w:sz w:val="20"/>
          <w:szCs w:val="20"/>
        </w:rPr>
        <w:t>of any other</w:t>
      </w:r>
      <w:r>
        <w:rPr>
          <w:rFonts w:eastAsia="Times New Roman"/>
          <w:spacing w:val="1"/>
          <w:sz w:val="20"/>
          <w:szCs w:val="20"/>
        </w:rPr>
        <w:t xml:space="preserve"> </w:t>
      </w:r>
      <w:r>
        <w:rPr>
          <w:rFonts w:eastAsia="Times New Roman"/>
          <w:sz w:val="20"/>
          <w:szCs w:val="20"/>
        </w:rPr>
        <w:t>entity,</w:t>
      </w:r>
      <w:r>
        <w:rPr>
          <w:rFonts w:eastAsia="Times New Roman"/>
          <w:spacing w:val="1"/>
          <w:sz w:val="20"/>
          <w:szCs w:val="20"/>
        </w:rPr>
        <w:t xml:space="preserve"> </w:t>
      </w:r>
      <w:r>
        <w:rPr>
          <w:rFonts w:eastAsia="Times New Roman"/>
          <w:sz w:val="20"/>
          <w:szCs w:val="20"/>
        </w:rPr>
        <w:t>which has officers</w:t>
      </w:r>
      <w:r>
        <w:rPr>
          <w:rFonts w:eastAsia="Times New Roman"/>
          <w:spacing w:val="2"/>
          <w:sz w:val="20"/>
          <w:szCs w:val="20"/>
        </w:rPr>
        <w:t xml:space="preserve"> </w:t>
      </w:r>
      <w:r>
        <w:rPr>
          <w:rFonts w:eastAsia="Times New Roman"/>
          <w:sz w:val="20"/>
          <w:szCs w:val="20"/>
        </w:rPr>
        <w:t>who served</w:t>
      </w:r>
      <w:r>
        <w:rPr>
          <w:rFonts w:eastAsia="Times New Roman"/>
          <w:spacing w:val="1"/>
          <w:sz w:val="20"/>
          <w:szCs w:val="20"/>
        </w:rPr>
        <w:t xml:space="preserve"> </w:t>
      </w:r>
      <w:r>
        <w:rPr>
          <w:rFonts w:eastAsia="Times New Roman"/>
          <w:sz w:val="20"/>
          <w:szCs w:val="20"/>
        </w:rPr>
        <w:t>on our Board of Directors</w:t>
      </w:r>
      <w:r>
        <w:rPr>
          <w:rFonts w:eastAsia="Times New Roman"/>
          <w:spacing w:val="2"/>
          <w:sz w:val="20"/>
          <w:szCs w:val="20"/>
        </w:rPr>
        <w:t xml:space="preserve"> </w:t>
      </w:r>
      <w:r>
        <w:rPr>
          <w:rFonts w:eastAsia="Times New Roman"/>
          <w:sz w:val="20"/>
          <w:szCs w:val="20"/>
        </w:rPr>
        <w:t>or 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during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fiscal</w:t>
      </w:r>
      <w:r>
        <w:rPr>
          <w:rFonts w:eastAsia="Times New Roman"/>
          <w:spacing w:val="2"/>
          <w:sz w:val="20"/>
          <w:szCs w:val="20"/>
        </w:rPr>
        <w:t xml:space="preserve"> </w:t>
      </w:r>
      <w:r>
        <w:rPr>
          <w:rFonts w:eastAsia="Times New Roman"/>
          <w:sz w:val="20"/>
          <w:szCs w:val="20"/>
        </w:rPr>
        <w:t>year</w:t>
      </w:r>
      <w:r>
        <w:rPr>
          <w:rFonts w:eastAsia="Times New Roman"/>
          <w:spacing w:val="1"/>
          <w:sz w:val="20"/>
          <w:szCs w:val="20"/>
        </w:rPr>
        <w:t xml:space="preserve"> </w:t>
      </w:r>
      <w:r>
        <w:rPr>
          <w:rFonts w:eastAsia="Times New Roman"/>
          <w:sz w:val="20"/>
          <w:szCs w:val="20"/>
        </w:rPr>
        <w:t>ended December</w:t>
      </w:r>
      <w:r>
        <w:rPr>
          <w:rFonts w:eastAsia="Times New Roman"/>
          <w:spacing w:val="1"/>
          <w:sz w:val="20"/>
          <w:szCs w:val="20"/>
        </w:rPr>
        <w:t> </w:t>
      </w:r>
      <w:r>
        <w:rPr>
          <w:rFonts w:eastAsia="Times New Roman"/>
          <w:sz w:val="20"/>
          <w:szCs w:val="20"/>
        </w:rPr>
        <w:t xml:space="preserve">31, </w:t>
      </w:r>
      <w:r>
        <w:rPr>
          <w:rFonts w:eastAsia="Times New Roman"/>
          <w:sz w:val="20"/>
          <w:szCs w:val="20"/>
        </w:rPr>
        <w:t>2021</w:t>
      </w:r>
      <w:r>
        <w:rPr>
          <w:rFonts w:eastAsia="Times New Roman"/>
          <w:sz w:val="20"/>
          <w:szCs w:val="20"/>
        </w:rPr>
        <w:t>.</w:t>
      </w:r>
    </w:p>
    <w:p w14:paraId="1668728E" w14:textId="77777777" w:rsidR="0014797D" w:rsidRDefault="00791EFE" w:rsidP="00D805F8">
      <w:pPr>
        <w:keepNext/>
        <w:widowControl/>
        <w:spacing w:before="120"/>
        <w:rPr>
          <w:rFonts w:eastAsia="Times New Roman"/>
          <w:sz w:val="20"/>
          <w:szCs w:val="20"/>
        </w:rPr>
      </w:pPr>
      <w:r>
        <w:rPr>
          <w:rFonts w:eastAsia="Times New Roman"/>
          <w:b/>
          <w:bCs/>
          <w:sz w:val="20"/>
          <w:szCs w:val="20"/>
        </w:rPr>
        <w:t>Nominating</w:t>
      </w:r>
      <w:r>
        <w:rPr>
          <w:rFonts w:eastAsia="Times New Roman"/>
          <w:b/>
          <w:bCs/>
          <w:spacing w:val="1"/>
          <w:sz w:val="20"/>
          <w:szCs w:val="20"/>
        </w:rPr>
        <w:t xml:space="preserve"> </w:t>
      </w:r>
      <w:r>
        <w:rPr>
          <w:rFonts w:eastAsia="Times New Roman"/>
          <w:b/>
          <w:bCs/>
          <w:sz w:val="20"/>
          <w:szCs w:val="20"/>
        </w:rPr>
        <w:t>and Governance</w:t>
      </w:r>
      <w:r>
        <w:rPr>
          <w:rFonts w:eastAsia="Times New Roman"/>
          <w:b/>
          <w:bCs/>
          <w:spacing w:val="1"/>
          <w:sz w:val="20"/>
          <w:szCs w:val="20"/>
        </w:rPr>
        <w:t xml:space="preserve"> </w:t>
      </w:r>
      <w:r>
        <w:rPr>
          <w:rFonts w:eastAsia="Times New Roman"/>
          <w:b/>
          <w:bCs/>
          <w:sz w:val="20"/>
          <w:szCs w:val="20"/>
        </w:rPr>
        <w:t>Committee</w:t>
      </w:r>
    </w:p>
    <w:p w14:paraId="3FFF7AA4" w14:textId="77777777" w:rsidR="0014797D" w:rsidRDefault="00791EFE" w:rsidP="00C9406D">
      <w:pPr>
        <w:widowControl/>
        <w:spacing w:before="120"/>
        <w:ind w:firstLine="490"/>
        <w:rPr>
          <w:rFonts w:eastAsia="Times New Roman"/>
          <w:sz w:val="20"/>
          <w:szCs w:val="20"/>
        </w:rPr>
      </w:pPr>
      <w:r>
        <w:rPr>
          <w:rFonts w:eastAsia="Times New Roman"/>
          <w:sz w:val="20"/>
          <w:szCs w:val="20"/>
        </w:rPr>
        <w:t>The Nominating</w:t>
      </w:r>
      <w:r>
        <w:rPr>
          <w:rFonts w:eastAsia="Times New Roman"/>
          <w:spacing w:val="1"/>
          <w:sz w:val="20"/>
          <w:szCs w:val="20"/>
        </w:rPr>
        <w:t xml:space="preserve"> </w:t>
      </w:r>
      <w:r>
        <w:rPr>
          <w:rFonts w:eastAsia="Times New Roman"/>
          <w:sz w:val="20"/>
          <w:szCs w:val="20"/>
        </w:rPr>
        <w:t>and Governance</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responsible</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(i)</w:t>
      </w:r>
      <w:r>
        <w:rPr>
          <w:rFonts w:eastAsia="Times New Roman"/>
          <w:spacing w:val="1"/>
          <w:sz w:val="20"/>
          <w:szCs w:val="20"/>
        </w:rPr>
        <w:t xml:space="preserve"> </w:t>
      </w:r>
      <w:r>
        <w:rPr>
          <w:rFonts w:eastAsia="Times New Roman"/>
          <w:sz w:val="20"/>
          <w:szCs w:val="20"/>
        </w:rPr>
        <w:t>developing</w:t>
      </w:r>
      <w:r>
        <w:rPr>
          <w:rFonts w:eastAsia="Times New Roman"/>
          <w:spacing w:val="1"/>
          <w:sz w:val="20"/>
          <w:szCs w:val="20"/>
        </w:rPr>
        <w:t xml:space="preserve"> </w:t>
      </w:r>
      <w:r>
        <w:rPr>
          <w:rFonts w:eastAsia="Times New Roman"/>
          <w:sz w:val="20"/>
          <w:szCs w:val="20"/>
        </w:rPr>
        <w:t>and recommending</w:t>
      </w:r>
      <w:r>
        <w:rPr>
          <w:rFonts w:eastAsia="Times New Roman"/>
          <w:spacing w:val="2"/>
          <w:sz w:val="20"/>
          <w:szCs w:val="20"/>
        </w:rPr>
        <w:t xml:space="preserve"> </w:t>
      </w:r>
      <w:r>
        <w:rPr>
          <w:rFonts w:eastAsia="Times New Roman"/>
          <w:sz w:val="20"/>
          <w:szCs w:val="20"/>
        </w:rPr>
        <w:t>to our Board of Directors</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criteria</w:t>
      </w:r>
      <w:r>
        <w:rPr>
          <w:rFonts w:eastAsia="Times New Roman"/>
          <w:spacing w:val="3"/>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selecting</w:t>
      </w:r>
      <w:r>
        <w:rPr>
          <w:rFonts w:eastAsia="Times New Roman"/>
          <w:spacing w:val="2"/>
          <w:sz w:val="20"/>
          <w:szCs w:val="20"/>
        </w:rPr>
        <w:t xml:space="preserve"> </w:t>
      </w:r>
      <w:r>
        <w:rPr>
          <w:rFonts w:eastAsia="Times New Roman"/>
          <w:sz w:val="20"/>
          <w:szCs w:val="20"/>
        </w:rPr>
        <w:t>directors</w:t>
      </w:r>
      <w:r>
        <w:rPr>
          <w:rFonts w:eastAsia="Times New Roman"/>
          <w:spacing w:val="2"/>
          <w:sz w:val="20"/>
          <w:szCs w:val="20"/>
        </w:rPr>
        <w:t xml:space="preserve"> </w:t>
      </w:r>
      <w:r>
        <w:rPr>
          <w:rFonts w:eastAsia="Times New Roman"/>
          <w:sz w:val="20"/>
          <w:szCs w:val="20"/>
        </w:rPr>
        <w:t>and assessing</w:t>
      </w:r>
      <w:r>
        <w:rPr>
          <w:rFonts w:eastAsia="Times New Roman"/>
          <w:spacing w:val="2"/>
          <w:sz w:val="20"/>
          <w:szCs w:val="20"/>
        </w:rPr>
        <w:t xml:space="preserve"> </w:t>
      </w:r>
      <w:r>
        <w:rPr>
          <w:rFonts w:eastAsia="Times New Roman"/>
          <w:sz w:val="20"/>
          <w:szCs w:val="20"/>
        </w:rPr>
        <w:t>director</w:t>
      </w:r>
      <w:r>
        <w:rPr>
          <w:rFonts w:eastAsia="Times New Roman"/>
          <w:spacing w:val="2"/>
          <w:sz w:val="20"/>
          <w:szCs w:val="20"/>
        </w:rPr>
        <w:t xml:space="preserve"> </w:t>
      </w:r>
      <w:r>
        <w:rPr>
          <w:rFonts w:eastAsia="Times New Roman"/>
          <w:sz w:val="20"/>
          <w:szCs w:val="20"/>
        </w:rPr>
        <w:t>independence,</w:t>
      </w:r>
      <w:r>
        <w:rPr>
          <w:rFonts w:eastAsia="Times New Roman"/>
          <w:spacing w:val="1"/>
          <w:sz w:val="20"/>
          <w:szCs w:val="20"/>
        </w:rPr>
        <w:t xml:space="preserve"> </w:t>
      </w:r>
      <w:r>
        <w:rPr>
          <w:rFonts w:eastAsia="Times New Roman"/>
          <w:sz w:val="20"/>
          <w:szCs w:val="20"/>
        </w:rPr>
        <w:t>(ii)</w:t>
      </w:r>
      <w:r>
        <w:rPr>
          <w:rFonts w:eastAsia="Times New Roman"/>
          <w:spacing w:val="2"/>
          <w:sz w:val="20"/>
          <w:szCs w:val="20"/>
        </w:rPr>
        <w:t xml:space="preserve"> </w:t>
      </w:r>
      <w:r>
        <w:rPr>
          <w:rFonts w:eastAsia="Times New Roman"/>
          <w:sz w:val="20"/>
          <w:szCs w:val="20"/>
        </w:rPr>
        <w:t>identifying</w:t>
      </w:r>
      <w:r>
        <w:rPr>
          <w:rFonts w:eastAsia="Times New Roman"/>
          <w:spacing w:val="2"/>
          <w:sz w:val="20"/>
          <w:szCs w:val="20"/>
        </w:rPr>
        <w:t xml:space="preserve"> </w:t>
      </w:r>
      <w:r>
        <w:rPr>
          <w:rFonts w:eastAsia="Times New Roman"/>
          <w:sz w:val="20"/>
          <w:szCs w:val="20"/>
        </w:rPr>
        <w:t>and recommending</w:t>
      </w:r>
      <w:r>
        <w:rPr>
          <w:rFonts w:eastAsia="Times New Roman"/>
          <w:spacing w:val="2"/>
          <w:sz w:val="20"/>
          <w:szCs w:val="20"/>
        </w:rPr>
        <w:t xml:space="preserve"> </w:t>
      </w:r>
      <w:r>
        <w:rPr>
          <w:rFonts w:eastAsia="Times New Roman"/>
          <w:sz w:val="20"/>
          <w:szCs w:val="20"/>
        </w:rPr>
        <w:t>qualified</w:t>
      </w:r>
      <w:r>
        <w:rPr>
          <w:rFonts w:eastAsia="Times New Roman"/>
          <w:spacing w:val="2"/>
          <w:sz w:val="20"/>
          <w:szCs w:val="20"/>
        </w:rPr>
        <w:t xml:space="preserve"> </w:t>
      </w:r>
      <w:r>
        <w:rPr>
          <w:rFonts w:eastAsia="Times New Roman"/>
          <w:sz w:val="20"/>
          <w:szCs w:val="20"/>
        </w:rPr>
        <w:t>candidates</w:t>
      </w:r>
      <w:r>
        <w:rPr>
          <w:rFonts w:eastAsia="Times New Roman"/>
          <w:spacing w:val="2"/>
          <w:sz w:val="20"/>
          <w:szCs w:val="20"/>
        </w:rPr>
        <w:t xml:space="preserve"> </w:t>
      </w:r>
      <w:r>
        <w:rPr>
          <w:rFonts w:eastAsia="Times New Roman"/>
          <w:sz w:val="20"/>
          <w:szCs w:val="20"/>
        </w:rPr>
        <w:t>as director</w:t>
      </w:r>
      <w:r>
        <w:rPr>
          <w:rFonts w:eastAsia="Times New Roman"/>
          <w:spacing w:val="2"/>
          <w:sz w:val="20"/>
          <w:szCs w:val="20"/>
        </w:rPr>
        <w:t xml:space="preserve"> </w:t>
      </w:r>
      <w:r>
        <w:rPr>
          <w:rFonts w:eastAsia="Times New Roman"/>
          <w:sz w:val="20"/>
          <w:szCs w:val="20"/>
        </w:rPr>
        <w:t>nominees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election</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Board, (iii)</w:t>
      </w:r>
      <w:r>
        <w:rPr>
          <w:rFonts w:eastAsia="Times New Roman"/>
          <w:spacing w:val="2"/>
          <w:sz w:val="20"/>
          <w:szCs w:val="20"/>
        </w:rPr>
        <w:t xml:space="preserve"> </w:t>
      </w:r>
      <w:r>
        <w:rPr>
          <w:rFonts w:eastAsia="Times New Roman"/>
          <w:sz w:val="20"/>
          <w:szCs w:val="20"/>
        </w:rPr>
        <w:t>considering</w:t>
      </w:r>
      <w:r>
        <w:rPr>
          <w:rFonts w:eastAsia="Times New Roman"/>
          <w:spacing w:val="2"/>
          <w:sz w:val="20"/>
          <w:szCs w:val="20"/>
        </w:rPr>
        <w:t xml:space="preserve"> </w:t>
      </w:r>
      <w:r>
        <w:rPr>
          <w:rFonts w:eastAsia="Times New Roman"/>
          <w:sz w:val="20"/>
          <w:szCs w:val="20"/>
        </w:rPr>
        <w:t>and making recommendations</w:t>
      </w:r>
      <w:r>
        <w:rPr>
          <w:rFonts w:eastAsia="Times New Roman"/>
          <w:spacing w:val="3"/>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Board regarding</w:t>
      </w:r>
      <w:r>
        <w:rPr>
          <w:rFonts w:eastAsia="Times New Roman"/>
          <w:spacing w:val="2"/>
          <w:sz w:val="20"/>
          <w:szCs w:val="20"/>
        </w:rPr>
        <w:t xml:space="preserve"> </w:t>
      </w:r>
      <w:r>
        <w:rPr>
          <w:rFonts w:eastAsia="Times New Roman"/>
          <w:sz w:val="20"/>
          <w:szCs w:val="20"/>
        </w:rPr>
        <w:t>its</w:t>
      </w:r>
      <w:r>
        <w:rPr>
          <w:rFonts w:eastAsia="Times New Roman"/>
          <w:spacing w:val="1"/>
          <w:sz w:val="20"/>
          <w:szCs w:val="20"/>
        </w:rPr>
        <w:t xml:space="preserve"> </w:t>
      </w:r>
      <w:r>
        <w:rPr>
          <w:rFonts w:eastAsia="Times New Roman"/>
          <w:sz w:val="20"/>
          <w:szCs w:val="20"/>
        </w:rPr>
        <w:t>size</w:t>
      </w:r>
      <w:r>
        <w:rPr>
          <w:rFonts w:eastAsia="Times New Roman"/>
          <w:spacing w:val="1"/>
          <w:sz w:val="20"/>
          <w:szCs w:val="20"/>
        </w:rPr>
        <w:t xml:space="preserve"> </w:t>
      </w:r>
      <w:r>
        <w:rPr>
          <w:rFonts w:eastAsia="Times New Roman"/>
          <w:sz w:val="20"/>
          <w:szCs w:val="20"/>
        </w:rPr>
        <w:t>and composition,</w:t>
      </w:r>
      <w:r>
        <w:rPr>
          <w:rFonts w:eastAsia="Times New Roman"/>
          <w:spacing w:val="2"/>
          <w:sz w:val="20"/>
          <w:szCs w:val="20"/>
        </w:rPr>
        <w:t xml:space="preserve"> </w:t>
      </w:r>
      <w:r>
        <w:rPr>
          <w:rFonts w:eastAsia="Times New Roman"/>
          <w:sz w:val="20"/>
          <w:szCs w:val="20"/>
        </w:rPr>
        <w:t>director</w:t>
      </w:r>
      <w:r>
        <w:rPr>
          <w:rFonts w:eastAsia="Times New Roman"/>
          <w:spacing w:val="2"/>
          <w:sz w:val="20"/>
          <w:szCs w:val="20"/>
        </w:rPr>
        <w:t xml:space="preserve"> </w:t>
      </w:r>
      <w:r>
        <w:rPr>
          <w:rFonts w:eastAsia="Times New Roman"/>
          <w:sz w:val="20"/>
          <w:szCs w:val="20"/>
        </w:rPr>
        <w:t>assignments</w:t>
      </w:r>
      <w:r>
        <w:rPr>
          <w:rFonts w:eastAsia="Times New Roman"/>
          <w:spacing w:val="2"/>
          <w:sz w:val="20"/>
          <w:szCs w:val="20"/>
        </w:rPr>
        <w:t xml:space="preserve"> </w:t>
      </w:r>
      <w:r>
        <w:rPr>
          <w:rFonts w:eastAsia="Times New Roman"/>
          <w:spacing w:val="2"/>
          <w:sz w:val="20"/>
          <w:szCs w:val="20"/>
        </w:rPr>
        <w:t>as Lead Indepen</w:t>
      </w:r>
      <w:r>
        <w:rPr>
          <w:rFonts w:eastAsia="Times New Roman"/>
          <w:spacing w:val="2"/>
          <w:sz w:val="20"/>
          <w:szCs w:val="20"/>
        </w:rPr>
        <w:t xml:space="preserve">dent Director and </w:t>
      </w:r>
      <w:r>
        <w:rPr>
          <w:rFonts w:eastAsia="Times New Roman"/>
          <w:sz w:val="20"/>
          <w:szCs w:val="20"/>
        </w:rPr>
        <w:t>to the</w:t>
      </w:r>
      <w:r>
        <w:rPr>
          <w:rFonts w:eastAsia="Times New Roman"/>
          <w:spacing w:val="1"/>
          <w:sz w:val="20"/>
          <w:szCs w:val="20"/>
        </w:rPr>
        <w:t xml:space="preserve"> </w:t>
      </w:r>
      <w:r>
        <w:rPr>
          <w:rFonts w:eastAsia="Times New Roman"/>
          <w:sz w:val="20"/>
          <w:szCs w:val="20"/>
        </w:rPr>
        <w:t>other</w:t>
      </w:r>
      <w:r>
        <w:rPr>
          <w:rFonts w:eastAsia="Times New Roman"/>
          <w:spacing w:val="1"/>
          <w:sz w:val="20"/>
          <w:szCs w:val="20"/>
        </w:rPr>
        <w:t xml:space="preserve"> </w:t>
      </w:r>
      <w:r>
        <w:rPr>
          <w:rFonts w:eastAsia="Times New Roman"/>
          <w:sz w:val="20"/>
          <w:szCs w:val="20"/>
        </w:rPr>
        <w:t>Board committees</w:t>
      </w:r>
      <w:r>
        <w:rPr>
          <w:rFonts w:eastAsia="Times New Roman"/>
          <w:sz w:val="20"/>
          <w:szCs w:val="20"/>
        </w:rPr>
        <w:t>,</w:t>
      </w:r>
      <w:r>
        <w:rPr>
          <w:rFonts w:eastAsia="Times New Roman"/>
          <w:spacing w:val="3"/>
          <w:sz w:val="20"/>
          <w:szCs w:val="20"/>
        </w:rPr>
        <w:t xml:space="preserve"> </w:t>
      </w:r>
      <w:r>
        <w:rPr>
          <w:rFonts w:eastAsia="Times New Roman"/>
          <w:sz w:val="20"/>
          <w:szCs w:val="20"/>
        </w:rPr>
        <w:t>and the</w:t>
      </w:r>
      <w:r>
        <w:rPr>
          <w:rFonts w:eastAsia="Times New Roman"/>
          <w:spacing w:val="1"/>
          <w:sz w:val="20"/>
          <w:szCs w:val="20"/>
        </w:rPr>
        <w:t xml:space="preserve"> </w:t>
      </w:r>
      <w:r>
        <w:rPr>
          <w:rFonts w:eastAsia="Times New Roman"/>
          <w:sz w:val="20"/>
          <w:szCs w:val="20"/>
        </w:rPr>
        <w:t>appointment</w:t>
      </w:r>
      <w:r>
        <w:rPr>
          <w:rFonts w:eastAsia="Times New Roman"/>
          <w:spacing w:val="2"/>
          <w:sz w:val="20"/>
          <w:szCs w:val="20"/>
        </w:rPr>
        <w:t xml:space="preserve"> </w:t>
      </w:r>
      <w:r>
        <w:rPr>
          <w:rFonts w:eastAsia="Times New Roman"/>
          <w:sz w:val="20"/>
          <w:szCs w:val="20"/>
        </w:rPr>
        <w:t>of a chairperson</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Board committees,</w:t>
      </w:r>
      <w:r>
        <w:rPr>
          <w:rFonts w:eastAsia="Times New Roman"/>
          <w:spacing w:val="3"/>
          <w:sz w:val="20"/>
          <w:szCs w:val="20"/>
        </w:rPr>
        <w:t xml:space="preserve"> </w:t>
      </w:r>
      <w:r>
        <w:rPr>
          <w:rFonts w:eastAsia="Times New Roman"/>
          <w:sz w:val="20"/>
          <w:szCs w:val="20"/>
        </w:rPr>
        <w:t>(iv)</w:t>
      </w:r>
      <w:r>
        <w:rPr>
          <w:rFonts w:eastAsia="Times New Roman"/>
          <w:spacing w:val="1"/>
          <w:sz w:val="20"/>
          <w:szCs w:val="20"/>
        </w:rPr>
        <w:t xml:space="preserve"> </w:t>
      </w:r>
      <w:r>
        <w:rPr>
          <w:rFonts w:eastAsia="Times New Roman"/>
          <w:sz w:val="20"/>
          <w:szCs w:val="20"/>
        </w:rPr>
        <w:t>overseeing</w:t>
      </w:r>
      <w:r>
        <w:rPr>
          <w:rFonts w:eastAsia="Times New Roman"/>
          <w:spacing w:val="2"/>
          <w:sz w:val="20"/>
          <w:szCs w:val="20"/>
        </w:rPr>
        <w:t xml:space="preserve"> </w:t>
      </w:r>
      <w:r>
        <w:rPr>
          <w:rFonts w:eastAsia="Times New Roman"/>
          <w:sz w:val="20"/>
          <w:szCs w:val="20"/>
        </w:rPr>
        <w:t>the evaluation</w:t>
      </w:r>
      <w:r>
        <w:rPr>
          <w:rFonts w:eastAsia="Times New Roman"/>
          <w:spacing w:val="2"/>
          <w:sz w:val="20"/>
          <w:szCs w:val="20"/>
        </w:rPr>
        <w:t xml:space="preserve"> </w:t>
      </w:r>
      <w:r>
        <w:rPr>
          <w:rFonts w:eastAsia="Times New Roman"/>
          <w:sz w:val="20"/>
          <w:szCs w:val="20"/>
        </w:rPr>
        <w:t>of our management,</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Board and its</w:t>
      </w:r>
      <w:r>
        <w:rPr>
          <w:rFonts w:eastAsia="Times New Roman"/>
          <w:spacing w:val="1"/>
          <w:sz w:val="20"/>
          <w:szCs w:val="20"/>
        </w:rPr>
        <w:t xml:space="preserve"> </w:t>
      </w:r>
      <w:r>
        <w:rPr>
          <w:rFonts w:eastAsia="Times New Roman"/>
          <w:sz w:val="20"/>
          <w:szCs w:val="20"/>
        </w:rPr>
        <w:t>committees,</w:t>
      </w:r>
      <w:r>
        <w:rPr>
          <w:rFonts w:eastAsia="Times New Roman"/>
          <w:spacing w:val="3"/>
          <w:sz w:val="20"/>
          <w:szCs w:val="20"/>
        </w:rPr>
        <w:t xml:space="preserve"> </w:t>
      </w:r>
      <w:r>
        <w:rPr>
          <w:rFonts w:eastAsia="Times New Roman"/>
          <w:sz w:val="20"/>
          <w:szCs w:val="20"/>
        </w:rPr>
        <w:t>(v)</w:t>
      </w:r>
      <w:r>
        <w:rPr>
          <w:rFonts w:eastAsia="Times New Roman"/>
          <w:spacing w:val="1"/>
          <w:sz w:val="20"/>
          <w:szCs w:val="20"/>
        </w:rPr>
        <w:t xml:space="preserve"> </w:t>
      </w:r>
      <w:r>
        <w:rPr>
          <w:rFonts w:eastAsia="Times New Roman"/>
          <w:sz w:val="20"/>
          <w:szCs w:val="20"/>
        </w:rPr>
        <w:t>evaluating</w:t>
      </w:r>
      <w:r>
        <w:rPr>
          <w:rFonts w:eastAsia="Times New Roman"/>
          <w:spacing w:val="2"/>
          <w:sz w:val="20"/>
          <w:szCs w:val="20"/>
        </w:rPr>
        <w:t xml:space="preserve"> </w:t>
      </w:r>
      <w:r>
        <w:rPr>
          <w:rFonts w:eastAsia="Times New Roman"/>
          <w:sz w:val="20"/>
          <w:szCs w:val="20"/>
        </w:rPr>
        <w:t>and recommending</w:t>
      </w:r>
      <w:r>
        <w:rPr>
          <w:rFonts w:eastAsia="Times New Roman"/>
          <w:spacing w:val="2"/>
          <w:sz w:val="20"/>
          <w:szCs w:val="20"/>
        </w:rPr>
        <w:t xml:space="preserve"> </w:t>
      </w:r>
      <w:r>
        <w:rPr>
          <w:rFonts w:eastAsia="Times New Roman"/>
          <w:sz w:val="20"/>
          <w:szCs w:val="20"/>
        </w:rPr>
        <w:t>changes</w:t>
      </w:r>
      <w:r>
        <w:rPr>
          <w:rFonts w:eastAsia="Times New Roman"/>
          <w:spacing w:val="1"/>
          <w:sz w:val="20"/>
          <w:szCs w:val="20"/>
        </w:rPr>
        <w:t xml:space="preserve"> </w:t>
      </w:r>
      <w:r>
        <w:rPr>
          <w:rFonts w:eastAsia="Times New Roman"/>
          <w:sz w:val="20"/>
          <w:szCs w:val="20"/>
        </w:rPr>
        <w:t xml:space="preserve">to the </w:t>
      </w:r>
      <w:r>
        <w:rPr>
          <w:rFonts w:eastAsia="Times New Roman"/>
          <w:sz w:val="20"/>
          <w:szCs w:val="20"/>
        </w:rPr>
        <w:t>corporate</w:t>
      </w:r>
      <w:r>
        <w:rPr>
          <w:rFonts w:eastAsia="Times New Roman"/>
          <w:spacing w:val="2"/>
          <w:sz w:val="20"/>
          <w:szCs w:val="20"/>
        </w:rPr>
        <w:t xml:space="preserve"> </w:t>
      </w:r>
      <w:r>
        <w:rPr>
          <w:rFonts w:eastAsia="Times New Roman"/>
          <w:sz w:val="20"/>
          <w:szCs w:val="20"/>
        </w:rPr>
        <w:t>governance</w:t>
      </w:r>
      <w:r>
        <w:rPr>
          <w:rFonts w:eastAsia="Times New Roman"/>
          <w:spacing w:val="1"/>
          <w:sz w:val="20"/>
          <w:szCs w:val="20"/>
        </w:rPr>
        <w:t xml:space="preserve"> </w:t>
      </w:r>
      <w:r>
        <w:rPr>
          <w:rFonts w:eastAsia="Times New Roman"/>
          <w:sz w:val="20"/>
          <w:szCs w:val="20"/>
        </w:rPr>
        <w:t>guidelines</w:t>
      </w:r>
      <w:r>
        <w:rPr>
          <w:rFonts w:eastAsia="Times New Roman"/>
          <w:spacing w:val="2"/>
          <w:sz w:val="20"/>
          <w:szCs w:val="20"/>
        </w:rPr>
        <w:t xml:space="preserve"> </w:t>
      </w:r>
      <w:r>
        <w:rPr>
          <w:rFonts w:eastAsia="Times New Roman"/>
          <w:sz w:val="20"/>
          <w:szCs w:val="20"/>
        </w:rPr>
        <w:t>applicable</w:t>
      </w:r>
      <w:r>
        <w:rPr>
          <w:rFonts w:eastAsia="Times New Roman"/>
          <w:spacing w:val="2"/>
          <w:sz w:val="20"/>
          <w:szCs w:val="20"/>
        </w:rPr>
        <w:t xml:space="preserve"> </w:t>
      </w:r>
      <w:r>
        <w:rPr>
          <w:rFonts w:eastAsia="Times New Roman"/>
          <w:sz w:val="20"/>
          <w:szCs w:val="20"/>
        </w:rPr>
        <w:t>to our company,</w:t>
      </w:r>
      <w:r>
        <w:rPr>
          <w:rFonts w:eastAsia="Times New Roman"/>
          <w:spacing w:val="1"/>
          <w:sz w:val="20"/>
          <w:szCs w:val="20"/>
        </w:rPr>
        <w:t xml:space="preserve"> </w:t>
      </w:r>
      <w:r>
        <w:rPr>
          <w:rFonts w:eastAsia="Times New Roman"/>
          <w:sz w:val="20"/>
          <w:szCs w:val="20"/>
        </w:rPr>
        <w:t>and (vi)</w:t>
      </w:r>
      <w:r>
        <w:rPr>
          <w:rFonts w:eastAsia="Times New Roman"/>
          <w:spacing w:val="1"/>
          <w:sz w:val="20"/>
          <w:szCs w:val="20"/>
        </w:rPr>
        <w:t xml:space="preserve"> </w:t>
      </w:r>
      <w:r>
        <w:rPr>
          <w:rFonts w:eastAsia="Times New Roman"/>
          <w:sz w:val="20"/>
          <w:szCs w:val="20"/>
        </w:rPr>
        <w:t>reviewing</w:t>
      </w:r>
      <w:r>
        <w:rPr>
          <w:rFonts w:eastAsia="Times New Roman"/>
          <w:spacing w:val="1"/>
          <w:sz w:val="20"/>
          <w:szCs w:val="20"/>
        </w:rPr>
        <w:t xml:space="preserve"> </w:t>
      </w:r>
      <w:r>
        <w:rPr>
          <w:rFonts w:eastAsia="Times New Roman"/>
          <w:sz w:val="20"/>
          <w:szCs w:val="20"/>
        </w:rPr>
        <w:t>regulatory</w:t>
      </w:r>
      <w:r>
        <w:rPr>
          <w:rFonts w:eastAsia="Times New Roman"/>
          <w:spacing w:val="2"/>
          <w:sz w:val="20"/>
          <w:szCs w:val="20"/>
        </w:rPr>
        <w:t xml:space="preserve"> </w:t>
      </w:r>
      <w:r>
        <w:rPr>
          <w:rFonts w:eastAsia="Times New Roman"/>
          <w:sz w:val="20"/>
          <w:szCs w:val="20"/>
        </w:rPr>
        <w:t>and other</w:t>
      </w:r>
      <w:r>
        <w:rPr>
          <w:rFonts w:eastAsia="Times New Roman"/>
          <w:spacing w:val="1"/>
          <w:sz w:val="20"/>
          <w:szCs w:val="20"/>
        </w:rPr>
        <w:t xml:space="preserve"> </w:t>
      </w:r>
      <w:r>
        <w:rPr>
          <w:rFonts w:eastAsia="Times New Roman"/>
          <w:sz w:val="20"/>
          <w:szCs w:val="20"/>
        </w:rPr>
        <w:t>corporate compliance</w:t>
      </w:r>
      <w:r>
        <w:rPr>
          <w:rFonts w:eastAsia="Times New Roman"/>
          <w:spacing w:val="2"/>
          <w:sz w:val="20"/>
          <w:szCs w:val="20"/>
        </w:rPr>
        <w:t xml:space="preserve"> </w:t>
      </w:r>
      <w:r>
        <w:rPr>
          <w:rFonts w:eastAsia="Times New Roman"/>
          <w:sz w:val="20"/>
          <w:szCs w:val="20"/>
        </w:rPr>
        <w:t>risks</w:t>
      </w:r>
      <w:r>
        <w:rPr>
          <w:rFonts w:eastAsia="Times New Roman"/>
          <w:spacing w:val="1"/>
          <w:sz w:val="20"/>
          <w:szCs w:val="20"/>
        </w:rPr>
        <w:t xml:space="preserve"> </w:t>
      </w:r>
      <w:r>
        <w:rPr>
          <w:rFonts w:eastAsia="Times New Roman"/>
          <w:sz w:val="20"/>
          <w:szCs w:val="20"/>
        </w:rPr>
        <w:t>applicable</w:t>
      </w:r>
      <w:r>
        <w:rPr>
          <w:rFonts w:eastAsia="Times New Roman"/>
          <w:spacing w:val="2"/>
          <w:sz w:val="20"/>
          <w:szCs w:val="20"/>
        </w:rPr>
        <w:t xml:space="preserve"> </w:t>
      </w:r>
      <w:r>
        <w:rPr>
          <w:rFonts w:eastAsia="Times New Roman"/>
          <w:sz w:val="20"/>
          <w:szCs w:val="20"/>
        </w:rPr>
        <w:t>to us.</w:t>
      </w:r>
    </w:p>
    <w:p w14:paraId="4710C33D" w14:textId="77777777" w:rsidR="0014797D" w:rsidRDefault="00791EFE" w:rsidP="00D805F8">
      <w:pPr>
        <w:keepNext/>
        <w:widowControl/>
        <w:spacing w:before="120"/>
        <w:rPr>
          <w:rFonts w:eastAsia="Times New Roman"/>
          <w:sz w:val="20"/>
          <w:szCs w:val="20"/>
        </w:rPr>
      </w:pPr>
      <w:r>
        <w:rPr>
          <w:rFonts w:eastAsia="Times New Roman"/>
          <w:b/>
          <w:bCs/>
          <w:sz w:val="20"/>
          <w:szCs w:val="20"/>
        </w:rPr>
        <w:t>Director</w:t>
      </w:r>
      <w:r>
        <w:rPr>
          <w:rFonts w:eastAsia="Times New Roman"/>
          <w:b/>
          <w:bCs/>
          <w:spacing w:val="1"/>
          <w:sz w:val="20"/>
          <w:szCs w:val="20"/>
        </w:rPr>
        <w:t xml:space="preserve"> </w:t>
      </w:r>
      <w:r>
        <w:rPr>
          <w:rFonts w:eastAsia="Times New Roman"/>
          <w:b/>
          <w:bCs/>
          <w:sz w:val="20"/>
          <w:szCs w:val="20"/>
        </w:rPr>
        <w:t>Nominations</w:t>
      </w:r>
    </w:p>
    <w:p w14:paraId="691ED6F2" w14:textId="77777777" w:rsidR="0014797D" w:rsidRDefault="00791EFE" w:rsidP="00C9406D">
      <w:pPr>
        <w:widowControl/>
        <w:spacing w:before="120"/>
        <w:ind w:firstLine="490"/>
        <w:rPr>
          <w:rFonts w:eastAsia="Times New Roman"/>
          <w:sz w:val="20"/>
          <w:szCs w:val="20"/>
        </w:rPr>
      </w:pPr>
      <w:r>
        <w:rPr>
          <w:rFonts w:eastAsia="Times New Roman"/>
          <w:sz w:val="20"/>
          <w:szCs w:val="20"/>
        </w:rPr>
        <w:t>In the</w:t>
      </w:r>
      <w:r>
        <w:rPr>
          <w:rFonts w:eastAsia="Times New Roman"/>
          <w:spacing w:val="1"/>
          <w:sz w:val="20"/>
          <w:szCs w:val="20"/>
        </w:rPr>
        <w:t xml:space="preserve"> </w:t>
      </w:r>
      <w:r>
        <w:rPr>
          <w:rFonts w:eastAsia="Times New Roman"/>
          <w:sz w:val="20"/>
          <w:szCs w:val="20"/>
        </w:rPr>
        <w:t>event</w:t>
      </w:r>
      <w:r>
        <w:rPr>
          <w:rFonts w:eastAsia="Times New Roman"/>
          <w:spacing w:val="1"/>
          <w:sz w:val="20"/>
          <w:szCs w:val="20"/>
        </w:rPr>
        <w:t xml:space="preserve"> </w:t>
      </w:r>
      <w:r>
        <w:rPr>
          <w:rFonts w:eastAsia="Times New Roman"/>
          <w:sz w:val="20"/>
          <w:szCs w:val="20"/>
        </w:rPr>
        <w:t>of a vacancy</w:t>
      </w:r>
      <w:r>
        <w:rPr>
          <w:rFonts w:eastAsia="Times New Roman"/>
          <w:spacing w:val="1"/>
          <w:sz w:val="20"/>
          <w:szCs w:val="20"/>
        </w:rPr>
        <w:t xml:space="preserve"> </w:t>
      </w:r>
      <w:r>
        <w:rPr>
          <w:rFonts w:eastAsia="Times New Roman"/>
          <w:sz w:val="20"/>
          <w:szCs w:val="20"/>
        </w:rPr>
        <w:t>on our Board of Directors,</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Nominating</w:t>
      </w:r>
      <w:r>
        <w:rPr>
          <w:rFonts w:eastAsia="Times New Roman"/>
          <w:spacing w:val="1"/>
          <w:sz w:val="20"/>
          <w:szCs w:val="20"/>
        </w:rPr>
        <w:t xml:space="preserve"> </w:t>
      </w:r>
      <w:r>
        <w:rPr>
          <w:rFonts w:eastAsia="Times New Roman"/>
          <w:sz w:val="20"/>
          <w:szCs w:val="20"/>
        </w:rPr>
        <w:t xml:space="preserve">and </w:t>
      </w:r>
      <w:r>
        <w:rPr>
          <w:rFonts w:eastAsia="Times New Roman"/>
          <w:sz w:val="20"/>
          <w:szCs w:val="20"/>
        </w:rPr>
        <w:t>Governance</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identifies and evaluates</w:t>
      </w:r>
      <w:r>
        <w:rPr>
          <w:rFonts w:eastAsia="Times New Roman"/>
          <w:spacing w:val="2"/>
          <w:sz w:val="20"/>
          <w:szCs w:val="20"/>
        </w:rPr>
        <w:t xml:space="preserve"> </w:t>
      </w:r>
      <w:r>
        <w:rPr>
          <w:rFonts w:eastAsia="Times New Roman"/>
          <w:sz w:val="20"/>
          <w:szCs w:val="20"/>
        </w:rPr>
        <w:t>director</w:t>
      </w:r>
      <w:r>
        <w:rPr>
          <w:rFonts w:eastAsia="Times New Roman"/>
          <w:spacing w:val="2"/>
          <w:sz w:val="20"/>
          <w:szCs w:val="20"/>
        </w:rPr>
        <w:t xml:space="preserve"> </w:t>
      </w:r>
      <w:r>
        <w:rPr>
          <w:rFonts w:eastAsia="Times New Roman"/>
          <w:sz w:val="20"/>
          <w:szCs w:val="20"/>
        </w:rPr>
        <w:t>candidates</w:t>
      </w:r>
      <w:r>
        <w:rPr>
          <w:rFonts w:eastAsia="Times New Roman"/>
          <w:spacing w:val="2"/>
          <w:sz w:val="20"/>
          <w:szCs w:val="20"/>
        </w:rPr>
        <w:t xml:space="preserve"> </w:t>
      </w:r>
      <w:r>
        <w:rPr>
          <w:rFonts w:eastAsia="Times New Roman"/>
          <w:sz w:val="20"/>
          <w:szCs w:val="20"/>
        </w:rPr>
        <w:t>by seeking</w:t>
      </w:r>
      <w:r>
        <w:rPr>
          <w:rFonts w:eastAsia="Times New Roman"/>
          <w:spacing w:val="1"/>
          <w:sz w:val="20"/>
          <w:szCs w:val="20"/>
        </w:rPr>
        <w:t xml:space="preserve"> </w:t>
      </w:r>
      <w:r>
        <w:rPr>
          <w:rFonts w:eastAsia="Times New Roman"/>
          <w:sz w:val="20"/>
          <w:szCs w:val="20"/>
        </w:rPr>
        <w:t>recommendations</w:t>
      </w:r>
      <w:r>
        <w:rPr>
          <w:rFonts w:eastAsia="Times New Roman"/>
          <w:spacing w:val="3"/>
          <w:sz w:val="20"/>
          <w:szCs w:val="20"/>
        </w:rPr>
        <w:t xml:space="preserve"> </w:t>
      </w:r>
      <w:r>
        <w:rPr>
          <w:rFonts w:eastAsia="Times New Roman"/>
          <w:sz w:val="20"/>
          <w:szCs w:val="20"/>
        </w:rPr>
        <w:t>from</w:t>
      </w:r>
      <w:r>
        <w:rPr>
          <w:rFonts w:eastAsia="Times New Roman"/>
          <w:spacing w:val="1"/>
          <w:sz w:val="20"/>
          <w:szCs w:val="20"/>
        </w:rPr>
        <w:t xml:space="preserve"> </w:t>
      </w:r>
      <w:r>
        <w:rPr>
          <w:rFonts w:eastAsia="Times New Roman"/>
          <w:sz w:val="20"/>
          <w:szCs w:val="20"/>
        </w:rPr>
        <w:t>our Board members,</w:t>
      </w:r>
      <w:r>
        <w:rPr>
          <w:rFonts w:eastAsia="Times New Roman"/>
          <w:spacing w:val="2"/>
          <w:sz w:val="20"/>
          <w:szCs w:val="20"/>
        </w:rPr>
        <w:t xml:space="preserve"> </w:t>
      </w:r>
      <w:r>
        <w:rPr>
          <w:rFonts w:eastAsia="Times New Roman"/>
          <w:sz w:val="20"/>
          <w:szCs w:val="20"/>
        </w:rPr>
        <w:t>management</w:t>
      </w:r>
      <w:r>
        <w:rPr>
          <w:rFonts w:eastAsia="Times New Roman"/>
          <w:spacing w:val="2"/>
          <w:sz w:val="20"/>
          <w:szCs w:val="20"/>
        </w:rPr>
        <w:t xml:space="preserve"> </w:t>
      </w:r>
      <w:r>
        <w:rPr>
          <w:rFonts w:eastAsia="Times New Roman"/>
          <w:sz w:val="20"/>
          <w:szCs w:val="20"/>
        </w:rPr>
        <w:t>and others,</w:t>
      </w:r>
      <w:r>
        <w:rPr>
          <w:rFonts w:eastAsia="Times New Roman"/>
          <w:spacing w:val="1"/>
          <w:sz w:val="20"/>
          <w:szCs w:val="20"/>
        </w:rPr>
        <w:t xml:space="preserve"> </w:t>
      </w:r>
      <w:r>
        <w:rPr>
          <w:rFonts w:eastAsia="Times New Roman"/>
          <w:sz w:val="20"/>
          <w:szCs w:val="20"/>
        </w:rPr>
        <w:t>and meeting</w:t>
      </w:r>
      <w:r>
        <w:rPr>
          <w:rFonts w:eastAsia="Times New Roman"/>
          <w:spacing w:val="2"/>
          <w:sz w:val="20"/>
          <w:szCs w:val="20"/>
        </w:rPr>
        <w:t xml:space="preserve"> </w:t>
      </w:r>
      <w:r>
        <w:rPr>
          <w:rFonts w:eastAsia="Times New Roman"/>
          <w:sz w:val="20"/>
          <w:szCs w:val="20"/>
        </w:rPr>
        <w:t>from</w:t>
      </w:r>
      <w:r>
        <w:rPr>
          <w:rFonts w:eastAsia="Times New Roman"/>
          <w:spacing w:val="1"/>
          <w:sz w:val="20"/>
          <w:szCs w:val="20"/>
        </w:rPr>
        <w:t xml:space="preserve"> </w:t>
      </w:r>
      <w:r>
        <w:rPr>
          <w:rFonts w:eastAsia="Times New Roman"/>
          <w:sz w:val="20"/>
          <w:szCs w:val="20"/>
        </w:rPr>
        <w:t>time</w:t>
      </w:r>
      <w:r>
        <w:rPr>
          <w:rFonts w:eastAsia="Times New Roman"/>
          <w:spacing w:val="1"/>
          <w:sz w:val="20"/>
          <w:szCs w:val="20"/>
        </w:rPr>
        <w:t xml:space="preserve"> </w:t>
      </w:r>
      <w:r>
        <w:rPr>
          <w:rFonts w:eastAsia="Times New Roman"/>
          <w:sz w:val="20"/>
          <w:szCs w:val="20"/>
        </w:rPr>
        <w:t>to time</w:t>
      </w:r>
      <w:r>
        <w:rPr>
          <w:rFonts w:eastAsia="Times New Roman"/>
          <w:spacing w:val="1"/>
          <w:sz w:val="20"/>
          <w:szCs w:val="20"/>
        </w:rPr>
        <w:t xml:space="preserve"> </w:t>
      </w:r>
      <w:r>
        <w:rPr>
          <w:rFonts w:eastAsia="Times New Roman"/>
          <w:sz w:val="20"/>
          <w:szCs w:val="20"/>
        </w:rPr>
        <w:t>to evaluate</w:t>
      </w:r>
      <w:r>
        <w:rPr>
          <w:rFonts w:eastAsia="Times New Roman"/>
          <w:spacing w:val="2"/>
          <w:sz w:val="20"/>
          <w:szCs w:val="20"/>
        </w:rPr>
        <w:t xml:space="preserve"> </w:t>
      </w:r>
      <w:r>
        <w:rPr>
          <w:rFonts w:eastAsia="Times New Roman"/>
          <w:sz w:val="20"/>
          <w:szCs w:val="20"/>
        </w:rPr>
        <w:t>potential</w:t>
      </w:r>
      <w:r>
        <w:rPr>
          <w:rFonts w:eastAsia="Times New Roman"/>
          <w:spacing w:val="2"/>
          <w:sz w:val="20"/>
          <w:szCs w:val="20"/>
        </w:rPr>
        <w:t xml:space="preserve"> </w:t>
      </w:r>
      <w:r>
        <w:rPr>
          <w:rFonts w:eastAsia="Times New Roman"/>
          <w:sz w:val="20"/>
          <w:szCs w:val="20"/>
        </w:rPr>
        <w:t>candidates’</w:t>
      </w:r>
      <w:r>
        <w:rPr>
          <w:rFonts w:eastAsia="Times New Roman"/>
          <w:spacing w:val="2"/>
          <w:sz w:val="20"/>
          <w:szCs w:val="20"/>
        </w:rPr>
        <w:t xml:space="preserve"> </w:t>
      </w:r>
      <w:r>
        <w:rPr>
          <w:rFonts w:eastAsia="Times New Roman"/>
          <w:sz w:val="20"/>
          <w:szCs w:val="20"/>
        </w:rPr>
        <w:t>biographical</w:t>
      </w:r>
      <w:r>
        <w:rPr>
          <w:rFonts w:eastAsia="Times New Roman"/>
          <w:spacing w:val="2"/>
          <w:sz w:val="20"/>
          <w:szCs w:val="20"/>
        </w:rPr>
        <w:t xml:space="preserve"> </w:t>
      </w:r>
      <w:r>
        <w:rPr>
          <w:rFonts w:eastAsia="Times New Roman"/>
          <w:sz w:val="20"/>
          <w:szCs w:val="20"/>
        </w:rPr>
        <w:t>information</w:t>
      </w:r>
      <w:r>
        <w:rPr>
          <w:rFonts w:eastAsia="Times New Roman"/>
          <w:spacing w:val="3"/>
          <w:sz w:val="20"/>
          <w:szCs w:val="20"/>
        </w:rPr>
        <w:t xml:space="preserve"> </w:t>
      </w:r>
      <w:r>
        <w:rPr>
          <w:rFonts w:eastAsia="Times New Roman"/>
          <w:sz w:val="20"/>
          <w:szCs w:val="20"/>
        </w:rPr>
        <w:t xml:space="preserve">and </w:t>
      </w:r>
      <w:r>
        <w:rPr>
          <w:rFonts w:eastAsia="Times New Roman"/>
          <w:sz w:val="20"/>
          <w:szCs w:val="20"/>
        </w:rPr>
        <w:t>qualifications</w:t>
      </w:r>
      <w:r>
        <w:rPr>
          <w:rFonts w:eastAsia="Times New Roman"/>
          <w:spacing w:val="3"/>
          <w:sz w:val="20"/>
          <w:szCs w:val="20"/>
        </w:rPr>
        <w:t xml:space="preserve"> </w:t>
      </w:r>
      <w:r>
        <w:rPr>
          <w:rFonts w:eastAsia="Times New Roman"/>
          <w:sz w:val="20"/>
          <w:szCs w:val="20"/>
        </w:rPr>
        <w:t>and interviews</w:t>
      </w:r>
      <w:r>
        <w:rPr>
          <w:rFonts w:eastAsia="Times New Roman"/>
          <w:spacing w:val="2"/>
          <w:sz w:val="20"/>
          <w:szCs w:val="20"/>
        </w:rPr>
        <w:t xml:space="preserve"> </w:t>
      </w:r>
      <w:r>
        <w:rPr>
          <w:rFonts w:eastAsia="Times New Roman"/>
          <w:sz w:val="20"/>
          <w:szCs w:val="20"/>
        </w:rPr>
        <w:t>of selected</w:t>
      </w:r>
      <w:r>
        <w:rPr>
          <w:rFonts w:eastAsia="Times New Roman"/>
          <w:spacing w:val="2"/>
          <w:sz w:val="20"/>
          <w:szCs w:val="20"/>
        </w:rPr>
        <w:t xml:space="preserve"> </w:t>
      </w:r>
      <w:r>
        <w:rPr>
          <w:rFonts w:eastAsia="Times New Roman"/>
          <w:sz w:val="20"/>
          <w:szCs w:val="20"/>
        </w:rPr>
        <w:t>candidates</w:t>
      </w:r>
      <w:r>
        <w:rPr>
          <w:rFonts w:eastAsia="Times New Roman"/>
          <w:spacing w:val="2"/>
          <w:sz w:val="20"/>
          <w:szCs w:val="20"/>
        </w:rPr>
        <w:t xml:space="preserve"> </w:t>
      </w:r>
      <w:r>
        <w:rPr>
          <w:rFonts w:eastAsia="Times New Roman"/>
          <w:sz w:val="20"/>
          <w:szCs w:val="20"/>
        </w:rPr>
        <w:t>by members</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committee</w:t>
      </w:r>
      <w:r>
        <w:rPr>
          <w:rFonts w:eastAsia="Times New Roman"/>
          <w:spacing w:val="3"/>
          <w:sz w:val="20"/>
          <w:szCs w:val="20"/>
        </w:rPr>
        <w:t xml:space="preserve"> </w:t>
      </w:r>
      <w:r>
        <w:rPr>
          <w:rFonts w:eastAsia="Times New Roman"/>
          <w:sz w:val="20"/>
          <w:szCs w:val="20"/>
        </w:rPr>
        <w:t>and other</w:t>
      </w:r>
      <w:r>
        <w:rPr>
          <w:rFonts w:eastAsia="Times New Roman"/>
          <w:spacing w:val="1"/>
          <w:sz w:val="20"/>
          <w:szCs w:val="20"/>
        </w:rPr>
        <w:t xml:space="preserve"> </w:t>
      </w:r>
      <w:r>
        <w:rPr>
          <w:rFonts w:eastAsia="Times New Roman"/>
          <w:sz w:val="20"/>
          <w:szCs w:val="20"/>
        </w:rPr>
        <w:t>directors.</w:t>
      </w:r>
      <w:r>
        <w:rPr>
          <w:rFonts w:eastAsia="Times New Roman"/>
          <w:spacing w:val="2"/>
          <w:sz w:val="20"/>
          <w:szCs w:val="20"/>
        </w:rPr>
        <w:t xml:space="preserve"> </w:t>
      </w:r>
      <w:r>
        <w:rPr>
          <w:rFonts w:eastAsia="Times New Roman"/>
          <w:sz w:val="20"/>
          <w:szCs w:val="20"/>
        </w:rPr>
        <w:t>In considering</w:t>
      </w:r>
      <w:r>
        <w:rPr>
          <w:rFonts w:eastAsia="Times New Roman"/>
          <w:spacing w:val="2"/>
          <w:sz w:val="20"/>
          <w:szCs w:val="20"/>
        </w:rPr>
        <w:t xml:space="preserve"> </w:t>
      </w:r>
      <w:r>
        <w:rPr>
          <w:rFonts w:eastAsia="Times New Roman"/>
          <w:sz w:val="20"/>
          <w:szCs w:val="20"/>
        </w:rPr>
        <w:t>whether</w:t>
      </w:r>
      <w:r>
        <w:rPr>
          <w:rFonts w:eastAsia="Times New Roman"/>
          <w:spacing w:val="1"/>
          <w:sz w:val="20"/>
          <w:szCs w:val="20"/>
        </w:rPr>
        <w:t xml:space="preserve"> </w:t>
      </w:r>
      <w:r>
        <w:rPr>
          <w:rFonts w:eastAsia="Times New Roman"/>
          <w:sz w:val="20"/>
          <w:szCs w:val="20"/>
        </w:rPr>
        <w:t>to recommend</w:t>
      </w:r>
      <w:r>
        <w:rPr>
          <w:rFonts w:eastAsia="Times New Roman"/>
          <w:spacing w:val="2"/>
          <w:sz w:val="20"/>
          <w:szCs w:val="20"/>
        </w:rPr>
        <w:t xml:space="preserve"> </w:t>
      </w:r>
      <w:r>
        <w:rPr>
          <w:rFonts w:eastAsia="Times New Roman"/>
          <w:sz w:val="20"/>
          <w:szCs w:val="20"/>
        </w:rPr>
        <w:t>any particular</w:t>
      </w:r>
      <w:r>
        <w:rPr>
          <w:rFonts w:eastAsia="Times New Roman"/>
          <w:spacing w:val="3"/>
          <w:sz w:val="20"/>
          <w:szCs w:val="20"/>
        </w:rPr>
        <w:t xml:space="preserve"> </w:t>
      </w:r>
      <w:r>
        <w:rPr>
          <w:rFonts w:eastAsia="Times New Roman"/>
          <w:sz w:val="20"/>
          <w:szCs w:val="20"/>
        </w:rPr>
        <w:t>candidate</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inclusion</w:t>
      </w:r>
      <w:r>
        <w:rPr>
          <w:rFonts w:eastAsia="Times New Roman"/>
          <w:spacing w:val="2"/>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Board’s</w:t>
      </w:r>
      <w:r>
        <w:rPr>
          <w:rFonts w:eastAsia="Times New Roman"/>
          <w:spacing w:val="1"/>
          <w:sz w:val="20"/>
          <w:szCs w:val="20"/>
        </w:rPr>
        <w:t xml:space="preserve"> </w:t>
      </w:r>
      <w:r>
        <w:rPr>
          <w:rFonts w:eastAsia="Times New Roman"/>
          <w:sz w:val="20"/>
          <w:szCs w:val="20"/>
        </w:rPr>
        <w:t>slate</w:t>
      </w:r>
      <w:r>
        <w:rPr>
          <w:rFonts w:eastAsia="Times New Roman"/>
          <w:spacing w:val="1"/>
          <w:sz w:val="20"/>
          <w:szCs w:val="20"/>
        </w:rPr>
        <w:t xml:space="preserve"> </w:t>
      </w:r>
      <w:r>
        <w:rPr>
          <w:rFonts w:eastAsia="Times New Roman"/>
          <w:sz w:val="20"/>
          <w:szCs w:val="20"/>
        </w:rPr>
        <w:t>of recommended director</w:t>
      </w:r>
      <w:r>
        <w:rPr>
          <w:rFonts w:eastAsia="Times New Roman"/>
          <w:spacing w:val="2"/>
          <w:sz w:val="20"/>
          <w:szCs w:val="20"/>
        </w:rPr>
        <w:t xml:space="preserve"> </w:t>
      </w:r>
      <w:r>
        <w:rPr>
          <w:rFonts w:eastAsia="Times New Roman"/>
          <w:sz w:val="20"/>
          <w:szCs w:val="20"/>
        </w:rPr>
        <w:t>nominees,</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Nominating</w:t>
      </w:r>
      <w:r>
        <w:rPr>
          <w:rFonts w:eastAsia="Times New Roman"/>
          <w:spacing w:val="1"/>
          <w:sz w:val="20"/>
          <w:szCs w:val="20"/>
        </w:rPr>
        <w:t xml:space="preserve"> </w:t>
      </w:r>
      <w:r>
        <w:rPr>
          <w:rFonts w:eastAsia="Times New Roman"/>
          <w:sz w:val="20"/>
          <w:szCs w:val="20"/>
        </w:rPr>
        <w:t>and Gover</w:t>
      </w:r>
      <w:r>
        <w:rPr>
          <w:rFonts w:eastAsia="Times New Roman"/>
          <w:sz w:val="20"/>
          <w:szCs w:val="20"/>
        </w:rPr>
        <w:t>nance</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applies</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criteria</w:t>
      </w:r>
      <w:r>
        <w:rPr>
          <w:rFonts w:eastAsia="Times New Roman"/>
          <w:spacing w:val="3"/>
          <w:sz w:val="20"/>
          <w:szCs w:val="20"/>
        </w:rPr>
        <w:t xml:space="preserve"> </w:t>
      </w:r>
      <w:r>
        <w:rPr>
          <w:rFonts w:eastAsia="Times New Roman"/>
          <w:sz w:val="20"/>
          <w:szCs w:val="20"/>
        </w:rPr>
        <w:t>set</w:t>
      </w:r>
      <w:r>
        <w:rPr>
          <w:rFonts w:eastAsia="Times New Roman"/>
          <w:spacing w:val="1"/>
          <w:sz w:val="20"/>
          <w:szCs w:val="20"/>
        </w:rPr>
        <w:t xml:space="preserve"> </w:t>
      </w:r>
      <w:r>
        <w:rPr>
          <w:rFonts w:eastAsia="Times New Roman"/>
          <w:sz w:val="20"/>
          <w:szCs w:val="20"/>
        </w:rPr>
        <w:t>forth</w:t>
      </w:r>
      <w:r>
        <w:rPr>
          <w:rFonts w:eastAsia="Times New Roman"/>
          <w:spacing w:val="1"/>
          <w:sz w:val="20"/>
          <w:szCs w:val="20"/>
        </w:rPr>
        <w:t xml:space="preserve"> </w:t>
      </w:r>
      <w:r>
        <w:rPr>
          <w:rFonts w:eastAsia="Times New Roman"/>
          <w:sz w:val="20"/>
          <w:szCs w:val="20"/>
        </w:rPr>
        <w:t>in our Corporate Governance</w:t>
      </w:r>
      <w:r>
        <w:rPr>
          <w:rFonts w:eastAsia="Times New Roman"/>
          <w:spacing w:val="1"/>
          <w:sz w:val="20"/>
          <w:szCs w:val="20"/>
        </w:rPr>
        <w:t xml:space="preserve"> </w:t>
      </w:r>
      <w:r>
        <w:rPr>
          <w:rFonts w:eastAsia="Times New Roman"/>
          <w:sz w:val="20"/>
          <w:szCs w:val="20"/>
        </w:rPr>
        <w:t>Guidelines.</w:t>
      </w:r>
      <w:r>
        <w:rPr>
          <w:rFonts w:eastAsia="Times New Roman"/>
          <w:spacing w:val="1"/>
          <w:sz w:val="20"/>
          <w:szCs w:val="20"/>
        </w:rPr>
        <w:t xml:space="preserve"> </w:t>
      </w:r>
      <w:r>
        <w:rPr>
          <w:rFonts w:eastAsia="Times New Roman"/>
          <w:sz w:val="20"/>
          <w:szCs w:val="20"/>
        </w:rPr>
        <w:t>While</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Nominating</w:t>
      </w:r>
      <w:r>
        <w:rPr>
          <w:rFonts w:eastAsia="Times New Roman"/>
          <w:spacing w:val="1"/>
          <w:sz w:val="20"/>
          <w:szCs w:val="20"/>
        </w:rPr>
        <w:t xml:space="preserve"> </w:t>
      </w:r>
      <w:r>
        <w:rPr>
          <w:rFonts w:eastAsia="Times New Roman"/>
          <w:sz w:val="20"/>
          <w:szCs w:val="20"/>
        </w:rPr>
        <w:t>and Governance</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has not established</w:t>
      </w:r>
      <w:r>
        <w:rPr>
          <w:rFonts w:eastAsia="Times New Roman"/>
          <w:spacing w:val="2"/>
          <w:sz w:val="20"/>
          <w:szCs w:val="20"/>
        </w:rPr>
        <w:t xml:space="preserve"> </w:t>
      </w:r>
      <w:r>
        <w:rPr>
          <w:rFonts w:eastAsia="Times New Roman"/>
          <w:sz w:val="20"/>
          <w:szCs w:val="20"/>
        </w:rPr>
        <w:t>specific minimum</w:t>
      </w:r>
      <w:r>
        <w:rPr>
          <w:rFonts w:eastAsia="Times New Roman"/>
          <w:spacing w:val="2"/>
          <w:sz w:val="20"/>
          <w:szCs w:val="20"/>
        </w:rPr>
        <w:t xml:space="preserve"> </w:t>
      </w:r>
      <w:r>
        <w:rPr>
          <w:rFonts w:eastAsia="Times New Roman"/>
          <w:sz w:val="20"/>
          <w:szCs w:val="20"/>
        </w:rPr>
        <w:t>qualifications</w:t>
      </w:r>
      <w:r>
        <w:rPr>
          <w:rFonts w:eastAsia="Times New Roman"/>
          <w:spacing w:val="3"/>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director</w:t>
      </w:r>
      <w:r>
        <w:rPr>
          <w:rFonts w:eastAsia="Times New Roman"/>
          <w:spacing w:val="2"/>
          <w:sz w:val="20"/>
          <w:szCs w:val="20"/>
        </w:rPr>
        <w:t xml:space="preserve"> </w:t>
      </w:r>
      <w:r>
        <w:rPr>
          <w:rFonts w:eastAsia="Times New Roman"/>
          <w:sz w:val="20"/>
          <w:szCs w:val="20"/>
        </w:rPr>
        <w:t>nominees,</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committee</w:t>
      </w:r>
      <w:r>
        <w:rPr>
          <w:rFonts w:eastAsia="Times New Roman"/>
          <w:spacing w:val="3"/>
          <w:sz w:val="20"/>
          <w:szCs w:val="20"/>
        </w:rPr>
        <w:t xml:space="preserve"> </w:t>
      </w:r>
      <w:r>
        <w:rPr>
          <w:rFonts w:eastAsia="Times New Roman"/>
          <w:sz w:val="20"/>
          <w:szCs w:val="20"/>
        </w:rPr>
        <w:t>believes</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candidates</w:t>
      </w:r>
      <w:r>
        <w:rPr>
          <w:rFonts w:eastAsia="Times New Roman"/>
          <w:spacing w:val="2"/>
          <w:sz w:val="20"/>
          <w:szCs w:val="20"/>
        </w:rPr>
        <w:t xml:space="preserve"> </w:t>
      </w:r>
      <w:r>
        <w:rPr>
          <w:rFonts w:eastAsia="Times New Roman"/>
          <w:sz w:val="20"/>
          <w:szCs w:val="20"/>
        </w:rPr>
        <w:t xml:space="preserve">and </w:t>
      </w:r>
      <w:r>
        <w:rPr>
          <w:rFonts w:eastAsia="Times New Roman"/>
          <w:sz w:val="20"/>
          <w:szCs w:val="20"/>
        </w:rPr>
        <w:t>nominees</w:t>
      </w:r>
      <w:r>
        <w:rPr>
          <w:rFonts w:eastAsia="Times New Roman"/>
          <w:spacing w:val="1"/>
          <w:sz w:val="20"/>
          <w:szCs w:val="20"/>
        </w:rPr>
        <w:t xml:space="preserve"> </w:t>
      </w:r>
      <w:r>
        <w:rPr>
          <w:rFonts w:eastAsia="Times New Roman"/>
          <w:sz w:val="20"/>
          <w:szCs w:val="20"/>
        </w:rPr>
        <w:t>must comprise</w:t>
      </w:r>
      <w:r>
        <w:rPr>
          <w:rFonts w:eastAsia="Times New Roman"/>
          <w:spacing w:val="2"/>
          <w:sz w:val="20"/>
          <w:szCs w:val="20"/>
        </w:rPr>
        <w:t xml:space="preserve"> </w:t>
      </w:r>
      <w:r>
        <w:rPr>
          <w:rFonts w:eastAsia="Times New Roman"/>
          <w:sz w:val="20"/>
          <w:szCs w:val="20"/>
        </w:rPr>
        <w:t>a board</w:t>
      </w:r>
      <w:r>
        <w:rPr>
          <w:rFonts w:eastAsia="Times New Roman"/>
          <w:spacing w:val="1"/>
          <w:sz w:val="20"/>
          <w:szCs w:val="20"/>
        </w:rPr>
        <w:t xml:space="preserve"> </w:t>
      </w:r>
      <w:r>
        <w:rPr>
          <w:rFonts w:eastAsia="Times New Roman"/>
          <w:sz w:val="20"/>
          <w:szCs w:val="20"/>
        </w:rPr>
        <w:t>of directors</w:t>
      </w:r>
      <w:r>
        <w:rPr>
          <w:rFonts w:eastAsia="Times New Roman"/>
          <w:spacing w:val="2"/>
          <w:sz w:val="20"/>
          <w:szCs w:val="20"/>
        </w:rPr>
        <w:t xml:space="preserve"> </w:t>
      </w:r>
      <w:r>
        <w:rPr>
          <w:rFonts w:eastAsia="Times New Roman"/>
          <w:sz w:val="20"/>
          <w:szCs w:val="20"/>
        </w:rPr>
        <w:t>who possess</w:t>
      </w:r>
      <w:r>
        <w:rPr>
          <w:rFonts w:eastAsia="Times New Roman"/>
          <w:spacing w:val="1"/>
          <w:sz w:val="20"/>
          <w:szCs w:val="20"/>
        </w:rPr>
        <w:t xml:space="preserve"> </w:t>
      </w:r>
      <w:r>
        <w:rPr>
          <w:rFonts w:eastAsia="Times New Roman"/>
          <w:sz w:val="20"/>
          <w:szCs w:val="20"/>
        </w:rPr>
        <w:t>as a whole:</w:t>
      </w:r>
      <w:r>
        <w:rPr>
          <w:rFonts w:eastAsia="Times New Roman"/>
          <w:spacing w:val="1"/>
          <w:sz w:val="20"/>
          <w:szCs w:val="20"/>
        </w:rPr>
        <w:t xml:space="preserve"> </w:t>
      </w:r>
      <w:r>
        <w:rPr>
          <w:rFonts w:eastAsia="Times New Roman"/>
          <w:sz w:val="20"/>
          <w:szCs w:val="20"/>
        </w:rPr>
        <w:t>personal</w:t>
      </w:r>
      <w:r>
        <w:rPr>
          <w:rFonts w:eastAsia="Times New Roman"/>
          <w:spacing w:val="1"/>
          <w:sz w:val="20"/>
          <w:szCs w:val="20"/>
        </w:rPr>
        <w:t xml:space="preserve"> </w:t>
      </w:r>
      <w:r>
        <w:rPr>
          <w:rFonts w:eastAsia="Times New Roman"/>
          <w:sz w:val="20"/>
          <w:szCs w:val="20"/>
        </w:rPr>
        <w:t>and professional</w:t>
      </w:r>
      <w:r>
        <w:rPr>
          <w:rFonts w:eastAsia="Times New Roman"/>
          <w:spacing w:val="2"/>
          <w:sz w:val="20"/>
          <w:szCs w:val="20"/>
        </w:rPr>
        <w:t xml:space="preserve"> </w:t>
      </w:r>
      <w:r>
        <w:rPr>
          <w:rFonts w:eastAsia="Times New Roman"/>
          <w:sz w:val="20"/>
          <w:szCs w:val="20"/>
        </w:rPr>
        <w:t>integrity,</w:t>
      </w:r>
      <w:r>
        <w:rPr>
          <w:rFonts w:eastAsia="Times New Roman"/>
          <w:spacing w:val="2"/>
          <w:sz w:val="20"/>
          <w:szCs w:val="20"/>
        </w:rPr>
        <w:t xml:space="preserve"> </w:t>
      </w:r>
      <w:r>
        <w:rPr>
          <w:rFonts w:eastAsia="Times New Roman"/>
          <w:sz w:val="20"/>
          <w:szCs w:val="20"/>
        </w:rPr>
        <w:t>ethics</w:t>
      </w:r>
      <w:r>
        <w:rPr>
          <w:rFonts w:eastAsia="Times New Roman"/>
          <w:spacing w:val="1"/>
          <w:sz w:val="20"/>
          <w:szCs w:val="20"/>
        </w:rPr>
        <w:t xml:space="preserve"> </w:t>
      </w:r>
      <w:r>
        <w:rPr>
          <w:rFonts w:eastAsia="Times New Roman"/>
          <w:sz w:val="20"/>
          <w:szCs w:val="20"/>
        </w:rPr>
        <w:t>and values; experience</w:t>
      </w:r>
      <w:r>
        <w:rPr>
          <w:rFonts w:eastAsia="Times New Roman"/>
          <w:spacing w:val="2"/>
          <w:sz w:val="20"/>
          <w:szCs w:val="20"/>
        </w:rPr>
        <w:t xml:space="preserve"> </w:t>
      </w:r>
      <w:r>
        <w:rPr>
          <w:rFonts w:eastAsia="Times New Roman"/>
          <w:sz w:val="20"/>
          <w:szCs w:val="20"/>
        </w:rPr>
        <w:t>in corporate</w:t>
      </w:r>
      <w:r>
        <w:rPr>
          <w:rFonts w:eastAsia="Times New Roman"/>
          <w:spacing w:val="2"/>
          <w:sz w:val="20"/>
          <w:szCs w:val="20"/>
        </w:rPr>
        <w:t xml:space="preserve"> </w:t>
      </w:r>
      <w:r>
        <w:rPr>
          <w:rFonts w:eastAsia="Times New Roman"/>
          <w:sz w:val="20"/>
          <w:szCs w:val="20"/>
        </w:rPr>
        <w:t>management</w:t>
      </w:r>
      <w:r>
        <w:rPr>
          <w:rFonts w:eastAsia="Times New Roman"/>
          <w:spacing w:val="2"/>
          <w:sz w:val="20"/>
          <w:szCs w:val="20"/>
        </w:rPr>
        <w:t xml:space="preserve"> </w:t>
      </w:r>
      <w:r>
        <w:rPr>
          <w:rFonts w:eastAsia="Times New Roman"/>
          <w:sz w:val="20"/>
          <w:szCs w:val="20"/>
        </w:rPr>
        <w:t>and a general</w:t>
      </w:r>
      <w:r>
        <w:rPr>
          <w:rFonts w:eastAsia="Times New Roman"/>
          <w:spacing w:val="1"/>
          <w:sz w:val="20"/>
          <w:szCs w:val="20"/>
        </w:rPr>
        <w:t xml:space="preserve"> </w:t>
      </w:r>
      <w:r>
        <w:rPr>
          <w:rFonts w:eastAsia="Times New Roman"/>
          <w:sz w:val="20"/>
          <w:szCs w:val="20"/>
        </w:rPr>
        <w:t>understanding</w:t>
      </w:r>
      <w:r>
        <w:rPr>
          <w:rFonts w:eastAsia="Times New Roman"/>
          <w:spacing w:val="2"/>
          <w:sz w:val="20"/>
          <w:szCs w:val="20"/>
        </w:rPr>
        <w:t xml:space="preserve"> </w:t>
      </w:r>
      <w:r>
        <w:rPr>
          <w:rFonts w:eastAsia="Times New Roman"/>
          <w:sz w:val="20"/>
          <w:szCs w:val="20"/>
        </w:rPr>
        <w:t>of marketing,</w:t>
      </w:r>
      <w:r>
        <w:rPr>
          <w:rFonts w:eastAsia="Times New Roman"/>
          <w:spacing w:val="2"/>
          <w:sz w:val="20"/>
          <w:szCs w:val="20"/>
        </w:rPr>
        <w:t xml:space="preserve"> </w:t>
      </w:r>
      <w:r>
        <w:rPr>
          <w:rFonts w:eastAsia="Times New Roman"/>
          <w:sz w:val="20"/>
          <w:szCs w:val="20"/>
        </w:rPr>
        <w:t>finance</w:t>
      </w:r>
      <w:r>
        <w:rPr>
          <w:rFonts w:eastAsia="Times New Roman"/>
          <w:spacing w:val="1"/>
          <w:sz w:val="20"/>
          <w:szCs w:val="20"/>
        </w:rPr>
        <w:t xml:space="preserve"> </w:t>
      </w:r>
      <w:r>
        <w:rPr>
          <w:rFonts w:eastAsia="Times New Roman"/>
          <w:sz w:val="20"/>
          <w:szCs w:val="20"/>
        </w:rPr>
        <w:t>and other</w:t>
      </w:r>
      <w:r>
        <w:rPr>
          <w:rFonts w:eastAsia="Times New Roman"/>
          <w:spacing w:val="1"/>
          <w:sz w:val="20"/>
          <w:szCs w:val="20"/>
        </w:rPr>
        <w:t xml:space="preserve"> </w:t>
      </w:r>
      <w:r>
        <w:rPr>
          <w:rFonts w:eastAsia="Times New Roman"/>
          <w:sz w:val="20"/>
          <w:szCs w:val="20"/>
        </w:rPr>
        <w:t>elements relevant</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success</w:t>
      </w:r>
      <w:r>
        <w:rPr>
          <w:rFonts w:eastAsia="Times New Roman"/>
          <w:spacing w:val="1"/>
          <w:sz w:val="20"/>
          <w:szCs w:val="20"/>
        </w:rPr>
        <w:t xml:space="preserve"> </w:t>
      </w:r>
      <w:r>
        <w:rPr>
          <w:rFonts w:eastAsia="Times New Roman"/>
          <w:sz w:val="20"/>
          <w:szCs w:val="20"/>
        </w:rPr>
        <w:t>of a</w:t>
      </w:r>
      <w:r>
        <w:rPr>
          <w:rFonts w:eastAsia="Times New Roman"/>
          <w:sz w:val="20"/>
          <w:szCs w:val="20"/>
        </w:rPr>
        <w:t xml:space="preserve"> publicly</w:t>
      </w:r>
      <w:r>
        <w:rPr>
          <w:rFonts w:eastAsia="Times New Roman"/>
          <w:spacing w:val="1"/>
          <w:sz w:val="20"/>
          <w:szCs w:val="20"/>
        </w:rPr>
        <w:t xml:space="preserve"> </w:t>
      </w:r>
      <w:r>
        <w:rPr>
          <w:rFonts w:eastAsia="Times New Roman"/>
          <w:sz w:val="20"/>
          <w:szCs w:val="20"/>
        </w:rPr>
        <w:t>traded</w:t>
      </w:r>
      <w:r>
        <w:rPr>
          <w:rFonts w:eastAsia="Times New Roman"/>
          <w:spacing w:val="1"/>
          <w:sz w:val="20"/>
          <w:szCs w:val="20"/>
        </w:rPr>
        <w:t xml:space="preserve"> </w:t>
      </w:r>
      <w:r>
        <w:rPr>
          <w:rFonts w:eastAsia="Times New Roman"/>
          <w:sz w:val="20"/>
          <w:szCs w:val="20"/>
        </w:rPr>
        <w:t>company;</w:t>
      </w:r>
      <w:r>
        <w:rPr>
          <w:rFonts w:eastAsia="Times New Roman"/>
          <w:spacing w:val="1"/>
          <w:sz w:val="20"/>
          <w:szCs w:val="20"/>
        </w:rPr>
        <w:t xml:space="preserve"> </w:t>
      </w:r>
      <w:r>
        <w:rPr>
          <w:rFonts w:eastAsia="Times New Roman"/>
          <w:sz w:val="20"/>
          <w:szCs w:val="20"/>
        </w:rPr>
        <w:t>experience</w:t>
      </w:r>
      <w:r>
        <w:rPr>
          <w:rFonts w:eastAsia="Times New Roman"/>
          <w:spacing w:val="2"/>
          <w:sz w:val="20"/>
          <w:szCs w:val="20"/>
        </w:rPr>
        <w:t xml:space="preserve"> </w:t>
      </w:r>
      <w:r>
        <w:rPr>
          <w:rFonts w:eastAsia="Times New Roman"/>
          <w:sz w:val="20"/>
          <w:szCs w:val="20"/>
        </w:rPr>
        <w:t>in our company’s</w:t>
      </w:r>
      <w:r>
        <w:rPr>
          <w:rFonts w:eastAsia="Times New Roman"/>
          <w:spacing w:val="1"/>
          <w:sz w:val="20"/>
          <w:szCs w:val="20"/>
        </w:rPr>
        <w:t xml:space="preserve"> </w:t>
      </w:r>
      <w:r>
        <w:rPr>
          <w:rFonts w:eastAsia="Times New Roman"/>
          <w:sz w:val="20"/>
          <w:szCs w:val="20"/>
        </w:rPr>
        <w:t>industry;</w:t>
      </w:r>
      <w:r>
        <w:rPr>
          <w:rFonts w:eastAsia="Times New Roman"/>
          <w:spacing w:val="2"/>
          <w:sz w:val="20"/>
          <w:szCs w:val="20"/>
        </w:rPr>
        <w:t xml:space="preserve"> </w:t>
      </w:r>
      <w:r>
        <w:rPr>
          <w:rFonts w:eastAsia="Times New Roman"/>
          <w:sz w:val="20"/>
          <w:szCs w:val="20"/>
        </w:rPr>
        <w:t>and practical</w:t>
      </w:r>
      <w:r>
        <w:rPr>
          <w:rFonts w:eastAsia="Times New Roman"/>
          <w:spacing w:val="2"/>
          <w:sz w:val="20"/>
          <w:szCs w:val="20"/>
        </w:rPr>
        <w:t xml:space="preserve"> </w:t>
      </w:r>
      <w:r>
        <w:rPr>
          <w:rFonts w:eastAsia="Times New Roman"/>
          <w:sz w:val="20"/>
          <w:szCs w:val="20"/>
        </w:rPr>
        <w:t>and mature</w:t>
      </w:r>
      <w:r>
        <w:rPr>
          <w:rFonts w:eastAsia="Times New Roman"/>
          <w:spacing w:val="2"/>
          <w:sz w:val="20"/>
          <w:szCs w:val="20"/>
        </w:rPr>
        <w:t xml:space="preserve"> </w:t>
      </w:r>
      <w:r>
        <w:rPr>
          <w:rFonts w:eastAsia="Times New Roman"/>
          <w:sz w:val="20"/>
          <w:szCs w:val="20"/>
        </w:rPr>
        <w:t>business</w:t>
      </w:r>
      <w:r>
        <w:rPr>
          <w:rFonts w:eastAsia="Times New Roman"/>
          <w:spacing w:val="1"/>
          <w:sz w:val="20"/>
          <w:szCs w:val="20"/>
        </w:rPr>
        <w:t xml:space="preserve"> </w:t>
      </w:r>
      <w:r>
        <w:rPr>
          <w:rFonts w:eastAsia="Times New Roman"/>
          <w:sz w:val="20"/>
          <w:szCs w:val="20"/>
        </w:rPr>
        <w:t>judgment,</w:t>
      </w:r>
      <w:r>
        <w:rPr>
          <w:rFonts w:eastAsia="Times New Roman"/>
          <w:spacing w:val="1"/>
          <w:sz w:val="20"/>
          <w:szCs w:val="20"/>
        </w:rPr>
        <w:t xml:space="preserve"> </w:t>
      </w:r>
      <w:r>
        <w:rPr>
          <w:rFonts w:eastAsia="Times New Roman"/>
          <w:sz w:val="20"/>
          <w:szCs w:val="20"/>
        </w:rPr>
        <w:t>including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ability</w:t>
      </w:r>
      <w:r>
        <w:rPr>
          <w:rFonts w:eastAsia="Times New Roman"/>
          <w:spacing w:val="2"/>
          <w:sz w:val="20"/>
          <w:szCs w:val="20"/>
        </w:rPr>
        <w:t xml:space="preserve"> </w:t>
      </w:r>
      <w:r>
        <w:rPr>
          <w:rFonts w:eastAsia="Times New Roman"/>
          <w:sz w:val="20"/>
          <w:szCs w:val="20"/>
        </w:rPr>
        <w:t>to make</w:t>
      </w:r>
      <w:r>
        <w:rPr>
          <w:rFonts w:eastAsia="Times New Roman"/>
          <w:spacing w:val="1"/>
          <w:sz w:val="20"/>
          <w:szCs w:val="20"/>
        </w:rPr>
        <w:t xml:space="preserve"> </w:t>
      </w:r>
      <w:r>
        <w:rPr>
          <w:rFonts w:eastAsia="Times New Roman"/>
          <w:sz w:val="20"/>
          <w:szCs w:val="20"/>
        </w:rPr>
        <w:t>independent</w:t>
      </w:r>
      <w:r>
        <w:rPr>
          <w:rFonts w:eastAsia="Times New Roman"/>
          <w:spacing w:val="1"/>
          <w:sz w:val="20"/>
          <w:szCs w:val="20"/>
        </w:rPr>
        <w:t xml:space="preserve"> </w:t>
      </w:r>
      <w:r>
        <w:rPr>
          <w:rFonts w:eastAsia="Times New Roman"/>
          <w:sz w:val="20"/>
          <w:szCs w:val="20"/>
        </w:rPr>
        <w:t>analytical</w:t>
      </w:r>
      <w:r>
        <w:rPr>
          <w:rFonts w:eastAsia="Times New Roman"/>
          <w:spacing w:val="2"/>
          <w:sz w:val="20"/>
          <w:szCs w:val="20"/>
        </w:rPr>
        <w:t xml:space="preserve"> </w:t>
      </w:r>
      <w:r>
        <w:rPr>
          <w:rFonts w:eastAsia="Times New Roman"/>
          <w:sz w:val="20"/>
          <w:szCs w:val="20"/>
        </w:rPr>
        <w:t>inquiries.</w:t>
      </w:r>
      <w:r>
        <w:rPr>
          <w:rFonts w:eastAsia="Times New Roman"/>
          <w:spacing w:val="2"/>
          <w:sz w:val="20"/>
          <w:szCs w:val="20"/>
        </w:rPr>
        <w:t xml:space="preserve"> </w:t>
      </w:r>
      <w:r>
        <w:rPr>
          <w:rFonts w:eastAsia="Times New Roman"/>
          <w:sz w:val="20"/>
          <w:szCs w:val="20"/>
        </w:rPr>
        <w:t>The committee considers</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statutory</w:t>
      </w:r>
      <w:r>
        <w:rPr>
          <w:rFonts w:eastAsia="Times New Roman"/>
          <w:spacing w:val="2"/>
          <w:sz w:val="20"/>
          <w:szCs w:val="20"/>
        </w:rPr>
        <w:t xml:space="preserve"> </w:t>
      </w:r>
      <w:r>
        <w:rPr>
          <w:rFonts w:eastAsia="Times New Roman"/>
          <w:sz w:val="20"/>
          <w:szCs w:val="20"/>
        </w:rPr>
        <w:t>requirements</w:t>
      </w:r>
      <w:r>
        <w:rPr>
          <w:rFonts w:eastAsia="Times New Roman"/>
          <w:spacing w:val="3"/>
          <w:sz w:val="20"/>
          <w:szCs w:val="20"/>
        </w:rPr>
        <w:t xml:space="preserve"> </w:t>
      </w:r>
      <w:r>
        <w:rPr>
          <w:rFonts w:eastAsia="Times New Roman"/>
          <w:sz w:val="20"/>
          <w:szCs w:val="20"/>
        </w:rPr>
        <w:t>applicable</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composition</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Board and its</w:t>
      </w:r>
      <w:r>
        <w:rPr>
          <w:rFonts w:eastAsia="Times New Roman"/>
          <w:spacing w:val="1"/>
          <w:sz w:val="20"/>
          <w:szCs w:val="20"/>
        </w:rPr>
        <w:t xml:space="preserve"> </w:t>
      </w:r>
      <w:r>
        <w:rPr>
          <w:rFonts w:eastAsia="Times New Roman"/>
          <w:sz w:val="20"/>
          <w:szCs w:val="20"/>
        </w:rPr>
        <w:t>committees,</w:t>
      </w:r>
      <w:r>
        <w:rPr>
          <w:rFonts w:eastAsia="Times New Roman"/>
          <w:spacing w:val="3"/>
          <w:sz w:val="20"/>
          <w:szCs w:val="20"/>
        </w:rPr>
        <w:t xml:space="preserve"> </w:t>
      </w:r>
      <w:r>
        <w:rPr>
          <w:rFonts w:eastAsia="Times New Roman"/>
          <w:sz w:val="20"/>
          <w:szCs w:val="20"/>
        </w:rPr>
        <w:t>including independence</w:t>
      </w:r>
      <w:r>
        <w:rPr>
          <w:rFonts w:eastAsia="Times New Roman"/>
          <w:spacing w:val="1"/>
          <w:sz w:val="20"/>
          <w:szCs w:val="20"/>
        </w:rPr>
        <w:t xml:space="preserve"> </w:t>
      </w:r>
      <w:r>
        <w:rPr>
          <w:rFonts w:eastAsia="Times New Roman"/>
          <w:sz w:val="20"/>
          <w:szCs w:val="20"/>
        </w:rPr>
        <w:t>requirements</w:t>
      </w:r>
      <w:r>
        <w:rPr>
          <w:rFonts w:eastAsia="Times New Roman"/>
          <w:spacing w:val="3"/>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NYSE.</w:t>
      </w:r>
      <w:r>
        <w:rPr>
          <w:rFonts w:eastAsia="Times New Roman"/>
          <w:spacing w:val="-1"/>
          <w:sz w:val="20"/>
          <w:szCs w:val="20"/>
        </w:rPr>
        <w:t xml:space="preserve"> </w:t>
      </w:r>
      <w:r>
        <w:rPr>
          <w:rFonts w:eastAsia="Times New Roman"/>
          <w:sz w:val="20"/>
          <w:szCs w:val="20"/>
        </w:rPr>
        <w:t>Our Board of Directors</w:t>
      </w:r>
      <w:r>
        <w:rPr>
          <w:rFonts w:eastAsia="Times New Roman"/>
          <w:spacing w:val="2"/>
          <w:sz w:val="20"/>
          <w:szCs w:val="20"/>
        </w:rPr>
        <w:t xml:space="preserve"> </w:t>
      </w:r>
      <w:r>
        <w:rPr>
          <w:rFonts w:eastAsia="Times New Roman"/>
          <w:sz w:val="20"/>
          <w:szCs w:val="20"/>
        </w:rPr>
        <w:t>ultimately</w:t>
      </w:r>
      <w:r>
        <w:rPr>
          <w:rFonts w:eastAsia="Times New Roman"/>
          <w:spacing w:val="3"/>
          <w:sz w:val="20"/>
          <w:szCs w:val="20"/>
        </w:rPr>
        <w:t xml:space="preserve"> </w:t>
      </w:r>
      <w:r>
        <w:rPr>
          <w:rFonts w:eastAsia="Times New Roman"/>
          <w:sz w:val="20"/>
          <w:szCs w:val="20"/>
        </w:rPr>
        <w:t>determines</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director</w:t>
      </w:r>
      <w:r>
        <w:rPr>
          <w:rFonts w:eastAsia="Times New Roman"/>
          <w:spacing w:val="2"/>
          <w:sz w:val="20"/>
          <w:szCs w:val="20"/>
        </w:rPr>
        <w:t xml:space="preserve"> </w:t>
      </w:r>
      <w:r>
        <w:rPr>
          <w:rFonts w:eastAsia="Times New Roman"/>
          <w:sz w:val="20"/>
          <w:szCs w:val="20"/>
        </w:rPr>
        <w:t>nominees approved</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inclusion</w:t>
      </w:r>
      <w:r>
        <w:rPr>
          <w:rFonts w:eastAsia="Times New Roman"/>
          <w:spacing w:val="2"/>
          <w:sz w:val="20"/>
          <w:szCs w:val="20"/>
        </w:rPr>
        <w:t xml:space="preserve"> </w:t>
      </w:r>
      <w:r>
        <w:rPr>
          <w:rFonts w:eastAsia="Times New Roman"/>
          <w:sz w:val="20"/>
          <w:szCs w:val="20"/>
        </w:rPr>
        <w:t>on the</w:t>
      </w:r>
      <w:r>
        <w:rPr>
          <w:rFonts w:eastAsia="Times New Roman"/>
          <w:spacing w:val="1"/>
          <w:sz w:val="20"/>
          <w:szCs w:val="20"/>
        </w:rPr>
        <w:t xml:space="preserve"> </w:t>
      </w:r>
      <w:r>
        <w:rPr>
          <w:rFonts w:eastAsia="Times New Roman"/>
          <w:sz w:val="20"/>
          <w:szCs w:val="20"/>
        </w:rPr>
        <w:t>proxy card</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annual</w:t>
      </w:r>
      <w:r>
        <w:rPr>
          <w:rFonts w:eastAsia="Times New Roman"/>
          <w:spacing w:val="1"/>
          <w:sz w:val="20"/>
          <w:szCs w:val="20"/>
        </w:rPr>
        <w:t xml:space="preserve"> </w:t>
      </w:r>
      <w:r>
        <w:rPr>
          <w:rFonts w:eastAsia="Times New Roman"/>
          <w:sz w:val="20"/>
          <w:szCs w:val="20"/>
        </w:rPr>
        <w:t>meeting</w:t>
      </w:r>
      <w:r>
        <w:rPr>
          <w:rFonts w:eastAsia="Times New Roman"/>
          <w:spacing w:val="2"/>
          <w:sz w:val="20"/>
          <w:szCs w:val="20"/>
        </w:rPr>
        <w:t xml:space="preserve"> </w:t>
      </w:r>
      <w:r>
        <w:rPr>
          <w:rFonts w:eastAsia="Times New Roman"/>
          <w:sz w:val="20"/>
          <w:szCs w:val="20"/>
        </w:rPr>
        <w:t>of stockholders.</w:t>
      </w:r>
    </w:p>
    <w:p w14:paraId="5F28EF4F" w14:textId="77777777" w:rsidR="0014797D" w:rsidRDefault="00791EFE" w:rsidP="008443A6">
      <w:pPr>
        <w:widowControl/>
        <w:spacing w:before="120"/>
        <w:ind w:firstLine="490"/>
        <w:rPr>
          <w:rFonts w:eastAsia="Times New Roman"/>
          <w:sz w:val="20"/>
          <w:szCs w:val="20"/>
        </w:rPr>
      </w:pPr>
      <w:r>
        <w:rPr>
          <w:rFonts w:eastAsia="Times New Roman"/>
          <w:sz w:val="20"/>
          <w:szCs w:val="20"/>
        </w:rPr>
        <w:t xml:space="preserve">Our </w:t>
      </w:r>
      <w:r>
        <w:rPr>
          <w:rFonts w:eastAsia="Times New Roman"/>
          <w:sz w:val="20"/>
          <w:szCs w:val="20"/>
        </w:rPr>
        <w:t>Nominating</w:t>
      </w:r>
      <w:r>
        <w:rPr>
          <w:rFonts w:eastAsia="Times New Roman"/>
          <w:spacing w:val="1"/>
          <w:sz w:val="20"/>
          <w:szCs w:val="20"/>
        </w:rPr>
        <w:t xml:space="preserve"> </w:t>
      </w:r>
      <w:r>
        <w:rPr>
          <w:rFonts w:eastAsia="Times New Roman"/>
          <w:sz w:val="20"/>
          <w:szCs w:val="20"/>
        </w:rPr>
        <w:t>and Governance</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considers</w:t>
      </w:r>
      <w:r>
        <w:rPr>
          <w:rFonts w:eastAsia="Times New Roman"/>
          <w:spacing w:val="2"/>
          <w:sz w:val="20"/>
          <w:szCs w:val="20"/>
        </w:rPr>
        <w:t xml:space="preserve"> </w:t>
      </w:r>
      <w:r>
        <w:rPr>
          <w:rFonts w:eastAsia="Times New Roman"/>
          <w:sz w:val="20"/>
          <w:szCs w:val="20"/>
        </w:rPr>
        <w:t>diversity</w:t>
      </w:r>
      <w:r>
        <w:rPr>
          <w:rFonts w:eastAsia="Times New Roman"/>
          <w:spacing w:val="2"/>
          <w:sz w:val="20"/>
          <w:szCs w:val="20"/>
        </w:rPr>
        <w:t xml:space="preserve"> </w:t>
      </w:r>
      <w:r>
        <w:rPr>
          <w:rFonts w:eastAsia="Times New Roman"/>
          <w:sz w:val="20"/>
          <w:szCs w:val="20"/>
        </w:rPr>
        <w:t>when identifying</w:t>
      </w:r>
      <w:r>
        <w:rPr>
          <w:rFonts w:eastAsia="Times New Roman"/>
          <w:spacing w:val="2"/>
          <w:sz w:val="20"/>
          <w:szCs w:val="20"/>
        </w:rPr>
        <w:t xml:space="preserve"> </w:t>
      </w:r>
      <w:r>
        <w:rPr>
          <w:rFonts w:eastAsia="Times New Roman"/>
          <w:sz w:val="20"/>
          <w:szCs w:val="20"/>
        </w:rPr>
        <w:t>and evaluating</w:t>
      </w:r>
      <w:r>
        <w:rPr>
          <w:rFonts w:eastAsia="Times New Roman"/>
          <w:spacing w:val="2"/>
          <w:sz w:val="20"/>
          <w:szCs w:val="20"/>
        </w:rPr>
        <w:t xml:space="preserve"> </w:t>
      </w:r>
      <w:r>
        <w:rPr>
          <w:rFonts w:eastAsia="Times New Roman"/>
          <w:sz w:val="20"/>
          <w:szCs w:val="20"/>
        </w:rPr>
        <w:t>director nominees,</w:t>
      </w:r>
      <w:r>
        <w:rPr>
          <w:rFonts w:eastAsia="Times New Roman"/>
          <w:spacing w:val="1"/>
          <w:sz w:val="20"/>
          <w:szCs w:val="20"/>
        </w:rPr>
        <w:t xml:space="preserve"> </w:t>
      </w:r>
      <w:r>
        <w:rPr>
          <w:rFonts w:eastAsia="Times New Roman"/>
          <w:sz w:val="20"/>
          <w:szCs w:val="20"/>
        </w:rPr>
        <w:t>and we believe</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backgrounds</w:t>
      </w:r>
      <w:r>
        <w:rPr>
          <w:rFonts w:eastAsia="Times New Roman"/>
          <w:spacing w:val="1"/>
          <w:sz w:val="20"/>
          <w:szCs w:val="20"/>
        </w:rPr>
        <w:t xml:space="preserve"> </w:t>
      </w:r>
      <w:r>
        <w:rPr>
          <w:rFonts w:eastAsia="Times New Roman"/>
          <w:sz w:val="20"/>
          <w:szCs w:val="20"/>
        </w:rPr>
        <w:t>and qualifications</w:t>
      </w:r>
      <w:r>
        <w:rPr>
          <w:rFonts w:eastAsia="Times New Roman"/>
          <w:spacing w:val="3"/>
          <w:sz w:val="20"/>
          <w:szCs w:val="20"/>
        </w:rPr>
        <w:t xml:space="preserve"> </w:t>
      </w:r>
      <w:r>
        <w:rPr>
          <w:rFonts w:eastAsia="Times New Roman"/>
          <w:sz w:val="20"/>
          <w:szCs w:val="20"/>
        </w:rPr>
        <w:t>of our directors,</w:t>
      </w:r>
      <w:r>
        <w:rPr>
          <w:rFonts w:eastAsia="Times New Roman"/>
          <w:spacing w:val="2"/>
          <w:sz w:val="20"/>
          <w:szCs w:val="20"/>
        </w:rPr>
        <w:t xml:space="preserve"> </w:t>
      </w:r>
      <w:r>
        <w:rPr>
          <w:rFonts w:eastAsia="Times New Roman"/>
          <w:sz w:val="20"/>
          <w:szCs w:val="20"/>
        </w:rPr>
        <w:t>considered</w:t>
      </w:r>
      <w:r>
        <w:rPr>
          <w:rFonts w:eastAsia="Times New Roman"/>
          <w:spacing w:val="2"/>
          <w:sz w:val="20"/>
          <w:szCs w:val="20"/>
        </w:rPr>
        <w:t xml:space="preserve"> </w:t>
      </w:r>
      <w:r>
        <w:rPr>
          <w:rFonts w:eastAsia="Times New Roman"/>
          <w:sz w:val="20"/>
          <w:szCs w:val="20"/>
        </w:rPr>
        <w:t>as a group, should provide</w:t>
      </w:r>
      <w:r>
        <w:rPr>
          <w:rFonts w:eastAsia="Times New Roman"/>
          <w:spacing w:val="1"/>
          <w:sz w:val="20"/>
          <w:szCs w:val="20"/>
        </w:rPr>
        <w:t xml:space="preserve"> </w:t>
      </w:r>
      <w:r>
        <w:rPr>
          <w:rFonts w:eastAsia="Times New Roman"/>
          <w:sz w:val="20"/>
          <w:szCs w:val="20"/>
        </w:rPr>
        <w:t>a diverse</w:t>
      </w:r>
      <w:r>
        <w:rPr>
          <w:rFonts w:eastAsia="Times New Roman"/>
          <w:spacing w:val="1"/>
          <w:sz w:val="20"/>
          <w:szCs w:val="20"/>
        </w:rPr>
        <w:t xml:space="preserve"> </w:t>
      </w:r>
      <w:r>
        <w:rPr>
          <w:rFonts w:eastAsia="Times New Roman"/>
          <w:sz w:val="20"/>
          <w:szCs w:val="20"/>
        </w:rPr>
        <w:t>mix</w:t>
      </w:r>
      <w:r>
        <w:rPr>
          <w:rFonts w:eastAsia="Times New Roman"/>
          <w:spacing w:val="1"/>
          <w:sz w:val="20"/>
          <w:szCs w:val="20"/>
        </w:rPr>
        <w:t xml:space="preserve"> </w:t>
      </w:r>
      <w:r>
        <w:rPr>
          <w:rFonts w:eastAsia="Times New Roman"/>
          <w:sz w:val="20"/>
          <w:szCs w:val="20"/>
        </w:rPr>
        <w:t>of experience,</w:t>
      </w:r>
      <w:r>
        <w:rPr>
          <w:rFonts w:eastAsia="Times New Roman"/>
          <w:spacing w:val="2"/>
          <w:sz w:val="20"/>
          <w:szCs w:val="20"/>
        </w:rPr>
        <w:t xml:space="preserve"> </w:t>
      </w:r>
      <w:r>
        <w:rPr>
          <w:rFonts w:eastAsia="Times New Roman"/>
          <w:sz w:val="20"/>
          <w:szCs w:val="20"/>
        </w:rPr>
        <w:t>knowledge</w:t>
      </w:r>
      <w:r>
        <w:rPr>
          <w:rFonts w:eastAsia="Times New Roman"/>
          <w:sz w:val="20"/>
          <w:szCs w:val="20"/>
        </w:rPr>
        <w:t xml:space="preserve"> and skills</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will</w:t>
      </w:r>
      <w:r>
        <w:rPr>
          <w:rFonts w:eastAsia="Times New Roman"/>
          <w:spacing w:val="1"/>
          <w:sz w:val="20"/>
          <w:szCs w:val="20"/>
        </w:rPr>
        <w:t xml:space="preserve"> </w:t>
      </w:r>
      <w:r>
        <w:rPr>
          <w:rFonts w:eastAsia="Times New Roman"/>
          <w:sz w:val="20"/>
          <w:szCs w:val="20"/>
        </w:rPr>
        <w:t>best</w:t>
      </w:r>
      <w:r>
        <w:rPr>
          <w:rFonts w:eastAsia="Times New Roman"/>
          <w:spacing w:val="1"/>
          <w:sz w:val="20"/>
          <w:szCs w:val="20"/>
        </w:rPr>
        <w:t xml:space="preserve"> </w:t>
      </w:r>
      <w:r>
        <w:rPr>
          <w:rFonts w:eastAsia="Times New Roman"/>
          <w:sz w:val="20"/>
          <w:szCs w:val="20"/>
        </w:rPr>
        <w:t>allow</w:t>
      </w:r>
      <w:r>
        <w:rPr>
          <w:rFonts w:eastAsia="Times New Roman"/>
          <w:spacing w:val="1"/>
          <w:sz w:val="20"/>
          <w:szCs w:val="20"/>
        </w:rPr>
        <w:t xml:space="preserve"> </w:t>
      </w:r>
      <w:r>
        <w:rPr>
          <w:rFonts w:eastAsia="Times New Roman"/>
          <w:sz w:val="20"/>
          <w:szCs w:val="20"/>
        </w:rPr>
        <w:t>our Board to fulfill</w:t>
      </w:r>
      <w:r>
        <w:rPr>
          <w:rFonts w:eastAsia="Times New Roman"/>
          <w:spacing w:val="2"/>
          <w:sz w:val="20"/>
          <w:szCs w:val="20"/>
        </w:rPr>
        <w:t xml:space="preserve"> </w:t>
      </w:r>
      <w:r>
        <w:rPr>
          <w:rFonts w:eastAsia="Times New Roman"/>
          <w:sz w:val="20"/>
          <w:szCs w:val="20"/>
        </w:rPr>
        <w:t>its responsibilities</w:t>
      </w:r>
      <w:r>
        <w:rPr>
          <w:rFonts w:eastAsia="Times New Roman"/>
          <w:spacing w:val="4"/>
          <w:sz w:val="20"/>
          <w:szCs w:val="20"/>
        </w:rPr>
        <w:t xml:space="preserve"> </w:t>
      </w:r>
      <w:r>
        <w:rPr>
          <w:rFonts w:eastAsia="Times New Roman"/>
          <w:sz w:val="20"/>
          <w:szCs w:val="20"/>
        </w:rPr>
        <w:t>including</w:t>
      </w:r>
      <w:r>
        <w:rPr>
          <w:rFonts w:eastAsia="Times New Roman"/>
          <w:spacing w:val="1"/>
          <w:sz w:val="20"/>
          <w:szCs w:val="20"/>
        </w:rPr>
        <w:t xml:space="preserve"> </w:t>
      </w:r>
      <w:r>
        <w:rPr>
          <w:rFonts w:eastAsia="Times New Roman"/>
          <w:sz w:val="20"/>
          <w:szCs w:val="20"/>
        </w:rPr>
        <w:t>oversight</w:t>
      </w:r>
      <w:r>
        <w:rPr>
          <w:rFonts w:eastAsia="Times New Roman"/>
          <w:spacing w:val="2"/>
          <w:sz w:val="20"/>
          <w:szCs w:val="20"/>
        </w:rPr>
        <w:t xml:space="preserve"> </w:t>
      </w:r>
      <w:r>
        <w:rPr>
          <w:rFonts w:eastAsia="Times New Roman"/>
          <w:sz w:val="20"/>
          <w:szCs w:val="20"/>
        </w:rPr>
        <w:t>of our business.</w:t>
      </w:r>
      <w:r>
        <w:rPr>
          <w:rFonts w:eastAsia="Times New Roman"/>
          <w:spacing w:val="1"/>
          <w:sz w:val="20"/>
          <w:szCs w:val="20"/>
        </w:rPr>
        <w:t xml:space="preserve"> </w:t>
      </w:r>
      <w:r>
        <w:rPr>
          <w:rFonts w:eastAsia="Times New Roman"/>
          <w:sz w:val="20"/>
          <w:szCs w:val="20"/>
        </w:rPr>
        <w:t>Consistent</w:t>
      </w:r>
      <w:r>
        <w:rPr>
          <w:rFonts w:eastAsia="Times New Roman"/>
          <w:spacing w:val="1"/>
          <w:sz w:val="20"/>
          <w:szCs w:val="20"/>
        </w:rPr>
        <w:t xml:space="preserve"> </w:t>
      </w:r>
      <w:r>
        <w:rPr>
          <w:rFonts w:eastAsia="Times New Roman"/>
          <w:sz w:val="20"/>
          <w:szCs w:val="20"/>
        </w:rPr>
        <w:t>with the</w:t>
      </w:r>
      <w:r>
        <w:rPr>
          <w:rFonts w:eastAsia="Times New Roman"/>
          <w:spacing w:val="1"/>
          <w:sz w:val="20"/>
          <w:szCs w:val="20"/>
        </w:rPr>
        <w:t xml:space="preserve"> </w:t>
      </w:r>
      <w:r>
        <w:rPr>
          <w:rFonts w:eastAsia="Times New Roman"/>
          <w:sz w:val="20"/>
          <w:szCs w:val="20"/>
        </w:rPr>
        <w:t>committee’s</w:t>
      </w:r>
      <w:r>
        <w:rPr>
          <w:rFonts w:eastAsia="Times New Roman"/>
          <w:spacing w:val="3"/>
          <w:sz w:val="20"/>
          <w:szCs w:val="20"/>
        </w:rPr>
        <w:t xml:space="preserve"> </w:t>
      </w:r>
      <w:r>
        <w:rPr>
          <w:rFonts w:eastAsia="Times New Roman"/>
          <w:sz w:val="20"/>
          <w:szCs w:val="20"/>
        </w:rPr>
        <w:t>charter,</w:t>
      </w:r>
      <w:r>
        <w:rPr>
          <w:rFonts w:eastAsia="Times New Roman"/>
          <w:spacing w:val="2"/>
          <w:sz w:val="20"/>
          <w:szCs w:val="20"/>
        </w:rPr>
        <w:t xml:space="preserve"> </w:t>
      </w:r>
      <w:r>
        <w:rPr>
          <w:rFonts w:eastAsia="Times New Roman"/>
          <w:sz w:val="20"/>
          <w:szCs w:val="20"/>
        </w:rPr>
        <w:t>when identifying director</w:t>
      </w:r>
      <w:r>
        <w:rPr>
          <w:rFonts w:eastAsia="Times New Roman"/>
          <w:spacing w:val="2"/>
          <w:sz w:val="20"/>
          <w:szCs w:val="20"/>
        </w:rPr>
        <w:t xml:space="preserve"> </w:t>
      </w:r>
      <w:r>
        <w:rPr>
          <w:rFonts w:eastAsia="Times New Roman"/>
          <w:sz w:val="20"/>
          <w:szCs w:val="20"/>
        </w:rPr>
        <w:t>nominees,</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committee</w:t>
      </w:r>
      <w:r>
        <w:rPr>
          <w:rFonts w:eastAsia="Times New Roman"/>
          <w:spacing w:val="3"/>
          <w:sz w:val="20"/>
          <w:szCs w:val="20"/>
        </w:rPr>
        <w:t xml:space="preserve"> </w:t>
      </w:r>
      <w:r>
        <w:rPr>
          <w:rFonts w:eastAsia="Times New Roman"/>
          <w:sz w:val="20"/>
          <w:szCs w:val="20"/>
        </w:rPr>
        <w:t>considers</w:t>
      </w:r>
      <w:r>
        <w:rPr>
          <w:rFonts w:eastAsia="Times New Roman"/>
          <w:spacing w:val="2"/>
          <w:sz w:val="20"/>
          <w:szCs w:val="20"/>
        </w:rPr>
        <w:t xml:space="preserve"> </w:t>
      </w:r>
      <w:r>
        <w:rPr>
          <w:rFonts w:eastAsia="Times New Roman"/>
          <w:sz w:val="20"/>
          <w:szCs w:val="20"/>
        </w:rPr>
        <w:t>general</w:t>
      </w:r>
      <w:r>
        <w:rPr>
          <w:rFonts w:eastAsia="Times New Roman"/>
          <w:spacing w:val="1"/>
          <w:sz w:val="20"/>
          <w:szCs w:val="20"/>
        </w:rPr>
        <w:t xml:space="preserve"> </w:t>
      </w:r>
      <w:r>
        <w:rPr>
          <w:rFonts w:eastAsia="Times New Roman"/>
          <w:sz w:val="20"/>
          <w:szCs w:val="20"/>
        </w:rPr>
        <w:t>principles</w:t>
      </w:r>
      <w:r>
        <w:rPr>
          <w:rFonts w:eastAsia="Times New Roman"/>
          <w:spacing w:val="2"/>
          <w:sz w:val="20"/>
          <w:szCs w:val="20"/>
        </w:rPr>
        <w:t xml:space="preserve"> </w:t>
      </w:r>
      <w:r>
        <w:rPr>
          <w:rFonts w:eastAsia="Times New Roman"/>
          <w:sz w:val="20"/>
          <w:szCs w:val="20"/>
        </w:rPr>
        <w:t>of diversity</w:t>
      </w:r>
      <w:r>
        <w:rPr>
          <w:rFonts w:eastAsia="Times New Roman"/>
          <w:spacing w:val="2"/>
          <w:sz w:val="20"/>
          <w:szCs w:val="20"/>
        </w:rPr>
        <w:t xml:space="preserve"> </w:t>
      </w:r>
      <w:r>
        <w:rPr>
          <w:rFonts w:eastAsia="Times New Roman"/>
          <w:sz w:val="20"/>
          <w:szCs w:val="20"/>
        </w:rPr>
        <w:t xml:space="preserve">and </w:t>
      </w:r>
      <w:r>
        <w:rPr>
          <w:rFonts w:eastAsia="Times New Roman"/>
          <w:sz w:val="20"/>
          <w:szCs w:val="20"/>
        </w:rPr>
        <w:t>does so in the</w:t>
      </w:r>
      <w:r>
        <w:rPr>
          <w:rFonts w:eastAsia="Times New Roman"/>
          <w:spacing w:val="1"/>
          <w:sz w:val="20"/>
          <w:szCs w:val="20"/>
        </w:rPr>
        <w:t xml:space="preserve"> </w:t>
      </w:r>
      <w:r>
        <w:rPr>
          <w:rFonts w:eastAsia="Times New Roman"/>
          <w:sz w:val="20"/>
          <w:szCs w:val="20"/>
        </w:rPr>
        <w:t>broadest</w:t>
      </w:r>
      <w:r>
        <w:rPr>
          <w:rFonts w:eastAsia="Times New Roman"/>
          <w:spacing w:val="1"/>
          <w:sz w:val="20"/>
          <w:szCs w:val="20"/>
        </w:rPr>
        <w:t xml:space="preserve"> </w:t>
      </w:r>
      <w:r>
        <w:rPr>
          <w:rFonts w:eastAsia="Times New Roman"/>
          <w:sz w:val="20"/>
          <w:szCs w:val="20"/>
        </w:rPr>
        <w:t>sense.</w:t>
      </w:r>
      <w:r>
        <w:rPr>
          <w:rFonts w:eastAsia="Times New Roman"/>
          <w:spacing w:val="1"/>
          <w:sz w:val="20"/>
          <w:szCs w:val="20"/>
        </w:rPr>
        <w:t xml:space="preserve"> </w:t>
      </w:r>
      <w:r>
        <w:rPr>
          <w:rFonts w:eastAsia="Times New Roman"/>
          <w:sz w:val="20"/>
          <w:szCs w:val="20"/>
        </w:rPr>
        <w:t>The committee</w:t>
      </w:r>
      <w:r>
        <w:rPr>
          <w:rFonts w:eastAsia="Times New Roman"/>
          <w:spacing w:val="3"/>
          <w:sz w:val="20"/>
          <w:szCs w:val="20"/>
        </w:rPr>
        <w:t xml:space="preserve"> </w:t>
      </w:r>
      <w:r>
        <w:rPr>
          <w:rFonts w:eastAsia="Times New Roman"/>
          <w:sz w:val="20"/>
          <w:szCs w:val="20"/>
        </w:rPr>
        <w:t>considers</w:t>
      </w:r>
      <w:r>
        <w:rPr>
          <w:rFonts w:eastAsia="Times New Roman"/>
          <w:spacing w:val="2"/>
          <w:sz w:val="20"/>
          <w:szCs w:val="20"/>
        </w:rPr>
        <w:t xml:space="preserve"> </w:t>
      </w:r>
      <w:r>
        <w:rPr>
          <w:rFonts w:eastAsia="Times New Roman"/>
          <w:sz w:val="20"/>
          <w:szCs w:val="20"/>
        </w:rPr>
        <w:t>diversity</w:t>
      </w:r>
      <w:r>
        <w:rPr>
          <w:rFonts w:eastAsia="Times New Roman"/>
          <w:spacing w:val="2"/>
          <w:sz w:val="20"/>
          <w:szCs w:val="20"/>
        </w:rPr>
        <w:t xml:space="preserve"> </w:t>
      </w:r>
      <w:r>
        <w:rPr>
          <w:rFonts w:eastAsia="Times New Roman"/>
          <w:sz w:val="20"/>
          <w:szCs w:val="20"/>
        </w:rPr>
        <w:t>to include</w:t>
      </w:r>
      <w:r>
        <w:rPr>
          <w:rFonts w:eastAsia="Times New Roman"/>
          <w:spacing w:val="1"/>
          <w:sz w:val="20"/>
          <w:szCs w:val="20"/>
        </w:rPr>
        <w:t xml:space="preserve"> </w:t>
      </w:r>
      <w:r>
        <w:rPr>
          <w:rFonts w:eastAsia="Times New Roman"/>
          <w:sz w:val="20"/>
          <w:szCs w:val="20"/>
        </w:rPr>
        <w:t>gender</w:t>
      </w:r>
      <w:r>
        <w:rPr>
          <w:rFonts w:eastAsia="Times New Roman"/>
          <w:spacing w:val="1"/>
          <w:sz w:val="20"/>
          <w:szCs w:val="20"/>
        </w:rPr>
        <w:t xml:space="preserve"> </w:t>
      </w:r>
      <w:r>
        <w:rPr>
          <w:rFonts w:eastAsia="Times New Roman"/>
          <w:sz w:val="20"/>
          <w:szCs w:val="20"/>
        </w:rPr>
        <w:t>and ethnicity,</w:t>
      </w:r>
      <w:r>
        <w:rPr>
          <w:rFonts w:eastAsia="Times New Roman"/>
          <w:spacing w:val="2"/>
          <w:sz w:val="20"/>
          <w:szCs w:val="20"/>
        </w:rPr>
        <w:t xml:space="preserve"> </w:t>
      </w:r>
      <w:r>
        <w:rPr>
          <w:rFonts w:eastAsia="Times New Roman"/>
          <w:sz w:val="20"/>
          <w:szCs w:val="20"/>
        </w:rPr>
        <w:t>age, skills</w:t>
      </w:r>
      <w:r>
        <w:rPr>
          <w:rFonts w:eastAsia="Times New Roman"/>
          <w:spacing w:val="2"/>
          <w:sz w:val="20"/>
          <w:szCs w:val="20"/>
        </w:rPr>
        <w:t xml:space="preserve"> </w:t>
      </w:r>
      <w:r>
        <w:rPr>
          <w:rFonts w:eastAsia="Times New Roman"/>
          <w:sz w:val="20"/>
          <w:szCs w:val="20"/>
        </w:rPr>
        <w:t>and experience</w:t>
      </w:r>
      <w:r>
        <w:rPr>
          <w:rFonts w:eastAsia="Times New Roman"/>
          <w:spacing w:val="2"/>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context</w:t>
      </w:r>
      <w:r>
        <w:rPr>
          <w:rFonts w:eastAsia="Times New Roman"/>
          <w:spacing w:val="1"/>
          <w:sz w:val="20"/>
          <w:szCs w:val="20"/>
        </w:rPr>
        <w:t xml:space="preserve"> </w:t>
      </w:r>
      <w:r>
        <w:rPr>
          <w:rFonts w:eastAsia="Times New Roman"/>
          <w:sz w:val="20"/>
          <w:szCs w:val="20"/>
        </w:rPr>
        <w:t>of the needs</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Board as well</w:t>
      </w:r>
      <w:r>
        <w:rPr>
          <w:rFonts w:eastAsia="Times New Roman"/>
          <w:spacing w:val="1"/>
          <w:sz w:val="20"/>
          <w:szCs w:val="20"/>
        </w:rPr>
        <w:t xml:space="preserve"> </w:t>
      </w:r>
      <w:r>
        <w:rPr>
          <w:rFonts w:eastAsia="Times New Roman"/>
          <w:sz w:val="20"/>
          <w:szCs w:val="20"/>
        </w:rPr>
        <w:t>as viewpoint,</w:t>
      </w:r>
      <w:r>
        <w:rPr>
          <w:rFonts w:eastAsia="Times New Roman"/>
          <w:spacing w:val="1"/>
          <w:sz w:val="20"/>
          <w:szCs w:val="20"/>
        </w:rPr>
        <w:t xml:space="preserve"> </w:t>
      </w:r>
      <w:r>
        <w:rPr>
          <w:rFonts w:eastAsia="Times New Roman"/>
          <w:sz w:val="20"/>
          <w:szCs w:val="20"/>
        </w:rPr>
        <w:t>individual</w:t>
      </w:r>
      <w:r>
        <w:rPr>
          <w:rFonts w:eastAsia="Times New Roman"/>
          <w:spacing w:val="2"/>
          <w:sz w:val="20"/>
          <w:szCs w:val="20"/>
        </w:rPr>
        <w:t xml:space="preserve"> </w:t>
      </w:r>
      <w:r>
        <w:rPr>
          <w:rFonts w:eastAsia="Times New Roman"/>
          <w:sz w:val="20"/>
          <w:szCs w:val="20"/>
        </w:rPr>
        <w:t>characteristics,</w:t>
      </w:r>
      <w:r>
        <w:rPr>
          <w:rFonts w:eastAsia="Times New Roman"/>
          <w:spacing w:val="4"/>
          <w:sz w:val="20"/>
          <w:szCs w:val="20"/>
        </w:rPr>
        <w:t xml:space="preserve"> </w:t>
      </w:r>
      <w:r>
        <w:rPr>
          <w:rFonts w:eastAsia="Times New Roman"/>
          <w:sz w:val="20"/>
          <w:szCs w:val="20"/>
        </w:rPr>
        <w:t>qualities</w:t>
      </w:r>
      <w:r>
        <w:rPr>
          <w:rFonts w:eastAsia="Times New Roman"/>
          <w:spacing w:val="2"/>
          <w:sz w:val="20"/>
          <w:szCs w:val="20"/>
        </w:rPr>
        <w:t xml:space="preserve"> </w:t>
      </w:r>
      <w:r>
        <w:rPr>
          <w:rFonts w:eastAsia="Times New Roman"/>
          <w:sz w:val="20"/>
          <w:szCs w:val="20"/>
        </w:rPr>
        <w:t>and skills</w:t>
      </w:r>
      <w:r>
        <w:rPr>
          <w:rFonts w:eastAsia="Times New Roman"/>
          <w:spacing w:val="2"/>
          <w:sz w:val="20"/>
          <w:szCs w:val="20"/>
        </w:rPr>
        <w:t xml:space="preserve"> </w:t>
      </w:r>
      <w:r>
        <w:rPr>
          <w:rFonts w:eastAsia="Times New Roman"/>
          <w:sz w:val="20"/>
          <w:szCs w:val="20"/>
        </w:rPr>
        <w:t>resulting</w:t>
      </w:r>
      <w:r>
        <w:rPr>
          <w:rFonts w:eastAsia="Times New Roman"/>
          <w:spacing w:val="2"/>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in</w:t>
      </w:r>
      <w:r>
        <w:rPr>
          <w:rFonts w:eastAsia="Times New Roman"/>
          <w:sz w:val="20"/>
          <w:szCs w:val="20"/>
        </w:rPr>
        <w:t>clusion of varying</w:t>
      </w:r>
      <w:r>
        <w:rPr>
          <w:rFonts w:eastAsia="Times New Roman"/>
          <w:spacing w:val="1"/>
          <w:sz w:val="20"/>
          <w:szCs w:val="20"/>
        </w:rPr>
        <w:t xml:space="preserve"> </w:t>
      </w:r>
      <w:r>
        <w:rPr>
          <w:rFonts w:eastAsia="Times New Roman"/>
          <w:sz w:val="20"/>
          <w:szCs w:val="20"/>
        </w:rPr>
        <w:t>perspectives</w:t>
      </w:r>
      <w:r>
        <w:rPr>
          <w:rFonts w:eastAsia="Times New Roman"/>
          <w:spacing w:val="2"/>
          <w:sz w:val="20"/>
          <w:szCs w:val="20"/>
        </w:rPr>
        <w:t xml:space="preserve"> </w:t>
      </w:r>
      <w:r>
        <w:rPr>
          <w:rFonts w:eastAsia="Times New Roman"/>
          <w:sz w:val="20"/>
          <w:szCs w:val="20"/>
        </w:rPr>
        <w:t>among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directors.</w:t>
      </w:r>
      <w:r>
        <w:rPr>
          <w:rFonts w:eastAsia="Times New Roman"/>
          <w:spacing w:val="2"/>
          <w:sz w:val="20"/>
          <w:szCs w:val="20"/>
        </w:rPr>
        <w:t xml:space="preserve"> </w:t>
      </w:r>
      <w:r>
        <w:rPr>
          <w:rFonts w:eastAsia="Times New Roman"/>
          <w:sz w:val="20"/>
          <w:szCs w:val="20"/>
        </w:rPr>
        <w:t>The committee</w:t>
      </w:r>
      <w:r>
        <w:rPr>
          <w:rFonts w:eastAsia="Times New Roman"/>
          <w:spacing w:val="3"/>
          <w:sz w:val="20"/>
          <w:szCs w:val="20"/>
        </w:rPr>
        <w:t xml:space="preserve"> </w:t>
      </w:r>
      <w:r>
        <w:rPr>
          <w:rFonts w:eastAsia="Times New Roman"/>
          <w:sz w:val="20"/>
          <w:szCs w:val="20"/>
        </w:rPr>
        <w:t>also</w:t>
      </w:r>
      <w:r>
        <w:rPr>
          <w:rFonts w:eastAsia="Times New Roman"/>
          <w:spacing w:val="1"/>
          <w:sz w:val="20"/>
          <w:szCs w:val="20"/>
        </w:rPr>
        <w:t xml:space="preserve"> </w:t>
      </w:r>
      <w:r>
        <w:rPr>
          <w:rFonts w:eastAsia="Times New Roman"/>
          <w:sz w:val="20"/>
          <w:szCs w:val="20"/>
        </w:rPr>
        <w:t>considers</w:t>
      </w:r>
      <w:r>
        <w:rPr>
          <w:rFonts w:eastAsia="Times New Roman"/>
          <w:spacing w:val="2"/>
          <w:sz w:val="20"/>
          <w:szCs w:val="20"/>
        </w:rPr>
        <w:t xml:space="preserve"> </w:t>
      </w:r>
      <w:r>
        <w:rPr>
          <w:rFonts w:eastAsia="Times New Roman"/>
          <w:sz w:val="20"/>
          <w:szCs w:val="20"/>
        </w:rPr>
        <w:t>whether</w:t>
      </w:r>
      <w:r>
        <w:rPr>
          <w:rFonts w:eastAsia="Times New Roman"/>
          <w:spacing w:val="1"/>
          <w:sz w:val="20"/>
          <w:szCs w:val="20"/>
        </w:rPr>
        <w:t xml:space="preserve"> </w:t>
      </w:r>
      <w:r>
        <w:rPr>
          <w:rFonts w:eastAsia="Times New Roman"/>
          <w:sz w:val="20"/>
          <w:szCs w:val="20"/>
        </w:rPr>
        <w:t>these</w:t>
      </w:r>
      <w:r>
        <w:rPr>
          <w:rFonts w:eastAsia="Times New Roman"/>
          <w:spacing w:val="1"/>
          <w:sz w:val="20"/>
          <w:szCs w:val="20"/>
        </w:rPr>
        <w:t xml:space="preserve"> </w:t>
      </w:r>
      <w:r>
        <w:rPr>
          <w:rFonts w:eastAsia="Times New Roman"/>
          <w:sz w:val="20"/>
          <w:szCs w:val="20"/>
        </w:rPr>
        <w:t>capabilities</w:t>
      </w:r>
      <w:r>
        <w:rPr>
          <w:rFonts w:eastAsia="Times New Roman"/>
          <w:spacing w:val="3"/>
          <w:sz w:val="20"/>
          <w:szCs w:val="20"/>
        </w:rPr>
        <w:t xml:space="preserve"> </w:t>
      </w:r>
      <w:r>
        <w:rPr>
          <w:rFonts w:eastAsia="Times New Roman"/>
          <w:sz w:val="20"/>
          <w:szCs w:val="20"/>
        </w:rPr>
        <w:t>and characteristics</w:t>
      </w:r>
      <w:r>
        <w:rPr>
          <w:rFonts w:eastAsia="Times New Roman"/>
          <w:spacing w:val="4"/>
          <w:sz w:val="20"/>
          <w:szCs w:val="20"/>
        </w:rPr>
        <w:t xml:space="preserve"> </w:t>
      </w:r>
      <w:r>
        <w:rPr>
          <w:rFonts w:eastAsia="Times New Roman"/>
          <w:sz w:val="20"/>
          <w:szCs w:val="20"/>
        </w:rPr>
        <w:t>will</w:t>
      </w:r>
      <w:r>
        <w:rPr>
          <w:rFonts w:eastAsia="Times New Roman"/>
          <w:spacing w:val="1"/>
          <w:sz w:val="20"/>
          <w:szCs w:val="20"/>
        </w:rPr>
        <w:t xml:space="preserve"> </w:t>
      </w:r>
      <w:r>
        <w:rPr>
          <w:rFonts w:eastAsia="Times New Roman"/>
          <w:sz w:val="20"/>
          <w:szCs w:val="20"/>
        </w:rPr>
        <w:t>enhance</w:t>
      </w:r>
      <w:r>
        <w:rPr>
          <w:rFonts w:eastAsia="Times New Roman"/>
          <w:spacing w:val="1"/>
          <w:sz w:val="20"/>
          <w:szCs w:val="20"/>
        </w:rPr>
        <w:t xml:space="preserve"> </w:t>
      </w:r>
      <w:r>
        <w:rPr>
          <w:rFonts w:eastAsia="Times New Roman"/>
          <w:sz w:val="20"/>
          <w:szCs w:val="20"/>
        </w:rPr>
        <w:t>and complement</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full</w:t>
      </w:r>
      <w:r>
        <w:rPr>
          <w:rFonts w:eastAsia="Times New Roman"/>
          <w:spacing w:val="1"/>
          <w:sz w:val="20"/>
          <w:szCs w:val="20"/>
        </w:rPr>
        <w:t xml:space="preserve"> </w:t>
      </w:r>
      <w:r>
        <w:rPr>
          <w:rFonts w:eastAsia="Times New Roman"/>
          <w:sz w:val="20"/>
          <w:szCs w:val="20"/>
        </w:rPr>
        <w:t>Board of Directors</w:t>
      </w:r>
      <w:r>
        <w:rPr>
          <w:rFonts w:eastAsia="Times New Roman"/>
          <w:spacing w:val="2"/>
          <w:sz w:val="20"/>
          <w:szCs w:val="20"/>
        </w:rPr>
        <w:t xml:space="preserve"> </w:t>
      </w:r>
      <w:r>
        <w:rPr>
          <w:rFonts w:eastAsia="Times New Roman"/>
          <w:sz w:val="20"/>
          <w:szCs w:val="20"/>
        </w:rPr>
        <w:t>so that,</w:t>
      </w:r>
      <w:r>
        <w:rPr>
          <w:rFonts w:eastAsia="Times New Roman"/>
          <w:spacing w:val="1"/>
          <w:sz w:val="20"/>
          <w:szCs w:val="20"/>
        </w:rPr>
        <w:t xml:space="preserve"> </w:t>
      </w:r>
      <w:r>
        <w:rPr>
          <w:rFonts w:eastAsia="Times New Roman"/>
          <w:sz w:val="20"/>
          <w:szCs w:val="20"/>
        </w:rPr>
        <w:t>as a unit,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Board of Directors possesses</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appropriate</w:t>
      </w:r>
      <w:r>
        <w:rPr>
          <w:rFonts w:eastAsia="Times New Roman"/>
          <w:spacing w:val="2"/>
          <w:sz w:val="20"/>
          <w:szCs w:val="20"/>
        </w:rPr>
        <w:t xml:space="preserve"> </w:t>
      </w:r>
      <w:r>
        <w:rPr>
          <w:rFonts w:eastAsia="Times New Roman"/>
          <w:sz w:val="20"/>
          <w:szCs w:val="20"/>
        </w:rPr>
        <w:t>skills</w:t>
      </w:r>
      <w:r>
        <w:rPr>
          <w:rFonts w:eastAsia="Times New Roman"/>
          <w:spacing w:val="2"/>
          <w:sz w:val="20"/>
          <w:szCs w:val="20"/>
        </w:rPr>
        <w:t xml:space="preserve"> </w:t>
      </w:r>
      <w:r>
        <w:rPr>
          <w:rFonts w:eastAsia="Times New Roman"/>
          <w:sz w:val="20"/>
          <w:szCs w:val="20"/>
        </w:rPr>
        <w:t>and experience</w:t>
      </w:r>
      <w:r>
        <w:rPr>
          <w:rFonts w:eastAsia="Times New Roman"/>
          <w:spacing w:val="2"/>
          <w:sz w:val="20"/>
          <w:szCs w:val="20"/>
        </w:rPr>
        <w:t xml:space="preserve"> </w:t>
      </w:r>
      <w:r>
        <w:rPr>
          <w:rFonts w:eastAsia="Times New Roman"/>
          <w:sz w:val="20"/>
          <w:szCs w:val="20"/>
        </w:rPr>
        <w:t>to oversee</w:t>
      </w:r>
      <w:r>
        <w:rPr>
          <w:rFonts w:eastAsia="Times New Roman"/>
          <w:spacing w:val="1"/>
          <w:sz w:val="20"/>
          <w:szCs w:val="20"/>
        </w:rPr>
        <w:t xml:space="preserve"> </w:t>
      </w:r>
      <w:r>
        <w:rPr>
          <w:rFonts w:eastAsia="Times New Roman"/>
          <w:sz w:val="20"/>
          <w:szCs w:val="20"/>
        </w:rPr>
        <w:t>our company’s</w:t>
      </w:r>
      <w:r>
        <w:rPr>
          <w:rFonts w:eastAsia="Times New Roman"/>
          <w:spacing w:val="1"/>
          <w:sz w:val="20"/>
          <w:szCs w:val="20"/>
        </w:rPr>
        <w:t xml:space="preserve"> </w:t>
      </w:r>
      <w:r>
        <w:rPr>
          <w:rFonts w:eastAsia="Times New Roman"/>
          <w:sz w:val="20"/>
          <w:szCs w:val="20"/>
        </w:rPr>
        <w:t>business</w:t>
      </w:r>
      <w:r>
        <w:rPr>
          <w:rFonts w:eastAsia="Times New Roman"/>
          <w:spacing w:val="1"/>
          <w:sz w:val="20"/>
          <w:szCs w:val="20"/>
        </w:rPr>
        <w:t xml:space="preserve"> </w:t>
      </w:r>
      <w:r>
        <w:rPr>
          <w:rFonts w:eastAsia="Times New Roman"/>
          <w:sz w:val="20"/>
          <w:szCs w:val="20"/>
        </w:rPr>
        <w:t>and serve</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long-term interests</w:t>
      </w:r>
      <w:r>
        <w:rPr>
          <w:rFonts w:eastAsia="Times New Roman"/>
          <w:spacing w:val="2"/>
          <w:sz w:val="20"/>
          <w:szCs w:val="20"/>
        </w:rPr>
        <w:t xml:space="preserve"> </w:t>
      </w:r>
      <w:r>
        <w:rPr>
          <w:rFonts w:eastAsia="Times New Roman"/>
          <w:sz w:val="20"/>
          <w:szCs w:val="20"/>
        </w:rPr>
        <w:t>of our stockholders.</w:t>
      </w:r>
      <w:r>
        <w:rPr>
          <w:rFonts w:eastAsia="Times New Roman"/>
          <w:spacing w:val="2"/>
          <w:sz w:val="20"/>
          <w:szCs w:val="20"/>
        </w:rPr>
        <w:t xml:space="preserve"> </w:t>
      </w:r>
      <w:r>
        <w:rPr>
          <w:rFonts w:eastAsia="Times New Roman"/>
          <w:sz w:val="20"/>
          <w:szCs w:val="20"/>
        </w:rPr>
        <w:t>In particular,</w:t>
      </w:r>
      <w:r>
        <w:rPr>
          <w:rFonts w:eastAsia="Times New Roman"/>
          <w:spacing w:val="3"/>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committee</w:t>
      </w:r>
      <w:r>
        <w:rPr>
          <w:rFonts w:eastAsia="Times New Roman"/>
          <w:spacing w:val="3"/>
          <w:sz w:val="20"/>
          <w:szCs w:val="20"/>
        </w:rPr>
        <w:t xml:space="preserve"> </w:t>
      </w:r>
      <w:r>
        <w:rPr>
          <w:rFonts w:eastAsia="Times New Roman"/>
          <w:sz w:val="20"/>
          <w:szCs w:val="20"/>
        </w:rPr>
        <w:t>considers</w:t>
      </w:r>
      <w:r>
        <w:rPr>
          <w:rFonts w:eastAsia="Times New Roman"/>
          <w:spacing w:val="2"/>
          <w:sz w:val="20"/>
          <w:szCs w:val="20"/>
        </w:rPr>
        <w:t xml:space="preserve"> </w:t>
      </w:r>
      <w:r>
        <w:rPr>
          <w:rFonts w:eastAsia="Times New Roman"/>
          <w:sz w:val="20"/>
          <w:szCs w:val="20"/>
        </w:rPr>
        <w:t>gender</w:t>
      </w:r>
      <w:r>
        <w:rPr>
          <w:rFonts w:eastAsia="Times New Roman"/>
          <w:spacing w:val="1"/>
          <w:sz w:val="20"/>
          <w:szCs w:val="20"/>
        </w:rPr>
        <w:t xml:space="preserve"> </w:t>
      </w:r>
      <w:r>
        <w:rPr>
          <w:rFonts w:eastAsia="Times New Roman"/>
          <w:sz w:val="20"/>
          <w:szCs w:val="20"/>
        </w:rPr>
        <w:t>and minority</w:t>
      </w:r>
      <w:r>
        <w:rPr>
          <w:rFonts w:eastAsia="Times New Roman"/>
          <w:spacing w:val="2"/>
          <w:sz w:val="20"/>
          <w:szCs w:val="20"/>
        </w:rPr>
        <w:t xml:space="preserve"> </w:t>
      </w:r>
      <w:r>
        <w:rPr>
          <w:rFonts w:eastAsia="Times New Roman"/>
          <w:sz w:val="20"/>
          <w:szCs w:val="20"/>
        </w:rPr>
        <w:t>status</w:t>
      </w:r>
      <w:r>
        <w:rPr>
          <w:rFonts w:eastAsia="Times New Roman"/>
          <w:spacing w:val="1"/>
          <w:sz w:val="20"/>
          <w:szCs w:val="20"/>
        </w:rPr>
        <w:t xml:space="preserve"> </w:t>
      </w:r>
      <w:r>
        <w:rPr>
          <w:rFonts w:eastAsia="Times New Roman"/>
          <w:sz w:val="20"/>
          <w:szCs w:val="20"/>
        </w:rPr>
        <w:t>when evaluating director</w:t>
      </w:r>
      <w:r>
        <w:rPr>
          <w:rFonts w:eastAsia="Times New Roman"/>
          <w:spacing w:val="2"/>
          <w:sz w:val="20"/>
          <w:szCs w:val="20"/>
        </w:rPr>
        <w:t xml:space="preserve"> </w:t>
      </w:r>
      <w:r>
        <w:rPr>
          <w:rFonts w:eastAsia="Times New Roman"/>
          <w:sz w:val="20"/>
          <w:szCs w:val="20"/>
        </w:rPr>
        <w:t>nominees</w:t>
      </w:r>
      <w:r>
        <w:rPr>
          <w:rFonts w:eastAsia="Times New Roman"/>
          <w:spacing w:val="1"/>
          <w:sz w:val="20"/>
          <w:szCs w:val="20"/>
        </w:rPr>
        <w:t xml:space="preserve"> </w:t>
      </w:r>
      <w:r>
        <w:rPr>
          <w:rFonts w:eastAsia="Times New Roman"/>
          <w:sz w:val="20"/>
          <w:szCs w:val="20"/>
        </w:rPr>
        <w:t>and has committed</w:t>
      </w:r>
      <w:r>
        <w:rPr>
          <w:rFonts w:eastAsia="Times New Roman"/>
          <w:spacing w:val="2"/>
          <w:sz w:val="20"/>
          <w:szCs w:val="20"/>
        </w:rPr>
        <w:t xml:space="preserve"> </w:t>
      </w:r>
      <w:r>
        <w:rPr>
          <w:rFonts w:eastAsia="Times New Roman"/>
          <w:sz w:val="20"/>
          <w:szCs w:val="20"/>
        </w:rPr>
        <w:t>to including</w:t>
      </w:r>
      <w:r>
        <w:rPr>
          <w:rFonts w:eastAsia="Times New Roman"/>
          <w:spacing w:val="1"/>
          <w:sz w:val="20"/>
          <w:szCs w:val="20"/>
        </w:rPr>
        <w:t xml:space="preserve"> </w:t>
      </w:r>
      <w:r>
        <w:rPr>
          <w:rFonts w:eastAsia="Times New Roman"/>
          <w:sz w:val="20"/>
          <w:szCs w:val="20"/>
        </w:rPr>
        <w:t>wo</w:t>
      </w:r>
      <w:r>
        <w:rPr>
          <w:rFonts w:eastAsia="Times New Roman"/>
          <w:sz w:val="20"/>
          <w:szCs w:val="20"/>
        </w:rPr>
        <w:t>men and minority</w:t>
      </w:r>
      <w:r>
        <w:rPr>
          <w:rFonts w:eastAsia="Times New Roman"/>
          <w:spacing w:val="2"/>
          <w:sz w:val="20"/>
          <w:szCs w:val="20"/>
        </w:rPr>
        <w:t xml:space="preserve"> </w:t>
      </w:r>
      <w:r>
        <w:rPr>
          <w:rFonts w:eastAsia="Times New Roman"/>
          <w:sz w:val="20"/>
          <w:szCs w:val="20"/>
        </w:rPr>
        <w:t>candidates</w:t>
      </w:r>
      <w:r>
        <w:rPr>
          <w:rFonts w:eastAsia="Times New Roman"/>
          <w:spacing w:val="2"/>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pool from</w:t>
      </w:r>
      <w:r>
        <w:rPr>
          <w:rFonts w:eastAsia="Times New Roman"/>
          <w:spacing w:val="1"/>
          <w:sz w:val="20"/>
          <w:szCs w:val="20"/>
        </w:rPr>
        <w:t xml:space="preserve"> </w:t>
      </w:r>
      <w:r>
        <w:rPr>
          <w:rFonts w:eastAsia="Times New Roman"/>
          <w:sz w:val="20"/>
          <w:szCs w:val="20"/>
        </w:rPr>
        <w:t>which future candidates</w:t>
      </w:r>
      <w:r>
        <w:rPr>
          <w:rFonts w:eastAsia="Times New Roman"/>
          <w:spacing w:val="2"/>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selected.</w:t>
      </w:r>
    </w:p>
    <w:p w14:paraId="40718B08" w14:textId="77777777" w:rsidR="0014797D" w:rsidRDefault="00791EFE" w:rsidP="008443A6">
      <w:pPr>
        <w:widowControl/>
        <w:spacing w:before="120"/>
        <w:ind w:firstLine="490"/>
        <w:rPr>
          <w:rFonts w:eastAsia="Times New Roman"/>
          <w:sz w:val="20"/>
          <w:szCs w:val="20"/>
        </w:rPr>
      </w:pPr>
      <w:r>
        <w:rPr>
          <w:rFonts w:eastAsia="Times New Roman"/>
          <w:sz w:val="20"/>
          <w:szCs w:val="20"/>
        </w:rPr>
        <w:t>The Nominating</w:t>
      </w:r>
      <w:r>
        <w:rPr>
          <w:rFonts w:eastAsia="Times New Roman"/>
          <w:spacing w:val="1"/>
          <w:sz w:val="20"/>
          <w:szCs w:val="20"/>
        </w:rPr>
        <w:t xml:space="preserve"> </w:t>
      </w:r>
      <w:r>
        <w:rPr>
          <w:rFonts w:eastAsia="Times New Roman"/>
          <w:sz w:val="20"/>
          <w:szCs w:val="20"/>
        </w:rPr>
        <w:t>and Governance</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will</w:t>
      </w:r>
      <w:r>
        <w:rPr>
          <w:rFonts w:eastAsia="Times New Roman"/>
          <w:spacing w:val="1"/>
          <w:sz w:val="20"/>
          <w:szCs w:val="20"/>
        </w:rPr>
        <w:t xml:space="preserve"> </w:t>
      </w:r>
      <w:r>
        <w:rPr>
          <w:rFonts w:eastAsia="Times New Roman"/>
          <w:sz w:val="20"/>
          <w:szCs w:val="20"/>
        </w:rPr>
        <w:t>consider</w:t>
      </w:r>
      <w:r>
        <w:rPr>
          <w:rFonts w:eastAsia="Times New Roman"/>
          <w:spacing w:val="1"/>
          <w:sz w:val="20"/>
          <w:szCs w:val="20"/>
        </w:rPr>
        <w:t xml:space="preserve"> </w:t>
      </w:r>
      <w:r>
        <w:rPr>
          <w:rFonts w:eastAsia="Times New Roman"/>
          <w:sz w:val="20"/>
          <w:szCs w:val="20"/>
        </w:rPr>
        <w:t>candidates</w:t>
      </w:r>
      <w:r>
        <w:rPr>
          <w:rFonts w:eastAsia="Times New Roman"/>
          <w:spacing w:val="2"/>
          <w:sz w:val="20"/>
          <w:szCs w:val="20"/>
        </w:rPr>
        <w:t xml:space="preserve"> </w:t>
      </w:r>
      <w:r>
        <w:rPr>
          <w:rFonts w:eastAsia="Times New Roman"/>
          <w:sz w:val="20"/>
          <w:szCs w:val="20"/>
        </w:rPr>
        <w:t>recommended</w:t>
      </w:r>
      <w:r>
        <w:rPr>
          <w:rFonts w:eastAsia="Times New Roman"/>
          <w:spacing w:val="2"/>
          <w:sz w:val="20"/>
          <w:szCs w:val="20"/>
        </w:rPr>
        <w:t xml:space="preserve"> </w:t>
      </w:r>
      <w:r>
        <w:rPr>
          <w:rFonts w:eastAsia="Times New Roman"/>
          <w:sz w:val="20"/>
          <w:szCs w:val="20"/>
        </w:rPr>
        <w:t>by stockholders</w:t>
      </w:r>
      <w:r>
        <w:rPr>
          <w:rFonts w:eastAsia="Times New Roman"/>
          <w:spacing w:val="2"/>
          <w:sz w:val="20"/>
          <w:szCs w:val="20"/>
        </w:rPr>
        <w:t xml:space="preserve"> </w:t>
      </w:r>
      <w:r>
        <w:rPr>
          <w:rFonts w:eastAsia="Times New Roman"/>
          <w:sz w:val="20"/>
          <w:szCs w:val="20"/>
        </w:rPr>
        <w:t>for nomination</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election</w:t>
      </w:r>
      <w:r>
        <w:rPr>
          <w:rFonts w:eastAsia="Times New Roman"/>
          <w:spacing w:val="2"/>
          <w:sz w:val="20"/>
          <w:szCs w:val="20"/>
        </w:rPr>
        <w:t xml:space="preserve"> </w:t>
      </w:r>
      <w:r>
        <w:rPr>
          <w:rFonts w:eastAsia="Times New Roman"/>
          <w:sz w:val="20"/>
          <w:szCs w:val="20"/>
        </w:rPr>
        <w:t>as directors.</w:t>
      </w:r>
      <w:r>
        <w:rPr>
          <w:rFonts w:eastAsia="Times New Roman"/>
          <w:spacing w:val="2"/>
          <w:sz w:val="20"/>
          <w:szCs w:val="20"/>
        </w:rPr>
        <w:t xml:space="preserve"> </w:t>
      </w:r>
      <w:r>
        <w:rPr>
          <w:rFonts w:eastAsia="Times New Roman"/>
          <w:sz w:val="20"/>
          <w:szCs w:val="20"/>
        </w:rPr>
        <w:t>The committee</w:t>
      </w:r>
      <w:r>
        <w:rPr>
          <w:rFonts w:eastAsia="Times New Roman"/>
          <w:spacing w:val="3"/>
          <w:sz w:val="20"/>
          <w:szCs w:val="20"/>
        </w:rPr>
        <w:t xml:space="preserve"> </w:t>
      </w:r>
      <w:r>
        <w:rPr>
          <w:rFonts w:eastAsia="Times New Roman"/>
          <w:sz w:val="20"/>
          <w:szCs w:val="20"/>
        </w:rPr>
        <w:t>will</w:t>
      </w:r>
      <w:r>
        <w:rPr>
          <w:rFonts w:eastAsia="Times New Roman"/>
          <w:spacing w:val="1"/>
          <w:sz w:val="20"/>
          <w:szCs w:val="20"/>
        </w:rPr>
        <w:t xml:space="preserve"> </w:t>
      </w:r>
      <w:r>
        <w:rPr>
          <w:rFonts w:eastAsia="Times New Roman"/>
          <w:sz w:val="20"/>
          <w:szCs w:val="20"/>
        </w:rPr>
        <w:t>evaluate</w:t>
      </w:r>
      <w:r>
        <w:rPr>
          <w:rFonts w:eastAsia="Times New Roman"/>
          <w:spacing w:val="2"/>
          <w:sz w:val="20"/>
          <w:szCs w:val="20"/>
        </w:rPr>
        <w:t xml:space="preserve"> </w:t>
      </w:r>
      <w:r>
        <w:rPr>
          <w:rFonts w:eastAsia="Times New Roman"/>
          <w:sz w:val="20"/>
          <w:szCs w:val="20"/>
        </w:rPr>
        <w:t>stockholder-recommended</w:t>
      </w:r>
      <w:r>
        <w:rPr>
          <w:rFonts w:eastAsia="Times New Roman"/>
          <w:spacing w:val="4"/>
          <w:sz w:val="20"/>
          <w:szCs w:val="20"/>
        </w:rPr>
        <w:t xml:space="preserve"> </w:t>
      </w:r>
      <w:r>
        <w:rPr>
          <w:rFonts w:eastAsia="Times New Roman"/>
          <w:sz w:val="20"/>
          <w:szCs w:val="20"/>
        </w:rPr>
        <w:t>candidates</w:t>
      </w:r>
      <w:r>
        <w:rPr>
          <w:rFonts w:eastAsia="Times New Roman"/>
          <w:spacing w:val="2"/>
          <w:sz w:val="20"/>
          <w:szCs w:val="20"/>
        </w:rPr>
        <w:t xml:space="preserve"> </w:t>
      </w:r>
      <w:r>
        <w:rPr>
          <w:rFonts w:eastAsia="Times New Roman"/>
          <w:sz w:val="20"/>
          <w:szCs w:val="20"/>
        </w:rPr>
        <w:t>by following</w:t>
      </w:r>
      <w:r>
        <w:rPr>
          <w:rFonts w:eastAsia="Times New Roman"/>
          <w:spacing w:val="1"/>
          <w:sz w:val="20"/>
          <w:szCs w:val="20"/>
        </w:rPr>
        <w:t xml:space="preserve"> </w:t>
      </w:r>
      <w:r>
        <w:rPr>
          <w:rFonts w:eastAsia="Times New Roman"/>
          <w:sz w:val="20"/>
          <w:szCs w:val="20"/>
        </w:rPr>
        <w:t>substantially</w:t>
      </w:r>
      <w:r>
        <w:rPr>
          <w:rFonts w:eastAsia="Times New Roman"/>
          <w:spacing w:val="3"/>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same</w:t>
      </w:r>
      <w:r>
        <w:rPr>
          <w:rFonts w:eastAsia="Times New Roman"/>
          <w:spacing w:val="1"/>
          <w:sz w:val="20"/>
          <w:szCs w:val="20"/>
        </w:rPr>
        <w:t xml:space="preserve"> </w:t>
      </w:r>
      <w:r>
        <w:rPr>
          <w:rFonts w:eastAsia="Times New Roman"/>
          <w:sz w:val="20"/>
          <w:szCs w:val="20"/>
        </w:rPr>
        <w:t>process,</w:t>
      </w:r>
      <w:r>
        <w:rPr>
          <w:rFonts w:eastAsia="Times New Roman"/>
          <w:spacing w:val="1"/>
          <w:sz w:val="20"/>
          <w:szCs w:val="20"/>
        </w:rPr>
        <w:t xml:space="preserve"> </w:t>
      </w:r>
      <w:r>
        <w:rPr>
          <w:rFonts w:eastAsia="Times New Roman"/>
          <w:sz w:val="20"/>
          <w:szCs w:val="20"/>
        </w:rPr>
        <w:t>and applying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same</w:t>
      </w:r>
      <w:r>
        <w:rPr>
          <w:rFonts w:eastAsia="Times New Roman"/>
          <w:spacing w:val="1"/>
          <w:sz w:val="20"/>
          <w:szCs w:val="20"/>
        </w:rPr>
        <w:t xml:space="preserve"> </w:t>
      </w:r>
      <w:r>
        <w:rPr>
          <w:rFonts w:eastAsia="Times New Roman"/>
          <w:sz w:val="20"/>
          <w:szCs w:val="20"/>
        </w:rPr>
        <w:t>criteria,</w:t>
      </w:r>
      <w:r>
        <w:rPr>
          <w:rFonts w:eastAsia="Times New Roman"/>
          <w:spacing w:val="3"/>
          <w:sz w:val="20"/>
          <w:szCs w:val="20"/>
        </w:rPr>
        <w:t xml:space="preserve"> </w:t>
      </w:r>
      <w:r>
        <w:rPr>
          <w:rFonts w:eastAsia="Times New Roman"/>
          <w:sz w:val="20"/>
          <w:szCs w:val="20"/>
        </w:rPr>
        <w:t>as it</w:t>
      </w:r>
      <w:r>
        <w:rPr>
          <w:rFonts w:eastAsia="Times New Roman"/>
          <w:spacing w:val="1"/>
          <w:sz w:val="20"/>
          <w:szCs w:val="20"/>
        </w:rPr>
        <w:t xml:space="preserve"> </w:t>
      </w:r>
      <w:r>
        <w:rPr>
          <w:rFonts w:eastAsia="Times New Roman"/>
          <w:sz w:val="20"/>
          <w:szCs w:val="20"/>
        </w:rPr>
        <w:t>follows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candidates recommended</w:t>
      </w:r>
      <w:r>
        <w:rPr>
          <w:rFonts w:eastAsia="Times New Roman"/>
          <w:spacing w:val="2"/>
          <w:sz w:val="20"/>
          <w:szCs w:val="20"/>
        </w:rPr>
        <w:t xml:space="preserve"> </w:t>
      </w:r>
      <w:r>
        <w:rPr>
          <w:rFonts w:eastAsia="Times New Roman"/>
          <w:sz w:val="20"/>
          <w:szCs w:val="20"/>
        </w:rPr>
        <w:t>by our Board members,</w:t>
      </w:r>
      <w:r>
        <w:rPr>
          <w:rFonts w:eastAsia="Times New Roman"/>
          <w:spacing w:val="2"/>
          <w:sz w:val="20"/>
          <w:szCs w:val="20"/>
        </w:rPr>
        <w:t xml:space="preserve"> </w:t>
      </w:r>
      <w:r>
        <w:rPr>
          <w:rFonts w:eastAsia="Times New Roman"/>
          <w:sz w:val="20"/>
          <w:szCs w:val="20"/>
        </w:rPr>
        <w:t>management</w:t>
      </w:r>
      <w:r>
        <w:rPr>
          <w:rFonts w:eastAsia="Times New Roman"/>
          <w:spacing w:val="2"/>
          <w:sz w:val="20"/>
          <w:szCs w:val="20"/>
        </w:rPr>
        <w:t xml:space="preserve"> </w:t>
      </w:r>
      <w:r>
        <w:rPr>
          <w:rFonts w:eastAsia="Times New Roman"/>
          <w:sz w:val="20"/>
          <w:szCs w:val="20"/>
        </w:rPr>
        <w:t>and others.</w:t>
      </w:r>
      <w:r>
        <w:rPr>
          <w:rFonts w:eastAsia="Times New Roman"/>
          <w:spacing w:val="1"/>
          <w:sz w:val="20"/>
          <w:szCs w:val="20"/>
        </w:rPr>
        <w:t xml:space="preserve"> </w:t>
      </w:r>
      <w:r>
        <w:rPr>
          <w:rFonts w:eastAsia="Times New Roman"/>
          <w:sz w:val="20"/>
          <w:szCs w:val="20"/>
        </w:rPr>
        <w:t>Stockholders</w:t>
      </w:r>
      <w:r>
        <w:rPr>
          <w:rFonts w:eastAsia="Times New Roman"/>
          <w:spacing w:val="2"/>
          <w:sz w:val="20"/>
          <w:szCs w:val="20"/>
        </w:rPr>
        <w:t xml:space="preserve"> </w:t>
      </w:r>
      <w:r>
        <w:rPr>
          <w:rFonts w:eastAsia="Times New Roman"/>
          <w:sz w:val="20"/>
          <w:szCs w:val="20"/>
        </w:rPr>
        <w:t>wishing</w:t>
      </w:r>
      <w:r>
        <w:rPr>
          <w:rFonts w:eastAsia="Times New Roman"/>
          <w:spacing w:val="1"/>
          <w:sz w:val="20"/>
          <w:szCs w:val="20"/>
        </w:rPr>
        <w:t xml:space="preserve"> </w:t>
      </w:r>
      <w:r>
        <w:rPr>
          <w:rFonts w:eastAsia="Times New Roman"/>
          <w:sz w:val="20"/>
          <w:szCs w:val="20"/>
        </w:rPr>
        <w:t>to submit recommendations</w:t>
      </w:r>
      <w:r>
        <w:rPr>
          <w:rFonts w:eastAsia="Times New Roman"/>
          <w:spacing w:val="3"/>
          <w:sz w:val="20"/>
          <w:szCs w:val="20"/>
        </w:rPr>
        <w:t xml:space="preserve"> </w:t>
      </w:r>
      <w:r>
        <w:rPr>
          <w:rFonts w:eastAsia="Times New Roman"/>
          <w:sz w:val="20"/>
          <w:szCs w:val="20"/>
        </w:rPr>
        <w:t>must</w:t>
      </w:r>
      <w:r>
        <w:rPr>
          <w:rFonts w:eastAsia="Times New Roman"/>
          <w:spacing w:val="1"/>
          <w:sz w:val="20"/>
          <w:szCs w:val="20"/>
        </w:rPr>
        <w:t xml:space="preserve"> </w:t>
      </w:r>
      <w:r>
        <w:rPr>
          <w:rFonts w:eastAsia="Times New Roman"/>
          <w:sz w:val="20"/>
          <w:szCs w:val="20"/>
        </w:rPr>
        <w:t>provid</w:t>
      </w:r>
      <w:r>
        <w:rPr>
          <w:rFonts w:eastAsia="Times New Roman"/>
          <w:sz w:val="20"/>
          <w:szCs w:val="20"/>
        </w:rPr>
        <w:t>e</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following</w:t>
      </w:r>
      <w:r>
        <w:rPr>
          <w:rFonts w:eastAsia="Times New Roman"/>
          <w:spacing w:val="1"/>
          <w:sz w:val="20"/>
          <w:szCs w:val="20"/>
        </w:rPr>
        <w:t xml:space="preserve"> </w:t>
      </w:r>
      <w:r>
        <w:rPr>
          <w:rFonts w:eastAsia="Times New Roman"/>
          <w:sz w:val="20"/>
          <w:szCs w:val="20"/>
        </w:rPr>
        <w:t>information</w:t>
      </w:r>
      <w:r>
        <w:rPr>
          <w:rFonts w:eastAsia="Times New Roman"/>
          <w:spacing w:val="3"/>
          <w:sz w:val="20"/>
          <w:szCs w:val="20"/>
        </w:rPr>
        <w:t xml:space="preserve"> </w:t>
      </w:r>
      <w:r>
        <w:rPr>
          <w:rFonts w:eastAsia="Times New Roman"/>
          <w:sz w:val="20"/>
          <w:szCs w:val="20"/>
        </w:rPr>
        <w:t>by written</w:t>
      </w:r>
      <w:r>
        <w:rPr>
          <w:rFonts w:eastAsia="Times New Roman"/>
          <w:spacing w:val="1"/>
          <w:sz w:val="20"/>
          <w:szCs w:val="20"/>
        </w:rPr>
        <w:t xml:space="preserve"> </w:t>
      </w:r>
      <w:r>
        <w:rPr>
          <w:rFonts w:eastAsia="Times New Roman"/>
          <w:sz w:val="20"/>
          <w:szCs w:val="20"/>
        </w:rPr>
        <w:t>notice</w:t>
      </w:r>
      <w:r>
        <w:rPr>
          <w:rFonts w:eastAsia="Times New Roman"/>
          <w:spacing w:val="1"/>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attention</w:t>
      </w:r>
      <w:r>
        <w:rPr>
          <w:rFonts w:eastAsia="Times New Roman"/>
          <w:spacing w:val="2"/>
          <w:sz w:val="20"/>
          <w:szCs w:val="20"/>
        </w:rPr>
        <w:t xml:space="preserve"> </w:t>
      </w:r>
      <w:r>
        <w:rPr>
          <w:rFonts w:eastAsia="Times New Roman"/>
          <w:sz w:val="20"/>
          <w:szCs w:val="20"/>
        </w:rPr>
        <w:t>of our General Counsel by certified</w:t>
      </w:r>
      <w:r>
        <w:rPr>
          <w:rFonts w:eastAsia="Times New Roman"/>
          <w:spacing w:val="3"/>
          <w:sz w:val="20"/>
          <w:szCs w:val="20"/>
        </w:rPr>
        <w:t xml:space="preserve"> </w:t>
      </w:r>
      <w:r>
        <w:rPr>
          <w:rFonts w:eastAsia="Times New Roman"/>
          <w:sz w:val="20"/>
          <w:szCs w:val="20"/>
        </w:rPr>
        <w:t>or registered</w:t>
      </w:r>
      <w:r>
        <w:rPr>
          <w:rFonts w:eastAsia="Times New Roman"/>
          <w:spacing w:val="2"/>
          <w:sz w:val="20"/>
          <w:szCs w:val="20"/>
        </w:rPr>
        <w:t xml:space="preserve"> </w:t>
      </w:r>
      <w:r>
        <w:rPr>
          <w:rFonts w:eastAsia="Times New Roman"/>
          <w:sz w:val="20"/>
          <w:szCs w:val="20"/>
        </w:rPr>
        <w:t>mail:</w:t>
      </w:r>
    </w:p>
    <w:p w14:paraId="5EEF89DF" w14:textId="77777777" w:rsidR="0014797D" w:rsidRPr="00742878" w:rsidRDefault="00791EFE" w:rsidP="008443A6">
      <w:pPr>
        <w:pStyle w:val="ListParagraph"/>
        <w:widowControl/>
        <w:numPr>
          <w:ilvl w:val="0"/>
          <w:numId w:val="2"/>
        </w:numPr>
        <w:spacing w:before="120"/>
        <w:ind w:left="980" w:hanging="490"/>
        <w:contextualSpacing w:val="0"/>
        <w:rPr>
          <w:rFonts w:eastAsia="Times New Roman"/>
          <w:sz w:val="20"/>
          <w:szCs w:val="20"/>
        </w:rPr>
      </w:pPr>
      <w:r w:rsidRPr="00742878">
        <w:rPr>
          <w:rFonts w:eastAsia="Times New Roman"/>
          <w:sz w:val="20"/>
          <w:szCs w:val="20"/>
        </w:rPr>
        <w:t>As to each</w:t>
      </w:r>
      <w:r w:rsidRPr="00742878">
        <w:rPr>
          <w:rFonts w:eastAsia="Times New Roman"/>
          <w:spacing w:val="1"/>
          <w:sz w:val="20"/>
          <w:szCs w:val="20"/>
        </w:rPr>
        <w:t xml:space="preserve"> </w:t>
      </w:r>
      <w:r w:rsidRPr="00742878">
        <w:rPr>
          <w:rFonts w:eastAsia="Times New Roman"/>
          <w:sz w:val="20"/>
          <w:szCs w:val="20"/>
        </w:rPr>
        <w:t>person</w:t>
      </w:r>
      <w:r w:rsidRPr="00742878">
        <w:rPr>
          <w:rFonts w:eastAsia="Times New Roman"/>
          <w:spacing w:val="1"/>
          <w:sz w:val="20"/>
          <w:szCs w:val="20"/>
        </w:rPr>
        <w:t xml:space="preserve"> </w:t>
      </w:r>
      <w:r w:rsidRPr="00742878">
        <w:rPr>
          <w:rFonts w:eastAsia="Times New Roman"/>
          <w:sz w:val="20"/>
          <w:szCs w:val="20"/>
        </w:rPr>
        <w:t>whom the</w:t>
      </w:r>
      <w:r w:rsidRPr="00742878">
        <w:rPr>
          <w:rFonts w:eastAsia="Times New Roman"/>
          <w:spacing w:val="1"/>
          <w:sz w:val="20"/>
          <w:szCs w:val="20"/>
        </w:rPr>
        <w:t xml:space="preserve"> </w:t>
      </w:r>
      <w:r w:rsidRPr="00742878">
        <w:rPr>
          <w:rFonts w:eastAsia="Times New Roman"/>
          <w:sz w:val="20"/>
          <w:szCs w:val="20"/>
        </w:rPr>
        <w:t>stockholder</w:t>
      </w:r>
      <w:r w:rsidRPr="00742878">
        <w:rPr>
          <w:rFonts w:eastAsia="Times New Roman"/>
          <w:spacing w:val="2"/>
          <w:sz w:val="20"/>
          <w:szCs w:val="20"/>
        </w:rPr>
        <w:t xml:space="preserve"> </w:t>
      </w:r>
      <w:r w:rsidRPr="00742878">
        <w:rPr>
          <w:rFonts w:eastAsia="Times New Roman"/>
          <w:sz w:val="20"/>
          <w:szCs w:val="20"/>
        </w:rPr>
        <w:t>proposes</w:t>
      </w:r>
      <w:r w:rsidRPr="00742878">
        <w:rPr>
          <w:rFonts w:eastAsia="Times New Roman"/>
          <w:spacing w:val="1"/>
          <w:sz w:val="20"/>
          <w:szCs w:val="20"/>
        </w:rPr>
        <w:t xml:space="preserve"> </w:t>
      </w:r>
      <w:r w:rsidRPr="00742878">
        <w:rPr>
          <w:rFonts w:eastAsia="Times New Roman"/>
          <w:sz w:val="20"/>
          <w:szCs w:val="20"/>
        </w:rPr>
        <w:t>to recommend</w:t>
      </w:r>
      <w:r w:rsidRPr="00742878">
        <w:rPr>
          <w:rFonts w:eastAsia="Times New Roman"/>
          <w:spacing w:val="2"/>
          <w:sz w:val="20"/>
          <w:szCs w:val="20"/>
        </w:rPr>
        <w:t xml:space="preserve"> </w:t>
      </w:r>
      <w:r w:rsidRPr="00742878">
        <w:rPr>
          <w:rFonts w:eastAsia="Times New Roman"/>
          <w:sz w:val="20"/>
          <w:szCs w:val="20"/>
        </w:rPr>
        <w:t>as a candidate</w:t>
      </w:r>
      <w:r w:rsidRPr="00742878">
        <w:rPr>
          <w:rFonts w:eastAsia="Times New Roman"/>
          <w:spacing w:val="2"/>
          <w:sz w:val="20"/>
          <w:szCs w:val="20"/>
        </w:rPr>
        <w:t xml:space="preserve"> </w:t>
      </w:r>
      <w:r w:rsidRPr="00742878">
        <w:rPr>
          <w:rFonts w:eastAsia="Times New Roman"/>
          <w:sz w:val="20"/>
          <w:szCs w:val="20"/>
        </w:rPr>
        <w:t>for</w:t>
      </w:r>
      <w:r w:rsidRPr="00742878">
        <w:rPr>
          <w:rFonts w:eastAsia="Times New Roman"/>
          <w:spacing w:val="1"/>
          <w:sz w:val="20"/>
          <w:szCs w:val="20"/>
        </w:rPr>
        <w:t xml:space="preserve"> </w:t>
      </w:r>
      <w:r w:rsidRPr="00742878">
        <w:rPr>
          <w:rFonts w:eastAsia="Times New Roman"/>
          <w:sz w:val="20"/>
          <w:szCs w:val="20"/>
        </w:rPr>
        <w:t>election</w:t>
      </w:r>
      <w:r w:rsidRPr="00742878">
        <w:rPr>
          <w:rFonts w:eastAsia="Times New Roman"/>
          <w:spacing w:val="2"/>
          <w:sz w:val="20"/>
          <w:szCs w:val="20"/>
        </w:rPr>
        <w:t xml:space="preserve"> </w:t>
      </w:r>
      <w:r w:rsidRPr="00742878">
        <w:rPr>
          <w:rFonts w:eastAsia="Times New Roman"/>
          <w:sz w:val="20"/>
          <w:szCs w:val="20"/>
        </w:rPr>
        <w:t>as a director:</w:t>
      </w:r>
    </w:p>
    <w:p w14:paraId="2689134B" w14:textId="77777777" w:rsidR="0014797D" w:rsidRPr="00742878" w:rsidRDefault="00791EFE" w:rsidP="0040012D">
      <w:pPr>
        <w:pStyle w:val="ListParagraph"/>
        <w:widowControl/>
        <w:numPr>
          <w:ilvl w:val="1"/>
          <w:numId w:val="2"/>
        </w:numPr>
        <w:contextualSpacing w:val="0"/>
        <w:rPr>
          <w:rFonts w:eastAsia="Times New Roman"/>
          <w:sz w:val="20"/>
          <w:szCs w:val="20"/>
        </w:rPr>
      </w:pPr>
      <w:r w:rsidRPr="00742878">
        <w:rPr>
          <w:rFonts w:eastAsia="Times New Roman"/>
          <w:sz w:val="20"/>
          <w:szCs w:val="20"/>
        </w:rPr>
        <w:t>the</w:t>
      </w:r>
      <w:r w:rsidRPr="00742878">
        <w:rPr>
          <w:rFonts w:eastAsia="Times New Roman"/>
          <w:spacing w:val="1"/>
          <w:sz w:val="20"/>
          <w:szCs w:val="20"/>
        </w:rPr>
        <w:t xml:space="preserve"> </w:t>
      </w:r>
      <w:r w:rsidRPr="00742878">
        <w:rPr>
          <w:rFonts w:eastAsia="Times New Roman"/>
          <w:sz w:val="20"/>
          <w:szCs w:val="20"/>
        </w:rPr>
        <w:t>name,</w:t>
      </w:r>
      <w:r w:rsidRPr="00742878">
        <w:rPr>
          <w:rFonts w:eastAsia="Times New Roman"/>
          <w:spacing w:val="1"/>
          <w:sz w:val="20"/>
          <w:szCs w:val="20"/>
        </w:rPr>
        <w:t xml:space="preserve"> </w:t>
      </w:r>
      <w:r w:rsidRPr="00742878">
        <w:rPr>
          <w:rFonts w:eastAsia="Times New Roman"/>
          <w:sz w:val="20"/>
          <w:szCs w:val="20"/>
        </w:rPr>
        <w:t>age, business</w:t>
      </w:r>
      <w:r w:rsidRPr="00742878">
        <w:rPr>
          <w:rFonts w:eastAsia="Times New Roman"/>
          <w:spacing w:val="1"/>
          <w:sz w:val="20"/>
          <w:szCs w:val="20"/>
        </w:rPr>
        <w:t xml:space="preserve"> </w:t>
      </w:r>
      <w:r w:rsidRPr="00742878">
        <w:rPr>
          <w:rFonts w:eastAsia="Times New Roman"/>
          <w:sz w:val="20"/>
          <w:szCs w:val="20"/>
        </w:rPr>
        <w:t>address</w:t>
      </w:r>
      <w:r w:rsidRPr="00742878">
        <w:rPr>
          <w:rFonts w:eastAsia="Times New Roman"/>
          <w:spacing w:val="1"/>
          <w:sz w:val="20"/>
          <w:szCs w:val="20"/>
        </w:rPr>
        <w:t xml:space="preserve"> </w:t>
      </w:r>
      <w:r w:rsidRPr="00742878">
        <w:rPr>
          <w:rFonts w:eastAsia="Times New Roman"/>
          <w:sz w:val="20"/>
          <w:szCs w:val="20"/>
        </w:rPr>
        <w:t>and residential</w:t>
      </w:r>
      <w:r w:rsidRPr="00742878">
        <w:rPr>
          <w:rFonts w:eastAsia="Times New Roman"/>
          <w:spacing w:val="3"/>
          <w:sz w:val="20"/>
          <w:szCs w:val="20"/>
        </w:rPr>
        <w:t xml:space="preserve"> </w:t>
      </w:r>
      <w:r w:rsidRPr="00742878">
        <w:rPr>
          <w:rFonts w:eastAsia="Times New Roman"/>
          <w:sz w:val="20"/>
          <w:szCs w:val="20"/>
        </w:rPr>
        <w:t>address</w:t>
      </w:r>
      <w:r w:rsidRPr="00742878">
        <w:rPr>
          <w:rFonts w:eastAsia="Times New Roman"/>
          <w:spacing w:val="1"/>
          <w:sz w:val="20"/>
          <w:szCs w:val="20"/>
        </w:rPr>
        <w:t xml:space="preserve"> </w:t>
      </w:r>
      <w:r w:rsidRPr="00742878">
        <w:rPr>
          <w:rFonts w:eastAsia="Times New Roman"/>
          <w:sz w:val="20"/>
          <w:szCs w:val="20"/>
        </w:rPr>
        <w:t>of the</w:t>
      </w:r>
      <w:r w:rsidRPr="00742878">
        <w:rPr>
          <w:rFonts w:eastAsia="Times New Roman"/>
          <w:spacing w:val="1"/>
          <w:sz w:val="20"/>
          <w:szCs w:val="20"/>
        </w:rPr>
        <w:t xml:space="preserve"> </w:t>
      </w:r>
      <w:r w:rsidRPr="00742878">
        <w:rPr>
          <w:rFonts w:eastAsia="Times New Roman"/>
          <w:sz w:val="20"/>
          <w:szCs w:val="20"/>
        </w:rPr>
        <w:t>candidate;</w:t>
      </w:r>
    </w:p>
    <w:p w14:paraId="73B5F192" w14:textId="77777777" w:rsidR="0014797D" w:rsidRPr="00742878" w:rsidRDefault="00791EFE" w:rsidP="0040012D">
      <w:pPr>
        <w:pStyle w:val="ListParagraph"/>
        <w:widowControl/>
        <w:numPr>
          <w:ilvl w:val="1"/>
          <w:numId w:val="2"/>
        </w:numPr>
        <w:contextualSpacing w:val="0"/>
        <w:rPr>
          <w:rFonts w:eastAsia="Times New Roman"/>
          <w:sz w:val="20"/>
          <w:szCs w:val="20"/>
        </w:rPr>
      </w:pPr>
      <w:r w:rsidRPr="00742878">
        <w:rPr>
          <w:rFonts w:eastAsia="Times New Roman"/>
          <w:sz w:val="20"/>
          <w:szCs w:val="20"/>
        </w:rPr>
        <w:t>the</w:t>
      </w:r>
      <w:r w:rsidRPr="00742878">
        <w:rPr>
          <w:rFonts w:eastAsia="Times New Roman"/>
          <w:spacing w:val="1"/>
          <w:sz w:val="20"/>
          <w:szCs w:val="20"/>
        </w:rPr>
        <w:t xml:space="preserve"> </w:t>
      </w:r>
      <w:r w:rsidRPr="00742878">
        <w:rPr>
          <w:rFonts w:eastAsia="Times New Roman"/>
          <w:sz w:val="20"/>
          <w:szCs w:val="20"/>
        </w:rPr>
        <w:t>principal</w:t>
      </w:r>
      <w:r w:rsidRPr="00742878">
        <w:rPr>
          <w:rFonts w:eastAsia="Times New Roman"/>
          <w:spacing w:val="2"/>
          <w:sz w:val="20"/>
          <w:szCs w:val="20"/>
        </w:rPr>
        <w:t xml:space="preserve"> </w:t>
      </w:r>
      <w:r w:rsidRPr="00742878">
        <w:rPr>
          <w:rFonts w:eastAsia="Times New Roman"/>
          <w:sz w:val="20"/>
          <w:szCs w:val="20"/>
        </w:rPr>
        <w:t>occupation</w:t>
      </w:r>
      <w:r w:rsidRPr="00742878">
        <w:rPr>
          <w:rFonts w:eastAsia="Times New Roman"/>
          <w:spacing w:val="1"/>
          <w:sz w:val="20"/>
          <w:szCs w:val="20"/>
        </w:rPr>
        <w:t xml:space="preserve"> </w:t>
      </w:r>
      <w:r w:rsidRPr="00742878">
        <w:rPr>
          <w:rFonts w:eastAsia="Times New Roman"/>
          <w:sz w:val="20"/>
          <w:szCs w:val="20"/>
        </w:rPr>
        <w:t>or employment</w:t>
      </w:r>
      <w:r w:rsidRPr="00742878">
        <w:rPr>
          <w:rFonts w:eastAsia="Times New Roman"/>
          <w:spacing w:val="2"/>
          <w:sz w:val="20"/>
          <w:szCs w:val="20"/>
        </w:rPr>
        <w:t xml:space="preserve"> </w:t>
      </w:r>
      <w:r w:rsidRPr="00742878">
        <w:rPr>
          <w:rFonts w:eastAsia="Times New Roman"/>
          <w:sz w:val="20"/>
          <w:szCs w:val="20"/>
        </w:rPr>
        <w:t>of the</w:t>
      </w:r>
      <w:r w:rsidRPr="00742878">
        <w:rPr>
          <w:rFonts w:eastAsia="Times New Roman"/>
          <w:spacing w:val="1"/>
          <w:sz w:val="20"/>
          <w:szCs w:val="20"/>
        </w:rPr>
        <w:t xml:space="preserve"> </w:t>
      </w:r>
      <w:r w:rsidRPr="00742878">
        <w:rPr>
          <w:rFonts w:eastAsia="Times New Roman"/>
          <w:sz w:val="20"/>
          <w:szCs w:val="20"/>
        </w:rPr>
        <w:t>person;</w:t>
      </w:r>
    </w:p>
    <w:p w14:paraId="26015943" w14:textId="77777777" w:rsidR="0014797D" w:rsidRPr="00742878" w:rsidRDefault="00791EFE" w:rsidP="0040012D">
      <w:pPr>
        <w:pStyle w:val="ListParagraph"/>
        <w:widowControl/>
        <w:numPr>
          <w:ilvl w:val="1"/>
          <w:numId w:val="2"/>
        </w:numPr>
        <w:contextualSpacing w:val="0"/>
        <w:rPr>
          <w:rFonts w:eastAsia="Times New Roman"/>
          <w:sz w:val="20"/>
          <w:szCs w:val="20"/>
        </w:rPr>
      </w:pPr>
      <w:r w:rsidRPr="00742878">
        <w:rPr>
          <w:rFonts w:eastAsia="Times New Roman"/>
          <w:sz w:val="20"/>
          <w:szCs w:val="20"/>
        </w:rPr>
        <w:t>the</w:t>
      </w:r>
      <w:r w:rsidRPr="00742878">
        <w:rPr>
          <w:rFonts w:eastAsia="Times New Roman"/>
          <w:spacing w:val="1"/>
          <w:sz w:val="20"/>
          <w:szCs w:val="20"/>
        </w:rPr>
        <w:t xml:space="preserve"> </w:t>
      </w:r>
      <w:r w:rsidRPr="00742878">
        <w:rPr>
          <w:rFonts w:eastAsia="Times New Roman"/>
          <w:sz w:val="20"/>
          <w:szCs w:val="20"/>
        </w:rPr>
        <w:t>class</w:t>
      </w:r>
      <w:r w:rsidRPr="00742878">
        <w:rPr>
          <w:rFonts w:eastAsia="Times New Roman"/>
          <w:spacing w:val="1"/>
          <w:sz w:val="20"/>
          <w:szCs w:val="20"/>
        </w:rPr>
        <w:t xml:space="preserve"> </w:t>
      </w:r>
      <w:r w:rsidRPr="00742878">
        <w:rPr>
          <w:rFonts w:eastAsia="Times New Roman"/>
          <w:sz w:val="20"/>
          <w:szCs w:val="20"/>
        </w:rPr>
        <w:t>and number</w:t>
      </w:r>
      <w:r w:rsidRPr="00742878">
        <w:rPr>
          <w:rFonts w:eastAsia="Times New Roman"/>
          <w:spacing w:val="1"/>
          <w:sz w:val="20"/>
          <w:szCs w:val="20"/>
        </w:rPr>
        <w:t xml:space="preserve"> </w:t>
      </w:r>
      <w:r w:rsidRPr="00742878">
        <w:rPr>
          <w:rFonts w:eastAsia="Times New Roman"/>
          <w:sz w:val="20"/>
          <w:szCs w:val="20"/>
        </w:rPr>
        <w:t>of shares</w:t>
      </w:r>
      <w:r w:rsidRPr="00742878">
        <w:rPr>
          <w:rFonts w:eastAsia="Times New Roman"/>
          <w:spacing w:val="1"/>
          <w:sz w:val="20"/>
          <w:szCs w:val="20"/>
        </w:rPr>
        <w:t xml:space="preserve"> </w:t>
      </w:r>
      <w:r w:rsidRPr="00742878">
        <w:rPr>
          <w:rFonts w:eastAsia="Times New Roman"/>
          <w:sz w:val="20"/>
          <w:szCs w:val="20"/>
        </w:rPr>
        <w:t>of our stock</w:t>
      </w:r>
      <w:r w:rsidRPr="00742878">
        <w:rPr>
          <w:rFonts w:eastAsia="Times New Roman"/>
          <w:spacing w:val="1"/>
          <w:sz w:val="20"/>
          <w:szCs w:val="20"/>
        </w:rPr>
        <w:t xml:space="preserve"> </w:t>
      </w:r>
      <w:r w:rsidRPr="00742878">
        <w:rPr>
          <w:rFonts w:eastAsia="Times New Roman"/>
          <w:sz w:val="20"/>
          <w:szCs w:val="20"/>
        </w:rPr>
        <w:t>that</w:t>
      </w:r>
      <w:r w:rsidRPr="00742878">
        <w:rPr>
          <w:rFonts w:eastAsia="Times New Roman"/>
          <w:spacing w:val="1"/>
          <w:sz w:val="20"/>
          <w:szCs w:val="20"/>
        </w:rPr>
        <w:t xml:space="preserve"> </w:t>
      </w:r>
      <w:r w:rsidRPr="00742878">
        <w:rPr>
          <w:rFonts w:eastAsia="Times New Roman"/>
          <w:sz w:val="20"/>
          <w:szCs w:val="20"/>
        </w:rPr>
        <w:t>are</w:t>
      </w:r>
      <w:r w:rsidRPr="00742878">
        <w:rPr>
          <w:rFonts w:eastAsia="Times New Roman"/>
          <w:spacing w:val="1"/>
          <w:sz w:val="20"/>
          <w:szCs w:val="20"/>
        </w:rPr>
        <w:t xml:space="preserve"> </w:t>
      </w:r>
      <w:r w:rsidRPr="00742878">
        <w:rPr>
          <w:rFonts w:eastAsia="Times New Roman"/>
          <w:sz w:val="20"/>
          <w:szCs w:val="20"/>
        </w:rPr>
        <w:t>beneficially</w:t>
      </w:r>
      <w:r w:rsidRPr="00742878">
        <w:rPr>
          <w:rFonts w:eastAsia="Times New Roman"/>
          <w:spacing w:val="3"/>
          <w:sz w:val="20"/>
          <w:szCs w:val="20"/>
        </w:rPr>
        <w:t xml:space="preserve"> </w:t>
      </w:r>
      <w:r w:rsidRPr="00742878">
        <w:rPr>
          <w:rFonts w:eastAsia="Times New Roman"/>
          <w:sz w:val="20"/>
          <w:szCs w:val="20"/>
        </w:rPr>
        <w:t>owned by the</w:t>
      </w:r>
      <w:r w:rsidRPr="00742878">
        <w:rPr>
          <w:rFonts w:eastAsia="Times New Roman"/>
          <w:spacing w:val="1"/>
          <w:sz w:val="20"/>
          <w:szCs w:val="20"/>
        </w:rPr>
        <w:t xml:space="preserve"> </w:t>
      </w:r>
      <w:r w:rsidRPr="00742878">
        <w:rPr>
          <w:rFonts w:eastAsia="Times New Roman"/>
          <w:sz w:val="20"/>
          <w:szCs w:val="20"/>
        </w:rPr>
        <w:t>candidate;</w:t>
      </w:r>
      <w:r w:rsidRPr="00742878">
        <w:rPr>
          <w:rFonts w:eastAsia="Times New Roman"/>
          <w:spacing w:val="2"/>
          <w:sz w:val="20"/>
          <w:szCs w:val="20"/>
        </w:rPr>
        <w:t xml:space="preserve"> </w:t>
      </w:r>
      <w:r w:rsidRPr="00742878">
        <w:rPr>
          <w:rFonts w:eastAsia="Times New Roman"/>
          <w:sz w:val="20"/>
          <w:szCs w:val="20"/>
        </w:rPr>
        <w:t>and</w:t>
      </w:r>
    </w:p>
    <w:p w14:paraId="1CCA367C" w14:textId="77777777" w:rsidR="0014797D" w:rsidRPr="00742878" w:rsidRDefault="00791EFE" w:rsidP="0040012D">
      <w:pPr>
        <w:pStyle w:val="ListParagraph"/>
        <w:widowControl/>
        <w:numPr>
          <w:ilvl w:val="1"/>
          <w:numId w:val="2"/>
        </w:numPr>
        <w:contextualSpacing w:val="0"/>
        <w:rPr>
          <w:rFonts w:eastAsia="Times New Roman"/>
          <w:sz w:val="20"/>
          <w:szCs w:val="20"/>
        </w:rPr>
      </w:pPr>
      <w:r w:rsidRPr="00742878">
        <w:rPr>
          <w:rFonts w:eastAsia="Times New Roman"/>
          <w:sz w:val="20"/>
          <w:szCs w:val="20"/>
        </w:rPr>
        <w:t>the</w:t>
      </w:r>
      <w:r w:rsidRPr="00742878">
        <w:rPr>
          <w:rFonts w:eastAsia="Times New Roman"/>
          <w:spacing w:val="1"/>
          <w:sz w:val="20"/>
          <w:szCs w:val="20"/>
        </w:rPr>
        <w:t xml:space="preserve"> </w:t>
      </w:r>
      <w:r w:rsidRPr="00742878">
        <w:rPr>
          <w:rFonts w:eastAsia="Times New Roman"/>
          <w:sz w:val="20"/>
          <w:szCs w:val="20"/>
        </w:rPr>
        <w:t>candidate’s</w:t>
      </w:r>
      <w:r w:rsidRPr="00742878">
        <w:rPr>
          <w:rFonts w:eastAsia="Times New Roman"/>
          <w:spacing w:val="2"/>
          <w:sz w:val="20"/>
          <w:szCs w:val="20"/>
        </w:rPr>
        <w:t xml:space="preserve"> </w:t>
      </w:r>
      <w:r w:rsidRPr="00742878">
        <w:rPr>
          <w:rFonts w:eastAsia="Times New Roman"/>
          <w:sz w:val="20"/>
          <w:szCs w:val="20"/>
        </w:rPr>
        <w:t>consent</w:t>
      </w:r>
      <w:r w:rsidRPr="00742878">
        <w:rPr>
          <w:rFonts w:eastAsia="Times New Roman"/>
          <w:spacing w:val="1"/>
          <w:sz w:val="20"/>
          <w:szCs w:val="20"/>
        </w:rPr>
        <w:t xml:space="preserve"> </w:t>
      </w:r>
      <w:r w:rsidRPr="00742878">
        <w:rPr>
          <w:rFonts w:eastAsia="Times New Roman"/>
          <w:sz w:val="20"/>
          <w:szCs w:val="20"/>
        </w:rPr>
        <w:t>to be named</w:t>
      </w:r>
      <w:r w:rsidRPr="00742878">
        <w:rPr>
          <w:rFonts w:eastAsia="Times New Roman"/>
          <w:spacing w:val="1"/>
          <w:sz w:val="20"/>
          <w:szCs w:val="20"/>
        </w:rPr>
        <w:t xml:space="preserve"> </w:t>
      </w:r>
      <w:r w:rsidRPr="00742878">
        <w:rPr>
          <w:rFonts w:eastAsia="Times New Roman"/>
          <w:sz w:val="20"/>
          <w:szCs w:val="20"/>
        </w:rPr>
        <w:t>in the</w:t>
      </w:r>
      <w:r w:rsidRPr="00742878">
        <w:rPr>
          <w:rFonts w:eastAsia="Times New Roman"/>
          <w:spacing w:val="1"/>
          <w:sz w:val="20"/>
          <w:szCs w:val="20"/>
        </w:rPr>
        <w:t xml:space="preserve"> </w:t>
      </w:r>
      <w:r w:rsidRPr="00742878">
        <w:rPr>
          <w:rFonts w:eastAsia="Times New Roman"/>
          <w:sz w:val="20"/>
          <w:szCs w:val="20"/>
        </w:rPr>
        <w:t xml:space="preserve">proxy </w:t>
      </w:r>
      <w:r w:rsidRPr="00742878">
        <w:rPr>
          <w:rFonts w:eastAsia="Times New Roman"/>
          <w:sz w:val="20"/>
          <w:szCs w:val="20"/>
        </w:rPr>
        <w:t>statement</w:t>
      </w:r>
      <w:r w:rsidRPr="00742878">
        <w:rPr>
          <w:rFonts w:eastAsia="Times New Roman"/>
          <w:spacing w:val="2"/>
          <w:sz w:val="20"/>
          <w:szCs w:val="20"/>
        </w:rPr>
        <w:t xml:space="preserve"> </w:t>
      </w:r>
      <w:r w:rsidRPr="00742878">
        <w:rPr>
          <w:rFonts w:eastAsia="Times New Roman"/>
          <w:sz w:val="20"/>
          <w:szCs w:val="20"/>
        </w:rPr>
        <w:t>as a nominee</w:t>
      </w:r>
      <w:r w:rsidRPr="00742878">
        <w:rPr>
          <w:rFonts w:eastAsia="Times New Roman"/>
          <w:spacing w:val="1"/>
          <w:sz w:val="20"/>
          <w:szCs w:val="20"/>
        </w:rPr>
        <w:t xml:space="preserve"> </w:t>
      </w:r>
      <w:r w:rsidRPr="00742878">
        <w:rPr>
          <w:rFonts w:eastAsia="Times New Roman"/>
          <w:sz w:val="20"/>
          <w:szCs w:val="20"/>
        </w:rPr>
        <w:t>and to serve</w:t>
      </w:r>
      <w:r w:rsidRPr="00742878">
        <w:rPr>
          <w:rFonts w:eastAsia="Times New Roman"/>
          <w:spacing w:val="1"/>
          <w:sz w:val="20"/>
          <w:szCs w:val="20"/>
        </w:rPr>
        <w:t xml:space="preserve"> </w:t>
      </w:r>
      <w:r w:rsidRPr="00742878">
        <w:rPr>
          <w:rFonts w:eastAsia="Times New Roman"/>
          <w:sz w:val="20"/>
          <w:szCs w:val="20"/>
        </w:rPr>
        <w:t>as a director if</w:t>
      </w:r>
      <w:r w:rsidRPr="00742878">
        <w:rPr>
          <w:rFonts w:eastAsia="Times New Roman"/>
          <w:spacing w:val="1"/>
          <w:sz w:val="20"/>
          <w:szCs w:val="20"/>
        </w:rPr>
        <w:t xml:space="preserve"> </w:t>
      </w:r>
      <w:r w:rsidRPr="00742878">
        <w:rPr>
          <w:rFonts w:eastAsia="Times New Roman"/>
          <w:sz w:val="20"/>
          <w:szCs w:val="20"/>
        </w:rPr>
        <w:t>elected.</w:t>
      </w:r>
    </w:p>
    <w:p w14:paraId="1498F00B" w14:textId="77777777" w:rsidR="0014797D" w:rsidRPr="00742878" w:rsidRDefault="00791EFE" w:rsidP="008443A6">
      <w:pPr>
        <w:pStyle w:val="ListParagraph"/>
        <w:keepNext/>
        <w:widowControl/>
        <w:numPr>
          <w:ilvl w:val="0"/>
          <w:numId w:val="2"/>
        </w:numPr>
        <w:spacing w:before="120"/>
        <w:ind w:left="980" w:hanging="490"/>
        <w:contextualSpacing w:val="0"/>
        <w:rPr>
          <w:rFonts w:eastAsia="Times New Roman"/>
          <w:sz w:val="20"/>
          <w:szCs w:val="20"/>
        </w:rPr>
      </w:pPr>
      <w:r w:rsidRPr="00742878">
        <w:rPr>
          <w:rFonts w:eastAsia="Times New Roman"/>
          <w:sz w:val="20"/>
          <w:szCs w:val="20"/>
        </w:rPr>
        <w:t>As to the</w:t>
      </w:r>
      <w:r w:rsidRPr="00742878">
        <w:rPr>
          <w:rFonts w:eastAsia="Times New Roman"/>
          <w:spacing w:val="1"/>
          <w:sz w:val="20"/>
          <w:szCs w:val="20"/>
        </w:rPr>
        <w:t xml:space="preserve"> </w:t>
      </w:r>
      <w:r w:rsidRPr="00742878">
        <w:rPr>
          <w:rFonts w:eastAsia="Times New Roman"/>
          <w:sz w:val="20"/>
          <w:szCs w:val="20"/>
        </w:rPr>
        <w:t>stockholder</w:t>
      </w:r>
      <w:r w:rsidRPr="00742878">
        <w:rPr>
          <w:rFonts w:eastAsia="Times New Roman"/>
          <w:spacing w:val="2"/>
          <w:sz w:val="20"/>
          <w:szCs w:val="20"/>
        </w:rPr>
        <w:t xml:space="preserve"> </w:t>
      </w:r>
      <w:r w:rsidRPr="00742878">
        <w:rPr>
          <w:rFonts w:eastAsia="Times New Roman"/>
          <w:sz w:val="20"/>
          <w:szCs w:val="20"/>
        </w:rPr>
        <w:t>recommending</w:t>
      </w:r>
      <w:r w:rsidRPr="00742878">
        <w:rPr>
          <w:rFonts w:eastAsia="Times New Roman"/>
          <w:spacing w:val="2"/>
          <w:sz w:val="20"/>
          <w:szCs w:val="20"/>
        </w:rPr>
        <w:t xml:space="preserve"> </w:t>
      </w:r>
      <w:r w:rsidRPr="00742878">
        <w:rPr>
          <w:rFonts w:eastAsia="Times New Roman"/>
          <w:sz w:val="20"/>
          <w:szCs w:val="20"/>
        </w:rPr>
        <w:t>a candidate</w:t>
      </w:r>
      <w:r w:rsidRPr="00742878">
        <w:rPr>
          <w:rFonts w:eastAsia="Times New Roman"/>
          <w:spacing w:val="2"/>
          <w:sz w:val="20"/>
          <w:szCs w:val="20"/>
        </w:rPr>
        <w:t xml:space="preserve"> </w:t>
      </w:r>
      <w:r w:rsidRPr="00742878">
        <w:rPr>
          <w:rFonts w:eastAsia="Times New Roman"/>
          <w:sz w:val="20"/>
          <w:szCs w:val="20"/>
        </w:rPr>
        <w:t>for</w:t>
      </w:r>
      <w:r w:rsidRPr="00742878">
        <w:rPr>
          <w:rFonts w:eastAsia="Times New Roman"/>
          <w:spacing w:val="1"/>
          <w:sz w:val="20"/>
          <w:szCs w:val="20"/>
        </w:rPr>
        <w:t xml:space="preserve"> </w:t>
      </w:r>
      <w:r w:rsidRPr="00742878">
        <w:rPr>
          <w:rFonts w:eastAsia="Times New Roman"/>
          <w:sz w:val="20"/>
          <w:szCs w:val="20"/>
        </w:rPr>
        <w:t>director:</w:t>
      </w:r>
    </w:p>
    <w:p w14:paraId="4A3D83ED" w14:textId="77777777" w:rsidR="0014797D" w:rsidRPr="00742878" w:rsidRDefault="00791EFE" w:rsidP="0040012D">
      <w:pPr>
        <w:pStyle w:val="ListParagraph"/>
        <w:keepNext/>
        <w:widowControl/>
        <w:numPr>
          <w:ilvl w:val="1"/>
          <w:numId w:val="2"/>
        </w:numPr>
        <w:contextualSpacing w:val="0"/>
        <w:rPr>
          <w:rFonts w:eastAsia="Times New Roman"/>
          <w:sz w:val="20"/>
          <w:szCs w:val="20"/>
        </w:rPr>
      </w:pPr>
      <w:r w:rsidRPr="00742878">
        <w:rPr>
          <w:rFonts w:eastAsia="Times New Roman"/>
          <w:sz w:val="20"/>
          <w:szCs w:val="20"/>
        </w:rPr>
        <w:t>the</w:t>
      </w:r>
      <w:r w:rsidRPr="00742878">
        <w:rPr>
          <w:rFonts w:eastAsia="Times New Roman"/>
          <w:spacing w:val="1"/>
          <w:sz w:val="20"/>
          <w:szCs w:val="20"/>
        </w:rPr>
        <w:t xml:space="preserve"> </w:t>
      </w:r>
      <w:r w:rsidRPr="00742878">
        <w:rPr>
          <w:rFonts w:eastAsia="Times New Roman"/>
          <w:sz w:val="20"/>
          <w:szCs w:val="20"/>
        </w:rPr>
        <w:t>name</w:t>
      </w:r>
      <w:r w:rsidRPr="00742878">
        <w:rPr>
          <w:rFonts w:eastAsia="Times New Roman"/>
          <w:spacing w:val="1"/>
          <w:sz w:val="20"/>
          <w:szCs w:val="20"/>
        </w:rPr>
        <w:t xml:space="preserve"> </w:t>
      </w:r>
      <w:r w:rsidRPr="00742878">
        <w:rPr>
          <w:rFonts w:eastAsia="Times New Roman"/>
          <w:sz w:val="20"/>
          <w:szCs w:val="20"/>
        </w:rPr>
        <w:t>and address,</w:t>
      </w:r>
      <w:r w:rsidRPr="00742878">
        <w:rPr>
          <w:rFonts w:eastAsia="Times New Roman"/>
          <w:spacing w:val="1"/>
          <w:sz w:val="20"/>
          <w:szCs w:val="20"/>
        </w:rPr>
        <w:t xml:space="preserve"> </w:t>
      </w:r>
      <w:r w:rsidRPr="00742878">
        <w:rPr>
          <w:rFonts w:eastAsia="Times New Roman"/>
          <w:sz w:val="20"/>
          <w:szCs w:val="20"/>
        </w:rPr>
        <w:t>as they</w:t>
      </w:r>
      <w:r w:rsidRPr="00742878">
        <w:rPr>
          <w:rFonts w:eastAsia="Times New Roman"/>
          <w:spacing w:val="1"/>
          <w:sz w:val="20"/>
          <w:szCs w:val="20"/>
        </w:rPr>
        <w:t xml:space="preserve"> </w:t>
      </w:r>
      <w:r w:rsidRPr="00742878">
        <w:rPr>
          <w:rFonts w:eastAsia="Times New Roman"/>
          <w:sz w:val="20"/>
          <w:szCs w:val="20"/>
        </w:rPr>
        <w:t>appear</w:t>
      </w:r>
      <w:r w:rsidRPr="00742878">
        <w:rPr>
          <w:rFonts w:eastAsia="Times New Roman"/>
          <w:spacing w:val="1"/>
          <w:sz w:val="20"/>
          <w:szCs w:val="20"/>
        </w:rPr>
        <w:t xml:space="preserve"> </w:t>
      </w:r>
      <w:r w:rsidRPr="00742878">
        <w:rPr>
          <w:rFonts w:eastAsia="Times New Roman"/>
          <w:sz w:val="20"/>
          <w:szCs w:val="20"/>
        </w:rPr>
        <w:t>on our stock</w:t>
      </w:r>
      <w:r w:rsidRPr="00742878">
        <w:rPr>
          <w:rFonts w:eastAsia="Times New Roman"/>
          <w:spacing w:val="1"/>
          <w:sz w:val="20"/>
          <w:szCs w:val="20"/>
        </w:rPr>
        <w:t xml:space="preserve"> </w:t>
      </w:r>
      <w:r w:rsidRPr="00742878">
        <w:rPr>
          <w:rFonts w:eastAsia="Times New Roman"/>
          <w:sz w:val="20"/>
          <w:szCs w:val="20"/>
        </w:rPr>
        <w:t>transfer</w:t>
      </w:r>
      <w:r w:rsidRPr="00742878">
        <w:rPr>
          <w:rFonts w:eastAsia="Times New Roman"/>
          <w:spacing w:val="2"/>
          <w:sz w:val="20"/>
          <w:szCs w:val="20"/>
        </w:rPr>
        <w:t xml:space="preserve"> </w:t>
      </w:r>
      <w:r w:rsidRPr="00742878">
        <w:rPr>
          <w:rFonts w:eastAsia="Times New Roman"/>
          <w:sz w:val="20"/>
          <w:szCs w:val="20"/>
        </w:rPr>
        <w:t>books, of the</w:t>
      </w:r>
      <w:r w:rsidRPr="00742878">
        <w:rPr>
          <w:rFonts w:eastAsia="Times New Roman"/>
          <w:spacing w:val="1"/>
          <w:sz w:val="20"/>
          <w:szCs w:val="20"/>
        </w:rPr>
        <w:t xml:space="preserve"> </w:t>
      </w:r>
      <w:r w:rsidRPr="00742878">
        <w:rPr>
          <w:rFonts w:eastAsia="Times New Roman"/>
          <w:sz w:val="20"/>
          <w:szCs w:val="20"/>
        </w:rPr>
        <w:t>stockholder</w:t>
      </w:r>
      <w:r w:rsidRPr="00742878">
        <w:rPr>
          <w:rFonts w:eastAsia="Times New Roman"/>
          <w:spacing w:val="2"/>
          <w:sz w:val="20"/>
          <w:szCs w:val="20"/>
        </w:rPr>
        <w:t xml:space="preserve"> </w:t>
      </w:r>
      <w:r w:rsidRPr="00742878">
        <w:rPr>
          <w:rFonts w:eastAsia="Times New Roman"/>
          <w:sz w:val="20"/>
          <w:szCs w:val="20"/>
        </w:rPr>
        <w:t>and of the beneficial</w:t>
      </w:r>
      <w:r w:rsidRPr="00742878">
        <w:rPr>
          <w:rFonts w:eastAsia="Times New Roman"/>
          <w:spacing w:val="2"/>
          <w:sz w:val="20"/>
          <w:szCs w:val="20"/>
        </w:rPr>
        <w:t xml:space="preserve"> </w:t>
      </w:r>
      <w:r w:rsidRPr="00742878">
        <w:rPr>
          <w:rFonts w:eastAsia="Times New Roman"/>
          <w:sz w:val="20"/>
          <w:szCs w:val="20"/>
        </w:rPr>
        <w:t>owners, if</w:t>
      </w:r>
      <w:r w:rsidRPr="00742878">
        <w:rPr>
          <w:rFonts w:eastAsia="Times New Roman"/>
          <w:spacing w:val="1"/>
          <w:sz w:val="20"/>
          <w:szCs w:val="20"/>
        </w:rPr>
        <w:t xml:space="preserve"> </w:t>
      </w:r>
      <w:r w:rsidRPr="00742878">
        <w:rPr>
          <w:rFonts w:eastAsia="Times New Roman"/>
          <w:sz w:val="20"/>
          <w:szCs w:val="20"/>
        </w:rPr>
        <w:t>any, of the</w:t>
      </w:r>
      <w:r w:rsidRPr="00742878">
        <w:rPr>
          <w:rFonts w:eastAsia="Times New Roman"/>
          <w:spacing w:val="1"/>
          <w:sz w:val="20"/>
          <w:szCs w:val="20"/>
        </w:rPr>
        <w:t xml:space="preserve"> </w:t>
      </w:r>
      <w:r w:rsidRPr="00742878">
        <w:rPr>
          <w:rFonts w:eastAsia="Times New Roman"/>
          <w:sz w:val="20"/>
          <w:szCs w:val="20"/>
        </w:rPr>
        <w:t>sto</w:t>
      </w:r>
      <w:r w:rsidRPr="00742878">
        <w:rPr>
          <w:rFonts w:eastAsia="Times New Roman"/>
          <w:sz w:val="20"/>
          <w:szCs w:val="20"/>
        </w:rPr>
        <w:t>ck</w:t>
      </w:r>
      <w:r w:rsidRPr="00742878">
        <w:rPr>
          <w:rFonts w:eastAsia="Times New Roman"/>
          <w:spacing w:val="1"/>
          <w:sz w:val="20"/>
          <w:szCs w:val="20"/>
        </w:rPr>
        <w:t xml:space="preserve"> </w:t>
      </w:r>
      <w:r w:rsidRPr="00742878">
        <w:rPr>
          <w:rFonts w:eastAsia="Times New Roman"/>
          <w:sz w:val="20"/>
          <w:szCs w:val="20"/>
        </w:rPr>
        <w:t>registered</w:t>
      </w:r>
      <w:r w:rsidRPr="00742878">
        <w:rPr>
          <w:rFonts w:eastAsia="Times New Roman"/>
          <w:spacing w:val="2"/>
          <w:sz w:val="20"/>
          <w:szCs w:val="20"/>
        </w:rPr>
        <w:t xml:space="preserve"> </w:t>
      </w:r>
      <w:r w:rsidRPr="00742878">
        <w:rPr>
          <w:rFonts w:eastAsia="Times New Roman"/>
          <w:sz w:val="20"/>
          <w:szCs w:val="20"/>
        </w:rPr>
        <w:t>in the</w:t>
      </w:r>
      <w:r w:rsidRPr="00742878">
        <w:rPr>
          <w:rFonts w:eastAsia="Times New Roman"/>
          <w:spacing w:val="1"/>
          <w:sz w:val="20"/>
          <w:szCs w:val="20"/>
        </w:rPr>
        <w:t xml:space="preserve"> </w:t>
      </w:r>
      <w:r w:rsidRPr="00742878">
        <w:rPr>
          <w:rFonts w:eastAsia="Times New Roman"/>
          <w:sz w:val="20"/>
          <w:szCs w:val="20"/>
        </w:rPr>
        <w:t>stockholder’s</w:t>
      </w:r>
      <w:r w:rsidRPr="00742878">
        <w:rPr>
          <w:rFonts w:eastAsia="Times New Roman"/>
          <w:spacing w:val="2"/>
          <w:sz w:val="20"/>
          <w:szCs w:val="20"/>
        </w:rPr>
        <w:t xml:space="preserve"> </w:t>
      </w:r>
      <w:r w:rsidRPr="00742878">
        <w:rPr>
          <w:rFonts w:eastAsia="Times New Roman"/>
          <w:sz w:val="20"/>
          <w:szCs w:val="20"/>
        </w:rPr>
        <w:t>name</w:t>
      </w:r>
      <w:r w:rsidRPr="00742878">
        <w:rPr>
          <w:rFonts w:eastAsia="Times New Roman"/>
          <w:spacing w:val="1"/>
          <w:sz w:val="20"/>
          <w:szCs w:val="20"/>
        </w:rPr>
        <w:t xml:space="preserve"> </w:t>
      </w:r>
      <w:r w:rsidRPr="00742878">
        <w:rPr>
          <w:rFonts w:eastAsia="Times New Roman"/>
          <w:sz w:val="20"/>
          <w:szCs w:val="20"/>
        </w:rPr>
        <w:t>and the</w:t>
      </w:r>
      <w:r w:rsidRPr="00742878">
        <w:rPr>
          <w:rFonts w:eastAsia="Times New Roman"/>
          <w:spacing w:val="1"/>
          <w:sz w:val="20"/>
          <w:szCs w:val="20"/>
        </w:rPr>
        <w:t xml:space="preserve"> </w:t>
      </w:r>
      <w:r w:rsidRPr="00742878">
        <w:rPr>
          <w:rFonts w:eastAsia="Times New Roman"/>
          <w:sz w:val="20"/>
          <w:szCs w:val="20"/>
        </w:rPr>
        <w:t>name</w:t>
      </w:r>
      <w:r w:rsidRPr="00742878">
        <w:rPr>
          <w:rFonts w:eastAsia="Times New Roman"/>
          <w:spacing w:val="1"/>
          <w:sz w:val="20"/>
          <w:szCs w:val="20"/>
        </w:rPr>
        <w:t xml:space="preserve"> </w:t>
      </w:r>
      <w:r w:rsidRPr="00742878">
        <w:rPr>
          <w:rFonts w:eastAsia="Times New Roman"/>
          <w:sz w:val="20"/>
          <w:szCs w:val="20"/>
        </w:rPr>
        <w:t>and address</w:t>
      </w:r>
      <w:r w:rsidRPr="00742878">
        <w:rPr>
          <w:rFonts w:eastAsia="Times New Roman"/>
          <w:spacing w:val="1"/>
          <w:sz w:val="20"/>
          <w:szCs w:val="20"/>
        </w:rPr>
        <w:t xml:space="preserve"> </w:t>
      </w:r>
      <w:r w:rsidRPr="00742878">
        <w:rPr>
          <w:rFonts w:eastAsia="Times New Roman"/>
          <w:sz w:val="20"/>
          <w:szCs w:val="20"/>
        </w:rPr>
        <w:t>of other</w:t>
      </w:r>
      <w:r w:rsidRPr="00742878">
        <w:rPr>
          <w:rFonts w:eastAsia="Times New Roman"/>
          <w:spacing w:val="1"/>
          <w:sz w:val="20"/>
          <w:szCs w:val="20"/>
        </w:rPr>
        <w:t xml:space="preserve"> </w:t>
      </w:r>
      <w:r w:rsidRPr="00742878">
        <w:rPr>
          <w:rFonts w:eastAsia="Times New Roman"/>
          <w:sz w:val="20"/>
          <w:szCs w:val="20"/>
        </w:rPr>
        <w:t>stockholders</w:t>
      </w:r>
      <w:r w:rsidRPr="00742878">
        <w:rPr>
          <w:rFonts w:eastAsia="Times New Roman"/>
          <w:spacing w:val="2"/>
          <w:sz w:val="20"/>
          <w:szCs w:val="20"/>
        </w:rPr>
        <w:t xml:space="preserve"> </w:t>
      </w:r>
      <w:r w:rsidRPr="00742878">
        <w:rPr>
          <w:rFonts w:eastAsia="Times New Roman"/>
          <w:sz w:val="20"/>
          <w:szCs w:val="20"/>
        </w:rPr>
        <w:t>known by the</w:t>
      </w:r>
      <w:r w:rsidRPr="00742878">
        <w:rPr>
          <w:rFonts w:eastAsia="Times New Roman"/>
          <w:spacing w:val="1"/>
          <w:sz w:val="20"/>
          <w:szCs w:val="20"/>
        </w:rPr>
        <w:t xml:space="preserve"> </w:t>
      </w:r>
      <w:r w:rsidRPr="00742878">
        <w:rPr>
          <w:rFonts w:eastAsia="Times New Roman"/>
          <w:sz w:val="20"/>
          <w:szCs w:val="20"/>
        </w:rPr>
        <w:t>stockholder</w:t>
      </w:r>
      <w:r w:rsidRPr="00742878">
        <w:rPr>
          <w:rFonts w:eastAsia="Times New Roman"/>
          <w:spacing w:val="2"/>
          <w:sz w:val="20"/>
          <w:szCs w:val="20"/>
        </w:rPr>
        <w:t xml:space="preserve"> </w:t>
      </w:r>
      <w:r w:rsidRPr="00742878">
        <w:rPr>
          <w:rFonts w:eastAsia="Times New Roman"/>
          <w:sz w:val="20"/>
          <w:szCs w:val="20"/>
        </w:rPr>
        <w:t>to be supporting</w:t>
      </w:r>
      <w:r w:rsidRPr="00742878">
        <w:rPr>
          <w:rFonts w:eastAsia="Times New Roman"/>
          <w:spacing w:val="1"/>
          <w:sz w:val="20"/>
          <w:szCs w:val="20"/>
        </w:rPr>
        <w:t xml:space="preserve"> </w:t>
      </w:r>
      <w:r w:rsidRPr="00742878">
        <w:rPr>
          <w:rFonts w:eastAsia="Times New Roman"/>
          <w:sz w:val="20"/>
          <w:szCs w:val="20"/>
        </w:rPr>
        <w:t>the</w:t>
      </w:r>
      <w:r w:rsidRPr="00742878">
        <w:rPr>
          <w:rFonts w:eastAsia="Times New Roman"/>
          <w:spacing w:val="1"/>
          <w:sz w:val="20"/>
          <w:szCs w:val="20"/>
        </w:rPr>
        <w:t xml:space="preserve"> </w:t>
      </w:r>
      <w:r w:rsidRPr="00742878">
        <w:rPr>
          <w:rFonts w:eastAsia="Times New Roman"/>
          <w:sz w:val="20"/>
          <w:szCs w:val="20"/>
        </w:rPr>
        <w:t>candidate;</w:t>
      </w:r>
      <w:r w:rsidRPr="00742878">
        <w:rPr>
          <w:rFonts w:eastAsia="Times New Roman"/>
          <w:spacing w:val="2"/>
          <w:sz w:val="20"/>
          <w:szCs w:val="20"/>
        </w:rPr>
        <w:t xml:space="preserve"> </w:t>
      </w:r>
      <w:r w:rsidRPr="00742878">
        <w:rPr>
          <w:rFonts w:eastAsia="Times New Roman"/>
          <w:sz w:val="20"/>
          <w:szCs w:val="20"/>
        </w:rPr>
        <w:t>and</w:t>
      </w:r>
    </w:p>
    <w:p w14:paraId="34FB0233" w14:textId="77777777" w:rsidR="0014797D" w:rsidRPr="00742878" w:rsidRDefault="00791EFE" w:rsidP="0040012D">
      <w:pPr>
        <w:pStyle w:val="ListParagraph"/>
        <w:widowControl/>
        <w:numPr>
          <w:ilvl w:val="1"/>
          <w:numId w:val="2"/>
        </w:numPr>
        <w:contextualSpacing w:val="0"/>
        <w:rPr>
          <w:rFonts w:eastAsia="Times New Roman"/>
          <w:sz w:val="20"/>
          <w:szCs w:val="20"/>
        </w:rPr>
      </w:pPr>
      <w:r w:rsidRPr="00742878">
        <w:rPr>
          <w:rFonts w:eastAsia="Times New Roman"/>
          <w:sz w:val="20"/>
          <w:szCs w:val="20"/>
        </w:rPr>
        <w:t>the</w:t>
      </w:r>
      <w:r w:rsidRPr="00742878">
        <w:rPr>
          <w:rFonts w:eastAsia="Times New Roman"/>
          <w:spacing w:val="1"/>
          <w:sz w:val="20"/>
          <w:szCs w:val="20"/>
        </w:rPr>
        <w:t xml:space="preserve"> </w:t>
      </w:r>
      <w:r w:rsidRPr="00742878">
        <w:rPr>
          <w:rFonts w:eastAsia="Times New Roman"/>
          <w:sz w:val="20"/>
          <w:szCs w:val="20"/>
        </w:rPr>
        <w:t>class</w:t>
      </w:r>
      <w:r w:rsidRPr="00742878">
        <w:rPr>
          <w:rFonts w:eastAsia="Times New Roman"/>
          <w:spacing w:val="1"/>
          <w:sz w:val="20"/>
          <w:szCs w:val="20"/>
        </w:rPr>
        <w:t xml:space="preserve"> </w:t>
      </w:r>
      <w:r w:rsidRPr="00742878">
        <w:rPr>
          <w:rFonts w:eastAsia="Times New Roman"/>
          <w:sz w:val="20"/>
          <w:szCs w:val="20"/>
        </w:rPr>
        <w:t>and number</w:t>
      </w:r>
      <w:r w:rsidRPr="00742878">
        <w:rPr>
          <w:rFonts w:eastAsia="Times New Roman"/>
          <w:spacing w:val="1"/>
          <w:sz w:val="20"/>
          <w:szCs w:val="20"/>
        </w:rPr>
        <w:t xml:space="preserve"> </w:t>
      </w:r>
      <w:r w:rsidRPr="00742878">
        <w:rPr>
          <w:rFonts w:eastAsia="Times New Roman"/>
          <w:sz w:val="20"/>
          <w:szCs w:val="20"/>
        </w:rPr>
        <w:t>of shares</w:t>
      </w:r>
      <w:r w:rsidRPr="00742878">
        <w:rPr>
          <w:rFonts w:eastAsia="Times New Roman"/>
          <w:spacing w:val="1"/>
          <w:sz w:val="20"/>
          <w:szCs w:val="20"/>
        </w:rPr>
        <w:t xml:space="preserve"> </w:t>
      </w:r>
      <w:r w:rsidRPr="00742878">
        <w:rPr>
          <w:rFonts w:eastAsia="Times New Roman"/>
          <w:sz w:val="20"/>
          <w:szCs w:val="20"/>
        </w:rPr>
        <w:t>of our stock</w:t>
      </w:r>
      <w:r w:rsidRPr="00742878">
        <w:rPr>
          <w:rFonts w:eastAsia="Times New Roman"/>
          <w:spacing w:val="1"/>
          <w:sz w:val="20"/>
          <w:szCs w:val="20"/>
        </w:rPr>
        <w:t xml:space="preserve"> </w:t>
      </w:r>
      <w:r w:rsidRPr="00742878">
        <w:rPr>
          <w:rFonts w:eastAsia="Times New Roman"/>
          <w:sz w:val="20"/>
          <w:szCs w:val="20"/>
        </w:rPr>
        <w:t>beneficially</w:t>
      </w:r>
      <w:r w:rsidRPr="00742878">
        <w:rPr>
          <w:rFonts w:eastAsia="Times New Roman"/>
          <w:spacing w:val="3"/>
          <w:sz w:val="20"/>
          <w:szCs w:val="20"/>
        </w:rPr>
        <w:t xml:space="preserve"> </w:t>
      </w:r>
      <w:r w:rsidRPr="00742878">
        <w:rPr>
          <w:rFonts w:eastAsia="Times New Roman"/>
          <w:sz w:val="20"/>
          <w:szCs w:val="20"/>
        </w:rPr>
        <w:t>owned (i)</w:t>
      </w:r>
      <w:r w:rsidRPr="00742878">
        <w:rPr>
          <w:rFonts w:eastAsia="Times New Roman"/>
          <w:spacing w:val="1"/>
          <w:sz w:val="20"/>
          <w:szCs w:val="20"/>
        </w:rPr>
        <w:t xml:space="preserve"> </w:t>
      </w:r>
      <w:r w:rsidRPr="00742878">
        <w:rPr>
          <w:rFonts w:eastAsia="Times New Roman"/>
          <w:sz w:val="20"/>
          <w:szCs w:val="20"/>
        </w:rPr>
        <w:t>by the</w:t>
      </w:r>
      <w:r w:rsidRPr="00742878">
        <w:rPr>
          <w:rFonts w:eastAsia="Times New Roman"/>
          <w:spacing w:val="1"/>
          <w:sz w:val="20"/>
          <w:szCs w:val="20"/>
        </w:rPr>
        <w:t xml:space="preserve"> </w:t>
      </w:r>
      <w:r w:rsidRPr="00742878">
        <w:rPr>
          <w:rFonts w:eastAsia="Times New Roman"/>
          <w:sz w:val="20"/>
          <w:szCs w:val="20"/>
        </w:rPr>
        <w:t>stockholder</w:t>
      </w:r>
      <w:r w:rsidRPr="00742878">
        <w:rPr>
          <w:rFonts w:eastAsia="Times New Roman"/>
          <w:spacing w:val="2"/>
          <w:sz w:val="20"/>
          <w:szCs w:val="20"/>
        </w:rPr>
        <w:t xml:space="preserve"> </w:t>
      </w:r>
      <w:r w:rsidRPr="00742878">
        <w:rPr>
          <w:rFonts w:eastAsia="Times New Roman"/>
          <w:sz w:val="20"/>
          <w:szCs w:val="20"/>
        </w:rPr>
        <w:t xml:space="preserve">and the </w:t>
      </w:r>
      <w:r w:rsidRPr="00742878">
        <w:rPr>
          <w:rFonts w:eastAsia="Times New Roman"/>
          <w:sz w:val="20"/>
          <w:szCs w:val="20"/>
        </w:rPr>
        <w:t>beneficial</w:t>
      </w:r>
      <w:r w:rsidRPr="00742878">
        <w:rPr>
          <w:rFonts w:eastAsia="Times New Roman"/>
          <w:spacing w:val="2"/>
          <w:sz w:val="20"/>
          <w:szCs w:val="20"/>
        </w:rPr>
        <w:t xml:space="preserve"> </w:t>
      </w:r>
      <w:r w:rsidRPr="00742878">
        <w:rPr>
          <w:rFonts w:eastAsia="Times New Roman"/>
          <w:sz w:val="20"/>
          <w:szCs w:val="20"/>
        </w:rPr>
        <w:t>owners, if</w:t>
      </w:r>
      <w:r w:rsidRPr="00742878">
        <w:rPr>
          <w:rFonts w:eastAsia="Times New Roman"/>
          <w:spacing w:val="1"/>
          <w:sz w:val="20"/>
          <w:szCs w:val="20"/>
        </w:rPr>
        <w:t xml:space="preserve"> </w:t>
      </w:r>
      <w:r w:rsidRPr="00742878">
        <w:rPr>
          <w:rFonts w:eastAsia="Times New Roman"/>
          <w:sz w:val="20"/>
          <w:szCs w:val="20"/>
        </w:rPr>
        <w:t>any, and (ii)</w:t>
      </w:r>
      <w:r w:rsidRPr="00742878">
        <w:rPr>
          <w:rFonts w:eastAsia="Times New Roman"/>
          <w:spacing w:val="2"/>
          <w:sz w:val="20"/>
          <w:szCs w:val="20"/>
        </w:rPr>
        <w:t xml:space="preserve"> </w:t>
      </w:r>
      <w:r w:rsidRPr="00742878">
        <w:rPr>
          <w:rFonts w:eastAsia="Times New Roman"/>
          <w:sz w:val="20"/>
          <w:szCs w:val="20"/>
        </w:rPr>
        <w:t>by any other</w:t>
      </w:r>
      <w:r w:rsidRPr="00742878">
        <w:rPr>
          <w:rFonts w:eastAsia="Times New Roman"/>
          <w:spacing w:val="1"/>
          <w:sz w:val="20"/>
          <w:szCs w:val="20"/>
        </w:rPr>
        <w:t xml:space="preserve"> </w:t>
      </w:r>
      <w:r w:rsidRPr="00742878">
        <w:rPr>
          <w:rFonts w:eastAsia="Times New Roman"/>
          <w:sz w:val="20"/>
          <w:szCs w:val="20"/>
        </w:rPr>
        <w:t>stockholders</w:t>
      </w:r>
      <w:r w:rsidRPr="00742878">
        <w:rPr>
          <w:rFonts w:eastAsia="Times New Roman"/>
          <w:spacing w:val="2"/>
          <w:sz w:val="20"/>
          <w:szCs w:val="20"/>
        </w:rPr>
        <w:t xml:space="preserve"> </w:t>
      </w:r>
      <w:r w:rsidRPr="00742878">
        <w:rPr>
          <w:rFonts w:eastAsia="Times New Roman"/>
          <w:sz w:val="20"/>
          <w:szCs w:val="20"/>
        </w:rPr>
        <w:t>known by the</w:t>
      </w:r>
      <w:r w:rsidRPr="00742878">
        <w:rPr>
          <w:rFonts w:eastAsia="Times New Roman"/>
          <w:spacing w:val="1"/>
          <w:sz w:val="20"/>
          <w:szCs w:val="20"/>
        </w:rPr>
        <w:t xml:space="preserve"> </w:t>
      </w:r>
      <w:r w:rsidRPr="00742878">
        <w:rPr>
          <w:rFonts w:eastAsia="Times New Roman"/>
          <w:sz w:val="20"/>
          <w:szCs w:val="20"/>
        </w:rPr>
        <w:t>stockholder</w:t>
      </w:r>
      <w:r w:rsidRPr="00742878">
        <w:rPr>
          <w:rFonts w:eastAsia="Times New Roman"/>
          <w:spacing w:val="2"/>
          <w:sz w:val="20"/>
          <w:szCs w:val="20"/>
        </w:rPr>
        <w:t xml:space="preserve"> </w:t>
      </w:r>
      <w:r w:rsidRPr="00742878">
        <w:rPr>
          <w:rFonts w:eastAsia="Times New Roman"/>
          <w:sz w:val="20"/>
          <w:szCs w:val="20"/>
        </w:rPr>
        <w:t>to be supporting</w:t>
      </w:r>
      <w:r w:rsidRPr="00742878">
        <w:rPr>
          <w:rFonts w:eastAsia="Times New Roman"/>
          <w:spacing w:val="1"/>
          <w:sz w:val="20"/>
          <w:szCs w:val="20"/>
        </w:rPr>
        <w:t xml:space="preserve"> </w:t>
      </w:r>
      <w:r w:rsidRPr="00742878">
        <w:rPr>
          <w:rFonts w:eastAsia="Times New Roman"/>
          <w:sz w:val="20"/>
          <w:szCs w:val="20"/>
        </w:rPr>
        <w:t>such candidates.</w:t>
      </w:r>
    </w:p>
    <w:p w14:paraId="1C9035F9" w14:textId="77777777" w:rsidR="0014797D" w:rsidRDefault="00791EFE" w:rsidP="008443A6">
      <w:pPr>
        <w:widowControl/>
        <w:spacing w:before="120"/>
        <w:ind w:firstLine="490"/>
        <w:rPr>
          <w:rFonts w:eastAsia="Times New Roman"/>
          <w:sz w:val="20"/>
          <w:szCs w:val="20"/>
        </w:rPr>
      </w:pPr>
      <w:r>
        <w:rPr>
          <w:rFonts w:eastAsia="Times New Roman"/>
          <w:sz w:val="20"/>
          <w:szCs w:val="20"/>
        </w:rPr>
        <w:t>To be considered</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2023</w:t>
      </w:r>
      <w:r>
        <w:rPr>
          <w:rFonts w:eastAsia="Times New Roman"/>
          <w:sz w:val="20"/>
          <w:szCs w:val="20"/>
        </w:rPr>
        <w:t xml:space="preserve"> Annual Meeting</w:t>
      </w:r>
      <w:r>
        <w:rPr>
          <w:rFonts w:eastAsia="Times New Roman"/>
          <w:spacing w:val="1"/>
          <w:sz w:val="20"/>
          <w:szCs w:val="20"/>
        </w:rPr>
        <w:t xml:space="preserve"> </w:t>
      </w:r>
      <w:r>
        <w:rPr>
          <w:rFonts w:eastAsia="Times New Roman"/>
          <w:sz w:val="20"/>
          <w:szCs w:val="20"/>
        </w:rPr>
        <w:t>of Stockholders,</w:t>
      </w:r>
      <w:r>
        <w:rPr>
          <w:rFonts w:eastAsia="Times New Roman"/>
          <w:spacing w:val="2"/>
          <w:sz w:val="20"/>
          <w:szCs w:val="20"/>
        </w:rPr>
        <w:t xml:space="preserve"> </w:t>
      </w:r>
      <w:r>
        <w:rPr>
          <w:rFonts w:eastAsia="Times New Roman"/>
          <w:sz w:val="20"/>
          <w:szCs w:val="20"/>
        </w:rPr>
        <w:t>nominations</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director</w:t>
      </w:r>
      <w:r>
        <w:rPr>
          <w:rFonts w:eastAsia="Times New Roman"/>
          <w:spacing w:val="2"/>
          <w:sz w:val="20"/>
          <w:szCs w:val="20"/>
        </w:rPr>
        <w:t xml:space="preserve"> </w:t>
      </w:r>
      <w:r>
        <w:rPr>
          <w:rFonts w:eastAsia="Times New Roman"/>
          <w:sz w:val="20"/>
          <w:szCs w:val="20"/>
        </w:rPr>
        <w:t>candidates</w:t>
      </w:r>
      <w:r>
        <w:rPr>
          <w:rFonts w:eastAsia="Times New Roman"/>
          <w:spacing w:val="2"/>
          <w:sz w:val="20"/>
          <w:szCs w:val="20"/>
        </w:rPr>
        <w:t xml:space="preserve"> </w:t>
      </w:r>
      <w:r>
        <w:rPr>
          <w:rFonts w:eastAsia="Times New Roman"/>
          <w:sz w:val="20"/>
          <w:szCs w:val="20"/>
        </w:rPr>
        <w:t>must</w:t>
      </w:r>
      <w:r>
        <w:rPr>
          <w:rFonts w:eastAsia="Times New Roman"/>
          <w:spacing w:val="1"/>
          <w:sz w:val="20"/>
          <w:szCs w:val="20"/>
        </w:rPr>
        <w:t xml:space="preserve"> </w:t>
      </w:r>
      <w:r>
        <w:rPr>
          <w:rFonts w:eastAsia="Times New Roman"/>
          <w:sz w:val="20"/>
          <w:szCs w:val="20"/>
        </w:rPr>
        <w:t>be received</w:t>
      </w:r>
      <w:r>
        <w:rPr>
          <w:rFonts w:eastAsia="Times New Roman"/>
          <w:spacing w:val="2"/>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 xml:space="preserve">our </w:t>
      </w:r>
      <w:r>
        <w:rPr>
          <w:rFonts w:eastAsia="Times New Roman"/>
          <w:sz w:val="20"/>
          <w:szCs w:val="20"/>
        </w:rPr>
        <w:t>principal</w:t>
      </w:r>
      <w:r>
        <w:rPr>
          <w:rFonts w:eastAsia="Times New Roman"/>
          <w:spacing w:val="2"/>
          <w:sz w:val="20"/>
          <w:szCs w:val="20"/>
        </w:rPr>
        <w:t xml:space="preserve"> </w:t>
      </w:r>
      <w:r>
        <w:rPr>
          <w:rFonts w:eastAsia="Times New Roman"/>
          <w:sz w:val="20"/>
          <w:szCs w:val="20"/>
        </w:rPr>
        <w:t>office</w:t>
      </w:r>
      <w:r>
        <w:rPr>
          <w:rFonts w:eastAsia="Times New Roman"/>
          <w:spacing w:val="2"/>
          <w:sz w:val="20"/>
          <w:szCs w:val="20"/>
        </w:rPr>
        <w:t xml:space="preserve"> </w:t>
      </w:r>
      <w:r>
        <w:rPr>
          <w:rFonts w:eastAsia="Times New Roman"/>
          <w:sz w:val="20"/>
          <w:szCs w:val="20"/>
        </w:rPr>
        <w:t>within</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time</w:t>
      </w:r>
      <w:r>
        <w:rPr>
          <w:rFonts w:eastAsia="Times New Roman"/>
          <w:spacing w:val="1"/>
          <w:sz w:val="20"/>
          <w:szCs w:val="20"/>
        </w:rPr>
        <w:t xml:space="preserve"> </w:t>
      </w:r>
      <w:r>
        <w:rPr>
          <w:rFonts w:eastAsia="Times New Roman"/>
          <w:sz w:val="20"/>
          <w:szCs w:val="20"/>
        </w:rPr>
        <w:t>period</w:t>
      </w:r>
      <w:r>
        <w:rPr>
          <w:rFonts w:eastAsia="Times New Roman"/>
          <w:spacing w:val="1"/>
          <w:sz w:val="20"/>
          <w:szCs w:val="20"/>
        </w:rPr>
        <w:t xml:space="preserve"> </w:t>
      </w:r>
      <w:r>
        <w:rPr>
          <w:rFonts w:eastAsia="Times New Roman"/>
          <w:sz w:val="20"/>
          <w:szCs w:val="20"/>
        </w:rPr>
        <w:t>set</w:t>
      </w:r>
      <w:r>
        <w:rPr>
          <w:rFonts w:eastAsia="Times New Roman"/>
          <w:spacing w:val="1"/>
          <w:sz w:val="20"/>
          <w:szCs w:val="20"/>
        </w:rPr>
        <w:t xml:space="preserve"> </w:t>
      </w:r>
      <w:r>
        <w:rPr>
          <w:rFonts w:eastAsia="Times New Roman"/>
          <w:sz w:val="20"/>
          <w:szCs w:val="20"/>
        </w:rPr>
        <w:t>forth</w:t>
      </w:r>
      <w:r>
        <w:rPr>
          <w:rFonts w:eastAsia="Times New Roman"/>
          <w:spacing w:val="1"/>
          <w:sz w:val="20"/>
          <w:szCs w:val="20"/>
        </w:rPr>
        <w:t xml:space="preserve"> </w:t>
      </w:r>
      <w:r>
        <w:rPr>
          <w:rFonts w:eastAsia="Times New Roman"/>
          <w:sz w:val="20"/>
          <w:szCs w:val="20"/>
        </w:rPr>
        <w:t>below under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section</w:t>
      </w:r>
      <w:r>
        <w:rPr>
          <w:rFonts w:eastAsia="Times New Roman"/>
          <w:spacing w:val="1"/>
          <w:sz w:val="20"/>
          <w:szCs w:val="20"/>
        </w:rPr>
        <w:t xml:space="preserve"> </w:t>
      </w:r>
      <w:r>
        <w:rPr>
          <w:rFonts w:eastAsia="Times New Roman"/>
          <w:sz w:val="20"/>
          <w:szCs w:val="20"/>
        </w:rPr>
        <w:t>“</w:t>
      </w:r>
      <w:r>
        <w:rPr>
          <w:rFonts w:eastAsia="Times New Roman"/>
          <w:i/>
          <w:sz w:val="20"/>
          <w:szCs w:val="20"/>
        </w:rPr>
        <w:t>Nominations</w:t>
      </w:r>
      <w:r>
        <w:rPr>
          <w:rFonts w:eastAsia="Times New Roman"/>
          <w:i/>
          <w:spacing w:val="1"/>
          <w:sz w:val="20"/>
          <w:szCs w:val="20"/>
        </w:rPr>
        <w:t xml:space="preserve"> </w:t>
      </w:r>
      <w:r>
        <w:rPr>
          <w:rFonts w:eastAsia="Times New Roman"/>
          <w:i/>
          <w:sz w:val="20"/>
          <w:szCs w:val="20"/>
        </w:rPr>
        <w:t>and Stockholder</w:t>
      </w:r>
      <w:r>
        <w:rPr>
          <w:rFonts w:eastAsia="Times New Roman"/>
          <w:i/>
          <w:spacing w:val="2"/>
          <w:sz w:val="20"/>
          <w:szCs w:val="20"/>
        </w:rPr>
        <w:t xml:space="preserve"> </w:t>
      </w:r>
      <w:r>
        <w:rPr>
          <w:rFonts w:eastAsia="Times New Roman"/>
          <w:i/>
          <w:sz w:val="20"/>
          <w:szCs w:val="20"/>
        </w:rPr>
        <w:t>Proposals</w:t>
      </w:r>
      <w:r>
        <w:rPr>
          <w:rFonts w:eastAsia="Times New Roman"/>
          <w:i/>
          <w:spacing w:val="1"/>
          <w:sz w:val="20"/>
          <w:szCs w:val="20"/>
        </w:rPr>
        <w:t xml:space="preserve"> </w:t>
      </w:r>
      <w:r>
        <w:rPr>
          <w:rFonts w:eastAsia="Times New Roman"/>
          <w:i/>
          <w:sz w:val="20"/>
          <w:szCs w:val="20"/>
        </w:rPr>
        <w:t>for</w:t>
      </w:r>
      <w:r>
        <w:rPr>
          <w:rFonts w:eastAsia="Times New Roman"/>
          <w:i/>
          <w:spacing w:val="1"/>
          <w:sz w:val="20"/>
          <w:szCs w:val="20"/>
        </w:rPr>
        <w:t xml:space="preserve"> </w:t>
      </w:r>
      <w:r>
        <w:rPr>
          <w:rFonts w:eastAsia="Times New Roman"/>
          <w:i/>
          <w:sz w:val="20"/>
          <w:szCs w:val="20"/>
        </w:rPr>
        <w:t>2023</w:t>
      </w:r>
      <w:r>
        <w:rPr>
          <w:rFonts w:eastAsia="Times New Roman"/>
          <w:i/>
          <w:sz w:val="20"/>
          <w:szCs w:val="20"/>
        </w:rPr>
        <w:t xml:space="preserve"> Annual Meetin</w:t>
      </w:r>
      <w:r>
        <w:rPr>
          <w:rFonts w:eastAsia="Times New Roman"/>
          <w:i/>
          <w:spacing w:val="2"/>
          <w:sz w:val="20"/>
          <w:szCs w:val="20"/>
        </w:rPr>
        <w:t>g</w:t>
      </w:r>
      <w:r>
        <w:rPr>
          <w:rFonts w:eastAsia="Times New Roman"/>
          <w:sz w:val="20"/>
          <w:szCs w:val="20"/>
        </w:rPr>
        <w:t>” in this</w:t>
      </w:r>
      <w:r>
        <w:rPr>
          <w:rFonts w:eastAsia="Times New Roman"/>
          <w:spacing w:val="1"/>
          <w:sz w:val="20"/>
          <w:szCs w:val="20"/>
        </w:rPr>
        <w:t xml:space="preserve"> </w:t>
      </w:r>
      <w:r>
        <w:rPr>
          <w:rFonts w:eastAsia="Times New Roman"/>
          <w:sz w:val="20"/>
          <w:szCs w:val="20"/>
        </w:rPr>
        <w:t>proxy statement.</w:t>
      </w:r>
      <w:r>
        <w:rPr>
          <w:rFonts w:eastAsia="Times New Roman"/>
          <w:spacing w:val="2"/>
          <w:sz w:val="20"/>
          <w:szCs w:val="20"/>
        </w:rPr>
        <w:t xml:space="preserve"> </w:t>
      </w:r>
      <w:r>
        <w:rPr>
          <w:rFonts w:eastAsia="Times New Roman"/>
          <w:sz w:val="20"/>
          <w:szCs w:val="20"/>
        </w:rPr>
        <w:t>Stockholders</w:t>
      </w:r>
      <w:r>
        <w:rPr>
          <w:rFonts w:eastAsia="Times New Roman"/>
          <w:spacing w:val="2"/>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also</w:t>
      </w:r>
      <w:r>
        <w:rPr>
          <w:rFonts w:eastAsia="Times New Roman"/>
          <w:spacing w:val="1"/>
          <w:sz w:val="20"/>
          <w:szCs w:val="20"/>
        </w:rPr>
        <w:t xml:space="preserve"> </w:t>
      </w:r>
      <w:r>
        <w:rPr>
          <w:rFonts w:eastAsia="Times New Roman"/>
          <w:sz w:val="20"/>
          <w:szCs w:val="20"/>
        </w:rPr>
        <w:t>advised</w:t>
      </w:r>
      <w:r>
        <w:rPr>
          <w:rFonts w:eastAsia="Times New Roman"/>
          <w:spacing w:val="1"/>
          <w:sz w:val="20"/>
          <w:szCs w:val="20"/>
        </w:rPr>
        <w:t xml:space="preserve"> </w:t>
      </w:r>
      <w:r>
        <w:rPr>
          <w:rFonts w:eastAsia="Times New Roman"/>
          <w:sz w:val="20"/>
          <w:szCs w:val="20"/>
        </w:rPr>
        <w:t>to</w:t>
      </w:r>
      <w:r>
        <w:rPr>
          <w:rFonts w:eastAsia="Times New Roman"/>
          <w:sz w:val="20"/>
          <w:szCs w:val="20"/>
        </w:rPr>
        <w:t xml:space="preserve"> </w:t>
      </w:r>
      <w:r>
        <w:rPr>
          <w:rFonts w:eastAsia="Times New Roman"/>
          <w:sz w:val="20"/>
          <w:szCs w:val="20"/>
        </w:rPr>
        <w:t>review</w:t>
      </w:r>
      <w:r>
        <w:rPr>
          <w:rFonts w:eastAsia="Times New Roman"/>
          <w:spacing w:val="1"/>
          <w:sz w:val="20"/>
          <w:szCs w:val="20"/>
        </w:rPr>
        <w:t xml:space="preserve"> </w:t>
      </w:r>
      <w:r>
        <w:rPr>
          <w:rFonts w:eastAsia="Times New Roman"/>
          <w:sz w:val="20"/>
          <w:szCs w:val="20"/>
        </w:rPr>
        <w:t>our bylaws, which contain</w:t>
      </w:r>
      <w:r>
        <w:rPr>
          <w:rFonts w:eastAsia="Times New Roman"/>
          <w:spacing w:val="1"/>
          <w:sz w:val="20"/>
          <w:szCs w:val="20"/>
        </w:rPr>
        <w:t xml:space="preserve"> </w:t>
      </w:r>
      <w:r>
        <w:rPr>
          <w:rFonts w:eastAsia="Times New Roman"/>
          <w:sz w:val="20"/>
          <w:szCs w:val="20"/>
        </w:rPr>
        <w:t>additional</w:t>
      </w:r>
      <w:r>
        <w:rPr>
          <w:rFonts w:eastAsia="Times New Roman"/>
          <w:spacing w:val="2"/>
          <w:sz w:val="20"/>
          <w:szCs w:val="20"/>
        </w:rPr>
        <w:t xml:space="preserve"> </w:t>
      </w:r>
      <w:r>
        <w:rPr>
          <w:rFonts w:eastAsia="Times New Roman"/>
          <w:sz w:val="20"/>
          <w:szCs w:val="20"/>
        </w:rPr>
        <w:t>requirements</w:t>
      </w:r>
      <w:r>
        <w:rPr>
          <w:rFonts w:eastAsia="Times New Roman"/>
          <w:spacing w:val="3"/>
          <w:sz w:val="20"/>
          <w:szCs w:val="20"/>
        </w:rPr>
        <w:t xml:space="preserve"> </w:t>
      </w:r>
      <w:r>
        <w:rPr>
          <w:rFonts w:eastAsia="Times New Roman"/>
          <w:sz w:val="20"/>
          <w:szCs w:val="20"/>
        </w:rPr>
        <w:t>wit</w:t>
      </w:r>
      <w:r>
        <w:rPr>
          <w:rFonts w:eastAsia="Times New Roman"/>
          <w:sz w:val="20"/>
          <w:szCs w:val="20"/>
        </w:rPr>
        <w:t>h respect</w:t>
      </w:r>
      <w:r>
        <w:rPr>
          <w:rFonts w:eastAsia="Times New Roman"/>
          <w:spacing w:val="2"/>
          <w:sz w:val="20"/>
          <w:szCs w:val="20"/>
        </w:rPr>
        <w:t xml:space="preserve"> </w:t>
      </w:r>
      <w:r>
        <w:rPr>
          <w:rFonts w:eastAsia="Times New Roman"/>
          <w:sz w:val="20"/>
          <w:szCs w:val="20"/>
        </w:rPr>
        <w:t>to nominations</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director</w:t>
      </w:r>
      <w:r>
        <w:rPr>
          <w:rFonts w:eastAsia="Times New Roman"/>
          <w:spacing w:val="2"/>
          <w:sz w:val="20"/>
          <w:szCs w:val="20"/>
        </w:rPr>
        <w:t xml:space="preserve"> </w:t>
      </w:r>
      <w:r>
        <w:rPr>
          <w:rFonts w:eastAsia="Times New Roman"/>
          <w:sz w:val="20"/>
          <w:szCs w:val="20"/>
        </w:rPr>
        <w:t>candidates.</w:t>
      </w:r>
    </w:p>
    <w:p w14:paraId="637343F5" w14:textId="77777777" w:rsidR="0014797D" w:rsidRDefault="00791EFE" w:rsidP="008443A6">
      <w:pPr>
        <w:keepNext/>
        <w:widowControl/>
        <w:spacing w:before="120"/>
        <w:rPr>
          <w:rFonts w:eastAsia="Times New Roman"/>
          <w:sz w:val="20"/>
          <w:szCs w:val="20"/>
        </w:rPr>
      </w:pPr>
      <w:r>
        <w:rPr>
          <w:rFonts w:eastAsia="Times New Roman"/>
          <w:b/>
          <w:bCs/>
          <w:sz w:val="20"/>
          <w:szCs w:val="20"/>
        </w:rPr>
        <w:t>Corporate Code of Conduct and Code of Ethics</w:t>
      </w:r>
    </w:p>
    <w:p w14:paraId="5802F82D" w14:textId="77777777" w:rsidR="0014797D" w:rsidRDefault="00791EFE" w:rsidP="00175C7E">
      <w:pPr>
        <w:widowControl/>
        <w:spacing w:before="120"/>
        <w:ind w:firstLine="490"/>
        <w:rPr>
          <w:rFonts w:eastAsia="Times New Roman"/>
          <w:sz w:val="20"/>
          <w:szCs w:val="20"/>
        </w:rPr>
      </w:pPr>
      <w:r>
        <w:rPr>
          <w:rFonts w:eastAsia="Times New Roman"/>
          <w:sz w:val="20"/>
          <w:szCs w:val="20"/>
        </w:rPr>
        <w:t>Our Corporate</w:t>
      </w:r>
      <w:r>
        <w:rPr>
          <w:rFonts w:eastAsia="Times New Roman"/>
          <w:spacing w:val="1"/>
          <w:sz w:val="20"/>
          <w:szCs w:val="20"/>
        </w:rPr>
        <w:t xml:space="preserve"> </w:t>
      </w:r>
      <w:r>
        <w:rPr>
          <w:rFonts w:eastAsia="Times New Roman"/>
          <w:sz w:val="20"/>
          <w:szCs w:val="20"/>
        </w:rPr>
        <w:t>Code of Conduct and our Code of Ethics,</w:t>
      </w:r>
      <w:r>
        <w:rPr>
          <w:rFonts w:eastAsia="Times New Roman"/>
          <w:spacing w:val="1"/>
          <w:sz w:val="20"/>
          <w:szCs w:val="20"/>
        </w:rPr>
        <w:t xml:space="preserve"> </w:t>
      </w:r>
      <w:r>
        <w:rPr>
          <w:rFonts w:eastAsia="Times New Roman"/>
          <w:sz w:val="20"/>
          <w:szCs w:val="20"/>
        </w:rPr>
        <w:t>which applies</w:t>
      </w:r>
      <w:r>
        <w:rPr>
          <w:rFonts w:eastAsia="Times New Roman"/>
          <w:spacing w:val="1"/>
          <w:sz w:val="20"/>
          <w:szCs w:val="20"/>
        </w:rPr>
        <w:t xml:space="preserve"> </w:t>
      </w:r>
      <w:r>
        <w:rPr>
          <w:rFonts w:eastAsia="Times New Roman"/>
          <w:sz w:val="20"/>
          <w:szCs w:val="20"/>
        </w:rPr>
        <w:t>to all</w:t>
      </w:r>
      <w:r>
        <w:rPr>
          <w:rFonts w:eastAsia="Times New Roman"/>
          <w:spacing w:val="1"/>
          <w:sz w:val="20"/>
          <w:szCs w:val="20"/>
        </w:rPr>
        <w:t xml:space="preserve"> </w:t>
      </w:r>
      <w:r>
        <w:rPr>
          <w:rFonts w:eastAsia="Times New Roman"/>
          <w:sz w:val="20"/>
          <w:szCs w:val="20"/>
        </w:rPr>
        <w:t>directors,</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and employees,</w:t>
      </w:r>
      <w:r>
        <w:rPr>
          <w:rFonts w:eastAsia="Times New Roman"/>
          <w:spacing w:val="2"/>
          <w:sz w:val="20"/>
          <w:szCs w:val="20"/>
        </w:rPr>
        <w:t xml:space="preserve"> </w:t>
      </w:r>
      <w:r>
        <w:rPr>
          <w:rFonts w:eastAsia="Times New Roman"/>
          <w:sz w:val="20"/>
          <w:szCs w:val="20"/>
        </w:rPr>
        <w:t>were adopted</w:t>
      </w:r>
      <w:r>
        <w:rPr>
          <w:rFonts w:eastAsia="Times New Roman"/>
          <w:spacing w:val="1"/>
          <w:sz w:val="20"/>
          <w:szCs w:val="20"/>
        </w:rPr>
        <w:t xml:space="preserve"> </w:t>
      </w:r>
      <w:r>
        <w:rPr>
          <w:rFonts w:eastAsia="Times New Roman"/>
          <w:sz w:val="20"/>
          <w:szCs w:val="20"/>
        </w:rPr>
        <w:t>by our Board of Directors</w:t>
      </w:r>
      <w:r>
        <w:rPr>
          <w:rFonts w:eastAsia="Times New Roman"/>
          <w:spacing w:val="2"/>
          <w:sz w:val="20"/>
          <w:szCs w:val="20"/>
        </w:rPr>
        <w:t xml:space="preserve"> </w:t>
      </w:r>
      <w:r>
        <w:rPr>
          <w:rFonts w:eastAsia="Times New Roman"/>
          <w:sz w:val="20"/>
          <w:szCs w:val="20"/>
        </w:rPr>
        <w:t xml:space="preserve">as of </w:t>
      </w:r>
      <w:r>
        <w:rPr>
          <w:rFonts w:eastAsia="Times New Roman"/>
          <w:sz w:val="20"/>
          <w:szCs w:val="20"/>
        </w:rPr>
        <w:t>April</w:t>
      </w:r>
      <w:r>
        <w:rPr>
          <w:rFonts w:eastAsia="Times New Roman"/>
          <w:spacing w:val="1"/>
          <w:sz w:val="20"/>
          <w:szCs w:val="20"/>
        </w:rPr>
        <w:t xml:space="preserve"> </w:t>
      </w:r>
      <w:r>
        <w:rPr>
          <w:rFonts w:eastAsia="Times New Roman"/>
          <w:sz w:val="20"/>
          <w:szCs w:val="20"/>
        </w:rPr>
        <w:t>28, 2004 and amended</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Board as of January</w:t>
      </w:r>
      <w:r>
        <w:rPr>
          <w:rFonts w:eastAsia="Times New Roman"/>
          <w:spacing w:val="1"/>
          <w:sz w:val="20"/>
          <w:szCs w:val="20"/>
        </w:rPr>
        <w:t xml:space="preserve"> </w:t>
      </w:r>
      <w:r>
        <w:rPr>
          <w:rFonts w:eastAsia="Times New Roman"/>
          <w:sz w:val="20"/>
          <w:szCs w:val="20"/>
        </w:rPr>
        <w:t>15, 2007. The purpose</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Corporate</w:t>
      </w:r>
      <w:r>
        <w:rPr>
          <w:rFonts w:eastAsia="Times New Roman"/>
          <w:spacing w:val="1"/>
          <w:sz w:val="20"/>
          <w:szCs w:val="20"/>
        </w:rPr>
        <w:t xml:space="preserve"> </w:t>
      </w:r>
      <w:r>
        <w:rPr>
          <w:rFonts w:eastAsia="Times New Roman"/>
          <w:sz w:val="20"/>
          <w:szCs w:val="20"/>
        </w:rPr>
        <w:t>Code of Conduct and the</w:t>
      </w:r>
      <w:r>
        <w:rPr>
          <w:rFonts w:eastAsia="Times New Roman"/>
          <w:spacing w:val="1"/>
          <w:sz w:val="20"/>
          <w:szCs w:val="20"/>
        </w:rPr>
        <w:t xml:space="preserve"> </w:t>
      </w:r>
      <w:r>
        <w:rPr>
          <w:rFonts w:eastAsia="Times New Roman"/>
          <w:sz w:val="20"/>
          <w:szCs w:val="20"/>
        </w:rPr>
        <w:t>Code of Ethics</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to promote</w:t>
      </w:r>
      <w:r>
        <w:rPr>
          <w:rFonts w:eastAsia="Times New Roman"/>
          <w:spacing w:val="1"/>
          <w:sz w:val="20"/>
          <w:szCs w:val="20"/>
        </w:rPr>
        <w:t xml:space="preserve"> </w:t>
      </w:r>
      <w:r>
        <w:rPr>
          <w:rFonts w:eastAsia="Times New Roman"/>
          <w:sz w:val="20"/>
          <w:szCs w:val="20"/>
        </w:rPr>
        <w:t>honest and ethical</w:t>
      </w:r>
      <w:r>
        <w:rPr>
          <w:rFonts w:eastAsia="Times New Roman"/>
          <w:spacing w:val="2"/>
          <w:sz w:val="20"/>
          <w:szCs w:val="20"/>
        </w:rPr>
        <w:t xml:space="preserve"> </w:t>
      </w:r>
      <w:r>
        <w:rPr>
          <w:rFonts w:eastAsia="Times New Roman"/>
          <w:sz w:val="20"/>
          <w:szCs w:val="20"/>
        </w:rPr>
        <w:t>conduct.</w:t>
      </w:r>
      <w:r>
        <w:rPr>
          <w:rFonts w:eastAsia="Times New Roman"/>
          <w:spacing w:val="1"/>
          <w:sz w:val="20"/>
          <w:szCs w:val="20"/>
        </w:rPr>
        <w:t xml:space="preserve"> </w:t>
      </w:r>
      <w:r>
        <w:rPr>
          <w:rFonts w:eastAsia="Times New Roman"/>
          <w:sz w:val="20"/>
          <w:szCs w:val="20"/>
        </w:rPr>
        <w:t>The Corporate</w:t>
      </w:r>
      <w:r>
        <w:rPr>
          <w:rFonts w:eastAsia="Times New Roman"/>
          <w:spacing w:val="1"/>
          <w:sz w:val="20"/>
          <w:szCs w:val="20"/>
        </w:rPr>
        <w:t xml:space="preserve"> </w:t>
      </w:r>
      <w:r>
        <w:rPr>
          <w:rFonts w:eastAsia="Times New Roman"/>
          <w:sz w:val="20"/>
          <w:szCs w:val="20"/>
        </w:rPr>
        <w:t>Code of Conduct and the</w:t>
      </w:r>
      <w:r>
        <w:rPr>
          <w:rFonts w:eastAsia="Times New Roman"/>
          <w:spacing w:val="1"/>
          <w:sz w:val="20"/>
          <w:szCs w:val="20"/>
        </w:rPr>
        <w:t xml:space="preserve"> </w:t>
      </w:r>
      <w:r>
        <w:rPr>
          <w:rFonts w:eastAsia="Times New Roman"/>
          <w:sz w:val="20"/>
          <w:szCs w:val="20"/>
        </w:rPr>
        <w:t>Code of Ethics</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posted</w:t>
      </w:r>
      <w:r>
        <w:rPr>
          <w:rFonts w:eastAsia="Times New Roman"/>
          <w:spacing w:val="1"/>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Corporate G</w:t>
      </w:r>
      <w:r>
        <w:rPr>
          <w:rFonts w:eastAsia="Times New Roman"/>
          <w:sz w:val="20"/>
          <w:szCs w:val="20"/>
        </w:rPr>
        <w:t>overnance</w:t>
      </w:r>
      <w:r>
        <w:rPr>
          <w:rFonts w:eastAsia="Times New Roman"/>
          <w:spacing w:val="1"/>
          <w:sz w:val="20"/>
          <w:szCs w:val="20"/>
        </w:rPr>
        <w:t xml:space="preserve"> </w:t>
      </w:r>
      <w:r>
        <w:rPr>
          <w:rFonts w:eastAsia="Times New Roman"/>
          <w:sz w:val="20"/>
          <w:szCs w:val="20"/>
        </w:rPr>
        <w:t>section</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Investor</w:t>
      </w:r>
      <w:r>
        <w:rPr>
          <w:rFonts w:eastAsia="Times New Roman"/>
          <w:spacing w:val="2"/>
          <w:sz w:val="20"/>
          <w:szCs w:val="20"/>
        </w:rPr>
        <w:t xml:space="preserve"> </w:t>
      </w:r>
      <w:r>
        <w:rPr>
          <w:rFonts w:eastAsia="Times New Roman"/>
          <w:sz w:val="20"/>
          <w:szCs w:val="20"/>
        </w:rPr>
        <w:t>Relations</w:t>
      </w:r>
      <w:r>
        <w:rPr>
          <w:rFonts w:eastAsia="Times New Roman"/>
          <w:spacing w:val="1"/>
          <w:sz w:val="20"/>
          <w:szCs w:val="20"/>
        </w:rPr>
        <w:t xml:space="preserve"> </w:t>
      </w:r>
      <w:r>
        <w:rPr>
          <w:rFonts w:eastAsia="Times New Roman"/>
          <w:sz w:val="20"/>
          <w:szCs w:val="20"/>
        </w:rPr>
        <w:t>page of our corporate</w:t>
      </w:r>
      <w:r>
        <w:rPr>
          <w:rFonts w:eastAsia="Times New Roman"/>
          <w:spacing w:val="2"/>
          <w:sz w:val="20"/>
          <w:szCs w:val="20"/>
        </w:rPr>
        <w:t xml:space="preserve"> </w:t>
      </w:r>
      <w:r>
        <w:rPr>
          <w:rFonts w:eastAsia="Times New Roman"/>
          <w:sz w:val="20"/>
          <w:szCs w:val="20"/>
        </w:rPr>
        <w:t>information</w:t>
      </w:r>
      <w:r>
        <w:rPr>
          <w:rFonts w:eastAsia="Times New Roman"/>
          <w:spacing w:val="3"/>
          <w:sz w:val="20"/>
          <w:szCs w:val="20"/>
        </w:rPr>
        <w:t xml:space="preserve"> </w:t>
      </w:r>
      <w:r>
        <w:rPr>
          <w:rFonts w:eastAsia="Times New Roman"/>
          <w:sz w:val="20"/>
          <w:szCs w:val="20"/>
        </w:rPr>
        <w:t>website</w:t>
      </w:r>
      <w:r>
        <w:rPr>
          <w:rFonts w:eastAsia="Times New Roman"/>
          <w:spacing w:val="1"/>
          <w:sz w:val="20"/>
          <w:szCs w:val="20"/>
        </w:rPr>
        <w:t xml:space="preserve"> </w:t>
      </w:r>
      <w:r>
        <w:rPr>
          <w:rFonts w:eastAsia="Times New Roman"/>
          <w:sz w:val="20"/>
          <w:szCs w:val="20"/>
        </w:rPr>
        <w:t>located</w:t>
      </w:r>
      <w:r>
        <w:rPr>
          <w:rFonts w:eastAsia="Times New Roman"/>
          <w:spacing w:val="1"/>
          <w:sz w:val="20"/>
          <w:szCs w:val="20"/>
        </w:rPr>
        <w:t xml:space="preserve"> </w:t>
      </w:r>
      <w:r>
        <w:rPr>
          <w:rFonts w:eastAsia="Times New Roman"/>
          <w:sz w:val="20"/>
          <w:szCs w:val="20"/>
        </w:rPr>
        <w:t xml:space="preserve">at </w:t>
      </w:r>
      <w:hyperlink r:id="rId35" w:history="1">
        <w:r w:rsidRPr="00407A57">
          <w:rPr>
            <w:rStyle w:val="Hyperlink"/>
            <w:rFonts w:eastAsia="Times New Roman"/>
            <w:sz w:val="20"/>
            <w:szCs w:val="20"/>
          </w:rPr>
          <w:t>https://investors.skechers.com/corporate-governance/governance-documents</w:t>
        </w:r>
      </w:hyperlink>
      <w:r>
        <w:rPr>
          <w:rFonts w:eastAsia="Times New Roman"/>
          <w:sz w:val="20"/>
          <w:szCs w:val="20"/>
        </w:rPr>
        <w:t>. We intend</w:t>
      </w:r>
      <w:r>
        <w:rPr>
          <w:rFonts w:eastAsia="Times New Roman"/>
          <w:spacing w:val="1"/>
          <w:sz w:val="20"/>
          <w:szCs w:val="20"/>
        </w:rPr>
        <w:t xml:space="preserve"> </w:t>
      </w:r>
      <w:r>
        <w:rPr>
          <w:rFonts w:eastAsia="Times New Roman"/>
          <w:sz w:val="20"/>
          <w:szCs w:val="20"/>
        </w:rPr>
        <w:t>to promptly</w:t>
      </w:r>
      <w:r>
        <w:rPr>
          <w:rFonts w:eastAsia="Times New Roman"/>
          <w:spacing w:val="2"/>
          <w:sz w:val="20"/>
          <w:szCs w:val="20"/>
        </w:rPr>
        <w:t xml:space="preserve"> </w:t>
      </w:r>
      <w:r>
        <w:rPr>
          <w:rFonts w:eastAsia="Times New Roman"/>
          <w:sz w:val="20"/>
          <w:szCs w:val="20"/>
        </w:rPr>
        <w:t>post</w:t>
      </w:r>
      <w:r>
        <w:rPr>
          <w:rFonts w:eastAsia="Times New Roman"/>
          <w:spacing w:val="1"/>
          <w:sz w:val="20"/>
          <w:szCs w:val="20"/>
        </w:rPr>
        <w:t xml:space="preserve"> </w:t>
      </w:r>
      <w:r>
        <w:rPr>
          <w:rFonts w:eastAsia="Times New Roman"/>
          <w:sz w:val="20"/>
          <w:szCs w:val="20"/>
        </w:rPr>
        <w:t>any</w:t>
      </w:r>
      <w:r>
        <w:rPr>
          <w:rFonts w:eastAsia="Times New Roman"/>
          <w:sz w:val="20"/>
          <w:szCs w:val="20"/>
        </w:rPr>
        <w:t xml:space="preserve"> </w:t>
      </w:r>
      <w:r>
        <w:rPr>
          <w:rFonts w:eastAsia="Times New Roman"/>
          <w:sz w:val="20"/>
          <w:szCs w:val="20"/>
        </w:rPr>
        <w:t>amendments</w:t>
      </w:r>
      <w:r>
        <w:rPr>
          <w:rFonts w:eastAsia="Times New Roman"/>
          <w:spacing w:val="2"/>
          <w:sz w:val="20"/>
          <w:szCs w:val="20"/>
        </w:rPr>
        <w:t xml:space="preserve"> </w:t>
      </w:r>
      <w:r>
        <w:rPr>
          <w:rFonts w:eastAsia="Times New Roman"/>
          <w:sz w:val="20"/>
          <w:szCs w:val="20"/>
        </w:rPr>
        <w:t>to or waivers</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Corporate</w:t>
      </w:r>
      <w:r>
        <w:rPr>
          <w:rFonts w:eastAsia="Times New Roman"/>
          <w:spacing w:val="1"/>
          <w:sz w:val="20"/>
          <w:szCs w:val="20"/>
        </w:rPr>
        <w:t xml:space="preserve"> </w:t>
      </w:r>
      <w:r>
        <w:rPr>
          <w:rFonts w:eastAsia="Times New Roman"/>
          <w:sz w:val="20"/>
          <w:szCs w:val="20"/>
        </w:rPr>
        <w:t xml:space="preserve">Code of Conduct and </w:t>
      </w:r>
      <w:r>
        <w:rPr>
          <w:rFonts w:eastAsia="Times New Roman"/>
          <w:sz w:val="20"/>
          <w:szCs w:val="20"/>
        </w:rPr>
        <w:t>the</w:t>
      </w:r>
      <w:r>
        <w:rPr>
          <w:rFonts w:eastAsia="Times New Roman"/>
          <w:spacing w:val="1"/>
          <w:sz w:val="20"/>
          <w:szCs w:val="20"/>
        </w:rPr>
        <w:t xml:space="preserve"> </w:t>
      </w:r>
      <w:r>
        <w:rPr>
          <w:rFonts w:eastAsia="Times New Roman"/>
          <w:sz w:val="20"/>
          <w:szCs w:val="20"/>
        </w:rPr>
        <w:t>Code of Ethics</w:t>
      </w:r>
      <w:r>
        <w:rPr>
          <w:rFonts w:eastAsia="Times New Roman"/>
          <w:spacing w:val="1"/>
          <w:sz w:val="20"/>
          <w:szCs w:val="20"/>
        </w:rPr>
        <w:t xml:space="preserve"> </w:t>
      </w:r>
      <w:r>
        <w:rPr>
          <w:rFonts w:eastAsia="Times New Roman"/>
          <w:sz w:val="20"/>
          <w:szCs w:val="20"/>
        </w:rPr>
        <w:t>on our website.</w:t>
      </w:r>
      <w:r>
        <w:rPr>
          <w:rFonts w:eastAsia="Times New Roman"/>
          <w:spacing w:val="1"/>
          <w:sz w:val="20"/>
          <w:szCs w:val="20"/>
        </w:rPr>
        <w:t xml:space="preserve"> </w:t>
      </w:r>
      <w:r>
        <w:rPr>
          <w:rFonts w:eastAsia="Times New Roman"/>
          <w:sz w:val="20"/>
          <w:szCs w:val="20"/>
        </w:rPr>
        <w:t>The information</w:t>
      </w:r>
      <w:r>
        <w:rPr>
          <w:rFonts w:eastAsia="Times New Roman"/>
          <w:spacing w:val="3"/>
          <w:sz w:val="20"/>
          <w:szCs w:val="20"/>
        </w:rPr>
        <w:t xml:space="preserve"> </w:t>
      </w:r>
      <w:r>
        <w:rPr>
          <w:rFonts w:eastAsia="Times New Roman"/>
          <w:sz w:val="20"/>
          <w:szCs w:val="20"/>
        </w:rPr>
        <w:t>found on, or otherwise</w:t>
      </w:r>
      <w:r>
        <w:rPr>
          <w:rFonts w:eastAsia="Times New Roman"/>
          <w:spacing w:val="1"/>
          <w:sz w:val="20"/>
          <w:szCs w:val="20"/>
        </w:rPr>
        <w:t xml:space="preserve"> </w:t>
      </w:r>
      <w:r>
        <w:rPr>
          <w:rFonts w:eastAsia="Times New Roman"/>
          <w:sz w:val="20"/>
          <w:szCs w:val="20"/>
        </w:rPr>
        <w:t>accessible</w:t>
      </w:r>
      <w:r>
        <w:rPr>
          <w:rFonts w:eastAsia="Times New Roman"/>
          <w:spacing w:val="2"/>
          <w:sz w:val="20"/>
          <w:szCs w:val="20"/>
        </w:rPr>
        <w:t xml:space="preserve"> </w:t>
      </w:r>
      <w:r>
        <w:rPr>
          <w:rFonts w:eastAsia="Times New Roman"/>
          <w:sz w:val="20"/>
          <w:szCs w:val="20"/>
        </w:rPr>
        <w:t>through,</w:t>
      </w:r>
      <w:r>
        <w:rPr>
          <w:rFonts w:eastAsia="Times New Roman"/>
          <w:spacing w:val="1"/>
          <w:sz w:val="20"/>
          <w:szCs w:val="20"/>
        </w:rPr>
        <w:t xml:space="preserve"> </w:t>
      </w:r>
      <w:r>
        <w:rPr>
          <w:rFonts w:eastAsia="Times New Roman"/>
          <w:sz w:val="20"/>
          <w:szCs w:val="20"/>
        </w:rPr>
        <w:t>our website</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not incorporated</w:t>
      </w:r>
      <w:r>
        <w:rPr>
          <w:rFonts w:eastAsia="Times New Roman"/>
          <w:spacing w:val="2"/>
          <w:sz w:val="20"/>
          <w:szCs w:val="20"/>
        </w:rPr>
        <w:t xml:space="preserve"> </w:t>
      </w:r>
      <w:r>
        <w:rPr>
          <w:rFonts w:eastAsia="Times New Roman"/>
          <w:sz w:val="20"/>
          <w:szCs w:val="20"/>
        </w:rPr>
        <w:t>into,</w:t>
      </w:r>
      <w:r>
        <w:rPr>
          <w:rFonts w:eastAsia="Times New Roman"/>
          <w:spacing w:val="1"/>
          <w:sz w:val="20"/>
          <w:szCs w:val="20"/>
        </w:rPr>
        <w:t xml:space="preserve"> </w:t>
      </w:r>
      <w:r>
        <w:rPr>
          <w:rFonts w:eastAsia="Times New Roman"/>
          <w:sz w:val="20"/>
          <w:szCs w:val="20"/>
        </w:rPr>
        <w:t>and does not form</w:t>
      </w:r>
      <w:r>
        <w:rPr>
          <w:rFonts w:eastAsia="Times New Roman"/>
          <w:spacing w:val="1"/>
          <w:sz w:val="20"/>
          <w:szCs w:val="20"/>
        </w:rPr>
        <w:t xml:space="preserve"> </w:t>
      </w:r>
      <w:r>
        <w:rPr>
          <w:rFonts w:eastAsia="Times New Roman"/>
          <w:sz w:val="20"/>
          <w:szCs w:val="20"/>
        </w:rPr>
        <w:t>a part</w:t>
      </w:r>
      <w:r>
        <w:rPr>
          <w:rFonts w:eastAsia="Times New Roman"/>
          <w:spacing w:val="1"/>
          <w:sz w:val="20"/>
          <w:szCs w:val="20"/>
        </w:rPr>
        <w:t xml:space="preserve"> </w:t>
      </w:r>
      <w:r>
        <w:rPr>
          <w:rFonts w:eastAsia="Times New Roman"/>
          <w:sz w:val="20"/>
          <w:szCs w:val="20"/>
        </w:rPr>
        <w:t>of, this</w:t>
      </w:r>
      <w:r>
        <w:rPr>
          <w:rFonts w:eastAsia="Times New Roman"/>
          <w:spacing w:val="1"/>
          <w:sz w:val="20"/>
          <w:szCs w:val="20"/>
        </w:rPr>
        <w:t xml:space="preserve"> </w:t>
      </w:r>
      <w:r>
        <w:rPr>
          <w:rFonts w:eastAsia="Times New Roman"/>
          <w:sz w:val="20"/>
          <w:szCs w:val="20"/>
        </w:rPr>
        <w:t>proxy statement.</w:t>
      </w:r>
    </w:p>
    <w:p w14:paraId="04F7BEF4" w14:textId="77777777" w:rsidR="0014797D" w:rsidRDefault="00791EFE" w:rsidP="008443A6">
      <w:pPr>
        <w:keepNext/>
        <w:widowControl/>
        <w:spacing w:before="120"/>
        <w:rPr>
          <w:rFonts w:eastAsia="Times New Roman"/>
          <w:sz w:val="20"/>
          <w:szCs w:val="20"/>
        </w:rPr>
      </w:pPr>
      <w:r>
        <w:rPr>
          <w:rFonts w:eastAsia="Times New Roman"/>
          <w:b/>
          <w:bCs/>
          <w:sz w:val="20"/>
          <w:szCs w:val="20"/>
        </w:rPr>
        <w:t>Stockholder</w:t>
      </w:r>
      <w:r>
        <w:rPr>
          <w:rFonts w:eastAsia="Times New Roman"/>
          <w:b/>
          <w:bCs/>
          <w:spacing w:val="1"/>
          <w:sz w:val="20"/>
          <w:szCs w:val="20"/>
        </w:rPr>
        <w:t xml:space="preserve"> </w:t>
      </w:r>
      <w:r>
        <w:rPr>
          <w:rFonts w:eastAsia="Times New Roman"/>
          <w:b/>
          <w:bCs/>
          <w:sz w:val="20"/>
          <w:szCs w:val="20"/>
        </w:rPr>
        <w:t>Communications</w:t>
      </w:r>
      <w:r>
        <w:rPr>
          <w:rFonts w:eastAsia="Times New Roman"/>
          <w:b/>
          <w:bCs/>
          <w:spacing w:val="1"/>
          <w:sz w:val="20"/>
          <w:szCs w:val="20"/>
        </w:rPr>
        <w:t xml:space="preserve"> </w:t>
      </w:r>
      <w:r>
        <w:rPr>
          <w:rFonts w:eastAsia="Times New Roman"/>
          <w:b/>
          <w:bCs/>
          <w:sz w:val="20"/>
          <w:szCs w:val="20"/>
        </w:rPr>
        <w:t>with the Board of Directors</w:t>
      </w:r>
    </w:p>
    <w:p w14:paraId="2F6539A2" w14:textId="77777777" w:rsidR="0014797D" w:rsidRDefault="00791EFE" w:rsidP="00175C7E">
      <w:pPr>
        <w:widowControl/>
        <w:spacing w:before="120"/>
        <w:ind w:firstLine="490"/>
        <w:rPr>
          <w:rFonts w:eastAsia="Times New Roman"/>
          <w:sz w:val="20"/>
          <w:szCs w:val="20"/>
        </w:rPr>
      </w:pPr>
      <w:r>
        <w:rPr>
          <w:rFonts w:eastAsia="Times New Roman"/>
          <w:sz w:val="20"/>
          <w:szCs w:val="20"/>
        </w:rPr>
        <w:t>Stockholders</w:t>
      </w:r>
      <w:r>
        <w:rPr>
          <w:rFonts w:eastAsia="Times New Roman"/>
          <w:spacing w:val="2"/>
          <w:sz w:val="20"/>
          <w:szCs w:val="20"/>
        </w:rPr>
        <w:t xml:space="preserve"> </w:t>
      </w:r>
      <w:r>
        <w:rPr>
          <w:rFonts w:eastAsia="Times New Roman"/>
          <w:sz w:val="20"/>
          <w:szCs w:val="20"/>
        </w:rPr>
        <w:t>and other</w:t>
      </w:r>
      <w:r>
        <w:rPr>
          <w:rFonts w:eastAsia="Times New Roman"/>
          <w:spacing w:val="1"/>
          <w:sz w:val="20"/>
          <w:szCs w:val="20"/>
        </w:rPr>
        <w:t xml:space="preserve"> </w:t>
      </w:r>
      <w:r>
        <w:rPr>
          <w:rFonts w:eastAsia="Times New Roman"/>
          <w:sz w:val="20"/>
          <w:szCs w:val="20"/>
        </w:rPr>
        <w:t>interested</w:t>
      </w:r>
      <w:r>
        <w:rPr>
          <w:rFonts w:eastAsia="Times New Roman"/>
          <w:spacing w:val="2"/>
          <w:sz w:val="20"/>
          <w:szCs w:val="20"/>
        </w:rPr>
        <w:t xml:space="preserve"> </w:t>
      </w:r>
      <w:r>
        <w:rPr>
          <w:rFonts w:eastAsia="Times New Roman"/>
          <w:sz w:val="20"/>
          <w:szCs w:val="20"/>
        </w:rPr>
        <w:t>parties</w:t>
      </w:r>
      <w:r>
        <w:rPr>
          <w:rFonts w:eastAsia="Times New Roman"/>
          <w:spacing w:val="2"/>
          <w:sz w:val="20"/>
          <w:szCs w:val="20"/>
        </w:rPr>
        <w:t xml:space="preserve"> </w:t>
      </w:r>
      <w:r>
        <w:rPr>
          <w:rFonts w:eastAsia="Times New Roman"/>
          <w:sz w:val="20"/>
          <w:szCs w:val="20"/>
        </w:rPr>
        <w:t>who wish to contact</w:t>
      </w:r>
      <w:r>
        <w:rPr>
          <w:rFonts w:eastAsia="Times New Roman"/>
          <w:spacing w:val="1"/>
          <w:sz w:val="20"/>
          <w:szCs w:val="20"/>
        </w:rPr>
        <w:t xml:space="preserve"> </w:t>
      </w:r>
      <w:r w:rsidRPr="006D0252">
        <w:rPr>
          <w:rFonts w:eastAsia="Times New Roman"/>
          <w:sz w:val="20"/>
          <w:szCs w:val="20"/>
        </w:rPr>
        <w:t>our Lead Independent</w:t>
      </w:r>
      <w:r w:rsidRPr="006D0252">
        <w:rPr>
          <w:rFonts w:eastAsia="Times New Roman"/>
          <w:spacing w:val="1"/>
          <w:sz w:val="20"/>
          <w:szCs w:val="20"/>
        </w:rPr>
        <w:t xml:space="preserve"> </w:t>
      </w:r>
      <w:r w:rsidRPr="006D0252">
        <w:rPr>
          <w:rFonts w:eastAsia="Times New Roman"/>
          <w:sz w:val="20"/>
          <w:szCs w:val="20"/>
        </w:rPr>
        <w:t>Director,</w:t>
      </w:r>
      <w:r w:rsidRPr="006D0252">
        <w:rPr>
          <w:rFonts w:eastAsia="Times New Roman"/>
          <w:spacing w:val="2"/>
          <w:sz w:val="20"/>
          <w:szCs w:val="20"/>
        </w:rPr>
        <w:t xml:space="preserve"> </w:t>
      </w:r>
      <w:r w:rsidRPr="006D0252">
        <w:rPr>
          <w:rFonts w:eastAsia="Times New Roman"/>
          <w:spacing w:val="2"/>
          <w:sz w:val="20"/>
          <w:szCs w:val="20"/>
        </w:rPr>
        <w:t>Morton Erlich</w:t>
      </w:r>
      <w:r w:rsidRPr="006D0252">
        <w:rPr>
          <w:rFonts w:eastAsia="Times New Roman"/>
          <w:sz w:val="20"/>
          <w:szCs w:val="20"/>
        </w:rPr>
        <w:t>,</w:t>
      </w:r>
      <w:r w:rsidRPr="006D0252">
        <w:rPr>
          <w:rFonts w:eastAsia="Times New Roman"/>
          <w:spacing w:val="1"/>
          <w:sz w:val="20"/>
          <w:szCs w:val="20"/>
        </w:rPr>
        <w:t xml:space="preserve"> </w:t>
      </w:r>
      <w:r w:rsidRPr="006D0252">
        <w:rPr>
          <w:rFonts w:eastAsia="Times New Roman"/>
          <w:sz w:val="20"/>
          <w:szCs w:val="20"/>
        </w:rPr>
        <w:t>or</w:t>
      </w:r>
      <w:r>
        <w:rPr>
          <w:rFonts w:eastAsia="Times New Roman"/>
          <w:sz w:val="20"/>
          <w:szCs w:val="20"/>
        </w:rPr>
        <w:t xml:space="preserve"> any of our other</w:t>
      </w:r>
      <w:r>
        <w:rPr>
          <w:rFonts w:eastAsia="Times New Roman"/>
          <w:spacing w:val="1"/>
          <w:sz w:val="20"/>
          <w:szCs w:val="20"/>
        </w:rPr>
        <w:t xml:space="preserve"> </w:t>
      </w:r>
      <w:r>
        <w:rPr>
          <w:rFonts w:eastAsia="Times New Roman"/>
          <w:sz w:val="20"/>
          <w:szCs w:val="20"/>
        </w:rPr>
        <w:t>directors</w:t>
      </w:r>
      <w:r>
        <w:rPr>
          <w:rFonts w:eastAsia="Times New Roman"/>
          <w:spacing w:val="2"/>
          <w:sz w:val="20"/>
          <w:szCs w:val="20"/>
        </w:rPr>
        <w:t xml:space="preserve"> </w:t>
      </w:r>
      <w:r>
        <w:rPr>
          <w:rFonts w:eastAsia="Times New Roman"/>
          <w:sz w:val="20"/>
          <w:szCs w:val="20"/>
        </w:rPr>
        <w:t>either</w:t>
      </w:r>
      <w:r>
        <w:rPr>
          <w:rFonts w:eastAsia="Times New Roman"/>
          <w:spacing w:val="2"/>
          <w:sz w:val="20"/>
          <w:szCs w:val="20"/>
        </w:rPr>
        <w:t xml:space="preserve"> </w:t>
      </w:r>
      <w:r>
        <w:rPr>
          <w:rFonts w:eastAsia="Times New Roman"/>
          <w:sz w:val="20"/>
          <w:szCs w:val="20"/>
        </w:rPr>
        <w:t>individually</w:t>
      </w:r>
      <w:r>
        <w:rPr>
          <w:rFonts w:eastAsia="Times New Roman"/>
          <w:spacing w:val="2"/>
          <w:sz w:val="20"/>
          <w:szCs w:val="20"/>
        </w:rPr>
        <w:t xml:space="preserve"> </w:t>
      </w:r>
      <w:r>
        <w:rPr>
          <w:rFonts w:eastAsia="Times New Roman"/>
          <w:sz w:val="20"/>
          <w:szCs w:val="20"/>
        </w:rPr>
        <w:t>or as a group may</w:t>
      </w:r>
      <w:r>
        <w:rPr>
          <w:rFonts w:eastAsia="Times New Roman"/>
          <w:spacing w:val="1"/>
          <w:sz w:val="20"/>
          <w:szCs w:val="20"/>
        </w:rPr>
        <w:t xml:space="preserve"> </w:t>
      </w:r>
      <w:r>
        <w:rPr>
          <w:rFonts w:eastAsia="Times New Roman"/>
          <w:sz w:val="20"/>
          <w:szCs w:val="20"/>
        </w:rPr>
        <w:t>do so by writing</w:t>
      </w:r>
      <w:r>
        <w:rPr>
          <w:rFonts w:eastAsia="Times New Roman"/>
          <w:spacing w:val="1"/>
          <w:sz w:val="20"/>
          <w:szCs w:val="20"/>
        </w:rPr>
        <w:t xml:space="preserve"> </w:t>
      </w:r>
      <w:r>
        <w:rPr>
          <w:rFonts w:eastAsia="Times New Roman"/>
          <w:sz w:val="20"/>
          <w:szCs w:val="20"/>
        </w:rPr>
        <w:t>to them</w:t>
      </w:r>
      <w:r>
        <w:rPr>
          <w:rFonts w:eastAsia="Times New Roman"/>
          <w:spacing w:val="1"/>
          <w:sz w:val="20"/>
          <w:szCs w:val="20"/>
        </w:rPr>
        <w:t xml:space="preserve"> </w:t>
      </w:r>
      <w:r>
        <w:rPr>
          <w:rFonts w:eastAsia="Times New Roman"/>
          <w:sz w:val="20"/>
          <w:szCs w:val="20"/>
        </w:rPr>
        <w:t>c/o</w:t>
      </w:r>
      <w:r>
        <w:rPr>
          <w:rFonts w:eastAsia="Times New Roman"/>
          <w:spacing w:val="1"/>
          <w:sz w:val="20"/>
          <w:szCs w:val="20"/>
        </w:rPr>
        <w:t xml:space="preserve"> </w:t>
      </w:r>
      <w:r>
        <w:rPr>
          <w:rFonts w:eastAsia="Times New Roman"/>
          <w:sz w:val="20"/>
          <w:szCs w:val="20"/>
        </w:rPr>
        <w:t>Philip Paccione,</w:t>
      </w:r>
      <w:r>
        <w:rPr>
          <w:rFonts w:eastAsia="Times New Roman"/>
          <w:spacing w:val="1"/>
          <w:sz w:val="20"/>
          <w:szCs w:val="20"/>
        </w:rPr>
        <w:t xml:space="preserve"> </w:t>
      </w:r>
      <w:r>
        <w:rPr>
          <w:rFonts w:eastAsia="Times New Roman"/>
          <w:sz w:val="20"/>
          <w:szCs w:val="20"/>
        </w:rPr>
        <w:t>Corporate</w:t>
      </w:r>
      <w:r>
        <w:rPr>
          <w:rFonts w:eastAsia="Times New Roman"/>
          <w:spacing w:val="1"/>
          <w:sz w:val="20"/>
          <w:szCs w:val="20"/>
        </w:rPr>
        <w:t xml:space="preserve"> </w:t>
      </w:r>
      <w:r>
        <w:rPr>
          <w:rFonts w:eastAsia="Times New Roman"/>
          <w:sz w:val="20"/>
          <w:szCs w:val="20"/>
        </w:rPr>
        <w:t>Secretary,</w:t>
      </w:r>
      <w:r>
        <w:rPr>
          <w:rFonts w:eastAsia="Times New Roman"/>
          <w:spacing w:val="2"/>
          <w:sz w:val="20"/>
          <w:szCs w:val="20"/>
        </w:rPr>
        <w:t xml:space="preserve"> </w:t>
      </w:r>
      <w:r>
        <w:rPr>
          <w:rFonts w:eastAsia="Times New Roman"/>
          <w:sz w:val="20"/>
          <w:szCs w:val="20"/>
        </w:rPr>
        <w:t>Skechers</w:t>
      </w:r>
      <w:r>
        <w:rPr>
          <w:rFonts w:eastAsia="Times New Roman"/>
          <w:spacing w:val="1"/>
          <w:sz w:val="20"/>
          <w:szCs w:val="20"/>
        </w:rPr>
        <w:t xml:space="preserve"> </w:t>
      </w:r>
      <w:r>
        <w:rPr>
          <w:rFonts w:eastAsia="Times New Roman"/>
          <w:sz w:val="20"/>
          <w:szCs w:val="20"/>
        </w:rPr>
        <w:t>U.S.A.,</w:t>
      </w:r>
      <w:r>
        <w:rPr>
          <w:rFonts w:eastAsia="Times New Roman"/>
          <w:spacing w:val="-1"/>
          <w:sz w:val="20"/>
          <w:szCs w:val="20"/>
        </w:rPr>
        <w:t xml:space="preserve"> </w:t>
      </w:r>
      <w:r>
        <w:rPr>
          <w:rFonts w:eastAsia="Times New Roman"/>
          <w:sz w:val="20"/>
          <w:szCs w:val="20"/>
        </w:rPr>
        <w:t>Inc.,</w:t>
      </w:r>
      <w:r>
        <w:rPr>
          <w:rFonts w:eastAsia="Times New Roman"/>
          <w:spacing w:val="1"/>
          <w:sz w:val="20"/>
          <w:szCs w:val="20"/>
        </w:rPr>
        <w:t xml:space="preserve"> </w:t>
      </w:r>
      <w:r>
        <w:rPr>
          <w:rFonts w:eastAsia="Times New Roman"/>
          <w:sz w:val="20"/>
          <w:szCs w:val="20"/>
        </w:rPr>
        <w:t>228 Manhattan</w:t>
      </w:r>
      <w:r>
        <w:rPr>
          <w:rFonts w:eastAsia="Times New Roman"/>
          <w:spacing w:val="2"/>
          <w:sz w:val="20"/>
          <w:szCs w:val="20"/>
        </w:rPr>
        <w:t xml:space="preserve"> </w:t>
      </w:r>
      <w:r>
        <w:rPr>
          <w:rFonts w:eastAsia="Times New Roman"/>
          <w:sz w:val="20"/>
          <w:szCs w:val="20"/>
        </w:rPr>
        <w:t>Beach Boulevard,</w:t>
      </w:r>
      <w:r>
        <w:rPr>
          <w:rFonts w:eastAsia="Times New Roman"/>
          <w:spacing w:val="1"/>
          <w:sz w:val="20"/>
          <w:szCs w:val="20"/>
        </w:rPr>
        <w:t xml:space="preserve"> </w:t>
      </w:r>
      <w:r>
        <w:rPr>
          <w:rFonts w:eastAsia="Times New Roman"/>
          <w:sz w:val="20"/>
          <w:szCs w:val="20"/>
        </w:rPr>
        <w:t>Manhattan</w:t>
      </w:r>
      <w:r>
        <w:rPr>
          <w:rFonts w:eastAsia="Times New Roman"/>
          <w:spacing w:val="2"/>
          <w:sz w:val="20"/>
          <w:szCs w:val="20"/>
        </w:rPr>
        <w:t xml:space="preserve"> </w:t>
      </w:r>
      <w:r>
        <w:rPr>
          <w:rFonts w:eastAsia="Times New Roman"/>
          <w:sz w:val="20"/>
          <w:szCs w:val="20"/>
        </w:rPr>
        <w:t>Beach, California</w:t>
      </w:r>
      <w:r>
        <w:rPr>
          <w:rFonts w:eastAsia="Times New Roman"/>
          <w:spacing w:val="2"/>
          <w:sz w:val="20"/>
          <w:szCs w:val="20"/>
        </w:rPr>
        <w:t xml:space="preserve"> </w:t>
      </w:r>
      <w:r>
        <w:rPr>
          <w:rFonts w:eastAsia="Times New Roman"/>
          <w:sz w:val="20"/>
          <w:szCs w:val="20"/>
        </w:rPr>
        <w:t>90266. Each writing</w:t>
      </w:r>
      <w:r>
        <w:rPr>
          <w:rFonts w:eastAsia="Times New Roman"/>
          <w:spacing w:val="1"/>
          <w:sz w:val="20"/>
          <w:szCs w:val="20"/>
        </w:rPr>
        <w:t xml:space="preserve"> </w:t>
      </w:r>
      <w:r>
        <w:rPr>
          <w:rFonts w:eastAsia="Times New Roman"/>
          <w:sz w:val="20"/>
          <w:szCs w:val="20"/>
        </w:rPr>
        <w:t>should</w:t>
      </w:r>
      <w:r>
        <w:rPr>
          <w:rFonts w:eastAsia="Times New Roman"/>
          <w:spacing w:val="1"/>
          <w:sz w:val="20"/>
          <w:szCs w:val="20"/>
        </w:rPr>
        <w:t xml:space="preserve"> </w:t>
      </w:r>
      <w:r>
        <w:rPr>
          <w:rFonts w:eastAsia="Times New Roman"/>
          <w:sz w:val="20"/>
          <w:szCs w:val="20"/>
        </w:rPr>
        <w:t>specify</w:t>
      </w:r>
      <w:r>
        <w:rPr>
          <w:rFonts w:eastAsia="Times New Roman"/>
          <w:spacing w:val="1"/>
          <w:sz w:val="20"/>
          <w:szCs w:val="20"/>
        </w:rPr>
        <w:t xml:space="preserve"> </w:t>
      </w:r>
      <w:r>
        <w:rPr>
          <w:rFonts w:eastAsia="Times New Roman"/>
          <w:sz w:val="20"/>
          <w:szCs w:val="20"/>
        </w:rPr>
        <w:t>whether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communication</w:t>
      </w:r>
      <w:r>
        <w:rPr>
          <w:rFonts w:eastAsia="Times New Roman"/>
          <w:spacing w:val="3"/>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directed</w:t>
      </w:r>
      <w:r>
        <w:rPr>
          <w:rFonts w:eastAsia="Times New Roman"/>
          <w:spacing w:val="2"/>
          <w:sz w:val="20"/>
          <w:szCs w:val="20"/>
        </w:rPr>
        <w:t xml:space="preserve"> </w:t>
      </w:r>
      <w:r>
        <w:rPr>
          <w:rFonts w:eastAsia="Times New Roman"/>
          <w:sz w:val="20"/>
          <w:szCs w:val="20"/>
        </w:rPr>
        <w:t>to our entire</w:t>
      </w:r>
      <w:r>
        <w:rPr>
          <w:rFonts w:eastAsia="Times New Roman"/>
          <w:spacing w:val="2"/>
          <w:sz w:val="20"/>
          <w:szCs w:val="20"/>
        </w:rPr>
        <w:t xml:space="preserve"> </w:t>
      </w:r>
      <w:r>
        <w:rPr>
          <w:rFonts w:eastAsia="Times New Roman"/>
          <w:sz w:val="20"/>
          <w:szCs w:val="20"/>
        </w:rPr>
        <w:t>Board of Directors,</w:t>
      </w:r>
      <w:r>
        <w:rPr>
          <w:rFonts w:eastAsia="Times New Roman"/>
          <w:spacing w:val="2"/>
          <w:sz w:val="20"/>
          <w:szCs w:val="20"/>
        </w:rPr>
        <w:t xml:space="preserve"> </w:t>
      </w:r>
      <w:r>
        <w:rPr>
          <w:rFonts w:eastAsia="Times New Roman"/>
          <w:sz w:val="20"/>
          <w:szCs w:val="20"/>
        </w:rPr>
        <w:t>to only the</w:t>
      </w:r>
      <w:r>
        <w:rPr>
          <w:rFonts w:eastAsia="Times New Roman"/>
          <w:spacing w:val="1"/>
          <w:sz w:val="20"/>
          <w:szCs w:val="20"/>
        </w:rPr>
        <w:t xml:space="preserve"> </w:t>
      </w:r>
      <w:r>
        <w:rPr>
          <w:rFonts w:eastAsia="Times New Roman"/>
          <w:sz w:val="20"/>
          <w:szCs w:val="20"/>
        </w:rPr>
        <w:t>non-management</w:t>
      </w:r>
      <w:r>
        <w:rPr>
          <w:rFonts w:eastAsia="Times New Roman"/>
          <w:spacing w:val="2"/>
          <w:sz w:val="20"/>
          <w:szCs w:val="20"/>
        </w:rPr>
        <w:t xml:space="preserve"> </w:t>
      </w:r>
      <w:r>
        <w:rPr>
          <w:rFonts w:eastAsia="Times New Roman"/>
          <w:sz w:val="20"/>
          <w:szCs w:val="20"/>
        </w:rPr>
        <w:t>directors</w:t>
      </w:r>
      <w:r>
        <w:rPr>
          <w:rFonts w:eastAsia="Times New Roman"/>
          <w:spacing w:val="2"/>
          <w:sz w:val="20"/>
          <w:szCs w:val="20"/>
        </w:rPr>
        <w:t xml:space="preserve"> </w:t>
      </w:r>
      <w:r>
        <w:rPr>
          <w:rFonts w:eastAsia="Times New Roman"/>
          <w:sz w:val="20"/>
          <w:szCs w:val="20"/>
        </w:rPr>
        <w:t>or to a particular</w:t>
      </w:r>
      <w:r>
        <w:rPr>
          <w:rFonts w:eastAsia="Times New Roman"/>
          <w:spacing w:val="3"/>
          <w:sz w:val="20"/>
          <w:szCs w:val="20"/>
        </w:rPr>
        <w:t xml:space="preserve"> </w:t>
      </w:r>
      <w:r>
        <w:rPr>
          <w:rFonts w:eastAsia="Times New Roman"/>
          <w:sz w:val="20"/>
          <w:szCs w:val="20"/>
        </w:rPr>
        <w:t>director.</w:t>
      </w:r>
      <w:r>
        <w:rPr>
          <w:rFonts w:eastAsia="Times New Roman"/>
          <w:spacing w:val="2"/>
          <w:sz w:val="20"/>
          <w:szCs w:val="20"/>
        </w:rPr>
        <w:t xml:space="preserve"> </w:t>
      </w:r>
      <w:r>
        <w:rPr>
          <w:rFonts w:eastAsia="Times New Roman"/>
          <w:sz w:val="20"/>
          <w:szCs w:val="20"/>
        </w:rPr>
        <w:t>Copies of written</w:t>
      </w:r>
      <w:r>
        <w:rPr>
          <w:rFonts w:eastAsia="Times New Roman"/>
          <w:spacing w:val="1"/>
          <w:sz w:val="20"/>
          <w:szCs w:val="20"/>
        </w:rPr>
        <w:t xml:space="preserve"> </w:t>
      </w:r>
      <w:r>
        <w:rPr>
          <w:rFonts w:eastAsia="Times New Roman"/>
          <w:sz w:val="20"/>
          <w:szCs w:val="20"/>
        </w:rPr>
        <w:t>communications received</w:t>
      </w:r>
      <w:r>
        <w:rPr>
          <w:rFonts w:eastAsia="Times New Roman"/>
          <w:spacing w:val="2"/>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such address</w:t>
      </w:r>
      <w:r>
        <w:rPr>
          <w:rFonts w:eastAsia="Times New Roman"/>
          <w:spacing w:val="1"/>
          <w:sz w:val="20"/>
          <w:szCs w:val="20"/>
        </w:rPr>
        <w:t xml:space="preserve"> </w:t>
      </w:r>
      <w:r>
        <w:rPr>
          <w:rFonts w:eastAsia="Times New Roman"/>
          <w:sz w:val="20"/>
          <w:szCs w:val="20"/>
        </w:rPr>
        <w:t>will</w:t>
      </w:r>
      <w:r>
        <w:rPr>
          <w:rFonts w:eastAsia="Times New Roman"/>
          <w:spacing w:val="1"/>
          <w:sz w:val="20"/>
          <w:szCs w:val="20"/>
        </w:rPr>
        <w:t xml:space="preserve"> </w:t>
      </w:r>
      <w:r>
        <w:rPr>
          <w:rFonts w:eastAsia="Times New Roman"/>
          <w:sz w:val="20"/>
          <w:szCs w:val="20"/>
        </w:rPr>
        <w:t>be provided</w:t>
      </w:r>
      <w:r>
        <w:rPr>
          <w:rFonts w:eastAsia="Times New Roman"/>
          <w:spacing w:val="1"/>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Board of Directors</w:t>
      </w:r>
      <w:r>
        <w:rPr>
          <w:rFonts w:eastAsia="Times New Roman"/>
          <w:spacing w:val="2"/>
          <w:sz w:val="20"/>
          <w:szCs w:val="20"/>
        </w:rPr>
        <w:t xml:space="preserve"> </w:t>
      </w:r>
      <w:r>
        <w:rPr>
          <w:rFonts w:eastAsia="Times New Roman"/>
          <w:sz w:val="20"/>
          <w:szCs w:val="20"/>
        </w:rPr>
        <w:t>or the</w:t>
      </w:r>
      <w:r>
        <w:rPr>
          <w:rFonts w:eastAsia="Times New Roman"/>
          <w:spacing w:val="1"/>
          <w:sz w:val="20"/>
          <w:szCs w:val="20"/>
        </w:rPr>
        <w:t xml:space="preserve"> </w:t>
      </w:r>
      <w:r>
        <w:rPr>
          <w:rFonts w:eastAsia="Times New Roman"/>
          <w:sz w:val="20"/>
          <w:szCs w:val="20"/>
        </w:rPr>
        <w:t>relevant</w:t>
      </w:r>
      <w:r>
        <w:rPr>
          <w:rFonts w:eastAsia="Times New Roman"/>
          <w:spacing w:val="2"/>
          <w:sz w:val="20"/>
          <w:szCs w:val="20"/>
        </w:rPr>
        <w:t xml:space="preserve"> </w:t>
      </w:r>
      <w:r>
        <w:rPr>
          <w:rFonts w:eastAsia="Times New Roman"/>
          <w:sz w:val="20"/>
          <w:szCs w:val="20"/>
        </w:rPr>
        <w:t>director</w:t>
      </w:r>
      <w:r>
        <w:rPr>
          <w:rFonts w:eastAsia="Times New Roman"/>
          <w:spacing w:val="2"/>
          <w:sz w:val="20"/>
          <w:szCs w:val="20"/>
        </w:rPr>
        <w:t xml:space="preserve"> </w:t>
      </w:r>
      <w:r>
        <w:rPr>
          <w:rFonts w:eastAsia="Times New Roman"/>
          <w:sz w:val="20"/>
          <w:szCs w:val="20"/>
        </w:rPr>
        <w:t>unless</w:t>
      </w:r>
      <w:r>
        <w:rPr>
          <w:rFonts w:eastAsia="Times New Roman"/>
          <w:spacing w:val="1"/>
          <w:sz w:val="20"/>
          <w:szCs w:val="20"/>
        </w:rPr>
        <w:t xml:space="preserve"> </w:t>
      </w:r>
      <w:r>
        <w:rPr>
          <w:rFonts w:eastAsia="Times New Roman"/>
          <w:sz w:val="20"/>
          <w:szCs w:val="20"/>
        </w:rPr>
        <w:t>such communications</w:t>
      </w:r>
      <w:r>
        <w:rPr>
          <w:rFonts w:eastAsia="Times New Roman"/>
          <w:spacing w:val="3"/>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considered,</w:t>
      </w:r>
      <w:r>
        <w:rPr>
          <w:rFonts w:eastAsia="Times New Roman"/>
          <w:spacing w:val="2"/>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reasonable</w:t>
      </w:r>
      <w:r>
        <w:rPr>
          <w:rFonts w:eastAsia="Times New Roman"/>
          <w:spacing w:val="2"/>
          <w:sz w:val="20"/>
          <w:szCs w:val="20"/>
        </w:rPr>
        <w:t xml:space="preserve"> </w:t>
      </w:r>
      <w:r>
        <w:rPr>
          <w:rFonts w:eastAsia="Times New Roman"/>
          <w:sz w:val="20"/>
          <w:szCs w:val="20"/>
        </w:rPr>
        <w:t>judgment</w:t>
      </w:r>
      <w:r>
        <w:rPr>
          <w:rFonts w:eastAsia="Times New Roman"/>
          <w:spacing w:val="1"/>
          <w:sz w:val="20"/>
          <w:szCs w:val="20"/>
        </w:rPr>
        <w:t xml:space="preserve"> </w:t>
      </w:r>
      <w:r>
        <w:rPr>
          <w:rFonts w:eastAsia="Times New Roman"/>
          <w:sz w:val="20"/>
          <w:szCs w:val="20"/>
        </w:rPr>
        <w:t>of our Corporate</w:t>
      </w:r>
      <w:r>
        <w:rPr>
          <w:rFonts w:eastAsia="Times New Roman"/>
          <w:spacing w:val="1"/>
          <w:sz w:val="20"/>
          <w:szCs w:val="20"/>
        </w:rPr>
        <w:t xml:space="preserve"> </w:t>
      </w:r>
      <w:r>
        <w:rPr>
          <w:rFonts w:eastAsia="Times New Roman"/>
          <w:sz w:val="20"/>
          <w:szCs w:val="20"/>
        </w:rPr>
        <w:t>Secretary,</w:t>
      </w:r>
      <w:r>
        <w:rPr>
          <w:rFonts w:eastAsia="Times New Roman"/>
          <w:spacing w:val="2"/>
          <w:sz w:val="20"/>
          <w:szCs w:val="20"/>
        </w:rPr>
        <w:t xml:space="preserve"> </w:t>
      </w:r>
      <w:r>
        <w:rPr>
          <w:rFonts w:eastAsia="Times New Roman"/>
          <w:sz w:val="20"/>
          <w:szCs w:val="20"/>
        </w:rPr>
        <w:t>to be inappropriate</w:t>
      </w:r>
      <w:r>
        <w:rPr>
          <w:rFonts w:eastAsia="Times New Roman"/>
          <w:spacing w:val="3"/>
          <w:sz w:val="20"/>
          <w:szCs w:val="20"/>
        </w:rPr>
        <w:t xml:space="preserve"> </w:t>
      </w:r>
      <w:r>
        <w:rPr>
          <w:rFonts w:eastAsia="Times New Roman"/>
          <w:sz w:val="20"/>
          <w:szCs w:val="20"/>
        </w:rPr>
        <w:t>fo</w:t>
      </w:r>
      <w:r>
        <w:rPr>
          <w:rFonts w:eastAsia="Times New Roman"/>
          <w:sz w:val="20"/>
          <w:szCs w:val="20"/>
        </w:rPr>
        <w:t>r submission</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intended</w:t>
      </w:r>
      <w:r>
        <w:rPr>
          <w:rFonts w:eastAsia="Times New Roman"/>
          <w:spacing w:val="1"/>
          <w:sz w:val="20"/>
          <w:szCs w:val="20"/>
        </w:rPr>
        <w:t xml:space="preserve"> </w:t>
      </w:r>
      <w:r>
        <w:rPr>
          <w:rFonts w:eastAsia="Times New Roman"/>
          <w:sz w:val="20"/>
          <w:szCs w:val="20"/>
        </w:rPr>
        <w:t>recipient(s).</w:t>
      </w:r>
      <w:r>
        <w:rPr>
          <w:rFonts w:eastAsia="Times New Roman"/>
          <w:spacing w:val="3"/>
          <w:sz w:val="20"/>
          <w:szCs w:val="20"/>
        </w:rPr>
        <w:t xml:space="preserve"> </w:t>
      </w:r>
      <w:r>
        <w:rPr>
          <w:rFonts w:eastAsia="Times New Roman"/>
          <w:sz w:val="20"/>
          <w:szCs w:val="20"/>
        </w:rPr>
        <w:t>Examples</w:t>
      </w:r>
      <w:r>
        <w:rPr>
          <w:rFonts w:eastAsia="Times New Roman"/>
          <w:spacing w:val="1"/>
          <w:sz w:val="20"/>
          <w:szCs w:val="20"/>
        </w:rPr>
        <w:t xml:space="preserve"> </w:t>
      </w:r>
      <w:r>
        <w:rPr>
          <w:rFonts w:eastAsia="Times New Roman"/>
          <w:sz w:val="20"/>
          <w:szCs w:val="20"/>
        </w:rPr>
        <w:t>of communications</w:t>
      </w:r>
      <w:r>
        <w:rPr>
          <w:rFonts w:eastAsia="Times New Roman"/>
          <w:spacing w:val="3"/>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would be considered</w:t>
      </w:r>
      <w:r>
        <w:rPr>
          <w:rFonts w:eastAsia="Times New Roman"/>
          <w:spacing w:val="2"/>
          <w:sz w:val="20"/>
          <w:szCs w:val="20"/>
        </w:rPr>
        <w:t xml:space="preserve"> </w:t>
      </w:r>
      <w:r>
        <w:rPr>
          <w:rFonts w:eastAsia="Times New Roman"/>
          <w:sz w:val="20"/>
          <w:szCs w:val="20"/>
        </w:rPr>
        <w:t>inappropriate</w:t>
      </w:r>
      <w:r>
        <w:rPr>
          <w:rFonts w:eastAsia="Times New Roman"/>
          <w:spacing w:val="3"/>
          <w:sz w:val="20"/>
          <w:szCs w:val="20"/>
        </w:rPr>
        <w:t xml:space="preserve"> </w:t>
      </w:r>
      <w:r>
        <w:rPr>
          <w:rFonts w:eastAsia="Times New Roman"/>
          <w:sz w:val="20"/>
          <w:szCs w:val="20"/>
        </w:rPr>
        <w:t>for submission</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Board of Directors</w:t>
      </w:r>
      <w:r>
        <w:rPr>
          <w:rFonts w:eastAsia="Times New Roman"/>
          <w:spacing w:val="2"/>
          <w:sz w:val="20"/>
          <w:szCs w:val="20"/>
        </w:rPr>
        <w:t xml:space="preserve"> </w:t>
      </w:r>
      <w:r>
        <w:rPr>
          <w:rFonts w:eastAsia="Times New Roman"/>
          <w:sz w:val="20"/>
          <w:szCs w:val="20"/>
        </w:rPr>
        <w:t>include,</w:t>
      </w:r>
      <w:r>
        <w:rPr>
          <w:rFonts w:eastAsia="Times New Roman"/>
          <w:spacing w:val="1"/>
          <w:sz w:val="20"/>
          <w:szCs w:val="20"/>
        </w:rPr>
        <w:t xml:space="preserve"> </w:t>
      </w:r>
      <w:r>
        <w:rPr>
          <w:rFonts w:eastAsia="Times New Roman"/>
          <w:sz w:val="20"/>
          <w:szCs w:val="20"/>
        </w:rPr>
        <w:t>without</w:t>
      </w:r>
      <w:r>
        <w:rPr>
          <w:rFonts w:eastAsia="Times New Roman"/>
          <w:spacing w:val="1"/>
          <w:sz w:val="20"/>
          <w:szCs w:val="20"/>
        </w:rPr>
        <w:t xml:space="preserve"> </w:t>
      </w:r>
      <w:r>
        <w:rPr>
          <w:rFonts w:eastAsia="Times New Roman"/>
          <w:sz w:val="20"/>
          <w:szCs w:val="20"/>
        </w:rPr>
        <w:t>limitation,</w:t>
      </w:r>
      <w:r>
        <w:rPr>
          <w:rFonts w:eastAsia="Times New Roman"/>
          <w:spacing w:val="3"/>
          <w:sz w:val="20"/>
          <w:szCs w:val="20"/>
        </w:rPr>
        <w:t xml:space="preserve"> </w:t>
      </w:r>
      <w:r>
        <w:rPr>
          <w:rFonts w:eastAsia="Times New Roman"/>
          <w:sz w:val="20"/>
          <w:szCs w:val="20"/>
        </w:rPr>
        <w:t>customer</w:t>
      </w:r>
      <w:r>
        <w:rPr>
          <w:rFonts w:eastAsia="Times New Roman"/>
          <w:spacing w:val="2"/>
          <w:sz w:val="20"/>
          <w:szCs w:val="20"/>
        </w:rPr>
        <w:t xml:space="preserve"> </w:t>
      </w:r>
      <w:r>
        <w:rPr>
          <w:rFonts w:eastAsia="Times New Roman"/>
          <w:sz w:val="20"/>
          <w:szCs w:val="20"/>
        </w:rPr>
        <w:t>complaints,</w:t>
      </w:r>
      <w:r>
        <w:rPr>
          <w:rFonts w:eastAsia="Times New Roman"/>
          <w:spacing w:val="2"/>
          <w:sz w:val="20"/>
          <w:szCs w:val="20"/>
        </w:rPr>
        <w:t xml:space="preserve"> </w:t>
      </w:r>
      <w:r>
        <w:rPr>
          <w:rFonts w:eastAsia="Times New Roman"/>
          <w:sz w:val="20"/>
          <w:szCs w:val="20"/>
        </w:rPr>
        <w:t>solicitations, communications</w:t>
      </w:r>
      <w:r>
        <w:rPr>
          <w:rFonts w:eastAsia="Times New Roman"/>
          <w:spacing w:val="3"/>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do not relate</w:t>
      </w:r>
      <w:r>
        <w:rPr>
          <w:rFonts w:eastAsia="Times New Roman"/>
          <w:spacing w:val="2"/>
          <w:sz w:val="20"/>
          <w:szCs w:val="20"/>
        </w:rPr>
        <w:t xml:space="preserve"> </w:t>
      </w:r>
      <w:r>
        <w:rPr>
          <w:rFonts w:eastAsia="Times New Roman"/>
          <w:sz w:val="20"/>
          <w:szCs w:val="20"/>
        </w:rPr>
        <w:t>directly</w:t>
      </w:r>
      <w:r>
        <w:rPr>
          <w:rFonts w:eastAsia="Times New Roman"/>
          <w:spacing w:val="2"/>
          <w:sz w:val="20"/>
          <w:szCs w:val="20"/>
        </w:rPr>
        <w:t xml:space="preserve"> </w:t>
      </w:r>
      <w:r>
        <w:rPr>
          <w:rFonts w:eastAsia="Times New Roman"/>
          <w:sz w:val="20"/>
          <w:szCs w:val="20"/>
        </w:rPr>
        <w:t>or indirectly</w:t>
      </w:r>
      <w:r>
        <w:rPr>
          <w:rFonts w:eastAsia="Times New Roman"/>
          <w:spacing w:val="2"/>
          <w:sz w:val="20"/>
          <w:szCs w:val="20"/>
        </w:rPr>
        <w:t xml:space="preserve"> </w:t>
      </w:r>
      <w:r>
        <w:rPr>
          <w:rFonts w:eastAsia="Times New Roman"/>
          <w:sz w:val="20"/>
          <w:szCs w:val="20"/>
        </w:rPr>
        <w:t>to our company’s</w:t>
      </w:r>
      <w:r>
        <w:rPr>
          <w:rFonts w:eastAsia="Times New Roman"/>
          <w:spacing w:val="1"/>
          <w:sz w:val="20"/>
          <w:szCs w:val="20"/>
        </w:rPr>
        <w:t xml:space="preserve"> </w:t>
      </w:r>
      <w:r>
        <w:rPr>
          <w:rFonts w:eastAsia="Times New Roman"/>
          <w:sz w:val="20"/>
          <w:szCs w:val="20"/>
        </w:rPr>
        <w:t>business</w:t>
      </w:r>
      <w:r>
        <w:rPr>
          <w:rFonts w:eastAsia="Times New Roman"/>
          <w:spacing w:val="1"/>
          <w:sz w:val="20"/>
          <w:szCs w:val="20"/>
        </w:rPr>
        <w:t xml:space="preserve"> </w:t>
      </w:r>
      <w:r>
        <w:rPr>
          <w:rFonts w:eastAsia="Times New Roman"/>
          <w:sz w:val="20"/>
          <w:szCs w:val="20"/>
        </w:rPr>
        <w:t>or communications</w:t>
      </w:r>
      <w:r>
        <w:rPr>
          <w:rFonts w:eastAsia="Times New Roman"/>
          <w:spacing w:val="3"/>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relate to improper</w:t>
      </w:r>
      <w:r>
        <w:rPr>
          <w:rFonts w:eastAsia="Times New Roman"/>
          <w:spacing w:val="2"/>
          <w:sz w:val="20"/>
          <w:szCs w:val="20"/>
        </w:rPr>
        <w:t xml:space="preserve"> </w:t>
      </w:r>
      <w:r>
        <w:rPr>
          <w:rFonts w:eastAsia="Times New Roman"/>
          <w:sz w:val="20"/>
          <w:szCs w:val="20"/>
        </w:rPr>
        <w:t>or irrelevant</w:t>
      </w:r>
      <w:r>
        <w:rPr>
          <w:rFonts w:eastAsia="Times New Roman"/>
          <w:spacing w:val="3"/>
          <w:sz w:val="20"/>
          <w:szCs w:val="20"/>
        </w:rPr>
        <w:t xml:space="preserve"> </w:t>
      </w:r>
      <w:r>
        <w:rPr>
          <w:rFonts w:eastAsia="Times New Roman"/>
          <w:sz w:val="20"/>
          <w:szCs w:val="20"/>
        </w:rPr>
        <w:t>topics.</w:t>
      </w:r>
      <w:r>
        <w:rPr>
          <w:rFonts w:eastAsia="Times New Roman"/>
          <w:spacing w:val="1"/>
          <w:sz w:val="20"/>
          <w:szCs w:val="20"/>
        </w:rPr>
        <w:t xml:space="preserve"> </w:t>
      </w:r>
      <w:r>
        <w:rPr>
          <w:rFonts w:eastAsia="Times New Roman"/>
          <w:sz w:val="20"/>
          <w:szCs w:val="20"/>
        </w:rPr>
        <w:t>The Corporate</w:t>
      </w:r>
      <w:r>
        <w:rPr>
          <w:rFonts w:eastAsia="Times New Roman"/>
          <w:spacing w:val="1"/>
          <w:sz w:val="20"/>
          <w:szCs w:val="20"/>
        </w:rPr>
        <w:t xml:space="preserve"> </w:t>
      </w:r>
      <w:r>
        <w:rPr>
          <w:rFonts w:eastAsia="Times New Roman"/>
          <w:sz w:val="20"/>
          <w:szCs w:val="20"/>
        </w:rPr>
        <w:t>Secretary</w:t>
      </w:r>
      <w:r>
        <w:rPr>
          <w:rFonts w:eastAsia="Times New Roman"/>
          <w:spacing w:val="2"/>
          <w:sz w:val="20"/>
          <w:szCs w:val="20"/>
        </w:rPr>
        <w:t xml:space="preserve"> </w:t>
      </w:r>
      <w:r>
        <w:rPr>
          <w:rFonts w:eastAsia="Times New Roman"/>
          <w:sz w:val="20"/>
          <w:szCs w:val="20"/>
        </w:rPr>
        <w:t>may</w:t>
      </w:r>
      <w:r>
        <w:rPr>
          <w:rFonts w:eastAsia="Times New Roman"/>
          <w:spacing w:val="1"/>
          <w:sz w:val="20"/>
          <w:szCs w:val="20"/>
        </w:rPr>
        <w:t xml:space="preserve"> </w:t>
      </w:r>
      <w:r>
        <w:rPr>
          <w:rFonts w:eastAsia="Times New Roman"/>
          <w:sz w:val="20"/>
          <w:szCs w:val="20"/>
        </w:rPr>
        <w:t>analyze</w:t>
      </w:r>
      <w:r>
        <w:rPr>
          <w:rFonts w:eastAsia="Times New Roman"/>
          <w:spacing w:val="1"/>
          <w:sz w:val="20"/>
          <w:szCs w:val="20"/>
        </w:rPr>
        <w:t xml:space="preserve"> </w:t>
      </w:r>
      <w:r>
        <w:rPr>
          <w:rFonts w:eastAsia="Times New Roman"/>
          <w:sz w:val="20"/>
          <w:szCs w:val="20"/>
        </w:rPr>
        <w:t>and prepare</w:t>
      </w:r>
      <w:r>
        <w:rPr>
          <w:rFonts w:eastAsia="Times New Roman"/>
          <w:spacing w:val="1"/>
          <w:sz w:val="20"/>
          <w:szCs w:val="20"/>
        </w:rPr>
        <w:t xml:space="preserve"> </w:t>
      </w:r>
      <w:r>
        <w:rPr>
          <w:rFonts w:eastAsia="Times New Roman"/>
          <w:sz w:val="20"/>
          <w:szCs w:val="20"/>
        </w:rPr>
        <w:t>a response</w:t>
      </w:r>
      <w:r>
        <w:rPr>
          <w:rFonts w:eastAsia="Times New Roman"/>
          <w:spacing w:val="1"/>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information contained</w:t>
      </w:r>
      <w:r>
        <w:rPr>
          <w:rFonts w:eastAsia="Times New Roman"/>
          <w:spacing w:val="1"/>
          <w:sz w:val="20"/>
          <w:szCs w:val="20"/>
        </w:rPr>
        <w:t xml:space="preserve"> </w:t>
      </w:r>
      <w:r>
        <w:rPr>
          <w:rFonts w:eastAsia="Times New Roman"/>
          <w:sz w:val="20"/>
          <w:szCs w:val="20"/>
        </w:rPr>
        <w:t>in communications</w:t>
      </w:r>
      <w:r>
        <w:rPr>
          <w:rFonts w:eastAsia="Times New Roman"/>
          <w:spacing w:val="3"/>
          <w:sz w:val="20"/>
          <w:szCs w:val="20"/>
        </w:rPr>
        <w:t xml:space="preserve"> </w:t>
      </w:r>
      <w:r>
        <w:rPr>
          <w:rFonts w:eastAsia="Times New Roman"/>
          <w:sz w:val="20"/>
          <w:szCs w:val="20"/>
        </w:rPr>
        <w:t>received</w:t>
      </w:r>
      <w:r>
        <w:rPr>
          <w:rFonts w:eastAsia="Times New Roman"/>
          <w:spacing w:val="2"/>
          <w:sz w:val="20"/>
          <w:szCs w:val="20"/>
        </w:rPr>
        <w:t xml:space="preserve"> </w:t>
      </w:r>
      <w:r>
        <w:rPr>
          <w:rFonts w:eastAsia="Times New Roman"/>
          <w:sz w:val="20"/>
          <w:szCs w:val="20"/>
        </w:rPr>
        <w:t>and may</w:t>
      </w:r>
      <w:r>
        <w:rPr>
          <w:rFonts w:eastAsia="Times New Roman"/>
          <w:spacing w:val="1"/>
          <w:sz w:val="20"/>
          <w:szCs w:val="20"/>
        </w:rPr>
        <w:t xml:space="preserve"> </w:t>
      </w:r>
      <w:r>
        <w:rPr>
          <w:rFonts w:eastAsia="Times New Roman"/>
          <w:sz w:val="20"/>
          <w:szCs w:val="20"/>
        </w:rPr>
        <w:t>deliver</w:t>
      </w:r>
      <w:r>
        <w:rPr>
          <w:rFonts w:eastAsia="Times New Roman"/>
          <w:spacing w:val="2"/>
          <w:sz w:val="20"/>
          <w:szCs w:val="20"/>
        </w:rPr>
        <w:t xml:space="preserve"> </w:t>
      </w:r>
      <w:r>
        <w:rPr>
          <w:rFonts w:eastAsia="Times New Roman"/>
          <w:sz w:val="20"/>
          <w:szCs w:val="20"/>
        </w:rPr>
        <w:t>a copy of th</w:t>
      </w:r>
      <w:r>
        <w:rPr>
          <w:rFonts w:eastAsia="Times New Roman"/>
          <w:sz w:val="20"/>
          <w:szCs w:val="20"/>
        </w:rPr>
        <w:t>e</w:t>
      </w:r>
      <w:r>
        <w:rPr>
          <w:rFonts w:eastAsia="Times New Roman"/>
          <w:spacing w:val="1"/>
          <w:sz w:val="20"/>
          <w:szCs w:val="20"/>
        </w:rPr>
        <w:t xml:space="preserve"> </w:t>
      </w:r>
      <w:r>
        <w:rPr>
          <w:rFonts w:eastAsia="Times New Roman"/>
          <w:sz w:val="20"/>
          <w:szCs w:val="20"/>
        </w:rPr>
        <w:t>communication</w:t>
      </w:r>
      <w:r>
        <w:rPr>
          <w:rFonts w:eastAsia="Times New Roman"/>
          <w:spacing w:val="3"/>
          <w:sz w:val="20"/>
          <w:szCs w:val="20"/>
        </w:rPr>
        <w:t xml:space="preserve"> </w:t>
      </w:r>
      <w:r>
        <w:rPr>
          <w:rFonts w:eastAsia="Times New Roman"/>
          <w:sz w:val="20"/>
          <w:szCs w:val="20"/>
        </w:rPr>
        <w:t>to other</w:t>
      </w:r>
      <w:r>
        <w:rPr>
          <w:rFonts w:eastAsia="Times New Roman"/>
          <w:spacing w:val="1"/>
          <w:sz w:val="20"/>
          <w:szCs w:val="20"/>
        </w:rPr>
        <w:t xml:space="preserve"> </w:t>
      </w:r>
      <w:r>
        <w:rPr>
          <w:rFonts w:eastAsia="Times New Roman"/>
          <w:sz w:val="20"/>
          <w:szCs w:val="20"/>
        </w:rPr>
        <w:t>staff</w:t>
      </w:r>
      <w:r>
        <w:rPr>
          <w:rFonts w:eastAsia="Times New Roman"/>
          <w:spacing w:val="2"/>
          <w:sz w:val="20"/>
          <w:szCs w:val="20"/>
        </w:rPr>
        <w:t xml:space="preserve"> </w:t>
      </w:r>
      <w:r>
        <w:rPr>
          <w:rFonts w:eastAsia="Times New Roman"/>
          <w:sz w:val="20"/>
          <w:szCs w:val="20"/>
        </w:rPr>
        <w:t>members</w:t>
      </w:r>
      <w:r>
        <w:rPr>
          <w:rFonts w:eastAsia="Times New Roman"/>
          <w:spacing w:val="2"/>
          <w:sz w:val="20"/>
          <w:szCs w:val="20"/>
        </w:rPr>
        <w:t xml:space="preserve"> </w:t>
      </w:r>
      <w:r>
        <w:rPr>
          <w:rFonts w:eastAsia="Times New Roman"/>
          <w:sz w:val="20"/>
          <w:szCs w:val="20"/>
        </w:rPr>
        <w:t>or agents</w:t>
      </w:r>
      <w:r>
        <w:rPr>
          <w:rFonts w:eastAsia="Times New Roman"/>
          <w:spacing w:val="1"/>
          <w:sz w:val="20"/>
          <w:szCs w:val="20"/>
        </w:rPr>
        <w:t xml:space="preserve"> </w:t>
      </w:r>
      <w:r>
        <w:rPr>
          <w:rFonts w:eastAsia="Times New Roman"/>
          <w:sz w:val="20"/>
          <w:szCs w:val="20"/>
        </w:rPr>
        <w:t>of our company</w:t>
      </w:r>
      <w:r>
        <w:rPr>
          <w:rFonts w:eastAsia="Times New Roman"/>
          <w:spacing w:val="1"/>
          <w:sz w:val="20"/>
          <w:szCs w:val="20"/>
        </w:rPr>
        <w:t xml:space="preserve"> </w:t>
      </w:r>
      <w:r>
        <w:rPr>
          <w:rFonts w:eastAsia="Times New Roman"/>
          <w:sz w:val="20"/>
          <w:szCs w:val="20"/>
        </w:rPr>
        <w:t>who are</w:t>
      </w:r>
      <w:r>
        <w:rPr>
          <w:rFonts w:eastAsia="Times New Roman"/>
          <w:spacing w:val="1"/>
          <w:sz w:val="20"/>
          <w:szCs w:val="20"/>
        </w:rPr>
        <w:t xml:space="preserve"> </w:t>
      </w:r>
      <w:r>
        <w:rPr>
          <w:rFonts w:eastAsia="Times New Roman"/>
          <w:sz w:val="20"/>
          <w:szCs w:val="20"/>
        </w:rPr>
        <w:t>responsible</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analyzing</w:t>
      </w:r>
      <w:r>
        <w:rPr>
          <w:rFonts w:eastAsia="Times New Roman"/>
          <w:spacing w:val="1"/>
          <w:sz w:val="20"/>
          <w:szCs w:val="20"/>
        </w:rPr>
        <w:t xml:space="preserve"> </w:t>
      </w:r>
      <w:r>
        <w:rPr>
          <w:rFonts w:eastAsia="Times New Roman"/>
          <w:sz w:val="20"/>
          <w:szCs w:val="20"/>
        </w:rPr>
        <w:t>or responding</w:t>
      </w:r>
      <w:r>
        <w:rPr>
          <w:rFonts w:eastAsia="Times New Roman"/>
          <w:spacing w:val="1"/>
          <w:sz w:val="20"/>
          <w:szCs w:val="20"/>
        </w:rPr>
        <w:t xml:space="preserve"> </w:t>
      </w:r>
      <w:r>
        <w:rPr>
          <w:rFonts w:eastAsia="Times New Roman"/>
          <w:sz w:val="20"/>
          <w:szCs w:val="20"/>
        </w:rPr>
        <w:t>to complaints</w:t>
      </w:r>
      <w:r>
        <w:rPr>
          <w:rFonts w:eastAsia="Times New Roman"/>
          <w:spacing w:val="2"/>
          <w:sz w:val="20"/>
          <w:szCs w:val="20"/>
        </w:rPr>
        <w:t xml:space="preserve"> </w:t>
      </w:r>
      <w:r>
        <w:rPr>
          <w:rFonts w:eastAsia="Times New Roman"/>
          <w:sz w:val="20"/>
          <w:szCs w:val="20"/>
        </w:rPr>
        <w:t>or requests.</w:t>
      </w:r>
    </w:p>
    <w:p w14:paraId="5960CF05" w14:textId="77777777" w:rsidR="0014797D" w:rsidRDefault="00791EFE" w:rsidP="008443A6">
      <w:pPr>
        <w:keepNext/>
        <w:widowControl/>
        <w:spacing w:before="120"/>
        <w:rPr>
          <w:rFonts w:eastAsia="Times New Roman"/>
          <w:sz w:val="20"/>
          <w:szCs w:val="20"/>
        </w:rPr>
      </w:pPr>
      <w:r>
        <w:rPr>
          <w:rFonts w:eastAsia="Times New Roman"/>
          <w:b/>
          <w:bCs/>
          <w:sz w:val="20"/>
          <w:szCs w:val="20"/>
        </w:rPr>
        <w:t>Compensation</w:t>
      </w:r>
      <w:r>
        <w:rPr>
          <w:rFonts w:eastAsia="Times New Roman"/>
          <w:b/>
          <w:bCs/>
          <w:spacing w:val="1"/>
          <w:sz w:val="20"/>
          <w:szCs w:val="20"/>
        </w:rPr>
        <w:t xml:space="preserve"> </w:t>
      </w:r>
      <w:r>
        <w:rPr>
          <w:rFonts w:eastAsia="Times New Roman"/>
          <w:b/>
          <w:bCs/>
          <w:sz w:val="20"/>
          <w:szCs w:val="20"/>
        </w:rPr>
        <w:t>of Directors</w:t>
      </w:r>
    </w:p>
    <w:p w14:paraId="71F2E47B" w14:textId="77777777" w:rsidR="0014797D" w:rsidRDefault="00791EFE" w:rsidP="008443A6">
      <w:pPr>
        <w:keepNext/>
        <w:widowControl/>
        <w:spacing w:before="120" w:after="120"/>
        <w:ind w:firstLine="490"/>
        <w:rPr>
          <w:rFonts w:eastAsia="Times New Roman"/>
          <w:sz w:val="20"/>
          <w:szCs w:val="20"/>
        </w:rPr>
      </w:pPr>
      <w:r>
        <w:rPr>
          <w:rFonts w:eastAsia="Times New Roman"/>
          <w:sz w:val="20"/>
          <w:szCs w:val="20"/>
        </w:rPr>
        <w:t>The following</w:t>
      </w:r>
      <w:r>
        <w:rPr>
          <w:rFonts w:eastAsia="Times New Roman"/>
          <w:spacing w:val="1"/>
          <w:sz w:val="20"/>
          <w:szCs w:val="20"/>
        </w:rPr>
        <w:t xml:space="preserve"> </w:t>
      </w:r>
      <w:r>
        <w:rPr>
          <w:rFonts w:eastAsia="Times New Roman"/>
          <w:sz w:val="20"/>
          <w:szCs w:val="20"/>
        </w:rPr>
        <w:t>table</w:t>
      </w:r>
      <w:r>
        <w:rPr>
          <w:rFonts w:eastAsia="Times New Roman"/>
          <w:spacing w:val="1"/>
          <w:sz w:val="20"/>
          <w:szCs w:val="20"/>
        </w:rPr>
        <w:t xml:space="preserve"> </w:t>
      </w:r>
      <w:r>
        <w:rPr>
          <w:rFonts w:eastAsia="Times New Roman"/>
          <w:sz w:val="20"/>
          <w:szCs w:val="20"/>
        </w:rPr>
        <w:t>sets</w:t>
      </w:r>
      <w:r>
        <w:rPr>
          <w:rFonts w:eastAsia="Times New Roman"/>
          <w:spacing w:val="1"/>
          <w:sz w:val="20"/>
          <w:szCs w:val="20"/>
        </w:rPr>
        <w:t xml:space="preserve"> </w:t>
      </w:r>
      <w:r>
        <w:rPr>
          <w:rFonts w:eastAsia="Times New Roman"/>
          <w:sz w:val="20"/>
          <w:szCs w:val="20"/>
        </w:rPr>
        <w:t>forth</w:t>
      </w:r>
      <w:r>
        <w:rPr>
          <w:rFonts w:eastAsia="Times New Roman"/>
          <w:spacing w:val="1"/>
          <w:sz w:val="20"/>
          <w:szCs w:val="20"/>
        </w:rPr>
        <w:t xml:space="preserve"> </w:t>
      </w:r>
      <w:r>
        <w:rPr>
          <w:rFonts w:eastAsia="Times New Roman"/>
          <w:sz w:val="20"/>
          <w:szCs w:val="20"/>
        </w:rPr>
        <w:t>information</w:t>
      </w:r>
      <w:r>
        <w:rPr>
          <w:rFonts w:eastAsia="Times New Roman"/>
          <w:spacing w:val="3"/>
          <w:sz w:val="20"/>
          <w:szCs w:val="20"/>
        </w:rPr>
        <w:t xml:space="preserve"> </w:t>
      </w:r>
      <w:r>
        <w:rPr>
          <w:rFonts w:eastAsia="Times New Roman"/>
          <w:sz w:val="20"/>
          <w:szCs w:val="20"/>
        </w:rPr>
        <w:t>concerning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earned</w:t>
      </w:r>
      <w:r>
        <w:rPr>
          <w:rFonts w:eastAsia="Times New Roman"/>
          <w:spacing w:val="1"/>
          <w:sz w:val="20"/>
          <w:szCs w:val="20"/>
        </w:rPr>
        <w:t xml:space="preserve"> </w:t>
      </w:r>
      <w:r>
        <w:rPr>
          <w:rFonts w:eastAsia="Times New Roman"/>
          <w:sz w:val="20"/>
          <w:szCs w:val="20"/>
        </w:rPr>
        <w:t xml:space="preserve">by our </w:t>
      </w:r>
      <w:r>
        <w:rPr>
          <w:rFonts w:eastAsia="Times New Roman"/>
          <w:sz w:val="20"/>
          <w:szCs w:val="20"/>
        </w:rPr>
        <w:t>non-employee directors</w:t>
      </w:r>
      <w:r>
        <w:rPr>
          <w:rFonts w:eastAsia="Times New Roman"/>
          <w:spacing w:val="2"/>
          <w:sz w:val="20"/>
          <w:szCs w:val="20"/>
        </w:rPr>
        <w:t xml:space="preserve"> </w:t>
      </w:r>
      <w:r>
        <w:rPr>
          <w:rFonts w:eastAsia="Times New Roman"/>
          <w:sz w:val="20"/>
          <w:szCs w:val="20"/>
        </w:rPr>
        <w:t>during</w:t>
      </w:r>
      <w:r>
        <w:rPr>
          <w:rFonts w:eastAsia="Times New Roman"/>
          <w:spacing w:val="1"/>
          <w:sz w:val="20"/>
          <w:szCs w:val="20"/>
        </w:rPr>
        <w:t xml:space="preserve"> </w:t>
      </w:r>
      <w:r>
        <w:rPr>
          <w:rFonts w:eastAsia="Times New Roman"/>
          <w:sz w:val="20"/>
          <w:szCs w:val="20"/>
        </w:rPr>
        <w:t>2021</w:t>
      </w:r>
      <w:r>
        <w:rPr>
          <w:rFonts w:eastAsia="Times New Roman"/>
          <w:sz w:val="20"/>
          <w:szCs w:val="20"/>
        </w:rPr>
        <w:t xml:space="preserve">. </w:t>
      </w:r>
      <w:r>
        <w:rPr>
          <w:rFonts w:eastAsia="Times New Roman"/>
          <w:sz w:val="20"/>
          <w:szCs w:val="20"/>
        </w:rPr>
        <w:t xml:space="preserve">Yolanda Macias is not included because she did not join our Board of Directors until April 2022. </w:t>
      </w:r>
      <w:r>
        <w:rPr>
          <w:rFonts w:eastAsia="Times New Roman"/>
          <w:sz w:val="20"/>
          <w:szCs w:val="20"/>
        </w:rPr>
        <w:t>Robert</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Michael</w:t>
      </w:r>
      <w:r>
        <w:rPr>
          <w:rFonts w:eastAsia="Times New Roman"/>
          <w:spacing w:val="2"/>
          <w:sz w:val="20"/>
          <w:szCs w:val="20"/>
        </w:rPr>
        <w:t xml:space="preserve"> </w:t>
      </w:r>
      <w:r>
        <w:rPr>
          <w:rFonts w:eastAsia="Times New Roman"/>
          <w:sz w:val="20"/>
          <w:szCs w:val="20"/>
        </w:rPr>
        <w:t>Greenberg</w:t>
      </w:r>
      <w:r>
        <w:rPr>
          <w:rFonts w:eastAsia="Times New Roman"/>
          <w:sz w:val="20"/>
          <w:szCs w:val="20"/>
        </w:rPr>
        <w:t xml:space="preserve"> and</w:t>
      </w:r>
      <w:r>
        <w:rPr>
          <w:rFonts w:eastAsia="Times New Roman"/>
          <w:spacing w:val="1"/>
          <w:sz w:val="20"/>
          <w:szCs w:val="20"/>
        </w:rPr>
        <w:t xml:space="preserve"> </w:t>
      </w:r>
      <w:r>
        <w:rPr>
          <w:rFonts w:eastAsia="Times New Roman"/>
          <w:sz w:val="20"/>
          <w:szCs w:val="20"/>
        </w:rPr>
        <w:t>David Weinberg</w:t>
      </w:r>
      <w:r>
        <w:rPr>
          <w:rFonts w:eastAsia="Times New Roman"/>
          <w:sz w:val="20"/>
          <w:szCs w:val="20"/>
        </w:rPr>
        <w:t>, who</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pacing w:val="1"/>
          <w:sz w:val="20"/>
          <w:szCs w:val="20"/>
        </w:rPr>
        <w:t>executive officers</w:t>
      </w:r>
      <w:r>
        <w:rPr>
          <w:rFonts w:eastAsia="Times New Roman"/>
          <w:sz w:val="20"/>
          <w:szCs w:val="20"/>
        </w:rPr>
        <w:t>,</w:t>
      </w:r>
      <w:r>
        <w:rPr>
          <w:rFonts w:eastAsia="Times New Roman"/>
          <w:spacing w:val="2"/>
          <w:sz w:val="20"/>
          <w:szCs w:val="20"/>
        </w:rPr>
        <w:t xml:space="preserve"> </w:t>
      </w:r>
      <w:r>
        <w:rPr>
          <w:rFonts w:eastAsia="Times New Roman"/>
          <w:sz w:val="20"/>
          <w:szCs w:val="20"/>
        </w:rPr>
        <w:t>did not earn</w:t>
      </w:r>
      <w:r>
        <w:rPr>
          <w:rFonts w:eastAsia="Times New Roman"/>
          <w:spacing w:val="1"/>
          <w:sz w:val="20"/>
          <w:szCs w:val="20"/>
        </w:rPr>
        <w:t xml:space="preserve"> </w:t>
      </w:r>
      <w:r>
        <w:rPr>
          <w:rFonts w:eastAsia="Times New Roman"/>
          <w:sz w:val="20"/>
          <w:szCs w:val="20"/>
        </w:rPr>
        <w:t>any additional</w:t>
      </w:r>
      <w:r>
        <w:rPr>
          <w:rFonts w:eastAsia="Times New Roman"/>
          <w:spacing w:val="2"/>
          <w:sz w:val="20"/>
          <w:szCs w:val="20"/>
        </w:rPr>
        <w:t xml:space="preserve"> </w:t>
      </w:r>
      <w:r>
        <w:rPr>
          <w:rFonts w:eastAsia="Times New Roman"/>
          <w:sz w:val="20"/>
          <w:szCs w:val="20"/>
        </w:rPr>
        <w:t>compensatio</w:t>
      </w:r>
      <w:r>
        <w:rPr>
          <w:rFonts w:eastAsia="Times New Roman"/>
          <w:sz w:val="20"/>
          <w:szCs w:val="20"/>
        </w:rPr>
        <w:t>n</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services</w:t>
      </w:r>
      <w:r>
        <w:rPr>
          <w:rFonts w:eastAsia="Times New Roman"/>
          <w:spacing w:val="2"/>
          <w:sz w:val="20"/>
          <w:szCs w:val="20"/>
        </w:rPr>
        <w:t xml:space="preserve"> </w:t>
      </w:r>
      <w:r>
        <w:rPr>
          <w:rFonts w:eastAsia="Times New Roman"/>
          <w:sz w:val="20"/>
          <w:szCs w:val="20"/>
        </w:rPr>
        <w:t>provided</w:t>
      </w:r>
      <w:r>
        <w:rPr>
          <w:rFonts w:eastAsia="Times New Roman"/>
          <w:spacing w:val="1"/>
          <w:sz w:val="20"/>
          <w:szCs w:val="20"/>
        </w:rPr>
        <w:t xml:space="preserve"> </w:t>
      </w:r>
      <w:r>
        <w:rPr>
          <w:rFonts w:eastAsia="Times New Roman"/>
          <w:sz w:val="20"/>
          <w:szCs w:val="20"/>
        </w:rPr>
        <w:t>as members</w:t>
      </w:r>
      <w:r>
        <w:rPr>
          <w:rFonts w:eastAsia="Times New Roman"/>
          <w:spacing w:val="2"/>
          <w:sz w:val="20"/>
          <w:szCs w:val="20"/>
        </w:rPr>
        <w:t xml:space="preserve"> </w:t>
      </w:r>
      <w:r>
        <w:rPr>
          <w:rFonts w:eastAsia="Times New Roman"/>
          <w:sz w:val="20"/>
          <w:szCs w:val="20"/>
        </w:rPr>
        <w:t>of our Board of Directors.</w:t>
      </w: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190"/>
        <w:gridCol w:w="184"/>
        <w:gridCol w:w="77"/>
        <w:gridCol w:w="1650"/>
        <w:gridCol w:w="77"/>
        <w:gridCol w:w="183"/>
        <w:gridCol w:w="77"/>
        <w:gridCol w:w="1422"/>
        <w:gridCol w:w="77"/>
        <w:gridCol w:w="183"/>
        <w:gridCol w:w="77"/>
        <w:gridCol w:w="1422"/>
        <w:gridCol w:w="77"/>
      </w:tblGrid>
      <w:tr w:rsidR="002568E0" w14:paraId="42496AD5" w14:textId="77777777">
        <w:trPr>
          <w:cantSplit/>
          <w:jc w:val="center"/>
        </w:trPr>
        <w:tc>
          <w:tcPr>
            <w:tcW w:w="1420" w:type="pct"/>
            <w:tcBorders>
              <w:bottom w:val="single" w:sz="2" w:space="0" w:color="000000"/>
            </w:tcBorders>
            <w:shd w:val="clear" w:color="auto" w:fill="FFFFFF"/>
            <w:tcMar>
              <w:top w:w="15" w:type="dxa"/>
              <w:left w:w="0" w:type="dxa"/>
              <w:bottom w:w="0" w:type="dxa"/>
              <w:right w:w="15" w:type="dxa"/>
            </w:tcMar>
            <w:vAlign w:val="bottom"/>
          </w:tcPr>
          <w:p w14:paraId="0E343195" w14:textId="77777777" w:rsidR="00C63676" w:rsidRDefault="00791EFE">
            <w:pPr>
              <w:keepNext/>
              <w:rPr>
                <w:b/>
                <w:color w:val="000000"/>
                <w:sz w:val="16"/>
              </w:rPr>
            </w:pPr>
            <w:r>
              <w:rPr>
                <w:b/>
                <w:color w:val="000000"/>
                <w:sz w:val="16"/>
              </w:rPr>
              <w:t>Name</w:t>
            </w:r>
          </w:p>
        </w:tc>
        <w:tc>
          <w:tcPr>
            <w:tcW w:w="119" w:type="pct"/>
            <w:shd w:val="clear" w:color="auto" w:fill="FFFFFF"/>
            <w:tcMar>
              <w:top w:w="15" w:type="dxa"/>
              <w:left w:w="0" w:type="dxa"/>
              <w:bottom w:w="0" w:type="dxa"/>
              <w:right w:w="15" w:type="dxa"/>
            </w:tcMar>
            <w:vAlign w:val="bottom"/>
          </w:tcPr>
          <w:p w14:paraId="035ECE04" w14:textId="77777777" w:rsidR="00C63676" w:rsidRDefault="00791EFE">
            <w:pPr>
              <w:rPr>
                <w:b/>
                <w:color w:val="000000"/>
                <w:sz w:val="16"/>
              </w:rPr>
            </w:pPr>
            <w:r>
              <w:rPr>
                <w:b/>
                <w:color w:val="000000"/>
                <w:sz w:val="16"/>
              </w:rPr>
              <w:t xml:space="preserve"> </w:t>
            </w:r>
          </w:p>
        </w:tc>
        <w:tc>
          <w:tcPr>
            <w:tcW w:w="1121" w:type="pct"/>
            <w:gridSpan w:val="2"/>
            <w:tcBorders>
              <w:bottom w:val="single" w:sz="2" w:space="0" w:color="000000"/>
            </w:tcBorders>
            <w:shd w:val="clear" w:color="auto" w:fill="FFFFFF"/>
            <w:tcMar>
              <w:top w:w="15" w:type="dxa"/>
              <w:left w:w="0" w:type="dxa"/>
              <w:bottom w:w="0" w:type="dxa"/>
              <w:right w:w="15" w:type="dxa"/>
            </w:tcMar>
            <w:vAlign w:val="bottom"/>
          </w:tcPr>
          <w:p w14:paraId="67121B5C" w14:textId="77777777" w:rsidR="00C63676" w:rsidRDefault="00791EFE">
            <w:pPr>
              <w:jc w:val="center"/>
              <w:rPr>
                <w:rFonts w:ascii="Calibri"/>
                <w:color w:val="000000"/>
              </w:rPr>
            </w:pPr>
            <w:r>
              <w:rPr>
                <w:b/>
                <w:color w:val="000000"/>
                <w:sz w:val="16"/>
              </w:rPr>
              <w:t>Fees Earned or Paid in Cash ($)</w:t>
            </w:r>
            <w:r>
              <w:rPr>
                <w:b/>
                <w:color w:val="000000"/>
                <w:sz w:val="16"/>
                <w:vertAlign w:val="superscript"/>
              </w:rPr>
              <w:t>(1)</w:t>
            </w:r>
          </w:p>
        </w:tc>
        <w:tc>
          <w:tcPr>
            <w:tcW w:w="50" w:type="pct"/>
            <w:shd w:val="clear" w:color="auto" w:fill="FFFFFF"/>
            <w:noWrap/>
            <w:tcMar>
              <w:top w:w="15" w:type="dxa"/>
              <w:left w:w="0" w:type="dxa"/>
              <w:bottom w:w="0" w:type="dxa"/>
              <w:right w:w="15" w:type="dxa"/>
            </w:tcMar>
            <w:vAlign w:val="bottom"/>
          </w:tcPr>
          <w:p w14:paraId="3CB08332" w14:textId="77777777" w:rsidR="00C63676" w:rsidRDefault="00791EFE">
            <w:pPr>
              <w:rPr>
                <w:rFonts w:ascii="Calibri"/>
                <w:color w:val="000000"/>
              </w:rPr>
            </w:pPr>
            <w:r>
              <w:rPr>
                <w:rFonts w:ascii="Calibri"/>
                <w:color w:val="000000"/>
              </w:rPr>
              <w:t xml:space="preserve"> </w:t>
            </w:r>
          </w:p>
        </w:tc>
        <w:tc>
          <w:tcPr>
            <w:tcW w:w="119" w:type="pct"/>
            <w:shd w:val="clear" w:color="auto" w:fill="FFFFFF"/>
            <w:tcMar>
              <w:top w:w="15" w:type="dxa"/>
              <w:left w:w="0" w:type="dxa"/>
              <w:bottom w:w="0" w:type="dxa"/>
              <w:right w:w="15" w:type="dxa"/>
            </w:tcMar>
            <w:vAlign w:val="bottom"/>
          </w:tcPr>
          <w:p w14:paraId="5AA5E8C8" w14:textId="77777777" w:rsidR="00C63676" w:rsidRDefault="00791EFE">
            <w:pPr>
              <w:rPr>
                <w:b/>
                <w:color w:val="000000"/>
                <w:sz w:val="16"/>
              </w:rPr>
            </w:pPr>
            <w:r>
              <w:rPr>
                <w:b/>
                <w:color w:val="000000"/>
                <w:sz w:val="16"/>
              </w:rPr>
              <w:t xml:space="preserve"> </w:t>
            </w:r>
          </w:p>
        </w:tc>
        <w:tc>
          <w:tcPr>
            <w:tcW w:w="973" w:type="pct"/>
            <w:gridSpan w:val="2"/>
            <w:tcBorders>
              <w:bottom w:val="single" w:sz="2" w:space="0" w:color="000000"/>
            </w:tcBorders>
            <w:shd w:val="clear" w:color="auto" w:fill="FFFFFF"/>
            <w:tcMar>
              <w:top w:w="15" w:type="dxa"/>
              <w:left w:w="0" w:type="dxa"/>
              <w:bottom w:w="0" w:type="dxa"/>
              <w:right w:w="15" w:type="dxa"/>
            </w:tcMar>
            <w:vAlign w:val="bottom"/>
          </w:tcPr>
          <w:p w14:paraId="29E035C5" w14:textId="77777777" w:rsidR="00C63676" w:rsidRDefault="00791EFE">
            <w:pPr>
              <w:jc w:val="center"/>
              <w:rPr>
                <w:rFonts w:ascii="Calibri"/>
                <w:color w:val="000000"/>
              </w:rPr>
            </w:pPr>
            <w:r>
              <w:rPr>
                <w:b/>
                <w:color w:val="000000"/>
                <w:sz w:val="16"/>
              </w:rPr>
              <w:t>Stock Awards</w:t>
            </w:r>
          </w:p>
          <w:p w14:paraId="197B9CBD" w14:textId="77777777" w:rsidR="00C63676" w:rsidRDefault="00791EFE">
            <w:pPr>
              <w:jc w:val="center"/>
            </w:pPr>
            <w:r>
              <w:rPr>
                <w:b/>
                <w:color w:val="000000"/>
                <w:sz w:val="16"/>
              </w:rPr>
              <w:t>($)</w:t>
            </w:r>
            <w:r>
              <w:rPr>
                <w:b/>
                <w:color w:val="000000"/>
                <w:sz w:val="16"/>
                <w:vertAlign w:val="superscript"/>
              </w:rPr>
              <w:t>(2)</w:t>
            </w:r>
          </w:p>
        </w:tc>
        <w:tc>
          <w:tcPr>
            <w:tcW w:w="50" w:type="pct"/>
            <w:shd w:val="clear" w:color="auto" w:fill="FFFFFF"/>
            <w:noWrap/>
            <w:tcMar>
              <w:top w:w="15" w:type="dxa"/>
              <w:left w:w="0" w:type="dxa"/>
              <w:bottom w:w="0" w:type="dxa"/>
              <w:right w:w="15" w:type="dxa"/>
            </w:tcMar>
            <w:vAlign w:val="bottom"/>
          </w:tcPr>
          <w:p w14:paraId="3638ADCA" w14:textId="77777777" w:rsidR="00C63676" w:rsidRDefault="00791EFE">
            <w:pPr>
              <w:rPr>
                <w:rFonts w:ascii="Calibri"/>
                <w:color w:val="000000"/>
              </w:rPr>
            </w:pPr>
            <w:r>
              <w:rPr>
                <w:rFonts w:ascii="Calibri"/>
                <w:color w:val="000000"/>
              </w:rPr>
              <w:t xml:space="preserve"> </w:t>
            </w:r>
          </w:p>
        </w:tc>
        <w:tc>
          <w:tcPr>
            <w:tcW w:w="119" w:type="pct"/>
            <w:shd w:val="clear" w:color="auto" w:fill="FFFFFF"/>
            <w:tcMar>
              <w:top w:w="15" w:type="dxa"/>
              <w:left w:w="0" w:type="dxa"/>
              <w:bottom w:w="0" w:type="dxa"/>
              <w:right w:w="15" w:type="dxa"/>
            </w:tcMar>
            <w:vAlign w:val="bottom"/>
          </w:tcPr>
          <w:p w14:paraId="377001E3" w14:textId="77777777" w:rsidR="00C63676" w:rsidRDefault="00791EFE">
            <w:pPr>
              <w:rPr>
                <w:b/>
                <w:color w:val="000000"/>
                <w:sz w:val="16"/>
              </w:rPr>
            </w:pPr>
            <w:r>
              <w:rPr>
                <w:b/>
                <w:color w:val="000000"/>
                <w:sz w:val="16"/>
              </w:rPr>
              <w:t xml:space="preserve"> </w:t>
            </w:r>
          </w:p>
        </w:tc>
        <w:tc>
          <w:tcPr>
            <w:tcW w:w="973" w:type="pct"/>
            <w:gridSpan w:val="2"/>
            <w:tcBorders>
              <w:bottom w:val="single" w:sz="2" w:space="0" w:color="000000"/>
            </w:tcBorders>
            <w:shd w:val="clear" w:color="auto" w:fill="FFFFFF"/>
            <w:tcMar>
              <w:top w:w="15" w:type="dxa"/>
              <w:left w:w="0" w:type="dxa"/>
              <w:bottom w:w="0" w:type="dxa"/>
              <w:right w:w="15" w:type="dxa"/>
            </w:tcMar>
            <w:vAlign w:val="bottom"/>
          </w:tcPr>
          <w:p w14:paraId="5F0543B2" w14:textId="77777777" w:rsidR="00C63676" w:rsidRDefault="00791EFE">
            <w:pPr>
              <w:jc w:val="center"/>
              <w:rPr>
                <w:b/>
                <w:color w:val="000000"/>
                <w:sz w:val="16"/>
              </w:rPr>
            </w:pPr>
            <w:r>
              <w:rPr>
                <w:b/>
                <w:color w:val="000000"/>
                <w:sz w:val="16"/>
              </w:rPr>
              <w:t>Total Compensation</w:t>
            </w:r>
          </w:p>
          <w:p w14:paraId="6802E285" w14:textId="77777777" w:rsidR="00C63676" w:rsidRDefault="00791EFE">
            <w:pPr>
              <w:jc w:val="center"/>
            </w:pPr>
            <w:r>
              <w:rPr>
                <w:b/>
                <w:color w:val="000000"/>
                <w:sz w:val="16"/>
              </w:rPr>
              <w:t>($)</w:t>
            </w:r>
          </w:p>
        </w:tc>
        <w:tc>
          <w:tcPr>
            <w:tcW w:w="50" w:type="pct"/>
            <w:shd w:val="clear" w:color="auto" w:fill="FFFFFF"/>
            <w:noWrap/>
            <w:tcMar>
              <w:top w:w="15" w:type="dxa"/>
              <w:left w:w="0" w:type="dxa"/>
              <w:bottom w:w="0" w:type="dxa"/>
              <w:right w:w="15" w:type="dxa"/>
            </w:tcMar>
            <w:vAlign w:val="bottom"/>
          </w:tcPr>
          <w:p w14:paraId="51B906DF" w14:textId="77777777" w:rsidR="00C63676" w:rsidRDefault="00791EFE">
            <w:pPr>
              <w:rPr>
                <w:b/>
                <w:color w:val="000000"/>
                <w:sz w:val="16"/>
              </w:rPr>
            </w:pPr>
            <w:r>
              <w:rPr>
                <w:b/>
                <w:color w:val="000000"/>
                <w:sz w:val="16"/>
              </w:rPr>
              <w:t xml:space="preserve"> </w:t>
            </w:r>
          </w:p>
        </w:tc>
      </w:tr>
      <w:tr w:rsidR="002568E0" w14:paraId="7E80AC49" w14:textId="77777777">
        <w:trPr>
          <w:cantSplit/>
          <w:jc w:val="center"/>
        </w:trPr>
        <w:tc>
          <w:tcPr>
            <w:tcW w:w="1420" w:type="pct"/>
            <w:tcBorders>
              <w:top w:val="single" w:sz="2" w:space="0" w:color="000000"/>
            </w:tcBorders>
            <w:shd w:val="clear" w:color="auto" w:fill="CFF0FC"/>
            <w:tcMar>
              <w:top w:w="15" w:type="dxa"/>
              <w:left w:w="0" w:type="dxa"/>
              <w:bottom w:w="0" w:type="dxa"/>
              <w:right w:w="15" w:type="dxa"/>
            </w:tcMar>
          </w:tcPr>
          <w:p w14:paraId="159454B5" w14:textId="77777777" w:rsidR="00C63676" w:rsidRDefault="00791EFE">
            <w:pPr>
              <w:keepNext/>
              <w:rPr>
                <w:color w:val="000000"/>
                <w:sz w:val="20"/>
              </w:rPr>
            </w:pPr>
            <w:r>
              <w:rPr>
                <w:color w:val="000000"/>
                <w:sz w:val="20"/>
              </w:rPr>
              <w:t>Katherine Blair</w:t>
            </w:r>
          </w:p>
        </w:tc>
        <w:tc>
          <w:tcPr>
            <w:tcW w:w="119" w:type="pct"/>
            <w:shd w:val="clear" w:color="auto" w:fill="CFF0FC"/>
            <w:tcMar>
              <w:top w:w="15" w:type="dxa"/>
              <w:left w:w="0" w:type="dxa"/>
              <w:bottom w:w="0" w:type="dxa"/>
              <w:right w:w="15" w:type="dxa"/>
            </w:tcMar>
            <w:vAlign w:val="bottom"/>
          </w:tcPr>
          <w:p w14:paraId="768269BC" w14:textId="77777777" w:rsidR="00C63676"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041F442A" w14:textId="77777777" w:rsidR="00C63676" w:rsidRDefault="00791EFE">
            <w:pPr>
              <w:rPr>
                <w:color w:val="000000"/>
                <w:sz w:val="20"/>
              </w:rPr>
            </w:pPr>
            <w:r>
              <w:rPr>
                <w:color w:val="000000"/>
                <w:sz w:val="20"/>
              </w:rPr>
              <w:t xml:space="preserve"> </w:t>
            </w:r>
          </w:p>
        </w:tc>
        <w:tc>
          <w:tcPr>
            <w:tcW w:w="1071" w:type="pct"/>
            <w:tcBorders>
              <w:top w:val="single" w:sz="2" w:space="0" w:color="000000"/>
            </w:tcBorders>
            <w:shd w:val="clear" w:color="auto" w:fill="CFF0FC"/>
            <w:noWrap/>
            <w:tcMar>
              <w:top w:w="15" w:type="dxa"/>
              <w:left w:w="0" w:type="dxa"/>
              <w:bottom w:w="0" w:type="dxa"/>
              <w:right w:w="15" w:type="dxa"/>
            </w:tcMar>
            <w:vAlign w:val="bottom"/>
          </w:tcPr>
          <w:p w14:paraId="3E86C444" w14:textId="77777777" w:rsidR="00C63676" w:rsidRDefault="00791EFE">
            <w:pPr>
              <w:jc w:val="right"/>
              <w:rPr>
                <w:color w:val="000000"/>
                <w:sz w:val="20"/>
              </w:rPr>
            </w:pPr>
            <w:r>
              <w:rPr>
                <w:color w:val="000000"/>
                <w:sz w:val="20"/>
              </w:rPr>
              <w:t>100,000</w:t>
            </w:r>
          </w:p>
        </w:tc>
        <w:tc>
          <w:tcPr>
            <w:tcW w:w="50" w:type="pct"/>
            <w:shd w:val="clear" w:color="auto" w:fill="CFF0FC"/>
            <w:noWrap/>
            <w:tcMar>
              <w:top w:w="15" w:type="dxa"/>
              <w:left w:w="0" w:type="dxa"/>
              <w:bottom w:w="0" w:type="dxa"/>
              <w:right w:w="15" w:type="dxa"/>
            </w:tcMar>
            <w:vAlign w:val="bottom"/>
          </w:tcPr>
          <w:p w14:paraId="532449B5" w14:textId="77777777" w:rsidR="00C63676" w:rsidRDefault="00791EFE">
            <w:pPr>
              <w:rPr>
                <w:color w:val="000000"/>
                <w:sz w:val="20"/>
              </w:rPr>
            </w:pPr>
            <w:r>
              <w:rPr>
                <w:color w:val="000000"/>
                <w:sz w:val="20"/>
              </w:rPr>
              <w:t xml:space="preserve"> </w:t>
            </w:r>
          </w:p>
        </w:tc>
        <w:tc>
          <w:tcPr>
            <w:tcW w:w="119" w:type="pct"/>
            <w:shd w:val="clear" w:color="auto" w:fill="CFF0FC"/>
            <w:tcMar>
              <w:top w:w="15" w:type="dxa"/>
              <w:left w:w="0" w:type="dxa"/>
              <w:bottom w:w="0" w:type="dxa"/>
              <w:right w:w="15" w:type="dxa"/>
            </w:tcMar>
            <w:vAlign w:val="bottom"/>
          </w:tcPr>
          <w:p w14:paraId="322C78E6" w14:textId="77777777" w:rsidR="00C63676"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6F26E8B8" w14:textId="77777777" w:rsidR="00C63676" w:rsidRDefault="00791EFE">
            <w:pPr>
              <w:rPr>
                <w:color w:val="000000"/>
                <w:sz w:val="20"/>
              </w:rPr>
            </w:pPr>
            <w:r>
              <w:rPr>
                <w:color w:val="000000"/>
                <w:sz w:val="20"/>
              </w:rPr>
              <w:t xml:space="preserve"> </w:t>
            </w:r>
          </w:p>
        </w:tc>
        <w:tc>
          <w:tcPr>
            <w:tcW w:w="923" w:type="pct"/>
            <w:tcBorders>
              <w:top w:val="single" w:sz="2" w:space="0" w:color="000000"/>
            </w:tcBorders>
            <w:shd w:val="clear" w:color="auto" w:fill="CFF0FC"/>
            <w:noWrap/>
            <w:tcMar>
              <w:top w:w="15" w:type="dxa"/>
              <w:left w:w="0" w:type="dxa"/>
              <w:bottom w:w="0" w:type="dxa"/>
              <w:right w:w="15" w:type="dxa"/>
            </w:tcMar>
            <w:vAlign w:val="bottom"/>
          </w:tcPr>
          <w:p w14:paraId="42BABA87" w14:textId="77777777" w:rsidR="00C63676" w:rsidRDefault="00791EFE">
            <w:pPr>
              <w:jc w:val="right"/>
              <w:rPr>
                <w:color w:val="000000"/>
                <w:sz w:val="20"/>
              </w:rPr>
            </w:pPr>
            <w:r>
              <w:rPr>
                <w:color w:val="000000"/>
                <w:sz w:val="20"/>
              </w:rPr>
              <w:t>145,915</w:t>
            </w:r>
          </w:p>
        </w:tc>
        <w:tc>
          <w:tcPr>
            <w:tcW w:w="50" w:type="pct"/>
            <w:shd w:val="clear" w:color="auto" w:fill="CFF0FC"/>
            <w:noWrap/>
            <w:tcMar>
              <w:top w:w="15" w:type="dxa"/>
              <w:left w:w="0" w:type="dxa"/>
              <w:bottom w:w="0" w:type="dxa"/>
              <w:right w:w="15" w:type="dxa"/>
            </w:tcMar>
            <w:vAlign w:val="bottom"/>
          </w:tcPr>
          <w:p w14:paraId="1092A53D" w14:textId="77777777" w:rsidR="00C63676" w:rsidRDefault="00791EFE">
            <w:pPr>
              <w:rPr>
                <w:color w:val="000000"/>
                <w:sz w:val="20"/>
              </w:rPr>
            </w:pPr>
            <w:r>
              <w:rPr>
                <w:color w:val="000000"/>
                <w:sz w:val="20"/>
              </w:rPr>
              <w:t xml:space="preserve"> </w:t>
            </w:r>
          </w:p>
        </w:tc>
        <w:tc>
          <w:tcPr>
            <w:tcW w:w="119" w:type="pct"/>
            <w:shd w:val="clear" w:color="auto" w:fill="CFF0FC"/>
            <w:tcMar>
              <w:top w:w="15" w:type="dxa"/>
              <w:left w:w="0" w:type="dxa"/>
              <w:bottom w:w="0" w:type="dxa"/>
              <w:right w:w="15" w:type="dxa"/>
            </w:tcMar>
            <w:vAlign w:val="bottom"/>
          </w:tcPr>
          <w:p w14:paraId="64D9C09E" w14:textId="77777777" w:rsidR="00C63676"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10BF54BA" w14:textId="77777777" w:rsidR="00C63676" w:rsidRDefault="00791EFE">
            <w:pPr>
              <w:rPr>
                <w:color w:val="000000"/>
                <w:sz w:val="20"/>
              </w:rPr>
            </w:pPr>
            <w:r>
              <w:rPr>
                <w:color w:val="000000"/>
                <w:sz w:val="20"/>
              </w:rPr>
              <w:t xml:space="preserve"> </w:t>
            </w:r>
          </w:p>
        </w:tc>
        <w:tc>
          <w:tcPr>
            <w:tcW w:w="923" w:type="pct"/>
            <w:tcBorders>
              <w:top w:val="single" w:sz="2" w:space="0" w:color="000000"/>
            </w:tcBorders>
            <w:shd w:val="clear" w:color="auto" w:fill="CFF0FC"/>
            <w:noWrap/>
            <w:tcMar>
              <w:top w:w="15" w:type="dxa"/>
              <w:left w:w="0" w:type="dxa"/>
              <w:bottom w:w="0" w:type="dxa"/>
              <w:right w:w="15" w:type="dxa"/>
            </w:tcMar>
            <w:vAlign w:val="bottom"/>
          </w:tcPr>
          <w:p w14:paraId="1722298E" w14:textId="77777777" w:rsidR="00C63676" w:rsidRDefault="00791EFE">
            <w:pPr>
              <w:jc w:val="right"/>
              <w:rPr>
                <w:color w:val="000000"/>
                <w:sz w:val="20"/>
              </w:rPr>
            </w:pPr>
            <w:r>
              <w:rPr>
                <w:color w:val="000000"/>
                <w:sz w:val="20"/>
              </w:rPr>
              <w:t>245,915</w:t>
            </w:r>
          </w:p>
        </w:tc>
        <w:tc>
          <w:tcPr>
            <w:tcW w:w="50" w:type="pct"/>
            <w:shd w:val="clear" w:color="auto" w:fill="CFF0FC"/>
            <w:noWrap/>
            <w:tcMar>
              <w:top w:w="15" w:type="dxa"/>
              <w:left w:w="0" w:type="dxa"/>
              <w:bottom w:w="0" w:type="dxa"/>
              <w:right w:w="15" w:type="dxa"/>
            </w:tcMar>
            <w:vAlign w:val="bottom"/>
          </w:tcPr>
          <w:p w14:paraId="14A0F917" w14:textId="77777777" w:rsidR="00C63676" w:rsidRDefault="00791EFE">
            <w:pPr>
              <w:rPr>
                <w:color w:val="000000"/>
                <w:sz w:val="20"/>
              </w:rPr>
            </w:pPr>
            <w:r>
              <w:rPr>
                <w:color w:val="000000"/>
                <w:sz w:val="20"/>
              </w:rPr>
              <w:t xml:space="preserve"> </w:t>
            </w:r>
          </w:p>
        </w:tc>
      </w:tr>
      <w:tr w:rsidR="002568E0" w14:paraId="7E2387C4" w14:textId="77777777">
        <w:trPr>
          <w:cantSplit/>
          <w:jc w:val="center"/>
        </w:trPr>
        <w:tc>
          <w:tcPr>
            <w:tcW w:w="1420" w:type="pct"/>
            <w:shd w:val="clear" w:color="auto" w:fill="FFFFFF"/>
            <w:tcMar>
              <w:top w:w="15" w:type="dxa"/>
              <w:left w:w="0" w:type="dxa"/>
              <w:bottom w:w="0" w:type="dxa"/>
              <w:right w:w="15" w:type="dxa"/>
            </w:tcMar>
          </w:tcPr>
          <w:p w14:paraId="295E70EB" w14:textId="77777777" w:rsidR="00C63676" w:rsidRDefault="00791EFE">
            <w:pPr>
              <w:keepNext/>
              <w:rPr>
                <w:color w:val="000000"/>
                <w:sz w:val="20"/>
              </w:rPr>
            </w:pPr>
            <w:r>
              <w:rPr>
                <w:color w:val="000000"/>
                <w:sz w:val="20"/>
              </w:rPr>
              <w:t>Morton Erlich</w:t>
            </w:r>
          </w:p>
        </w:tc>
        <w:tc>
          <w:tcPr>
            <w:tcW w:w="119" w:type="pct"/>
            <w:shd w:val="clear" w:color="auto" w:fill="FFFFFF"/>
            <w:tcMar>
              <w:top w:w="15" w:type="dxa"/>
              <w:left w:w="0" w:type="dxa"/>
              <w:bottom w:w="0" w:type="dxa"/>
              <w:right w:w="15" w:type="dxa"/>
            </w:tcMar>
            <w:vAlign w:val="bottom"/>
          </w:tcPr>
          <w:p w14:paraId="271EBFB7" w14:textId="77777777" w:rsidR="00C63676"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1AD88E0" w14:textId="77777777" w:rsidR="00C63676" w:rsidRDefault="00791EFE">
            <w:pPr>
              <w:rPr>
                <w:color w:val="000000"/>
                <w:sz w:val="20"/>
              </w:rPr>
            </w:pPr>
            <w:r>
              <w:rPr>
                <w:color w:val="000000"/>
                <w:sz w:val="20"/>
              </w:rPr>
              <w:t xml:space="preserve"> </w:t>
            </w:r>
          </w:p>
        </w:tc>
        <w:tc>
          <w:tcPr>
            <w:tcW w:w="1071" w:type="pct"/>
            <w:shd w:val="clear" w:color="auto" w:fill="FFFFFF"/>
            <w:noWrap/>
            <w:tcMar>
              <w:top w:w="15" w:type="dxa"/>
              <w:left w:w="0" w:type="dxa"/>
              <w:bottom w:w="0" w:type="dxa"/>
              <w:right w:w="15" w:type="dxa"/>
            </w:tcMar>
            <w:vAlign w:val="bottom"/>
          </w:tcPr>
          <w:p w14:paraId="5968D875" w14:textId="77777777" w:rsidR="00C63676" w:rsidRDefault="00791EFE">
            <w:pPr>
              <w:jc w:val="right"/>
              <w:rPr>
                <w:color w:val="000000"/>
                <w:sz w:val="20"/>
              </w:rPr>
            </w:pPr>
            <w:r>
              <w:rPr>
                <w:color w:val="000000"/>
                <w:sz w:val="20"/>
              </w:rPr>
              <w:t>222,500</w:t>
            </w:r>
          </w:p>
        </w:tc>
        <w:tc>
          <w:tcPr>
            <w:tcW w:w="50" w:type="pct"/>
            <w:shd w:val="clear" w:color="auto" w:fill="FFFFFF"/>
            <w:noWrap/>
            <w:tcMar>
              <w:top w:w="15" w:type="dxa"/>
              <w:left w:w="0" w:type="dxa"/>
              <w:bottom w:w="0" w:type="dxa"/>
              <w:right w:w="15" w:type="dxa"/>
            </w:tcMar>
            <w:vAlign w:val="bottom"/>
          </w:tcPr>
          <w:p w14:paraId="2644ED9A" w14:textId="77777777" w:rsidR="00C63676" w:rsidRDefault="00791EFE">
            <w:pPr>
              <w:rPr>
                <w:color w:val="000000"/>
                <w:sz w:val="20"/>
              </w:rPr>
            </w:pPr>
            <w:r>
              <w:rPr>
                <w:color w:val="000000"/>
                <w:sz w:val="20"/>
              </w:rPr>
              <w:t xml:space="preserve"> </w:t>
            </w:r>
          </w:p>
        </w:tc>
        <w:tc>
          <w:tcPr>
            <w:tcW w:w="119" w:type="pct"/>
            <w:shd w:val="clear" w:color="auto" w:fill="FFFFFF"/>
            <w:tcMar>
              <w:top w:w="15" w:type="dxa"/>
              <w:left w:w="0" w:type="dxa"/>
              <w:bottom w:w="0" w:type="dxa"/>
              <w:right w:w="15" w:type="dxa"/>
            </w:tcMar>
            <w:vAlign w:val="bottom"/>
          </w:tcPr>
          <w:p w14:paraId="3D5BF268" w14:textId="77777777" w:rsidR="00C63676"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0B6F41DF" w14:textId="77777777" w:rsidR="00C63676" w:rsidRDefault="00791EFE">
            <w:pPr>
              <w:rPr>
                <w:color w:val="000000"/>
                <w:sz w:val="20"/>
              </w:rPr>
            </w:pPr>
            <w:r>
              <w:rPr>
                <w:color w:val="000000"/>
                <w:sz w:val="20"/>
              </w:rPr>
              <w:t xml:space="preserve"> </w:t>
            </w:r>
          </w:p>
        </w:tc>
        <w:tc>
          <w:tcPr>
            <w:tcW w:w="923" w:type="pct"/>
            <w:shd w:val="clear" w:color="auto" w:fill="FFFFFF"/>
            <w:noWrap/>
            <w:tcMar>
              <w:top w:w="15" w:type="dxa"/>
              <w:left w:w="0" w:type="dxa"/>
              <w:bottom w:w="0" w:type="dxa"/>
              <w:right w:w="15" w:type="dxa"/>
            </w:tcMar>
            <w:vAlign w:val="bottom"/>
          </w:tcPr>
          <w:p w14:paraId="463EC36E" w14:textId="77777777" w:rsidR="00C63676" w:rsidRDefault="00791EFE">
            <w:pPr>
              <w:jc w:val="right"/>
              <w:rPr>
                <w:color w:val="000000"/>
                <w:sz w:val="20"/>
              </w:rPr>
            </w:pPr>
            <w:r>
              <w:rPr>
                <w:color w:val="000000"/>
                <w:sz w:val="20"/>
              </w:rPr>
              <w:t>145,915</w:t>
            </w:r>
          </w:p>
        </w:tc>
        <w:tc>
          <w:tcPr>
            <w:tcW w:w="50" w:type="pct"/>
            <w:shd w:val="clear" w:color="auto" w:fill="FFFFFF"/>
            <w:noWrap/>
            <w:tcMar>
              <w:top w:w="15" w:type="dxa"/>
              <w:left w:w="0" w:type="dxa"/>
              <w:bottom w:w="0" w:type="dxa"/>
              <w:right w:w="15" w:type="dxa"/>
            </w:tcMar>
            <w:vAlign w:val="bottom"/>
          </w:tcPr>
          <w:p w14:paraId="70DC2E5F" w14:textId="77777777" w:rsidR="00C63676" w:rsidRDefault="00791EFE">
            <w:pPr>
              <w:rPr>
                <w:color w:val="000000"/>
                <w:sz w:val="20"/>
              </w:rPr>
            </w:pPr>
            <w:r>
              <w:rPr>
                <w:color w:val="000000"/>
                <w:sz w:val="20"/>
              </w:rPr>
              <w:t xml:space="preserve"> </w:t>
            </w:r>
          </w:p>
        </w:tc>
        <w:tc>
          <w:tcPr>
            <w:tcW w:w="119" w:type="pct"/>
            <w:shd w:val="clear" w:color="auto" w:fill="FFFFFF"/>
            <w:tcMar>
              <w:top w:w="15" w:type="dxa"/>
              <w:left w:w="0" w:type="dxa"/>
              <w:bottom w:w="0" w:type="dxa"/>
              <w:right w:w="15" w:type="dxa"/>
            </w:tcMar>
            <w:vAlign w:val="bottom"/>
          </w:tcPr>
          <w:p w14:paraId="49EBE36E" w14:textId="77777777" w:rsidR="00C63676"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7980C29B" w14:textId="77777777" w:rsidR="00C63676" w:rsidRDefault="00791EFE">
            <w:pPr>
              <w:rPr>
                <w:color w:val="000000"/>
                <w:sz w:val="20"/>
              </w:rPr>
            </w:pPr>
            <w:r>
              <w:rPr>
                <w:color w:val="000000"/>
                <w:sz w:val="20"/>
              </w:rPr>
              <w:t xml:space="preserve"> </w:t>
            </w:r>
          </w:p>
        </w:tc>
        <w:tc>
          <w:tcPr>
            <w:tcW w:w="923" w:type="pct"/>
            <w:shd w:val="clear" w:color="auto" w:fill="FFFFFF"/>
            <w:noWrap/>
            <w:tcMar>
              <w:top w:w="15" w:type="dxa"/>
              <w:left w:w="0" w:type="dxa"/>
              <w:bottom w:w="0" w:type="dxa"/>
              <w:right w:w="15" w:type="dxa"/>
            </w:tcMar>
            <w:vAlign w:val="bottom"/>
          </w:tcPr>
          <w:p w14:paraId="5BB6B7BB" w14:textId="77777777" w:rsidR="00C63676" w:rsidRDefault="00791EFE">
            <w:pPr>
              <w:jc w:val="right"/>
              <w:rPr>
                <w:color w:val="000000"/>
                <w:sz w:val="20"/>
              </w:rPr>
            </w:pPr>
            <w:r>
              <w:rPr>
                <w:color w:val="000000"/>
                <w:sz w:val="20"/>
              </w:rPr>
              <w:t>368,415</w:t>
            </w:r>
          </w:p>
        </w:tc>
        <w:tc>
          <w:tcPr>
            <w:tcW w:w="50" w:type="pct"/>
            <w:shd w:val="clear" w:color="auto" w:fill="FFFFFF"/>
            <w:noWrap/>
            <w:tcMar>
              <w:top w:w="15" w:type="dxa"/>
              <w:left w:w="0" w:type="dxa"/>
              <w:bottom w:w="0" w:type="dxa"/>
              <w:right w:w="15" w:type="dxa"/>
            </w:tcMar>
            <w:vAlign w:val="bottom"/>
          </w:tcPr>
          <w:p w14:paraId="0BB371DB" w14:textId="77777777" w:rsidR="00C63676" w:rsidRDefault="00791EFE">
            <w:pPr>
              <w:rPr>
                <w:color w:val="000000"/>
                <w:sz w:val="20"/>
              </w:rPr>
            </w:pPr>
            <w:r>
              <w:rPr>
                <w:color w:val="000000"/>
                <w:sz w:val="20"/>
              </w:rPr>
              <w:t xml:space="preserve"> </w:t>
            </w:r>
          </w:p>
        </w:tc>
      </w:tr>
      <w:tr w:rsidR="002568E0" w14:paraId="7F74C804" w14:textId="77777777">
        <w:trPr>
          <w:cantSplit/>
          <w:jc w:val="center"/>
        </w:trPr>
        <w:tc>
          <w:tcPr>
            <w:tcW w:w="1420" w:type="pct"/>
            <w:shd w:val="clear" w:color="auto" w:fill="CFF0FC"/>
            <w:tcMar>
              <w:top w:w="15" w:type="dxa"/>
              <w:left w:w="0" w:type="dxa"/>
              <w:bottom w:w="0" w:type="dxa"/>
              <w:right w:w="15" w:type="dxa"/>
            </w:tcMar>
            <w:vAlign w:val="bottom"/>
          </w:tcPr>
          <w:p w14:paraId="341C66A9" w14:textId="77777777" w:rsidR="00C63676" w:rsidRDefault="00791EFE">
            <w:pPr>
              <w:keepNext/>
              <w:rPr>
                <w:rFonts w:ascii="Calibri"/>
                <w:color w:val="000000"/>
              </w:rPr>
            </w:pPr>
            <w:r>
              <w:rPr>
                <w:color w:val="000000"/>
                <w:sz w:val="20"/>
              </w:rPr>
              <w:t>Zulema Garcia</w:t>
            </w:r>
            <w:r>
              <w:rPr>
                <w:color w:val="000000"/>
                <w:sz w:val="20"/>
                <w:vertAlign w:val="superscript"/>
              </w:rPr>
              <w:t>(3)</w:t>
            </w:r>
          </w:p>
        </w:tc>
        <w:tc>
          <w:tcPr>
            <w:tcW w:w="119" w:type="pct"/>
            <w:shd w:val="clear" w:color="auto" w:fill="CFF0FC"/>
            <w:tcMar>
              <w:top w:w="15" w:type="dxa"/>
              <w:left w:w="0" w:type="dxa"/>
              <w:bottom w:w="0" w:type="dxa"/>
              <w:right w:w="15" w:type="dxa"/>
            </w:tcMar>
            <w:vAlign w:val="bottom"/>
          </w:tcPr>
          <w:p w14:paraId="409B2FFF" w14:textId="77777777" w:rsidR="00C6367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1C8D11DF" w14:textId="77777777" w:rsidR="00C63676" w:rsidRDefault="00791EFE">
            <w:pPr>
              <w:rPr>
                <w:color w:val="000000"/>
                <w:sz w:val="20"/>
              </w:rPr>
            </w:pPr>
            <w:r>
              <w:rPr>
                <w:color w:val="000000"/>
                <w:sz w:val="20"/>
              </w:rPr>
              <w:t xml:space="preserve"> </w:t>
            </w:r>
          </w:p>
        </w:tc>
        <w:tc>
          <w:tcPr>
            <w:tcW w:w="1071" w:type="pct"/>
            <w:shd w:val="clear" w:color="auto" w:fill="CFF0FC"/>
            <w:noWrap/>
            <w:tcMar>
              <w:top w:w="15" w:type="dxa"/>
              <w:left w:w="0" w:type="dxa"/>
              <w:bottom w:w="0" w:type="dxa"/>
              <w:right w:w="15" w:type="dxa"/>
            </w:tcMar>
            <w:vAlign w:val="bottom"/>
          </w:tcPr>
          <w:p w14:paraId="6AF34F62" w14:textId="77777777" w:rsidR="00C63676"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1339455C" w14:textId="77777777" w:rsidR="00C63676" w:rsidRDefault="00791EFE">
            <w:pPr>
              <w:rPr>
                <w:color w:val="000000"/>
                <w:sz w:val="20"/>
              </w:rPr>
            </w:pPr>
            <w:r>
              <w:rPr>
                <w:color w:val="000000"/>
                <w:sz w:val="20"/>
              </w:rPr>
              <w:t xml:space="preserve"> </w:t>
            </w:r>
          </w:p>
        </w:tc>
        <w:tc>
          <w:tcPr>
            <w:tcW w:w="119" w:type="pct"/>
            <w:shd w:val="clear" w:color="auto" w:fill="CFF0FC"/>
            <w:tcMar>
              <w:top w:w="15" w:type="dxa"/>
              <w:left w:w="0" w:type="dxa"/>
              <w:bottom w:w="0" w:type="dxa"/>
              <w:right w:w="15" w:type="dxa"/>
            </w:tcMar>
            <w:vAlign w:val="bottom"/>
          </w:tcPr>
          <w:p w14:paraId="17269D7C" w14:textId="77777777" w:rsidR="00C6367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3F746754" w14:textId="77777777" w:rsidR="00C63676" w:rsidRDefault="00791EFE">
            <w:pPr>
              <w:rPr>
                <w:color w:val="000000"/>
                <w:sz w:val="20"/>
              </w:rPr>
            </w:pPr>
            <w:r>
              <w:rPr>
                <w:color w:val="000000"/>
                <w:sz w:val="20"/>
              </w:rPr>
              <w:t xml:space="preserve"> </w:t>
            </w:r>
          </w:p>
        </w:tc>
        <w:tc>
          <w:tcPr>
            <w:tcW w:w="923" w:type="pct"/>
            <w:shd w:val="clear" w:color="auto" w:fill="CFF0FC"/>
            <w:noWrap/>
            <w:tcMar>
              <w:top w:w="15" w:type="dxa"/>
              <w:left w:w="0" w:type="dxa"/>
              <w:bottom w:w="0" w:type="dxa"/>
              <w:right w:w="15" w:type="dxa"/>
            </w:tcMar>
            <w:vAlign w:val="bottom"/>
          </w:tcPr>
          <w:p w14:paraId="6FACCDB7" w14:textId="77777777" w:rsidR="00C63676" w:rsidRDefault="00791EFE">
            <w:pPr>
              <w:jc w:val="right"/>
              <w:rPr>
                <w:color w:val="000000"/>
                <w:sz w:val="20"/>
              </w:rPr>
            </w:pPr>
            <w:r>
              <w:rPr>
                <w:color w:val="000000"/>
                <w:sz w:val="20"/>
              </w:rPr>
              <w:t>145,915</w:t>
            </w:r>
          </w:p>
        </w:tc>
        <w:tc>
          <w:tcPr>
            <w:tcW w:w="50" w:type="pct"/>
            <w:shd w:val="clear" w:color="auto" w:fill="CFF0FC"/>
            <w:noWrap/>
            <w:tcMar>
              <w:top w:w="15" w:type="dxa"/>
              <w:left w:w="0" w:type="dxa"/>
              <w:bottom w:w="0" w:type="dxa"/>
              <w:right w:w="15" w:type="dxa"/>
            </w:tcMar>
            <w:vAlign w:val="bottom"/>
          </w:tcPr>
          <w:p w14:paraId="535CDB44" w14:textId="77777777" w:rsidR="00C63676" w:rsidRDefault="00791EFE">
            <w:pPr>
              <w:rPr>
                <w:color w:val="000000"/>
                <w:sz w:val="20"/>
              </w:rPr>
            </w:pPr>
            <w:r>
              <w:rPr>
                <w:color w:val="000000"/>
                <w:sz w:val="20"/>
              </w:rPr>
              <w:t xml:space="preserve"> </w:t>
            </w:r>
          </w:p>
        </w:tc>
        <w:tc>
          <w:tcPr>
            <w:tcW w:w="119" w:type="pct"/>
            <w:shd w:val="clear" w:color="auto" w:fill="CFF0FC"/>
            <w:tcMar>
              <w:top w:w="15" w:type="dxa"/>
              <w:left w:w="0" w:type="dxa"/>
              <w:bottom w:w="0" w:type="dxa"/>
              <w:right w:w="15" w:type="dxa"/>
            </w:tcMar>
            <w:vAlign w:val="bottom"/>
          </w:tcPr>
          <w:p w14:paraId="2C54AE39" w14:textId="77777777" w:rsidR="00C6367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47AC9779" w14:textId="77777777" w:rsidR="00C63676" w:rsidRDefault="00791EFE">
            <w:pPr>
              <w:rPr>
                <w:color w:val="000000"/>
                <w:sz w:val="20"/>
              </w:rPr>
            </w:pPr>
            <w:r>
              <w:rPr>
                <w:color w:val="000000"/>
                <w:sz w:val="20"/>
              </w:rPr>
              <w:t xml:space="preserve"> </w:t>
            </w:r>
          </w:p>
        </w:tc>
        <w:tc>
          <w:tcPr>
            <w:tcW w:w="923" w:type="pct"/>
            <w:shd w:val="clear" w:color="auto" w:fill="CFF0FC"/>
            <w:noWrap/>
            <w:tcMar>
              <w:top w:w="15" w:type="dxa"/>
              <w:left w:w="0" w:type="dxa"/>
              <w:bottom w:w="0" w:type="dxa"/>
              <w:right w:w="15" w:type="dxa"/>
            </w:tcMar>
            <w:vAlign w:val="bottom"/>
          </w:tcPr>
          <w:p w14:paraId="433BE3D5" w14:textId="77777777" w:rsidR="00C63676" w:rsidRDefault="00791EFE">
            <w:pPr>
              <w:jc w:val="right"/>
              <w:rPr>
                <w:color w:val="000000"/>
                <w:sz w:val="20"/>
              </w:rPr>
            </w:pPr>
            <w:r>
              <w:rPr>
                <w:color w:val="000000"/>
                <w:sz w:val="20"/>
              </w:rPr>
              <w:t>145,915</w:t>
            </w:r>
          </w:p>
        </w:tc>
        <w:tc>
          <w:tcPr>
            <w:tcW w:w="50" w:type="pct"/>
            <w:shd w:val="clear" w:color="auto" w:fill="CFF0FC"/>
            <w:noWrap/>
            <w:tcMar>
              <w:top w:w="15" w:type="dxa"/>
              <w:left w:w="0" w:type="dxa"/>
              <w:bottom w:w="0" w:type="dxa"/>
              <w:right w:w="15" w:type="dxa"/>
            </w:tcMar>
            <w:vAlign w:val="bottom"/>
          </w:tcPr>
          <w:p w14:paraId="6BA04B47" w14:textId="77777777" w:rsidR="00C63676" w:rsidRDefault="00791EFE">
            <w:pPr>
              <w:rPr>
                <w:color w:val="000000"/>
                <w:sz w:val="20"/>
              </w:rPr>
            </w:pPr>
            <w:r>
              <w:rPr>
                <w:color w:val="000000"/>
                <w:sz w:val="20"/>
              </w:rPr>
              <w:t xml:space="preserve"> </w:t>
            </w:r>
          </w:p>
        </w:tc>
      </w:tr>
      <w:tr w:rsidR="002568E0" w14:paraId="6F89C01B" w14:textId="77777777">
        <w:trPr>
          <w:cantSplit/>
          <w:jc w:val="center"/>
        </w:trPr>
        <w:tc>
          <w:tcPr>
            <w:tcW w:w="1420" w:type="pct"/>
            <w:shd w:val="clear" w:color="auto" w:fill="FFFFFF"/>
            <w:tcMar>
              <w:top w:w="15" w:type="dxa"/>
              <w:left w:w="0" w:type="dxa"/>
              <w:bottom w:w="0" w:type="dxa"/>
              <w:right w:w="15" w:type="dxa"/>
            </w:tcMar>
          </w:tcPr>
          <w:p w14:paraId="3E2A50F1" w14:textId="77777777" w:rsidR="00C63676" w:rsidRDefault="00791EFE">
            <w:pPr>
              <w:keepNext/>
              <w:rPr>
                <w:rFonts w:ascii="Calibri"/>
                <w:color w:val="000000"/>
              </w:rPr>
            </w:pPr>
            <w:r>
              <w:rPr>
                <w:color w:val="000000"/>
                <w:sz w:val="20"/>
              </w:rPr>
              <w:t>Geyer Kosinski</w:t>
            </w:r>
            <w:r>
              <w:rPr>
                <w:color w:val="000000"/>
                <w:sz w:val="20"/>
                <w:vertAlign w:val="superscript"/>
              </w:rPr>
              <w:t>(4)</w:t>
            </w:r>
          </w:p>
        </w:tc>
        <w:tc>
          <w:tcPr>
            <w:tcW w:w="119" w:type="pct"/>
            <w:shd w:val="clear" w:color="auto" w:fill="FFFFFF"/>
            <w:tcMar>
              <w:top w:w="15" w:type="dxa"/>
              <w:left w:w="0" w:type="dxa"/>
              <w:bottom w:w="0" w:type="dxa"/>
              <w:right w:w="15" w:type="dxa"/>
            </w:tcMar>
            <w:vAlign w:val="bottom"/>
          </w:tcPr>
          <w:p w14:paraId="78700164" w14:textId="77777777" w:rsidR="00C63676"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7BF26358" w14:textId="77777777" w:rsidR="00C63676" w:rsidRDefault="00791EFE">
            <w:pPr>
              <w:rPr>
                <w:color w:val="000000"/>
                <w:sz w:val="20"/>
              </w:rPr>
            </w:pPr>
            <w:r>
              <w:rPr>
                <w:color w:val="000000"/>
                <w:sz w:val="20"/>
              </w:rPr>
              <w:t xml:space="preserve"> </w:t>
            </w:r>
          </w:p>
        </w:tc>
        <w:tc>
          <w:tcPr>
            <w:tcW w:w="1071" w:type="pct"/>
            <w:shd w:val="clear" w:color="auto" w:fill="FFFFFF"/>
            <w:noWrap/>
            <w:tcMar>
              <w:top w:w="15" w:type="dxa"/>
              <w:left w:w="0" w:type="dxa"/>
              <w:bottom w:w="0" w:type="dxa"/>
              <w:right w:w="15" w:type="dxa"/>
            </w:tcMar>
            <w:vAlign w:val="bottom"/>
          </w:tcPr>
          <w:p w14:paraId="1CDA174A" w14:textId="77777777" w:rsidR="00C63676" w:rsidRDefault="00791EFE">
            <w:pPr>
              <w:jc w:val="right"/>
              <w:rPr>
                <w:color w:val="000000"/>
                <w:sz w:val="20"/>
              </w:rPr>
            </w:pPr>
            <w:r>
              <w:rPr>
                <w:color w:val="000000"/>
                <w:sz w:val="20"/>
              </w:rPr>
              <w:t>102,500</w:t>
            </w:r>
          </w:p>
        </w:tc>
        <w:tc>
          <w:tcPr>
            <w:tcW w:w="50" w:type="pct"/>
            <w:shd w:val="clear" w:color="auto" w:fill="FFFFFF"/>
            <w:noWrap/>
            <w:tcMar>
              <w:top w:w="15" w:type="dxa"/>
              <w:left w:w="0" w:type="dxa"/>
              <w:bottom w:w="0" w:type="dxa"/>
              <w:right w:w="15" w:type="dxa"/>
            </w:tcMar>
            <w:vAlign w:val="bottom"/>
          </w:tcPr>
          <w:p w14:paraId="75BC3025" w14:textId="77777777" w:rsidR="00C63676" w:rsidRDefault="00791EFE">
            <w:pPr>
              <w:rPr>
                <w:color w:val="000000"/>
                <w:sz w:val="20"/>
              </w:rPr>
            </w:pPr>
            <w:r>
              <w:rPr>
                <w:color w:val="000000"/>
                <w:sz w:val="20"/>
              </w:rPr>
              <w:t xml:space="preserve"> </w:t>
            </w:r>
          </w:p>
        </w:tc>
        <w:tc>
          <w:tcPr>
            <w:tcW w:w="119" w:type="pct"/>
            <w:shd w:val="clear" w:color="auto" w:fill="FFFFFF"/>
            <w:tcMar>
              <w:top w:w="15" w:type="dxa"/>
              <w:left w:w="0" w:type="dxa"/>
              <w:bottom w:w="0" w:type="dxa"/>
              <w:right w:w="15" w:type="dxa"/>
            </w:tcMar>
            <w:vAlign w:val="bottom"/>
          </w:tcPr>
          <w:p w14:paraId="4F8FF978" w14:textId="77777777" w:rsidR="00C63676"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1625E83" w14:textId="77777777" w:rsidR="00C63676" w:rsidRDefault="00791EFE">
            <w:pPr>
              <w:rPr>
                <w:color w:val="000000"/>
                <w:sz w:val="20"/>
              </w:rPr>
            </w:pPr>
            <w:r>
              <w:rPr>
                <w:color w:val="000000"/>
                <w:sz w:val="20"/>
              </w:rPr>
              <w:t xml:space="preserve"> </w:t>
            </w:r>
          </w:p>
        </w:tc>
        <w:tc>
          <w:tcPr>
            <w:tcW w:w="923" w:type="pct"/>
            <w:shd w:val="clear" w:color="auto" w:fill="FFFFFF"/>
            <w:noWrap/>
            <w:tcMar>
              <w:top w:w="15" w:type="dxa"/>
              <w:left w:w="0" w:type="dxa"/>
              <w:bottom w:w="0" w:type="dxa"/>
              <w:right w:w="15" w:type="dxa"/>
            </w:tcMar>
            <w:vAlign w:val="bottom"/>
          </w:tcPr>
          <w:p w14:paraId="15D0B357" w14:textId="77777777" w:rsidR="00C63676"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027CCBBA" w14:textId="77777777" w:rsidR="00C63676" w:rsidRDefault="00791EFE">
            <w:pPr>
              <w:rPr>
                <w:color w:val="000000"/>
                <w:sz w:val="20"/>
              </w:rPr>
            </w:pPr>
            <w:r>
              <w:rPr>
                <w:color w:val="000000"/>
                <w:sz w:val="20"/>
              </w:rPr>
              <w:t xml:space="preserve"> </w:t>
            </w:r>
          </w:p>
        </w:tc>
        <w:tc>
          <w:tcPr>
            <w:tcW w:w="119" w:type="pct"/>
            <w:shd w:val="clear" w:color="auto" w:fill="FFFFFF"/>
            <w:tcMar>
              <w:top w:w="15" w:type="dxa"/>
              <w:left w:w="0" w:type="dxa"/>
              <w:bottom w:w="0" w:type="dxa"/>
              <w:right w:w="15" w:type="dxa"/>
            </w:tcMar>
            <w:vAlign w:val="bottom"/>
          </w:tcPr>
          <w:p w14:paraId="08A05E1D" w14:textId="77777777" w:rsidR="00C63676"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0B473337" w14:textId="77777777" w:rsidR="00C63676" w:rsidRDefault="00791EFE">
            <w:pPr>
              <w:rPr>
                <w:color w:val="000000"/>
                <w:sz w:val="20"/>
              </w:rPr>
            </w:pPr>
            <w:r>
              <w:rPr>
                <w:color w:val="000000"/>
                <w:sz w:val="20"/>
              </w:rPr>
              <w:t xml:space="preserve"> </w:t>
            </w:r>
          </w:p>
        </w:tc>
        <w:tc>
          <w:tcPr>
            <w:tcW w:w="923" w:type="pct"/>
            <w:shd w:val="clear" w:color="auto" w:fill="FFFFFF"/>
            <w:noWrap/>
            <w:tcMar>
              <w:top w:w="15" w:type="dxa"/>
              <w:left w:w="0" w:type="dxa"/>
              <w:bottom w:w="0" w:type="dxa"/>
              <w:right w:w="15" w:type="dxa"/>
            </w:tcMar>
            <w:vAlign w:val="bottom"/>
          </w:tcPr>
          <w:p w14:paraId="458483B0" w14:textId="77777777" w:rsidR="00C63676" w:rsidRDefault="00791EFE">
            <w:pPr>
              <w:jc w:val="right"/>
              <w:rPr>
                <w:color w:val="000000"/>
                <w:sz w:val="20"/>
              </w:rPr>
            </w:pPr>
            <w:r>
              <w:rPr>
                <w:color w:val="000000"/>
                <w:sz w:val="20"/>
              </w:rPr>
              <w:t>102,500</w:t>
            </w:r>
          </w:p>
        </w:tc>
        <w:tc>
          <w:tcPr>
            <w:tcW w:w="50" w:type="pct"/>
            <w:shd w:val="clear" w:color="auto" w:fill="FFFFFF"/>
            <w:noWrap/>
            <w:tcMar>
              <w:top w:w="15" w:type="dxa"/>
              <w:left w:w="0" w:type="dxa"/>
              <w:bottom w:w="0" w:type="dxa"/>
              <w:right w:w="15" w:type="dxa"/>
            </w:tcMar>
            <w:vAlign w:val="bottom"/>
          </w:tcPr>
          <w:p w14:paraId="07BCC2CC" w14:textId="77777777" w:rsidR="00C63676" w:rsidRDefault="00791EFE">
            <w:pPr>
              <w:rPr>
                <w:color w:val="000000"/>
                <w:sz w:val="20"/>
              </w:rPr>
            </w:pPr>
            <w:r>
              <w:rPr>
                <w:color w:val="000000"/>
                <w:sz w:val="20"/>
              </w:rPr>
              <w:t xml:space="preserve"> </w:t>
            </w:r>
          </w:p>
        </w:tc>
      </w:tr>
      <w:tr w:rsidR="002568E0" w14:paraId="5F9C4B4C" w14:textId="77777777">
        <w:trPr>
          <w:cantSplit/>
          <w:jc w:val="center"/>
        </w:trPr>
        <w:tc>
          <w:tcPr>
            <w:tcW w:w="1420" w:type="pct"/>
            <w:shd w:val="clear" w:color="auto" w:fill="CFF0FC"/>
            <w:tcMar>
              <w:top w:w="15" w:type="dxa"/>
              <w:left w:w="0" w:type="dxa"/>
              <w:bottom w:w="0" w:type="dxa"/>
              <w:right w:w="15" w:type="dxa"/>
            </w:tcMar>
            <w:vAlign w:val="bottom"/>
          </w:tcPr>
          <w:p w14:paraId="129BCE43" w14:textId="77777777" w:rsidR="00C63676" w:rsidRDefault="00791EFE">
            <w:pPr>
              <w:keepNext/>
              <w:rPr>
                <w:rFonts w:ascii="Calibri"/>
                <w:color w:val="000000"/>
              </w:rPr>
            </w:pPr>
            <w:r>
              <w:rPr>
                <w:color w:val="000000"/>
                <w:sz w:val="20"/>
              </w:rPr>
              <w:t>Richard Rappaport</w:t>
            </w:r>
            <w:r>
              <w:rPr>
                <w:color w:val="000000"/>
                <w:sz w:val="20"/>
                <w:vertAlign w:val="superscript"/>
              </w:rPr>
              <w:t>(4)</w:t>
            </w:r>
          </w:p>
        </w:tc>
        <w:tc>
          <w:tcPr>
            <w:tcW w:w="119" w:type="pct"/>
            <w:shd w:val="clear" w:color="auto" w:fill="CFF0FC"/>
            <w:tcMar>
              <w:top w:w="15" w:type="dxa"/>
              <w:left w:w="0" w:type="dxa"/>
              <w:bottom w:w="0" w:type="dxa"/>
              <w:right w:w="15" w:type="dxa"/>
            </w:tcMar>
            <w:vAlign w:val="bottom"/>
          </w:tcPr>
          <w:p w14:paraId="7E449CF4" w14:textId="77777777" w:rsidR="00C6367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29463AD2" w14:textId="77777777" w:rsidR="00C63676" w:rsidRDefault="00791EFE">
            <w:pPr>
              <w:rPr>
                <w:color w:val="000000"/>
                <w:sz w:val="20"/>
              </w:rPr>
            </w:pPr>
            <w:r>
              <w:rPr>
                <w:color w:val="000000"/>
                <w:sz w:val="20"/>
              </w:rPr>
              <w:t xml:space="preserve"> </w:t>
            </w:r>
          </w:p>
        </w:tc>
        <w:tc>
          <w:tcPr>
            <w:tcW w:w="1071" w:type="pct"/>
            <w:shd w:val="clear" w:color="auto" w:fill="CFF0FC"/>
            <w:noWrap/>
            <w:tcMar>
              <w:top w:w="15" w:type="dxa"/>
              <w:left w:w="0" w:type="dxa"/>
              <w:bottom w:w="0" w:type="dxa"/>
              <w:right w:w="15" w:type="dxa"/>
            </w:tcMar>
            <w:vAlign w:val="bottom"/>
          </w:tcPr>
          <w:p w14:paraId="064B5FA3" w14:textId="77777777" w:rsidR="00C63676" w:rsidRDefault="00791EFE">
            <w:pPr>
              <w:jc w:val="right"/>
              <w:rPr>
                <w:color w:val="000000"/>
                <w:sz w:val="20"/>
              </w:rPr>
            </w:pPr>
            <w:r>
              <w:rPr>
                <w:color w:val="000000"/>
                <w:sz w:val="20"/>
              </w:rPr>
              <w:t>90,000</w:t>
            </w:r>
          </w:p>
        </w:tc>
        <w:tc>
          <w:tcPr>
            <w:tcW w:w="50" w:type="pct"/>
            <w:shd w:val="clear" w:color="auto" w:fill="CFF0FC"/>
            <w:noWrap/>
            <w:tcMar>
              <w:top w:w="15" w:type="dxa"/>
              <w:left w:w="0" w:type="dxa"/>
              <w:bottom w:w="0" w:type="dxa"/>
              <w:right w:w="15" w:type="dxa"/>
            </w:tcMar>
            <w:vAlign w:val="bottom"/>
          </w:tcPr>
          <w:p w14:paraId="14A09F6C" w14:textId="77777777" w:rsidR="00C63676" w:rsidRDefault="00791EFE">
            <w:pPr>
              <w:rPr>
                <w:color w:val="000000"/>
                <w:sz w:val="20"/>
              </w:rPr>
            </w:pPr>
            <w:r>
              <w:rPr>
                <w:color w:val="000000"/>
                <w:sz w:val="20"/>
              </w:rPr>
              <w:t xml:space="preserve"> </w:t>
            </w:r>
          </w:p>
        </w:tc>
        <w:tc>
          <w:tcPr>
            <w:tcW w:w="119" w:type="pct"/>
            <w:shd w:val="clear" w:color="auto" w:fill="CFF0FC"/>
            <w:tcMar>
              <w:top w:w="15" w:type="dxa"/>
              <w:left w:w="0" w:type="dxa"/>
              <w:bottom w:w="0" w:type="dxa"/>
              <w:right w:w="15" w:type="dxa"/>
            </w:tcMar>
            <w:vAlign w:val="bottom"/>
          </w:tcPr>
          <w:p w14:paraId="7110B657" w14:textId="77777777" w:rsidR="00C6367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29302C15" w14:textId="77777777" w:rsidR="00C63676" w:rsidRDefault="00791EFE">
            <w:pPr>
              <w:rPr>
                <w:color w:val="000000"/>
                <w:sz w:val="20"/>
              </w:rPr>
            </w:pPr>
            <w:r>
              <w:rPr>
                <w:color w:val="000000"/>
                <w:sz w:val="20"/>
              </w:rPr>
              <w:t xml:space="preserve"> </w:t>
            </w:r>
          </w:p>
        </w:tc>
        <w:tc>
          <w:tcPr>
            <w:tcW w:w="923" w:type="pct"/>
            <w:shd w:val="clear" w:color="auto" w:fill="CFF0FC"/>
            <w:noWrap/>
            <w:tcMar>
              <w:top w:w="15" w:type="dxa"/>
              <w:left w:w="0" w:type="dxa"/>
              <w:bottom w:w="0" w:type="dxa"/>
              <w:right w:w="15" w:type="dxa"/>
            </w:tcMar>
            <w:vAlign w:val="bottom"/>
          </w:tcPr>
          <w:p w14:paraId="3817DA80" w14:textId="77777777" w:rsidR="00C63676"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0626352C" w14:textId="77777777" w:rsidR="00C63676" w:rsidRDefault="00791EFE">
            <w:pPr>
              <w:rPr>
                <w:color w:val="000000"/>
                <w:sz w:val="20"/>
              </w:rPr>
            </w:pPr>
            <w:r>
              <w:rPr>
                <w:color w:val="000000"/>
                <w:sz w:val="20"/>
              </w:rPr>
              <w:t xml:space="preserve"> </w:t>
            </w:r>
          </w:p>
        </w:tc>
        <w:tc>
          <w:tcPr>
            <w:tcW w:w="119" w:type="pct"/>
            <w:shd w:val="clear" w:color="auto" w:fill="CFF0FC"/>
            <w:tcMar>
              <w:top w:w="15" w:type="dxa"/>
              <w:left w:w="0" w:type="dxa"/>
              <w:bottom w:w="0" w:type="dxa"/>
              <w:right w:w="15" w:type="dxa"/>
            </w:tcMar>
            <w:vAlign w:val="bottom"/>
          </w:tcPr>
          <w:p w14:paraId="02D29634" w14:textId="77777777" w:rsidR="00C6367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3D90BBA" w14:textId="77777777" w:rsidR="00C63676" w:rsidRDefault="00791EFE">
            <w:pPr>
              <w:rPr>
                <w:color w:val="000000"/>
                <w:sz w:val="20"/>
              </w:rPr>
            </w:pPr>
            <w:r>
              <w:rPr>
                <w:color w:val="000000"/>
                <w:sz w:val="20"/>
              </w:rPr>
              <w:t xml:space="preserve"> </w:t>
            </w:r>
          </w:p>
        </w:tc>
        <w:tc>
          <w:tcPr>
            <w:tcW w:w="923" w:type="pct"/>
            <w:shd w:val="clear" w:color="auto" w:fill="CFF0FC"/>
            <w:noWrap/>
            <w:tcMar>
              <w:top w:w="15" w:type="dxa"/>
              <w:left w:w="0" w:type="dxa"/>
              <w:bottom w:w="0" w:type="dxa"/>
              <w:right w:w="15" w:type="dxa"/>
            </w:tcMar>
            <w:vAlign w:val="bottom"/>
          </w:tcPr>
          <w:p w14:paraId="18A3B950" w14:textId="77777777" w:rsidR="00C63676" w:rsidRDefault="00791EFE">
            <w:pPr>
              <w:jc w:val="right"/>
              <w:rPr>
                <w:color w:val="000000"/>
                <w:sz w:val="20"/>
              </w:rPr>
            </w:pPr>
            <w:r>
              <w:rPr>
                <w:color w:val="000000"/>
                <w:sz w:val="20"/>
              </w:rPr>
              <w:t>90,000</w:t>
            </w:r>
          </w:p>
        </w:tc>
        <w:tc>
          <w:tcPr>
            <w:tcW w:w="50" w:type="pct"/>
            <w:shd w:val="clear" w:color="auto" w:fill="CFF0FC"/>
            <w:noWrap/>
            <w:tcMar>
              <w:top w:w="15" w:type="dxa"/>
              <w:left w:w="0" w:type="dxa"/>
              <w:bottom w:w="0" w:type="dxa"/>
              <w:right w:w="15" w:type="dxa"/>
            </w:tcMar>
            <w:vAlign w:val="bottom"/>
          </w:tcPr>
          <w:p w14:paraId="5C08FB44" w14:textId="77777777" w:rsidR="00C63676" w:rsidRDefault="00791EFE">
            <w:pPr>
              <w:rPr>
                <w:color w:val="000000"/>
                <w:sz w:val="20"/>
              </w:rPr>
            </w:pPr>
            <w:r>
              <w:rPr>
                <w:color w:val="000000"/>
                <w:sz w:val="20"/>
              </w:rPr>
              <w:t xml:space="preserve"> </w:t>
            </w:r>
          </w:p>
        </w:tc>
      </w:tr>
      <w:tr w:rsidR="002568E0" w14:paraId="03E57797" w14:textId="77777777">
        <w:trPr>
          <w:cantSplit/>
          <w:jc w:val="center"/>
        </w:trPr>
        <w:tc>
          <w:tcPr>
            <w:tcW w:w="1420" w:type="pct"/>
            <w:shd w:val="clear" w:color="auto" w:fill="FFFFFF"/>
            <w:tcMar>
              <w:top w:w="15" w:type="dxa"/>
              <w:left w:w="0" w:type="dxa"/>
              <w:bottom w:w="0" w:type="dxa"/>
              <w:right w:w="15" w:type="dxa"/>
            </w:tcMar>
          </w:tcPr>
          <w:p w14:paraId="0A019C85" w14:textId="77777777" w:rsidR="00C63676" w:rsidRDefault="00791EFE">
            <w:pPr>
              <w:keepNext/>
              <w:rPr>
                <w:color w:val="000000"/>
                <w:sz w:val="20"/>
              </w:rPr>
            </w:pPr>
            <w:r>
              <w:rPr>
                <w:color w:val="000000"/>
                <w:sz w:val="20"/>
              </w:rPr>
              <w:t xml:space="preserve">Richard </w:t>
            </w:r>
            <w:r>
              <w:rPr>
                <w:color w:val="000000"/>
                <w:sz w:val="20"/>
              </w:rPr>
              <w:t>Siskind</w:t>
            </w:r>
          </w:p>
        </w:tc>
        <w:tc>
          <w:tcPr>
            <w:tcW w:w="119" w:type="pct"/>
            <w:shd w:val="clear" w:color="auto" w:fill="FFFFFF"/>
            <w:tcMar>
              <w:top w:w="15" w:type="dxa"/>
              <w:left w:w="0" w:type="dxa"/>
              <w:bottom w:w="0" w:type="dxa"/>
              <w:right w:w="15" w:type="dxa"/>
            </w:tcMar>
            <w:vAlign w:val="bottom"/>
          </w:tcPr>
          <w:p w14:paraId="7ADE6218" w14:textId="77777777" w:rsidR="00C63676"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4066335F" w14:textId="77777777" w:rsidR="00C63676" w:rsidRDefault="00791EFE">
            <w:pPr>
              <w:rPr>
                <w:color w:val="000000"/>
                <w:sz w:val="20"/>
              </w:rPr>
            </w:pPr>
            <w:r>
              <w:rPr>
                <w:color w:val="000000"/>
                <w:sz w:val="20"/>
              </w:rPr>
              <w:t xml:space="preserve"> </w:t>
            </w:r>
          </w:p>
        </w:tc>
        <w:tc>
          <w:tcPr>
            <w:tcW w:w="1071" w:type="pct"/>
            <w:shd w:val="clear" w:color="auto" w:fill="FFFFFF"/>
            <w:noWrap/>
            <w:tcMar>
              <w:top w:w="15" w:type="dxa"/>
              <w:left w:w="0" w:type="dxa"/>
              <w:bottom w:w="0" w:type="dxa"/>
              <w:right w:w="15" w:type="dxa"/>
            </w:tcMar>
            <w:vAlign w:val="bottom"/>
          </w:tcPr>
          <w:p w14:paraId="2BCD98B5" w14:textId="77777777" w:rsidR="00C63676" w:rsidRDefault="00791EFE">
            <w:pPr>
              <w:jc w:val="right"/>
              <w:rPr>
                <w:color w:val="000000"/>
                <w:sz w:val="20"/>
              </w:rPr>
            </w:pPr>
            <w:r>
              <w:rPr>
                <w:color w:val="000000"/>
                <w:sz w:val="20"/>
              </w:rPr>
              <w:t>150,000</w:t>
            </w:r>
          </w:p>
        </w:tc>
        <w:tc>
          <w:tcPr>
            <w:tcW w:w="50" w:type="pct"/>
            <w:shd w:val="clear" w:color="auto" w:fill="FFFFFF"/>
            <w:noWrap/>
            <w:tcMar>
              <w:top w:w="15" w:type="dxa"/>
              <w:left w:w="0" w:type="dxa"/>
              <w:bottom w:w="0" w:type="dxa"/>
              <w:right w:w="15" w:type="dxa"/>
            </w:tcMar>
            <w:vAlign w:val="bottom"/>
          </w:tcPr>
          <w:p w14:paraId="09681F64" w14:textId="77777777" w:rsidR="00C63676" w:rsidRDefault="00791EFE">
            <w:pPr>
              <w:rPr>
                <w:color w:val="000000"/>
                <w:sz w:val="20"/>
              </w:rPr>
            </w:pPr>
            <w:r>
              <w:rPr>
                <w:color w:val="000000"/>
                <w:sz w:val="20"/>
              </w:rPr>
              <w:t xml:space="preserve"> </w:t>
            </w:r>
          </w:p>
        </w:tc>
        <w:tc>
          <w:tcPr>
            <w:tcW w:w="119" w:type="pct"/>
            <w:shd w:val="clear" w:color="auto" w:fill="FFFFFF"/>
            <w:tcMar>
              <w:top w:w="15" w:type="dxa"/>
              <w:left w:w="0" w:type="dxa"/>
              <w:bottom w:w="0" w:type="dxa"/>
              <w:right w:w="15" w:type="dxa"/>
            </w:tcMar>
            <w:vAlign w:val="bottom"/>
          </w:tcPr>
          <w:p w14:paraId="7A88E550" w14:textId="77777777" w:rsidR="00C63676"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70D231C9" w14:textId="77777777" w:rsidR="00C63676" w:rsidRDefault="00791EFE">
            <w:pPr>
              <w:rPr>
                <w:color w:val="000000"/>
                <w:sz w:val="20"/>
              </w:rPr>
            </w:pPr>
            <w:r>
              <w:rPr>
                <w:color w:val="000000"/>
                <w:sz w:val="20"/>
              </w:rPr>
              <w:t xml:space="preserve"> </w:t>
            </w:r>
          </w:p>
        </w:tc>
        <w:tc>
          <w:tcPr>
            <w:tcW w:w="923" w:type="pct"/>
            <w:shd w:val="clear" w:color="auto" w:fill="FFFFFF"/>
            <w:noWrap/>
            <w:tcMar>
              <w:top w:w="15" w:type="dxa"/>
              <w:left w:w="0" w:type="dxa"/>
              <w:bottom w:w="0" w:type="dxa"/>
              <w:right w:w="15" w:type="dxa"/>
            </w:tcMar>
            <w:vAlign w:val="bottom"/>
          </w:tcPr>
          <w:p w14:paraId="4ACCD272" w14:textId="77777777" w:rsidR="00C63676" w:rsidRDefault="00791EFE">
            <w:pPr>
              <w:jc w:val="right"/>
              <w:rPr>
                <w:color w:val="000000"/>
                <w:sz w:val="20"/>
              </w:rPr>
            </w:pPr>
            <w:r>
              <w:rPr>
                <w:color w:val="000000"/>
                <w:sz w:val="20"/>
              </w:rPr>
              <w:t>145,915</w:t>
            </w:r>
          </w:p>
        </w:tc>
        <w:tc>
          <w:tcPr>
            <w:tcW w:w="50" w:type="pct"/>
            <w:shd w:val="clear" w:color="auto" w:fill="FFFFFF"/>
            <w:noWrap/>
            <w:tcMar>
              <w:top w:w="15" w:type="dxa"/>
              <w:left w:w="0" w:type="dxa"/>
              <w:bottom w:w="0" w:type="dxa"/>
              <w:right w:w="15" w:type="dxa"/>
            </w:tcMar>
            <w:vAlign w:val="bottom"/>
          </w:tcPr>
          <w:p w14:paraId="2EB244F1" w14:textId="77777777" w:rsidR="00C63676" w:rsidRDefault="00791EFE">
            <w:pPr>
              <w:rPr>
                <w:color w:val="000000"/>
                <w:sz w:val="20"/>
              </w:rPr>
            </w:pPr>
            <w:r>
              <w:rPr>
                <w:color w:val="000000"/>
                <w:sz w:val="20"/>
              </w:rPr>
              <w:t xml:space="preserve"> </w:t>
            </w:r>
          </w:p>
        </w:tc>
        <w:tc>
          <w:tcPr>
            <w:tcW w:w="119" w:type="pct"/>
            <w:shd w:val="clear" w:color="auto" w:fill="FFFFFF"/>
            <w:tcMar>
              <w:top w:w="15" w:type="dxa"/>
              <w:left w:w="0" w:type="dxa"/>
              <w:bottom w:w="0" w:type="dxa"/>
              <w:right w:w="15" w:type="dxa"/>
            </w:tcMar>
            <w:vAlign w:val="bottom"/>
          </w:tcPr>
          <w:p w14:paraId="080BB01D" w14:textId="77777777" w:rsidR="00C63676"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437004DA" w14:textId="77777777" w:rsidR="00C63676" w:rsidRDefault="00791EFE">
            <w:pPr>
              <w:rPr>
                <w:color w:val="000000"/>
                <w:sz w:val="20"/>
              </w:rPr>
            </w:pPr>
            <w:r>
              <w:rPr>
                <w:color w:val="000000"/>
                <w:sz w:val="20"/>
              </w:rPr>
              <w:t xml:space="preserve"> </w:t>
            </w:r>
          </w:p>
        </w:tc>
        <w:tc>
          <w:tcPr>
            <w:tcW w:w="923" w:type="pct"/>
            <w:shd w:val="clear" w:color="auto" w:fill="FFFFFF"/>
            <w:noWrap/>
            <w:tcMar>
              <w:top w:w="15" w:type="dxa"/>
              <w:left w:w="0" w:type="dxa"/>
              <w:bottom w:w="0" w:type="dxa"/>
              <w:right w:w="15" w:type="dxa"/>
            </w:tcMar>
            <w:vAlign w:val="bottom"/>
          </w:tcPr>
          <w:p w14:paraId="3B770180" w14:textId="77777777" w:rsidR="00C63676" w:rsidRDefault="00791EFE">
            <w:pPr>
              <w:jc w:val="right"/>
              <w:rPr>
                <w:color w:val="000000"/>
                <w:sz w:val="20"/>
              </w:rPr>
            </w:pPr>
            <w:r>
              <w:rPr>
                <w:color w:val="000000"/>
                <w:sz w:val="20"/>
              </w:rPr>
              <w:t>295,915</w:t>
            </w:r>
          </w:p>
        </w:tc>
        <w:tc>
          <w:tcPr>
            <w:tcW w:w="50" w:type="pct"/>
            <w:shd w:val="clear" w:color="auto" w:fill="FFFFFF"/>
            <w:noWrap/>
            <w:tcMar>
              <w:top w:w="15" w:type="dxa"/>
              <w:left w:w="0" w:type="dxa"/>
              <w:bottom w:w="0" w:type="dxa"/>
              <w:right w:w="15" w:type="dxa"/>
            </w:tcMar>
            <w:vAlign w:val="bottom"/>
          </w:tcPr>
          <w:p w14:paraId="5F817153" w14:textId="77777777" w:rsidR="00C63676" w:rsidRDefault="00791EFE">
            <w:pPr>
              <w:rPr>
                <w:color w:val="000000"/>
                <w:sz w:val="20"/>
              </w:rPr>
            </w:pPr>
            <w:r>
              <w:rPr>
                <w:color w:val="000000"/>
                <w:sz w:val="20"/>
              </w:rPr>
              <w:t xml:space="preserve"> </w:t>
            </w:r>
          </w:p>
        </w:tc>
      </w:tr>
      <w:tr w:rsidR="002568E0" w14:paraId="293EF994" w14:textId="77777777">
        <w:trPr>
          <w:cantSplit/>
          <w:jc w:val="center"/>
        </w:trPr>
        <w:tc>
          <w:tcPr>
            <w:tcW w:w="1420" w:type="pct"/>
            <w:shd w:val="clear" w:color="auto" w:fill="CFF0FC"/>
            <w:tcMar>
              <w:top w:w="15" w:type="dxa"/>
              <w:left w:w="0" w:type="dxa"/>
              <w:bottom w:w="0" w:type="dxa"/>
              <w:right w:w="15" w:type="dxa"/>
            </w:tcMar>
            <w:vAlign w:val="bottom"/>
          </w:tcPr>
          <w:p w14:paraId="152987B1" w14:textId="77777777" w:rsidR="00C63676" w:rsidRDefault="00791EFE">
            <w:pPr>
              <w:rPr>
                <w:rFonts w:ascii="Calibri"/>
                <w:color w:val="000000"/>
              </w:rPr>
            </w:pPr>
            <w:r>
              <w:rPr>
                <w:color w:val="000000"/>
                <w:sz w:val="20"/>
              </w:rPr>
              <w:t>Thomas Walsh</w:t>
            </w:r>
            <w:r>
              <w:rPr>
                <w:color w:val="000000"/>
                <w:sz w:val="20"/>
                <w:vertAlign w:val="superscript"/>
              </w:rPr>
              <w:t>(4)</w:t>
            </w:r>
          </w:p>
        </w:tc>
        <w:tc>
          <w:tcPr>
            <w:tcW w:w="119" w:type="pct"/>
            <w:shd w:val="clear" w:color="auto" w:fill="CFF0FC"/>
            <w:tcMar>
              <w:top w:w="15" w:type="dxa"/>
              <w:left w:w="0" w:type="dxa"/>
              <w:bottom w:w="0" w:type="dxa"/>
              <w:right w:w="15" w:type="dxa"/>
            </w:tcMar>
            <w:vAlign w:val="bottom"/>
          </w:tcPr>
          <w:p w14:paraId="75474EBD" w14:textId="77777777" w:rsidR="00C6367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4BA4A6C4" w14:textId="77777777" w:rsidR="00C63676" w:rsidRDefault="00791EFE">
            <w:pPr>
              <w:rPr>
                <w:color w:val="000000"/>
                <w:sz w:val="20"/>
              </w:rPr>
            </w:pPr>
            <w:r>
              <w:rPr>
                <w:color w:val="000000"/>
                <w:sz w:val="20"/>
              </w:rPr>
              <w:t xml:space="preserve"> </w:t>
            </w:r>
          </w:p>
        </w:tc>
        <w:tc>
          <w:tcPr>
            <w:tcW w:w="1071" w:type="pct"/>
            <w:shd w:val="clear" w:color="auto" w:fill="CFF0FC"/>
            <w:noWrap/>
            <w:tcMar>
              <w:top w:w="15" w:type="dxa"/>
              <w:left w:w="0" w:type="dxa"/>
              <w:bottom w:w="0" w:type="dxa"/>
              <w:right w:w="15" w:type="dxa"/>
            </w:tcMar>
            <w:vAlign w:val="bottom"/>
          </w:tcPr>
          <w:p w14:paraId="069E7BA8" w14:textId="77777777" w:rsidR="00C63676" w:rsidRDefault="00791EFE">
            <w:pPr>
              <w:jc w:val="right"/>
              <w:rPr>
                <w:color w:val="000000"/>
                <w:sz w:val="20"/>
              </w:rPr>
            </w:pPr>
            <w:r>
              <w:rPr>
                <w:color w:val="000000"/>
                <w:sz w:val="20"/>
              </w:rPr>
              <w:t>135,000</w:t>
            </w:r>
          </w:p>
        </w:tc>
        <w:tc>
          <w:tcPr>
            <w:tcW w:w="50" w:type="pct"/>
            <w:shd w:val="clear" w:color="auto" w:fill="CFF0FC"/>
            <w:noWrap/>
            <w:tcMar>
              <w:top w:w="15" w:type="dxa"/>
              <w:left w:w="0" w:type="dxa"/>
              <w:bottom w:w="0" w:type="dxa"/>
              <w:right w:w="15" w:type="dxa"/>
            </w:tcMar>
            <w:vAlign w:val="bottom"/>
          </w:tcPr>
          <w:p w14:paraId="08FA9654" w14:textId="77777777" w:rsidR="00C63676" w:rsidRDefault="00791EFE">
            <w:pPr>
              <w:rPr>
                <w:color w:val="000000"/>
                <w:sz w:val="20"/>
              </w:rPr>
            </w:pPr>
            <w:r>
              <w:rPr>
                <w:color w:val="000000"/>
                <w:sz w:val="20"/>
              </w:rPr>
              <w:t xml:space="preserve"> </w:t>
            </w:r>
          </w:p>
        </w:tc>
        <w:tc>
          <w:tcPr>
            <w:tcW w:w="119" w:type="pct"/>
            <w:shd w:val="clear" w:color="auto" w:fill="CFF0FC"/>
            <w:tcMar>
              <w:top w:w="15" w:type="dxa"/>
              <w:left w:w="0" w:type="dxa"/>
              <w:bottom w:w="0" w:type="dxa"/>
              <w:right w:w="15" w:type="dxa"/>
            </w:tcMar>
            <w:vAlign w:val="bottom"/>
          </w:tcPr>
          <w:p w14:paraId="1065D422" w14:textId="77777777" w:rsidR="00C6367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2D87D7FF" w14:textId="77777777" w:rsidR="00C63676" w:rsidRDefault="00791EFE">
            <w:pPr>
              <w:rPr>
                <w:color w:val="000000"/>
                <w:sz w:val="20"/>
              </w:rPr>
            </w:pPr>
            <w:r>
              <w:rPr>
                <w:color w:val="000000"/>
                <w:sz w:val="20"/>
              </w:rPr>
              <w:t xml:space="preserve"> </w:t>
            </w:r>
          </w:p>
        </w:tc>
        <w:tc>
          <w:tcPr>
            <w:tcW w:w="923" w:type="pct"/>
            <w:shd w:val="clear" w:color="auto" w:fill="CFF0FC"/>
            <w:noWrap/>
            <w:tcMar>
              <w:top w:w="15" w:type="dxa"/>
              <w:left w:w="0" w:type="dxa"/>
              <w:bottom w:w="0" w:type="dxa"/>
              <w:right w:w="15" w:type="dxa"/>
            </w:tcMar>
            <w:vAlign w:val="bottom"/>
          </w:tcPr>
          <w:p w14:paraId="4F761B97" w14:textId="77777777" w:rsidR="00C63676"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010D546A" w14:textId="77777777" w:rsidR="00C63676" w:rsidRDefault="00791EFE">
            <w:pPr>
              <w:rPr>
                <w:color w:val="000000"/>
                <w:sz w:val="20"/>
              </w:rPr>
            </w:pPr>
            <w:r>
              <w:rPr>
                <w:color w:val="000000"/>
                <w:sz w:val="20"/>
              </w:rPr>
              <w:t xml:space="preserve"> </w:t>
            </w:r>
          </w:p>
        </w:tc>
        <w:tc>
          <w:tcPr>
            <w:tcW w:w="119" w:type="pct"/>
            <w:shd w:val="clear" w:color="auto" w:fill="CFF0FC"/>
            <w:tcMar>
              <w:top w:w="15" w:type="dxa"/>
              <w:left w:w="0" w:type="dxa"/>
              <w:bottom w:w="0" w:type="dxa"/>
              <w:right w:w="15" w:type="dxa"/>
            </w:tcMar>
            <w:vAlign w:val="bottom"/>
          </w:tcPr>
          <w:p w14:paraId="776C10D7" w14:textId="77777777" w:rsidR="00C6367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07CEFA00" w14:textId="77777777" w:rsidR="00C63676" w:rsidRDefault="00791EFE">
            <w:pPr>
              <w:rPr>
                <w:color w:val="000000"/>
                <w:sz w:val="20"/>
              </w:rPr>
            </w:pPr>
            <w:r>
              <w:rPr>
                <w:color w:val="000000"/>
                <w:sz w:val="20"/>
              </w:rPr>
              <w:t xml:space="preserve"> </w:t>
            </w:r>
          </w:p>
        </w:tc>
        <w:tc>
          <w:tcPr>
            <w:tcW w:w="923" w:type="pct"/>
            <w:shd w:val="clear" w:color="auto" w:fill="CFF0FC"/>
            <w:noWrap/>
            <w:tcMar>
              <w:top w:w="15" w:type="dxa"/>
              <w:left w:w="0" w:type="dxa"/>
              <w:bottom w:w="0" w:type="dxa"/>
              <w:right w:w="15" w:type="dxa"/>
            </w:tcMar>
            <w:vAlign w:val="bottom"/>
          </w:tcPr>
          <w:p w14:paraId="2A59949D" w14:textId="77777777" w:rsidR="00C63676" w:rsidRDefault="00791EFE">
            <w:pPr>
              <w:jc w:val="right"/>
              <w:rPr>
                <w:color w:val="000000"/>
                <w:sz w:val="20"/>
              </w:rPr>
            </w:pPr>
            <w:r>
              <w:rPr>
                <w:color w:val="000000"/>
                <w:sz w:val="20"/>
              </w:rPr>
              <w:t>135,000</w:t>
            </w:r>
          </w:p>
        </w:tc>
        <w:tc>
          <w:tcPr>
            <w:tcW w:w="50" w:type="pct"/>
            <w:shd w:val="clear" w:color="auto" w:fill="CFF0FC"/>
            <w:noWrap/>
            <w:tcMar>
              <w:top w:w="15" w:type="dxa"/>
              <w:left w:w="0" w:type="dxa"/>
              <w:bottom w:w="0" w:type="dxa"/>
              <w:right w:w="15" w:type="dxa"/>
            </w:tcMar>
            <w:vAlign w:val="bottom"/>
          </w:tcPr>
          <w:p w14:paraId="49A710DE" w14:textId="77777777" w:rsidR="00C63676" w:rsidRDefault="00791EFE">
            <w:pPr>
              <w:rPr>
                <w:color w:val="000000"/>
                <w:sz w:val="20"/>
              </w:rPr>
            </w:pPr>
            <w:r>
              <w:rPr>
                <w:color w:val="000000"/>
                <w:sz w:val="2"/>
              </w:rPr>
              <w:t xml:space="preserve"> </w:t>
            </w:r>
          </w:p>
        </w:tc>
      </w:tr>
    </w:tbl>
    <w:p w14:paraId="6FF96FF0" w14:textId="77777777" w:rsidR="002D2FAC" w:rsidRPr="002D2FAC" w:rsidRDefault="00791EFE" w:rsidP="00A77484">
      <w:pPr>
        <w:keepNext/>
        <w:pBdr>
          <w:bottom w:val="single" w:sz="4" w:space="1" w:color="auto"/>
        </w:pBdr>
        <w:ind w:right="7920"/>
        <w:rPr>
          <w:sz w:val="8"/>
          <w:szCs w:val="8"/>
        </w:rPr>
      </w:pPr>
    </w:p>
    <w:p w14:paraId="4F484DD6" w14:textId="77777777" w:rsidR="0014797D" w:rsidRDefault="00791EFE" w:rsidP="00A77484">
      <w:pPr>
        <w:keepNext/>
        <w:spacing w:before="40"/>
        <w:ind w:left="490" w:hanging="490"/>
        <w:rPr>
          <w:rFonts w:eastAsia="Times New Roman"/>
          <w:sz w:val="20"/>
          <w:szCs w:val="20"/>
        </w:rPr>
      </w:pPr>
      <w:r>
        <w:rPr>
          <w:rFonts w:eastAsia="Times New Roman"/>
          <w:sz w:val="20"/>
          <w:szCs w:val="20"/>
        </w:rPr>
        <w:t>(</w:t>
      </w:r>
      <w:r>
        <w:rPr>
          <w:rFonts w:eastAsia="Times New Roman"/>
          <w:sz w:val="20"/>
          <w:szCs w:val="20"/>
        </w:rPr>
        <w:t>1</w:t>
      </w:r>
      <w:r>
        <w:rPr>
          <w:rFonts w:eastAsia="Times New Roman"/>
          <w:sz w:val="20"/>
          <w:szCs w:val="20"/>
        </w:rPr>
        <w:t>)</w:t>
      </w:r>
      <w:r>
        <w:rPr>
          <w:rFonts w:eastAsia="Times New Roman"/>
          <w:sz w:val="20"/>
          <w:szCs w:val="20"/>
        </w:rPr>
        <w:tab/>
      </w:r>
      <w:r>
        <w:rPr>
          <w:rFonts w:eastAsia="Times New Roman"/>
          <w:sz w:val="20"/>
          <w:szCs w:val="20"/>
        </w:rPr>
        <w:t>This column</w:t>
      </w:r>
      <w:r>
        <w:rPr>
          <w:rFonts w:eastAsia="Times New Roman"/>
          <w:spacing w:val="1"/>
          <w:sz w:val="20"/>
          <w:szCs w:val="20"/>
        </w:rPr>
        <w:t xml:space="preserve"> </w:t>
      </w:r>
      <w:r>
        <w:rPr>
          <w:rFonts w:eastAsia="Times New Roman"/>
          <w:sz w:val="20"/>
          <w:szCs w:val="20"/>
        </w:rPr>
        <w:t>reports</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amount</w:t>
      </w:r>
      <w:r>
        <w:rPr>
          <w:rFonts w:eastAsia="Times New Roman"/>
          <w:spacing w:val="1"/>
          <w:sz w:val="20"/>
          <w:szCs w:val="20"/>
        </w:rPr>
        <w:t xml:space="preserve"> </w:t>
      </w:r>
      <w:r>
        <w:rPr>
          <w:rFonts w:eastAsia="Times New Roman"/>
          <w:sz w:val="20"/>
          <w:szCs w:val="20"/>
        </w:rPr>
        <w:t>of cash</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earned</w:t>
      </w:r>
      <w:r>
        <w:rPr>
          <w:rFonts w:eastAsia="Times New Roman"/>
          <w:spacing w:val="1"/>
          <w:sz w:val="20"/>
          <w:szCs w:val="20"/>
        </w:rPr>
        <w:t xml:space="preserve"> </w:t>
      </w:r>
      <w:r>
        <w:rPr>
          <w:rFonts w:eastAsia="Times New Roman"/>
          <w:sz w:val="20"/>
          <w:szCs w:val="20"/>
        </w:rPr>
        <w:t xml:space="preserve">in </w:t>
      </w:r>
      <w:r>
        <w:rPr>
          <w:rFonts w:eastAsia="Times New Roman"/>
          <w:sz w:val="20"/>
          <w:szCs w:val="20"/>
        </w:rPr>
        <w:t>2021</w:t>
      </w:r>
      <w:r>
        <w:rPr>
          <w:rFonts w:eastAsia="Times New Roman"/>
          <w:sz w:val="20"/>
          <w:szCs w:val="20"/>
        </w:rPr>
        <w:t xml:space="preserve"> for</w:t>
      </w:r>
      <w:r>
        <w:rPr>
          <w:rFonts w:eastAsia="Times New Roman"/>
          <w:spacing w:val="1"/>
          <w:sz w:val="20"/>
          <w:szCs w:val="20"/>
        </w:rPr>
        <w:t xml:space="preserve"> </w:t>
      </w:r>
      <w:r>
        <w:rPr>
          <w:rFonts w:eastAsia="Times New Roman"/>
          <w:sz w:val="20"/>
          <w:szCs w:val="20"/>
        </w:rPr>
        <w:t>Board and committee</w:t>
      </w:r>
      <w:r>
        <w:rPr>
          <w:rFonts w:eastAsia="Times New Roman"/>
          <w:spacing w:val="3"/>
          <w:sz w:val="20"/>
          <w:szCs w:val="20"/>
        </w:rPr>
        <w:t xml:space="preserve"> </w:t>
      </w:r>
      <w:r>
        <w:rPr>
          <w:rFonts w:eastAsia="Times New Roman"/>
          <w:sz w:val="20"/>
          <w:szCs w:val="20"/>
        </w:rPr>
        <w:t>service.</w:t>
      </w:r>
    </w:p>
    <w:p w14:paraId="23DEEA21" w14:textId="77777777" w:rsidR="0014797D" w:rsidRDefault="00791EFE" w:rsidP="00A77484">
      <w:pPr>
        <w:keepNext/>
        <w:ind w:left="490" w:hanging="490"/>
        <w:rPr>
          <w:rFonts w:eastAsia="Times New Roman"/>
          <w:sz w:val="20"/>
          <w:szCs w:val="20"/>
        </w:rPr>
      </w:pPr>
      <w:r>
        <w:rPr>
          <w:rFonts w:eastAsia="Times New Roman"/>
          <w:sz w:val="20"/>
          <w:szCs w:val="20"/>
        </w:rPr>
        <w:t>(2</w:t>
      </w:r>
      <w:r>
        <w:rPr>
          <w:rFonts w:eastAsia="Times New Roman"/>
          <w:sz w:val="20"/>
          <w:szCs w:val="20"/>
        </w:rPr>
        <w:t>)</w:t>
      </w:r>
      <w:r>
        <w:rPr>
          <w:rFonts w:eastAsia="Times New Roman"/>
          <w:sz w:val="20"/>
          <w:szCs w:val="20"/>
        </w:rPr>
        <w:tab/>
      </w:r>
      <w:r>
        <w:rPr>
          <w:rFonts w:eastAsia="Times New Roman"/>
          <w:sz w:val="20"/>
          <w:szCs w:val="20"/>
        </w:rPr>
        <w:t>Represents</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grant</w:t>
      </w:r>
      <w:r>
        <w:rPr>
          <w:rFonts w:eastAsia="Times New Roman"/>
          <w:spacing w:val="1"/>
          <w:sz w:val="20"/>
          <w:szCs w:val="20"/>
        </w:rPr>
        <w:t xml:space="preserve"> </w:t>
      </w:r>
      <w:r>
        <w:rPr>
          <w:rFonts w:eastAsia="Times New Roman"/>
          <w:sz w:val="20"/>
          <w:szCs w:val="20"/>
        </w:rPr>
        <w:t>date</w:t>
      </w:r>
      <w:r>
        <w:rPr>
          <w:rFonts w:eastAsia="Times New Roman"/>
          <w:spacing w:val="1"/>
          <w:sz w:val="20"/>
          <w:szCs w:val="20"/>
        </w:rPr>
        <w:t xml:space="preserve"> </w:t>
      </w:r>
      <w:r>
        <w:rPr>
          <w:rFonts w:eastAsia="Times New Roman"/>
          <w:sz w:val="20"/>
          <w:szCs w:val="20"/>
        </w:rPr>
        <w:t>fair</w:t>
      </w:r>
      <w:r>
        <w:rPr>
          <w:rFonts w:eastAsia="Times New Roman"/>
          <w:spacing w:val="1"/>
          <w:sz w:val="20"/>
          <w:szCs w:val="20"/>
        </w:rPr>
        <w:t xml:space="preserve"> </w:t>
      </w:r>
      <w:r>
        <w:rPr>
          <w:rFonts w:eastAsia="Times New Roman"/>
          <w:sz w:val="20"/>
          <w:szCs w:val="20"/>
        </w:rPr>
        <w:t>value</w:t>
      </w:r>
      <w:r>
        <w:rPr>
          <w:rFonts w:eastAsia="Times New Roman"/>
          <w:spacing w:val="1"/>
          <w:sz w:val="20"/>
          <w:szCs w:val="20"/>
        </w:rPr>
        <w:t xml:space="preserve"> </w:t>
      </w:r>
      <w:r>
        <w:rPr>
          <w:rFonts w:eastAsia="Times New Roman"/>
          <w:sz w:val="20"/>
          <w:szCs w:val="20"/>
        </w:rPr>
        <w:t xml:space="preserve">of </w:t>
      </w:r>
      <w:r>
        <w:rPr>
          <w:rFonts w:eastAsia="Times New Roman"/>
          <w:sz w:val="20"/>
          <w:szCs w:val="20"/>
        </w:rPr>
        <w:t>stock</w:t>
      </w:r>
      <w:r>
        <w:rPr>
          <w:rFonts w:eastAsia="Times New Roman"/>
          <w:spacing w:val="1"/>
          <w:sz w:val="20"/>
          <w:szCs w:val="20"/>
        </w:rPr>
        <w:t xml:space="preserve"> </w:t>
      </w:r>
      <w:r>
        <w:rPr>
          <w:rFonts w:eastAsia="Times New Roman"/>
          <w:sz w:val="20"/>
          <w:szCs w:val="20"/>
        </w:rPr>
        <w:t>awards</w:t>
      </w:r>
      <w:r>
        <w:rPr>
          <w:rFonts w:eastAsia="Times New Roman"/>
          <w:spacing w:val="1"/>
          <w:sz w:val="20"/>
          <w:szCs w:val="20"/>
        </w:rPr>
        <w:t xml:space="preserve"> </w:t>
      </w:r>
      <w:r>
        <w:rPr>
          <w:rFonts w:eastAsia="Times New Roman"/>
          <w:sz w:val="20"/>
          <w:szCs w:val="20"/>
        </w:rPr>
        <w:t>granted</w:t>
      </w:r>
      <w:r>
        <w:rPr>
          <w:rFonts w:eastAsia="Times New Roman"/>
          <w:spacing w:val="1"/>
          <w:sz w:val="20"/>
          <w:szCs w:val="20"/>
        </w:rPr>
        <w:t xml:space="preserve"> </w:t>
      </w:r>
      <w:r>
        <w:rPr>
          <w:rFonts w:eastAsia="Times New Roman"/>
          <w:sz w:val="20"/>
          <w:szCs w:val="20"/>
        </w:rPr>
        <w:t>during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applicable</w:t>
      </w:r>
      <w:r>
        <w:rPr>
          <w:rFonts w:eastAsia="Times New Roman"/>
          <w:spacing w:val="2"/>
          <w:sz w:val="20"/>
          <w:szCs w:val="20"/>
        </w:rPr>
        <w:t xml:space="preserve"> </w:t>
      </w:r>
      <w:r>
        <w:rPr>
          <w:rFonts w:eastAsia="Times New Roman"/>
          <w:sz w:val="20"/>
          <w:szCs w:val="20"/>
        </w:rPr>
        <w:t>fiscal</w:t>
      </w:r>
      <w:r>
        <w:rPr>
          <w:rFonts w:eastAsia="Times New Roman"/>
          <w:spacing w:val="2"/>
          <w:sz w:val="20"/>
          <w:szCs w:val="20"/>
        </w:rPr>
        <w:t xml:space="preserve"> </w:t>
      </w:r>
      <w:r>
        <w:rPr>
          <w:rFonts w:eastAsia="Times New Roman"/>
          <w:sz w:val="20"/>
          <w:szCs w:val="20"/>
        </w:rPr>
        <w:t>year,</w:t>
      </w:r>
      <w:r>
        <w:rPr>
          <w:rFonts w:eastAsia="Times New Roman"/>
          <w:spacing w:val="1"/>
          <w:sz w:val="20"/>
          <w:szCs w:val="20"/>
        </w:rPr>
        <w:t xml:space="preserve"> </w:t>
      </w:r>
      <w:r>
        <w:rPr>
          <w:rFonts w:eastAsia="Times New Roman"/>
          <w:sz w:val="20"/>
          <w:szCs w:val="20"/>
        </w:rPr>
        <w:t>as calculated in accordance</w:t>
      </w:r>
      <w:r>
        <w:rPr>
          <w:rFonts w:eastAsia="Times New Roman"/>
          <w:spacing w:val="2"/>
          <w:sz w:val="20"/>
          <w:szCs w:val="20"/>
        </w:rPr>
        <w:t xml:space="preserve"> </w:t>
      </w:r>
      <w:r>
        <w:rPr>
          <w:rFonts w:eastAsia="Times New Roman"/>
          <w:sz w:val="20"/>
          <w:szCs w:val="20"/>
        </w:rPr>
        <w:t>with Financial</w:t>
      </w:r>
      <w:r>
        <w:rPr>
          <w:rFonts w:eastAsia="Times New Roman"/>
          <w:spacing w:val="2"/>
          <w:sz w:val="20"/>
          <w:szCs w:val="20"/>
        </w:rPr>
        <w:t xml:space="preserve"> </w:t>
      </w:r>
      <w:r>
        <w:rPr>
          <w:rFonts w:eastAsia="Times New Roman"/>
          <w:sz w:val="20"/>
          <w:szCs w:val="20"/>
        </w:rPr>
        <w:t>Accounting</w:t>
      </w:r>
      <w:r>
        <w:rPr>
          <w:rFonts w:eastAsia="Times New Roman"/>
          <w:spacing w:val="1"/>
          <w:sz w:val="20"/>
          <w:szCs w:val="20"/>
        </w:rPr>
        <w:t xml:space="preserve"> </w:t>
      </w:r>
      <w:r>
        <w:rPr>
          <w:rFonts w:eastAsia="Times New Roman"/>
          <w:sz w:val="20"/>
          <w:szCs w:val="20"/>
        </w:rPr>
        <w:t>Standards</w:t>
      </w:r>
      <w:r>
        <w:rPr>
          <w:rFonts w:eastAsia="Times New Roman"/>
          <w:spacing w:val="1"/>
          <w:sz w:val="20"/>
          <w:szCs w:val="20"/>
        </w:rPr>
        <w:t xml:space="preserve"> </w:t>
      </w:r>
      <w:r>
        <w:rPr>
          <w:rFonts w:eastAsia="Times New Roman"/>
          <w:sz w:val="20"/>
          <w:szCs w:val="20"/>
        </w:rPr>
        <w:t>Board ASC</w:t>
      </w:r>
      <w:r>
        <w:rPr>
          <w:rFonts w:eastAsia="Times New Roman"/>
          <w:spacing w:val="-1"/>
          <w:sz w:val="20"/>
          <w:szCs w:val="20"/>
        </w:rPr>
        <w:t xml:space="preserve"> </w:t>
      </w:r>
      <w:r>
        <w:rPr>
          <w:rFonts w:eastAsia="Times New Roman"/>
          <w:sz w:val="20"/>
          <w:szCs w:val="20"/>
        </w:rPr>
        <w:t xml:space="preserve">Topic 718, </w:t>
      </w:r>
      <w:r>
        <w:rPr>
          <w:rFonts w:eastAsia="Times New Roman"/>
          <w:i/>
          <w:sz w:val="20"/>
          <w:szCs w:val="20"/>
        </w:rPr>
        <w:t xml:space="preserve">Compensation-Stock Compensation </w:t>
      </w:r>
      <w:r>
        <w:rPr>
          <w:rFonts w:eastAsia="Times New Roman"/>
          <w:sz w:val="20"/>
          <w:szCs w:val="20"/>
        </w:rPr>
        <w:t>(“FASB</w:t>
      </w:r>
      <w:r>
        <w:rPr>
          <w:rFonts w:eastAsia="Times New Roman"/>
          <w:spacing w:val="-1"/>
          <w:sz w:val="20"/>
          <w:szCs w:val="20"/>
        </w:rPr>
        <w:t xml:space="preserve"> </w:t>
      </w:r>
      <w:r>
        <w:rPr>
          <w:rFonts w:eastAsia="Times New Roman"/>
          <w:sz w:val="20"/>
          <w:szCs w:val="20"/>
        </w:rPr>
        <w:t>ASC</w:t>
      </w:r>
      <w:r>
        <w:rPr>
          <w:rFonts w:eastAsia="Times New Roman"/>
          <w:spacing w:val="-1"/>
          <w:sz w:val="20"/>
          <w:szCs w:val="20"/>
        </w:rPr>
        <w:t xml:space="preserve"> </w:t>
      </w:r>
      <w:r>
        <w:rPr>
          <w:rFonts w:eastAsia="Times New Roman"/>
          <w:sz w:val="20"/>
          <w:szCs w:val="20"/>
        </w:rPr>
        <w:t>Topic 718”).</w:t>
      </w:r>
      <w:r>
        <w:rPr>
          <w:rFonts w:eastAsia="Times New Roman"/>
          <w:spacing w:val="1"/>
          <w:sz w:val="20"/>
          <w:szCs w:val="20"/>
        </w:rPr>
        <w:t xml:space="preserve"> </w:t>
      </w:r>
      <w:r>
        <w:rPr>
          <w:rFonts w:eastAsia="Times New Roman"/>
          <w:sz w:val="20"/>
          <w:szCs w:val="20"/>
        </w:rPr>
        <w:t>The fair</w:t>
      </w:r>
      <w:r>
        <w:rPr>
          <w:rFonts w:eastAsia="Times New Roman"/>
          <w:spacing w:val="1"/>
          <w:sz w:val="20"/>
          <w:szCs w:val="20"/>
        </w:rPr>
        <w:t xml:space="preserve"> </w:t>
      </w:r>
      <w:r>
        <w:rPr>
          <w:rFonts w:eastAsia="Times New Roman"/>
          <w:sz w:val="20"/>
          <w:szCs w:val="20"/>
        </w:rPr>
        <w:t>value</w:t>
      </w:r>
      <w:r>
        <w:rPr>
          <w:rFonts w:eastAsia="Times New Roman"/>
          <w:spacing w:val="1"/>
          <w:sz w:val="20"/>
          <w:szCs w:val="20"/>
        </w:rPr>
        <w:t xml:space="preserve"> </w:t>
      </w:r>
      <w:r>
        <w:rPr>
          <w:rFonts w:eastAsia="Times New Roman"/>
          <w:sz w:val="20"/>
          <w:szCs w:val="20"/>
        </w:rPr>
        <w:t>was calculated</w:t>
      </w:r>
      <w:r>
        <w:rPr>
          <w:rFonts w:eastAsia="Times New Roman"/>
          <w:spacing w:val="2"/>
          <w:sz w:val="20"/>
          <w:szCs w:val="20"/>
        </w:rPr>
        <w:t xml:space="preserve"> </w:t>
      </w:r>
      <w:r>
        <w:rPr>
          <w:rFonts w:eastAsia="Times New Roman"/>
          <w:sz w:val="20"/>
          <w:szCs w:val="20"/>
        </w:rPr>
        <w:t>using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closing</w:t>
      </w:r>
      <w:r>
        <w:rPr>
          <w:rFonts w:eastAsia="Times New Roman"/>
          <w:spacing w:val="1"/>
          <w:sz w:val="20"/>
          <w:szCs w:val="20"/>
        </w:rPr>
        <w:t xml:space="preserve"> </w:t>
      </w:r>
      <w:r>
        <w:rPr>
          <w:rFonts w:eastAsia="Times New Roman"/>
          <w:sz w:val="20"/>
          <w:szCs w:val="20"/>
        </w:rPr>
        <w:t>price</w:t>
      </w:r>
      <w:r>
        <w:rPr>
          <w:rFonts w:eastAsia="Times New Roman"/>
          <w:spacing w:val="1"/>
          <w:sz w:val="20"/>
          <w:szCs w:val="20"/>
        </w:rPr>
        <w:t xml:space="preserve"> </w:t>
      </w:r>
      <w:r>
        <w:rPr>
          <w:rFonts w:eastAsia="Times New Roman"/>
          <w:sz w:val="20"/>
          <w:szCs w:val="20"/>
        </w:rPr>
        <w:t xml:space="preserve">of </w:t>
      </w:r>
      <w:r>
        <w:rPr>
          <w:rFonts w:eastAsia="Times New Roman"/>
          <w:sz w:val="20"/>
          <w:szCs w:val="20"/>
        </w:rPr>
        <w:t>our Class</w:t>
      </w:r>
      <w:r>
        <w:rPr>
          <w:rFonts w:eastAsia="Times New Roman"/>
          <w:spacing w:val="1"/>
          <w:sz w:val="20"/>
          <w:szCs w:val="20"/>
        </w:rPr>
        <w:t xml:space="preserve"> </w:t>
      </w:r>
      <w:r>
        <w:rPr>
          <w:rFonts w:eastAsia="Times New Roman"/>
          <w:sz w:val="20"/>
          <w:szCs w:val="20"/>
        </w:rPr>
        <w:t>A Common Stock on the</w:t>
      </w:r>
      <w:r>
        <w:rPr>
          <w:rFonts w:eastAsia="Times New Roman"/>
          <w:spacing w:val="1"/>
          <w:sz w:val="20"/>
          <w:szCs w:val="20"/>
        </w:rPr>
        <w:t xml:space="preserve"> </w:t>
      </w:r>
      <w:r>
        <w:rPr>
          <w:rFonts w:eastAsia="Times New Roman"/>
          <w:sz w:val="20"/>
          <w:szCs w:val="20"/>
        </w:rPr>
        <w:t>grant</w:t>
      </w:r>
      <w:r>
        <w:rPr>
          <w:rFonts w:eastAsia="Times New Roman"/>
          <w:spacing w:val="1"/>
          <w:sz w:val="20"/>
          <w:szCs w:val="20"/>
        </w:rPr>
        <w:t xml:space="preserve"> </w:t>
      </w:r>
      <w:r>
        <w:rPr>
          <w:rFonts w:eastAsia="Times New Roman"/>
          <w:sz w:val="20"/>
          <w:szCs w:val="20"/>
        </w:rPr>
        <w:t>date</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awarded.</w:t>
      </w:r>
    </w:p>
    <w:p w14:paraId="39C8B03B" w14:textId="77777777" w:rsidR="00163D25" w:rsidRDefault="00791EFE" w:rsidP="00A77484">
      <w:pPr>
        <w:keepNext/>
        <w:ind w:left="490" w:hanging="490"/>
        <w:rPr>
          <w:rFonts w:eastAsia="Times New Roman"/>
          <w:sz w:val="20"/>
          <w:szCs w:val="20"/>
        </w:rPr>
      </w:pPr>
      <w:r>
        <w:rPr>
          <w:rFonts w:eastAsia="Times New Roman"/>
          <w:sz w:val="20"/>
          <w:szCs w:val="20"/>
        </w:rPr>
        <w:t>(3)</w:t>
      </w:r>
      <w:r>
        <w:rPr>
          <w:rFonts w:eastAsia="Times New Roman"/>
          <w:sz w:val="20"/>
          <w:szCs w:val="20"/>
        </w:rPr>
        <w:tab/>
        <w:t>Ms. Garcia joined our Board of Directors in December 2021.</w:t>
      </w:r>
    </w:p>
    <w:p w14:paraId="631DA2C5" w14:textId="77777777" w:rsidR="006D0252" w:rsidRDefault="00791EFE" w:rsidP="00A77484">
      <w:pPr>
        <w:keepNext/>
        <w:ind w:left="490" w:hanging="490"/>
        <w:rPr>
          <w:rFonts w:eastAsia="Times New Roman"/>
          <w:sz w:val="20"/>
          <w:szCs w:val="20"/>
        </w:rPr>
      </w:pPr>
      <w:r>
        <w:rPr>
          <w:rFonts w:eastAsia="Times New Roman"/>
          <w:sz w:val="20"/>
          <w:szCs w:val="20"/>
        </w:rPr>
        <w:t>(4)</w:t>
      </w:r>
      <w:r>
        <w:rPr>
          <w:rFonts w:eastAsia="Times New Roman"/>
          <w:sz w:val="20"/>
          <w:szCs w:val="20"/>
        </w:rPr>
        <w:tab/>
        <w:t>Messrs. Kosinksi, Rappaport and Walsh resigned from our Board of Directors in December 2021.</w:t>
      </w:r>
    </w:p>
    <w:p w14:paraId="02FA4985" w14:textId="77777777" w:rsidR="0014797D" w:rsidRDefault="00791EFE" w:rsidP="00175C7E">
      <w:pPr>
        <w:widowControl/>
        <w:spacing w:before="240"/>
        <w:ind w:firstLine="490"/>
        <w:rPr>
          <w:rFonts w:eastAsia="Times New Roman"/>
          <w:sz w:val="20"/>
          <w:szCs w:val="20"/>
        </w:rPr>
      </w:pPr>
      <w:r>
        <w:rPr>
          <w:rFonts w:eastAsia="Times New Roman"/>
          <w:i/>
          <w:sz w:val="20"/>
          <w:szCs w:val="20"/>
        </w:rPr>
        <w:t>Non-Employee</w:t>
      </w:r>
      <w:r>
        <w:rPr>
          <w:rFonts w:eastAsia="Times New Roman"/>
          <w:i/>
          <w:spacing w:val="1"/>
          <w:sz w:val="20"/>
          <w:szCs w:val="20"/>
        </w:rPr>
        <w:t xml:space="preserve"> </w:t>
      </w:r>
      <w:r>
        <w:rPr>
          <w:rFonts w:eastAsia="Times New Roman"/>
          <w:i/>
          <w:sz w:val="20"/>
          <w:szCs w:val="20"/>
        </w:rPr>
        <w:t>Director</w:t>
      </w:r>
      <w:r>
        <w:rPr>
          <w:rFonts w:eastAsia="Times New Roman"/>
          <w:i/>
          <w:spacing w:val="1"/>
          <w:sz w:val="20"/>
          <w:szCs w:val="20"/>
        </w:rPr>
        <w:t>s</w:t>
      </w:r>
      <w:r>
        <w:rPr>
          <w:rFonts w:eastAsia="Times New Roman"/>
          <w:sz w:val="20"/>
          <w:szCs w:val="20"/>
        </w:rPr>
        <w:t>. We pa</w:t>
      </w:r>
      <w:r>
        <w:rPr>
          <w:rFonts w:eastAsia="Times New Roman"/>
          <w:sz w:val="20"/>
          <w:szCs w:val="20"/>
        </w:rPr>
        <w:t>id</w:t>
      </w:r>
      <w:r>
        <w:rPr>
          <w:rFonts w:eastAsia="Times New Roman"/>
          <w:spacing w:val="1"/>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of our non-employee</w:t>
      </w:r>
      <w:r>
        <w:rPr>
          <w:rFonts w:eastAsia="Times New Roman"/>
          <w:spacing w:val="2"/>
          <w:sz w:val="20"/>
          <w:szCs w:val="20"/>
        </w:rPr>
        <w:t xml:space="preserve"> </w:t>
      </w:r>
      <w:r>
        <w:rPr>
          <w:rFonts w:eastAsia="Times New Roman"/>
          <w:sz w:val="20"/>
          <w:szCs w:val="20"/>
        </w:rPr>
        <w:t>directors</w:t>
      </w:r>
      <w:r>
        <w:rPr>
          <w:rFonts w:eastAsia="Times New Roman"/>
          <w:spacing w:val="2"/>
          <w:sz w:val="20"/>
          <w:szCs w:val="20"/>
        </w:rPr>
        <w:t xml:space="preserve"> </w:t>
      </w:r>
      <w:r>
        <w:rPr>
          <w:rFonts w:eastAsia="Times New Roman"/>
          <w:sz w:val="20"/>
          <w:szCs w:val="20"/>
        </w:rPr>
        <w:t>annual</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of $75,000 for serving</w:t>
      </w:r>
      <w:r>
        <w:rPr>
          <w:rFonts w:eastAsia="Times New Roman"/>
          <w:spacing w:val="1"/>
          <w:sz w:val="20"/>
          <w:szCs w:val="20"/>
        </w:rPr>
        <w:t xml:space="preserve"> </w:t>
      </w:r>
      <w:r>
        <w:rPr>
          <w:rFonts w:eastAsia="Times New Roman"/>
          <w:sz w:val="20"/>
          <w:szCs w:val="20"/>
        </w:rPr>
        <w:t>on the</w:t>
      </w:r>
      <w:r>
        <w:rPr>
          <w:rFonts w:eastAsia="Times New Roman"/>
          <w:spacing w:val="1"/>
          <w:sz w:val="20"/>
          <w:szCs w:val="20"/>
        </w:rPr>
        <w:t xml:space="preserve"> </w:t>
      </w:r>
      <w:r>
        <w:rPr>
          <w:rFonts w:eastAsia="Times New Roman"/>
          <w:sz w:val="20"/>
          <w:szCs w:val="20"/>
        </w:rPr>
        <w:t>Board of Directors</w:t>
      </w:r>
      <w:r>
        <w:rPr>
          <w:rFonts w:eastAsia="Times New Roman"/>
          <w:spacing w:val="2"/>
          <w:sz w:val="20"/>
          <w:szCs w:val="20"/>
        </w:rPr>
        <w:t xml:space="preserve"> </w:t>
      </w:r>
      <w:r>
        <w:rPr>
          <w:rFonts w:eastAsia="Times New Roman"/>
          <w:sz w:val="20"/>
          <w:szCs w:val="20"/>
        </w:rPr>
        <w:t xml:space="preserve">in </w:t>
      </w:r>
      <w:r>
        <w:rPr>
          <w:rFonts w:eastAsia="Times New Roman"/>
          <w:sz w:val="20"/>
          <w:szCs w:val="20"/>
        </w:rPr>
        <w:t>2021</w:t>
      </w:r>
      <w:r>
        <w:rPr>
          <w:rFonts w:eastAsia="Times New Roman"/>
          <w:sz w:val="20"/>
          <w:szCs w:val="20"/>
        </w:rPr>
        <w:t>. Our Audit Committee</w:t>
      </w:r>
      <w:r>
        <w:rPr>
          <w:rFonts w:eastAsia="Times New Roman"/>
          <w:spacing w:val="2"/>
          <w:sz w:val="20"/>
          <w:szCs w:val="20"/>
        </w:rPr>
        <w:t xml:space="preserve"> </w:t>
      </w:r>
      <w:r>
        <w:rPr>
          <w:rFonts w:eastAsia="Times New Roman"/>
          <w:sz w:val="20"/>
          <w:szCs w:val="20"/>
        </w:rPr>
        <w:t>Chair</w:t>
      </w:r>
      <w:r>
        <w:rPr>
          <w:rFonts w:eastAsia="Times New Roman"/>
          <w:sz w:val="20"/>
          <w:szCs w:val="20"/>
        </w:rPr>
        <w:t>person</w:t>
      </w:r>
      <w:r>
        <w:rPr>
          <w:rFonts w:eastAsia="Times New Roman"/>
          <w:sz w:val="20"/>
          <w:szCs w:val="20"/>
        </w:rPr>
        <w:t>,</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Chair</w:t>
      </w:r>
      <w:r>
        <w:rPr>
          <w:rFonts w:eastAsia="Times New Roman"/>
          <w:sz w:val="20"/>
          <w:szCs w:val="20"/>
        </w:rPr>
        <w:t>person</w:t>
      </w:r>
      <w:r>
        <w:rPr>
          <w:rFonts w:eastAsia="Times New Roman"/>
          <w:sz w:val="20"/>
          <w:szCs w:val="20"/>
        </w:rPr>
        <w:t xml:space="preserve"> and Nominating</w:t>
      </w:r>
      <w:r>
        <w:rPr>
          <w:rFonts w:eastAsia="Times New Roman"/>
          <w:spacing w:val="1"/>
          <w:sz w:val="20"/>
          <w:szCs w:val="20"/>
        </w:rPr>
        <w:t xml:space="preserve"> </w:t>
      </w:r>
      <w:r>
        <w:rPr>
          <w:rFonts w:eastAsia="Times New Roman"/>
          <w:sz w:val="20"/>
          <w:szCs w:val="20"/>
        </w:rPr>
        <w:t>and Governance</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Chair</w:t>
      </w:r>
      <w:r>
        <w:rPr>
          <w:rFonts w:eastAsia="Times New Roman"/>
          <w:sz w:val="20"/>
          <w:szCs w:val="20"/>
        </w:rPr>
        <w:t>person</w:t>
      </w:r>
      <w:r>
        <w:rPr>
          <w:rFonts w:eastAsia="Times New Roman"/>
          <w:spacing w:val="1"/>
          <w:sz w:val="20"/>
          <w:szCs w:val="20"/>
        </w:rPr>
        <w:t xml:space="preserve"> </w:t>
      </w:r>
      <w:r>
        <w:rPr>
          <w:rFonts w:eastAsia="Times New Roman"/>
          <w:sz w:val="20"/>
          <w:szCs w:val="20"/>
        </w:rPr>
        <w:t>were paid</w:t>
      </w:r>
      <w:r>
        <w:rPr>
          <w:rFonts w:eastAsia="Times New Roman"/>
          <w:spacing w:val="1"/>
          <w:sz w:val="20"/>
          <w:szCs w:val="20"/>
        </w:rPr>
        <w:t xml:space="preserve"> </w:t>
      </w:r>
      <w:r>
        <w:rPr>
          <w:rFonts w:eastAsia="Times New Roman"/>
          <w:sz w:val="20"/>
          <w:szCs w:val="20"/>
        </w:rPr>
        <w:t>additional</w:t>
      </w:r>
      <w:r>
        <w:rPr>
          <w:rFonts w:eastAsia="Times New Roman"/>
          <w:spacing w:val="2"/>
          <w:sz w:val="20"/>
          <w:szCs w:val="20"/>
        </w:rPr>
        <w:t xml:space="preserve"> </w:t>
      </w:r>
      <w:r>
        <w:rPr>
          <w:rFonts w:eastAsia="Times New Roman"/>
          <w:sz w:val="20"/>
          <w:szCs w:val="20"/>
        </w:rPr>
        <w:t>annual</w:t>
      </w:r>
      <w:r>
        <w:rPr>
          <w:rFonts w:eastAsia="Times New Roman"/>
          <w:spacing w:val="1"/>
          <w:sz w:val="20"/>
          <w:szCs w:val="20"/>
        </w:rPr>
        <w:t xml:space="preserve"> </w:t>
      </w:r>
      <w:r>
        <w:rPr>
          <w:rFonts w:eastAsia="Times New Roman"/>
          <w:sz w:val="20"/>
          <w:szCs w:val="20"/>
        </w:rPr>
        <w:t>fees</w:t>
      </w:r>
      <w:r>
        <w:rPr>
          <w:rFonts w:eastAsia="Times New Roman"/>
          <w:spacing w:val="1"/>
          <w:sz w:val="20"/>
          <w:szCs w:val="20"/>
        </w:rPr>
        <w:t xml:space="preserve"> </w:t>
      </w:r>
      <w:r>
        <w:rPr>
          <w:rFonts w:eastAsia="Times New Roman"/>
          <w:sz w:val="20"/>
          <w:szCs w:val="20"/>
        </w:rPr>
        <w:t>of $100,000, $30,000 and $30,000, respectively.</w:t>
      </w:r>
      <w:r>
        <w:rPr>
          <w:rFonts w:eastAsia="Times New Roman"/>
          <w:spacing w:val="3"/>
          <w:sz w:val="20"/>
          <w:szCs w:val="20"/>
        </w:rPr>
        <w:t xml:space="preserve"> </w:t>
      </w:r>
      <w:r>
        <w:rPr>
          <w:rFonts w:eastAsia="Times New Roman"/>
          <w:sz w:val="20"/>
          <w:szCs w:val="20"/>
        </w:rPr>
        <w:t>Non-employee</w:t>
      </w:r>
      <w:r>
        <w:rPr>
          <w:rFonts w:eastAsia="Times New Roman"/>
          <w:spacing w:val="1"/>
          <w:sz w:val="20"/>
          <w:szCs w:val="20"/>
        </w:rPr>
        <w:t xml:space="preserve"> </w:t>
      </w:r>
      <w:r>
        <w:rPr>
          <w:rFonts w:eastAsia="Times New Roman"/>
          <w:sz w:val="20"/>
          <w:szCs w:val="20"/>
        </w:rPr>
        <w:t>directors</w:t>
      </w:r>
      <w:r>
        <w:rPr>
          <w:rFonts w:eastAsia="Times New Roman"/>
          <w:spacing w:val="2"/>
          <w:sz w:val="20"/>
          <w:szCs w:val="20"/>
        </w:rPr>
        <w:t xml:space="preserve"> </w:t>
      </w:r>
      <w:r>
        <w:rPr>
          <w:rFonts w:eastAsia="Times New Roman"/>
          <w:sz w:val="20"/>
          <w:szCs w:val="20"/>
        </w:rPr>
        <w:t>also</w:t>
      </w:r>
      <w:r>
        <w:rPr>
          <w:rFonts w:eastAsia="Times New Roman"/>
          <w:spacing w:val="1"/>
          <w:sz w:val="20"/>
          <w:szCs w:val="20"/>
        </w:rPr>
        <w:t xml:space="preserve"> </w:t>
      </w:r>
      <w:r>
        <w:rPr>
          <w:rFonts w:eastAsia="Times New Roman"/>
          <w:sz w:val="20"/>
          <w:szCs w:val="20"/>
        </w:rPr>
        <w:t>received</w:t>
      </w:r>
      <w:r>
        <w:rPr>
          <w:rFonts w:eastAsia="Times New Roman"/>
          <w:spacing w:val="2"/>
          <w:sz w:val="20"/>
          <w:szCs w:val="20"/>
        </w:rPr>
        <w:t xml:space="preserve"> </w:t>
      </w:r>
      <w:r>
        <w:rPr>
          <w:rFonts w:eastAsia="Times New Roman"/>
          <w:sz w:val="20"/>
          <w:szCs w:val="20"/>
        </w:rPr>
        <w:t>fees</w:t>
      </w:r>
      <w:r>
        <w:rPr>
          <w:rFonts w:eastAsia="Times New Roman"/>
          <w:spacing w:val="1"/>
          <w:sz w:val="20"/>
          <w:szCs w:val="20"/>
        </w:rPr>
        <w:t xml:space="preserve"> </w:t>
      </w:r>
      <w:r>
        <w:rPr>
          <w:rFonts w:eastAsia="Times New Roman"/>
          <w:sz w:val="20"/>
          <w:szCs w:val="20"/>
        </w:rPr>
        <w:t>of $2,500 for</w:t>
      </w:r>
      <w:r>
        <w:rPr>
          <w:rFonts w:eastAsia="Times New Roman"/>
          <w:spacing w:val="1"/>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Board and committee meeting</w:t>
      </w:r>
      <w:r>
        <w:rPr>
          <w:rFonts w:eastAsia="Times New Roman"/>
          <w:spacing w:val="2"/>
          <w:sz w:val="20"/>
          <w:szCs w:val="20"/>
        </w:rPr>
        <w:t xml:space="preserve"> </w:t>
      </w:r>
      <w:r>
        <w:rPr>
          <w:rFonts w:eastAsia="Times New Roman"/>
          <w:sz w:val="20"/>
          <w:szCs w:val="20"/>
        </w:rPr>
        <w:t>attended.</w:t>
      </w:r>
      <w:r>
        <w:rPr>
          <w:rFonts w:eastAsia="Times New Roman"/>
          <w:spacing w:val="1"/>
          <w:sz w:val="20"/>
          <w:szCs w:val="20"/>
        </w:rPr>
        <w:t xml:space="preserve"> </w:t>
      </w:r>
      <w:r>
        <w:rPr>
          <w:rFonts w:eastAsia="Times New Roman"/>
          <w:sz w:val="20"/>
          <w:szCs w:val="20"/>
        </w:rPr>
        <w:t>Non-employee</w:t>
      </w:r>
      <w:r>
        <w:rPr>
          <w:rFonts w:eastAsia="Times New Roman"/>
          <w:spacing w:val="1"/>
          <w:sz w:val="20"/>
          <w:szCs w:val="20"/>
        </w:rPr>
        <w:t xml:space="preserve"> </w:t>
      </w:r>
      <w:r>
        <w:rPr>
          <w:rFonts w:eastAsia="Times New Roman"/>
          <w:sz w:val="20"/>
          <w:szCs w:val="20"/>
        </w:rPr>
        <w:t>directors</w:t>
      </w:r>
      <w:r>
        <w:rPr>
          <w:rFonts w:eastAsia="Times New Roman"/>
          <w:spacing w:val="2"/>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also</w:t>
      </w:r>
      <w:r>
        <w:rPr>
          <w:rFonts w:eastAsia="Times New Roman"/>
          <w:spacing w:val="1"/>
          <w:sz w:val="20"/>
          <w:szCs w:val="20"/>
        </w:rPr>
        <w:t xml:space="preserve"> </w:t>
      </w:r>
      <w:r>
        <w:rPr>
          <w:rFonts w:eastAsia="Times New Roman"/>
          <w:sz w:val="20"/>
          <w:szCs w:val="20"/>
        </w:rPr>
        <w:t>reimbursed</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reasonable</w:t>
      </w:r>
      <w:r>
        <w:rPr>
          <w:rFonts w:eastAsia="Times New Roman"/>
          <w:spacing w:val="2"/>
          <w:sz w:val="20"/>
          <w:szCs w:val="20"/>
        </w:rPr>
        <w:t xml:space="preserve"> </w:t>
      </w:r>
      <w:r>
        <w:rPr>
          <w:rFonts w:eastAsia="Times New Roman"/>
          <w:sz w:val="20"/>
          <w:szCs w:val="20"/>
        </w:rPr>
        <w:t>costs</w:t>
      </w:r>
      <w:r>
        <w:rPr>
          <w:rFonts w:eastAsia="Times New Roman"/>
          <w:spacing w:val="1"/>
          <w:sz w:val="20"/>
          <w:szCs w:val="20"/>
        </w:rPr>
        <w:t xml:space="preserve"> </w:t>
      </w:r>
      <w:r>
        <w:rPr>
          <w:rFonts w:eastAsia="Times New Roman"/>
          <w:sz w:val="20"/>
          <w:szCs w:val="20"/>
        </w:rPr>
        <w:t>and expenses</w:t>
      </w:r>
      <w:r>
        <w:rPr>
          <w:rFonts w:eastAsia="Times New Roman"/>
          <w:spacing w:val="1"/>
          <w:sz w:val="20"/>
          <w:szCs w:val="20"/>
        </w:rPr>
        <w:t xml:space="preserve"> </w:t>
      </w:r>
      <w:r>
        <w:rPr>
          <w:rFonts w:eastAsia="Times New Roman"/>
          <w:sz w:val="20"/>
          <w:szCs w:val="20"/>
        </w:rPr>
        <w:t>incurred</w:t>
      </w:r>
      <w:r>
        <w:rPr>
          <w:rFonts w:eastAsia="Times New Roman"/>
          <w:spacing w:val="2"/>
          <w:sz w:val="20"/>
          <w:szCs w:val="20"/>
        </w:rPr>
        <w:t xml:space="preserve"> </w:t>
      </w:r>
      <w:r>
        <w:rPr>
          <w:rFonts w:eastAsia="Times New Roman"/>
          <w:sz w:val="20"/>
          <w:szCs w:val="20"/>
        </w:rPr>
        <w:t>for attending</w:t>
      </w:r>
      <w:r>
        <w:rPr>
          <w:rFonts w:eastAsia="Times New Roman"/>
          <w:spacing w:val="2"/>
          <w:sz w:val="20"/>
          <w:szCs w:val="20"/>
        </w:rPr>
        <w:t xml:space="preserve"> </w:t>
      </w:r>
      <w:r>
        <w:rPr>
          <w:rFonts w:eastAsia="Times New Roman"/>
          <w:sz w:val="20"/>
          <w:szCs w:val="20"/>
        </w:rPr>
        <w:t>any of our Board or committee</w:t>
      </w:r>
      <w:r>
        <w:rPr>
          <w:rFonts w:eastAsia="Times New Roman"/>
          <w:spacing w:val="3"/>
          <w:sz w:val="20"/>
          <w:szCs w:val="20"/>
        </w:rPr>
        <w:t xml:space="preserve"> </w:t>
      </w:r>
      <w:r>
        <w:rPr>
          <w:rFonts w:eastAsia="Times New Roman"/>
          <w:sz w:val="20"/>
          <w:szCs w:val="20"/>
        </w:rPr>
        <w:t>meetings.</w:t>
      </w:r>
      <w:r>
        <w:rPr>
          <w:rFonts w:eastAsia="Times New Roman"/>
          <w:spacing w:val="2"/>
          <w:sz w:val="20"/>
          <w:szCs w:val="20"/>
        </w:rPr>
        <w:t xml:space="preserve"> </w:t>
      </w:r>
      <w:r>
        <w:rPr>
          <w:rFonts w:eastAsia="Times New Roman"/>
          <w:sz w:val="20"/>
          <w:szCs w:val="20"/>
        </w:rPr>
        <w:t xml:space="preserve">During </w:t>
      </w:r>
      <w:r>
        <w:rPr>
          <w:rFonts w:eastAsia="Times New Roman"/>
          <w:sz w:val="20"/>
          <w:szCs w:val="20"/>
        </w:rPr>
        <w:t>2021</w:t>
      </w:r>
      <w:r>
        <w:rPr>
          <w:rFonts w:eastAsia="Times New Roman"/>
          <w:sz w:val="20"/>
          <w:szCs w:val="20"/>
        </w:rPr>
        <w:t>, non-employee</w:t>
      </w:r>
      <w:r>
        <w:rPr>
          <w:rFonts w:eastAsia="Times New Roman"/>
          <w:spacing w:val="2"/>
          <w:sz w:val="20"/>
          <w:szCs w:val="20"/>
        </w:rPr>
        <w:t xml:space="preserve"> </w:t>
      </w:r>
      <w:r>
        <w:rPr>
          <w:rFonts w:eastAsia="Times New Roman"/>
          <w:sz w:val="20"/>
          <w:szCs w:val="20"/>
        </w:rPr>
        <w:t>directors</w:t>
      </w:r>
      <w:r>
        <w:rPr>
          <w:rFonts w:eastAsia="Times New Roman"/>
          <w:spacing w:val="2"/>
          <w:sz w:val="20"/>
          <w:szCs w:val="20"/>
        </w:rPr>
        <w:t xml:space="preserve"> </w:t>
      </w:r>
      <w:r>
        <w:rPr>
          <w:rFonts w:eastAsia="Times New Roman"/>
          <w:sz w:val="20"/>
          <w:szCs w:val="20"/>
        </w:rPr>
        <w:t>were eligible</w:t>
      </w:r>
      <w:r>
        <w:rPr>
          <w:rFonts w:eastAsia="Times New Roman"/>
          <w:spacing w:val="2"/>
          <w:sz w:val="20"/>
          <w:szCs w:val="20"/>
        </w:rPr>
        <w:t xml:space="preserve"> </w:t>
      </w:r>
      <w:r>
        <w:rPr>
          <w:rFonts w:eastAsia="Times New Roman"/>
          <w:sz w:val="20"/>
          <w:szCs w:val="20"/>
        </w:rPr>
        <w:t>to receive awards</w:t>
      </w:r>
      <w:r>
        <w:rPr>
          <w:rFonts w:eastAsia="Times New Roman"/>
          <w:spacing w:val="1"/>
          <w:sz w:val="20"/>
          <w:szCs w:val="20"/>
        </w:rPr>
        <w:t xml:space="preserve"> </w:t>
      </w:r>
      <w:r>
        <w:rPr>
          <w:rFonts w:eastAsia="Times New Roman"/>
          <w:sz w:val="20"/>
          <w:szCs w:val="20"/>
        </w:rPr>
        <w:t>of restricted</w:t>
      </w:r>
      <w:r>
        <w:rPr>
          <w:rFonts w:eastAsia="Times New Roman"/>
          <w:spacing w:val="3"/>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of Class</w:t>
      </w:r>
      <w:r>
        <w:rPr>
          <w:rFonts w:eastAsia="Times New Roman"/>
          <w:spacing w:val="1"/>
          <w:sz w:val="20"/>
          <w:szCs w:val="20"/>
        </w:rPr>
        <w:t xml:space="preserve"> </w:t>
      </w:r>
      <w:r>
        <w:rPr>
          <w:rFonts w:eastAsia="Times New Roman"/>
          <w:sz w:val="20"/>
          <w:szCs w:val="20"/>
        </w:rPr>
        <w:t>A Common Stock as determined</w:t>
      </w:r>
      <w:r>
        <w:rPr>
          <w:rFonts w:eastAsia="Times New Roman"/>
          <w:spacing w:val="2"/>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Board of Directors.</w:t>
      </w:r>
      <w:r>
        <w:rPr>
          <w:rFonts w:eastAsia="Times New Roman"/>
          <w:spacing w:val="2"/>
          <w:sz w:val="20"/>
          <w:szCs w:val="20"/>
        </w:rPr>
        <w:t xml:space="preserve"> </w:t>
      </w:r>
      <w:r>
        <w:rPr>
          <w:rFonts w:eastAsia="Times New Roman"/>
          <w:sz w:val="20"/>
          <w:szCs w:val="20"/>
        </w:rPr>
        <w:t>On</w:t>
      </w:r>
      <w:r>
        <w:rPr>
          <w:rFonts w:eastAsia="Times New Roman"/>
          <w:sz w:val="20"/>
          <w:szCs w:val="20"/>
        </w:rPr>
        <w:t xml:space="preserve"> December 17, 2021</w:t>
      </w:r>
      <w:r>
        <w:rPr>
          <w:rFonts w:eastAsia="Times New Roman"/>
          <w:sz w:val="20"/>
          <w:szCs w:val="20"/>
        </w:rPr>
        <w:t>, each</w:t>
      </w:r>
      <w:r>
        <w:rPr>
          <w:rFonts w:eastAsia="Times New Roman"/>
          <w:spacing w:val="1"/>
          <w:sz w:val="20"/>
          <w:szCs w:val="20"/>
        </w:rPr>
        <w:t xml:space="preserve"> </w:t>
      </w:r>
      <w:r>
        <w:rPr>
          <w:rFonts w:eastAsia="Times New Roman"/>
          <w:sz w:val="20"/>
          <w:szCs w:val="20"/>
        </w:rPr>
        <w:t xml:space="preserve">of our </w:t>
      </w:r>
      <w:r>
        <w:rPr>
          <w:rFonts w:eastAsia="Times New Roman"/>
          <w:sz w:val="20"/>
          <w:szCs w:val="20"/>
        </w:rPr>
        <w:t>non-employee</w:t>
      </w:r>
      <w:r>
        <w:rPr>
          <w:rFonts w:eastAsia="Times New Roman"/>
          <w:spacing w:val="2"/>
          <w:sz w:val="20"/>
          <w:szCs w:val="20"/>
        </w:rPr>
        <w:t xml:space="preserve"> </w:t>
      </w:r>
      <w:r>
        <w:rPr>
          <w:rFonts w:eastAsia="Times New Roman"/>
          <w:sz w:val="20"/>
          <w:szCs w:val="20"/>
        </w:rPr>
        <w:t>directors</w:t>
      </w:r>
      <w:r>
        <w:rPr>
          <w:rFonts w:eastAsia="Times New Roman"/>
          <w:spacing w:val="2"/>
          <w:sz w:val="20"/>
          <w:szCs w:val="20"/>
        </w:rPr>
        <w:t xml:space="preserve"> </w:t>
      </w:r>
      <w:r>
        <w:rPr>
          <w:rFonts w:eastAsia="Times New Roman"/>
          <w:spacing w:val="2"/>
          <w:sz w:val="20"/>
          <w:szCs w:val="20"/>
        </w:rPr>
        <w:t xml:space="preserve">who was continuing to serve on our Board of Directors </w:t>
      </w:r>
      <w:r>
        <w:rPr>
          <w:rFonts w:eastAsia="Times New Roman"/>
          <w:sz w:val="20"/>
          <w:szCs w:val="20"/>
        </w:rPr>
        <w:t>received</w:t>
      </w:r>
      <w:r>
        <w:rPr>
          <w:rFonts w:eastAsia="Times New Roman"/>
          <w:spacing w:val="2"/>
          <w:sz w:val="20"/>
          <w:szCs w:val="20"/>
        </w:rPr>
        <w:t xml:space="preserve"> </w:t>
      </w:r>
      <w:r>
        <w:rPr>
          <w:rFonts w:eastAsia="Times New Roman"/>
          <w:sz w:val="20"/>
          <w:szCs w:val="20"/>
        </w:rPr>
        <w:t>an award of 3,500 restricted</w:t>
      </w:r>
      <w:r>
        <w:rPr>
          <w:rFonts w:eastAsia="Times New Roman"/>
          <w:spacing w:val="3"/>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of Class</w:t>
      </w:r>
      <w:r>
        <w:rPr>
          <w:rFonts w:eastAsia="Times New Roman"/>
          <w:spacing w:val="1"/>
          <w:sz w:val="20"/>
          <w:szCs w:val="20"/>
        </w:rPr>
        <w:t xml:space="preserve"> </w:t>
      </w:r>
      <w:r>
        <w:rPr>
          <w:rFonts w:eastAsia="Times New Roman"/>
          <w:sz w:val="20"/>
          <w:szCs w:val="20"/>
        </w:rPr>
        <w:t>A Common Stock under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2017 Incentive</w:t>
      </w:r>
      <w:r>
        <w:rPr>
          <w:rFonts w:eastAsia="Times New Roman"/>
          <w:spacing w:val="2"/>
          <w:sz w:val="20"/>
          <w:szCs w:val="20"/>
        </w:rPr>
        <w:t xml:space="preserve"> </w:t>
      </w:r>
      <w:r>
        <w:rPr>
          <w:rFonts w:eastAsia="Times New Roman"/>
          <w:sz w:val="20"/>
          <w:szCs w:val="20"/>
        </w:rPr>
        <w:t>Award Plan (the</w:t>
      </w:r>
      <w:r>
        <w:rPr>
          <w:rFonts w:eastAsia="Times New Roman"/>
          <w:spacing w:val="1"/>
          <w:sz w:val="20"/>
          <w:szCs w:val="20"/>
        </w:rPr>
        <w:t xml:space="preserve"> </w:t>
      </w:r>
      <w:r>
        <w:rPr>
          <w:rFonts w:eastAsia="Times New Roman"/>
          <w:sz w:val="20"/>
          <w:szCs w:val="20"/>
        </w:rPr>
        <w:t>“2017 Plan”).</w:t>
      </w:r>
      <w:r>
        <w:rPr>
          <w:rFonts w:eastAsia="Times New Roman"/>
          <w:spacing w:val="1"/>
          <w:sz w:val="20"/>
          <w:szCs w:val="20"/>
        </w:rPr>
        <w:t xml:space="preserve"> </w:t>
      </w:r>
      <w:r>
        <w:rPr>
          <w:rFonts w:eastAsia="Times New Roman"/>
          <w:sz w:val="20"/>
          <w:szCs w:val="20"/>
        </w:rPr>
        <w:t>The grant</w:t>
      </w:r>
      <w:r>
        <w:rPr>
          <w:rFonts w:eastAsia="Times New Roman"/>
          <w:spacing w:val="1"/>
          <w:sz w:val="20"/>
          <w:szCs w:val="20"/>
        </w:rPr>
        <w:t xml:space="preserve"> </w:t>
      </w:r>
      <w:r>
        <w:rPr>
          <w:rFonts w:eastAsia="Times New Roman"/>
          <w:sz w:val="20"/>
          <w:szCs w:val="20"/>
        </w:rPr>
        <w:t>date</w:t>
      </w:r>
      <w:r>
        <w:rPr>
          <w:rFonts w:eastAsia="Times New Roman"/>
          <w:spacing w:val="1"/>
          <w:sz w:val="20"/>
          <w:szCs w:val="20"/>
        </w:rPr>
        <w:t xml:space="preserve"> </w:t>
      </w:r>
      <w:r>
        <w:rPr>
          <w:rFonts w:eastAsia="Times New Roman"/>
          <w:sz w:val="20"/>
          <w:szCs w:val="20"/>
        </w:rPr>
        <w:t>fair</w:t>
      </w:r>
      <w:r>
        <w:rPr>
          <w:rFonts w:eastAsia="Times New Roman"/>
          <w:spacing w:val="1"/>
          <w:sz w:val="20"/>
          <w:szCs w:val="20"/>
        </w:rPr>
        <w:t xml:space="preserve"> </w:t>
      </w:r>
      <w:r>
        <w:rPr>
          <w:rFonts w:eastAsia="Times New Roman"/>
          <w:sz w:val="20"/>
          <w:szCs w:val="20"/>
        </w:rPr>
        <w:t>value</w:t>
      </w:r>
      <w:r>
        <w:rPr>
          <w:rFonts w:eastAsia="Times New Roman"/>
          <w:spacing w:val="1"/>
          <w:sz w:val="20"/>
          <w:szCs w:val="20"/>
        </w:rPr>
        <w:t xml:space="preserve"> </w:t>
      </w:r>
      <w:r>
        <w:rPr>
          <w:rFonts w:eastAsia="Times New Roman"/>
          <w:sz w:val="20"/>
          <w:szCs w:val="20"/>
        </w:rPr>
        <w:t>was $</w:t>
      </w:r>
      <w:r>
        <w:rPr>
          <w:rFonts w:eastAsia="Times New Roman"/>
          <w:sz w:val="20"/>
          <w:szCs w:val="20"/>
        </w:rPr>
        <w:t>145,915</w:t>
      </w:r>
      <w:r>
        <w:rPr>
          <w:rFonts w:eastAsia="Times New Roman"/>
          <w:sz w:val="20"/>
          <w:szCs w:val="20"/>
        </w:rPr>
        <w:t>, and the</w:t>
      </w:r>
      <w:r>
        <w:rPr>
          <w:rFonts w:eastAsia="Times New Roman"/>
          <w:spacing w:val="1"/>
          <w:sz w:val="20"/>
          <w:szCs w:val="20"/>
        </w:rPr>
        <w:t xml:space="preserve"> </w:t>
      </w:r>
      <w:r>
        <w:rPr>
          <w:rFonts w:eastAsia="Times New Roman"/>
          <w:sz w:val="20"/>
          <w:szCs w:val="20"/>
        </w:rPr>
        <w:t xml:space="preserve">shares </w:t>
      </w:r>
      <w:r>
        <w:rPr>
          <w:rFonts w:eastAsia="Times New Roman"/>
          <w:sz w:val="20"/>
          <w:szCs w:val="20"/>
        </w:rPr>
        <w:t>are</w:t>
      </w:r>
      <w:r>
        <w:rPr>
          <w:rFonts w:eastAsia="Times New Roman"/>
          <w:spacing w:val="1"/>
          <w:sz w:val="20"/>
          <w:szCs w:val="20"/>
        </w:rPr>
        <w:t xml:space="preserve"> </w:t>
      </w:r>
      <w:r>
        <w:rPr>
          <w:rFonts w:eastAsia="Times New Roman"/>
          <w:sz w:val="20"/>
          <w:szCs w:val="20"/>
        </w:rPr>
        <w:t>scheduled</w:t>
      </w:r>
      <w:r>
        <w:rPr>
          <w:rFonts w:eastAsia="Times New Roman"/>
          <w:spacing w:val="1"/>
          <w:sz w:val="20"/>
          <w:szCs w:val="20"/>
        </w:rPr>
        <w:t xml:space="preserve"> </w:t>
      </w:r>
      <w:r>
        <w:rPr>
          <w:rFonts w:eastAsia="Times New Roman"/>
          <w:sz w:val="20"/>
          <w:szCs w:val="20"/>
        </w:rPr>
        <w:t>to vest</w:t>
      </w:r>
      <w:r>
        <w:rPr>
          <w:rFonts w:eastAsia="Times New Roman"/>
          <w:spacing w:val="1"/>
          <w:sz w:val="20"/>
          <w:szCs w:val="20"/>
        </w:rPr>
        <w:t xml:space="preserve"> </w:t>
      </w:r>
      <w:r>
        <w:rPr>
          <w:rFonts w:eastAsia="Times New Roman"/>
          <w:sz w:val="20"/>
          <w:szCs w:val="20"/>
        </w:rPr>
        <w:t>on May</w:t>
      </w:r>
      <w:r>
        <w:rPr>
          <w:rFonts w:eastAsia="Times New Roman"/>
          <w:sz w:val="20"/>
          <w:szCs w:val="20"/>
        </w:rPr>
        <w:t> </w:t>
      </w:r>
      <w:r>
        <w:rPr>
          <w:rFonts w:eastAsia="Times New Roman"/>
          <w:sz w:val="20"/>
          <w:szCs w:val="20"/>
        </w:rPr>
        <w:t>1, 202</w:t>
      </w:r>
      <w:r>
        <w:rPr>
          <w:rFonts w:eastAsia="Times New Roman"/>
          <w:sz w:val="20"/>
          <w:szCs w:val="20"/>
        </w:rPr>
        <w:t>4</w:t>
      </w:r>
      <w:r>
        <w:rPr>
          <w:rFonts w:eastAsia="Times New Roman"/>
          <w:sz w:val="20"/>
          <w:szCs w:val="20"/>
        </w:rPr>
        <w:t>, subject</w:t>
      </w:r>
      <w:r>
        <w:rPr>
          <w:rFonts w:eastAsia="Times New Roman"/>
          <w:spacing w:val="1"/>
          <w:sz w:val="20"/>
          <w:szCs w:val="20"/>
        </w:rPr>
        <w:t xml:space="preserve"> </w:t>
      </w:r>
      <w:r>
        <w:rPr>
          <w:rFonts w:eastAsia="Times New Roman"/>
          <w:sz w:val="20"/>
          <w:szCs w:val="20"/>
        </w:rPr>
        <w:t>to each</w:t>
      </w:r>
      <w:r>
        <w:rPr>
          <w:rFonts w:eastAsia="Times New Roman"/>
          <w:spacing w:val="1"/>
          <w:sz w:val="20"/>
          <w:szCs w:val="20"/>
        </w:rPr>
        <w:t xml:space="preserve"> </w:t>
      </w:r>
      <w:r>
        <w:rPr>
          <w:rFonts w:eastAsia="Times New Roman"/>
          <w:sz w:val="20"/>
          <w:szCs w:val="20"/>
        </w:rPr>
        <w:t>director’s</w:t>
      </w:r>
      <w:r>
        <w:rPr>
          <w:rFonts w:eastAsia="Times New Roman"/>
          <w:spacing w:val="3"/>
          <w:sz w:val="20"/>
          <w:szCs w:val="20"/>
        </w:rPr>
        <w:t xml:space="preserve"> </w:t>
      </w:r>
      <w:r>
        <w:rPr>
          <w:rFonts w:eastAsia="Times New Roman"/>
          <w:sz w:val="20"/>
          <w:szCs w:val="20"/>
        </w:rPr>
        <w:t>continued</w:t>
      </w:r>
      <w:r>
        <w:rPr>
          <w:rFonts w:eastAsia="Times New Roman"/>
          <w:spacing w:val="1"/>
          <w:sz w:val="20"/>
          <w:szCs w:val="20"/>
        </w:rPr>
        <w:t xml:space="preserve"> </w:t>
      </w:r>
      <w:r>
        <w:rPr>
          <w:rFonts w:eastAsia="Times New Roman"/>
          <w:sz w:val="20"/>
          <w:szCs w:val="20"/>
        </w:rPr>
        <w:t>service</w:t>
      </w:r>
      <w:r>
        <w:rPr>
          <w:rFonts w:eastAsia="Times New Roman"/>
          <w:spacing w:val="2"/>
          <w:sz w:val="20"/>
          <w:szCs w:val="20"/>
        </w:rPr>
        <w:t xml:space="preserve"> </w:t>
      </w:r>
      <w:r>
        <w:rPr>
          <w:rFonts w:eastAsia="Times New Roman"/>
          <w:sz w:val="20"/>
          <w:szCs w:val="20"/>
        </w:rPr>
        <w:t>through</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vesting</w:t>
      </w:r>
      <w:r>
        <w:rPr>
          <w:rFonts w:eastAsia="Times New Roman"/>
          <w:spacing w:val="1"/>
          <w:sz w:val="20"/>
          <w:szCs w:val="20"/>
        </w:rPr>
        <w:t xml:space="preserve"> </w:t>
      </w:r>
      <w:r>
        <w:rPr>
          <w:rFonts w:eastAsia="Times New Roman"/>
          <w:sz w:val="20"/>
          <w:szCs w:val="20"/>
        </w:rPr>
        <w:t>date.</w:t>
      </w:r>
    </w:p>
    <w:p w14:paraId="56E320A6" w14:textId="77777777" w:rsidR="0014797D" w:rsidRDefault="00791EFE" w:rsidP="00337822">
      <w:pPr>
        <w:widowControl/>
        <w:spacing w:before="120"/>
        <w:ind w:firstLine="490"/>
        <w:rPr>
          <w:rFonts w:eastAsia="Times New Roman"/>
          <w:sz w:val="20"/>
          <w:szCs w:val="20"/>
        </w:rPr>
      </w:pPr>
      <w:r>
        <w:rPr>
          <w:rFonts w:eastAsia="Times New Roman"/>
          <w:i/>
          <w:sz w:val="20"/>
          <w:szCs w:val="20"/>
        </w:rPr>
        <w:t>Employee Director</w:t>
      </w:r>
      <w:r>
        <w:rPr>
          <w:rFonts w:eastAsia="Times New Roman"/>
          <w:i/>
          <w:spacing w:val="1"/>
          <w:sz w:val="20"/>
          <w:szCs w:val="20"/>
        </w:rPr>
        <w:t>s</w:t>
      </w:r>
      <w:r>
        <w:rPr>
          <w:rFonts w:eastAsia="Times New Roman"/>
          <w:sz w:val="20"/>
          <w:szCs w:val="20"/>
        </w:rPr>
        <w:t xml:space="preserve">. During </w:t>
      </w:r>
      <w:r>
        <w:rPr>
          <w:rFonts w:eastAsia="Times New Roman"/>
          <w:sz w:val="20"/>
          <w:szCs w:val="20"/>
        </w:rPr>
        <w:t>2021</w:t>
      </w:r>
      <w:r>
        <w:rPr>
          <w:rFonts w:eastAsia="Times New Roman"/>
          <w:sz w:val="20"/>
          <w:szCs w:val="20"/>
        </w:rPr>
        <w:t>, Robert</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Michael</w:t>
      </w:r>
      <w:r>
        <w:rPr>
          <w:rFonts w:eastAsia="Times New Roman"/>
          <w:spacing w:val="2"/>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and David Weinberg</w:t>
      </w:r>
      <w:r>
        <w:rPr>
          <w:rFonts w:eastAsia="Times New Roman"/>
          <w:spacing w:val="1"/>
          <w:sz w:val="20"/>
          <w:szCs w:val="20"/>
        </w:rPr>
        <w:t xml:space="preserve"> </w:t>
      </w:r>
      <w:r>
        <w:rPr>
          <w:rFonts w:eastAsia="Times New Roman"/>
          <w:sz w:val="20"/>
          <w:szCs w:val="20"/>
        </w:rPr>
        <w:t>were executive</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serving</w:t>
      </w:r>
      <w:r>
        <w:rPr>
          <w:rFonts w:eastAsia="Times New Roman"/>
          <w:spacing w:val="1"/>
          <w:sz w:val="20"/>
          <w:szCs w:val="20"/>
        </w:rPr>
        <w:t xml:space="preserve"> </w:t>
      </w:r>
      <w:r>
        <w:rPr>
          <w:rFonts w:eastAsia="Times New Roman"/>
          <w:sz w:val="20"/>
          <w:szCs w:val="20"/>
        </w:rPr>
        <w:t xml:space="preserve">on our Board of </w:t>
      </w:r>
      <w:r>
        <w:rPr>
          <w:rFonts w:eastAsia="Times New Roman"/>
          <w:sz w:val="20"/>
          <w:szCs w:val="20"/>
        </w:rPr>
        <w:t>Directors.</w:t>
      </w:r>
      <w:r>
        <w:rPr>
          <w:rFonts w:eastAsia="Times New Roman"/>
          <w:spacing w:val="2"/>
          <w:sz w:val="20"/>
          <w:szCs w:val="20"/>
        </w:rPr>
        <w:t xml:space="preserve"> </w:t>
      </w:r>
      <w:r>
        <w:rPr>
          <w:rFonts w:eastAsia="Times New Roman"/>
          <w:sz w:val="20"/>
          <w:szCs w:val="20"/>
        </w:rPr>
        <w:t>Employees</w:t>
      </w:r>
      <w:r>
        <w:rPr>
          <w:rFonts w:eastAsia="Times New Roman"/>
          <w:spacing w:val="1"/>
          <w:sz w:val="20"/>
          <w:szCs w:val="20"/>
        </w:rPr>
        <w:t xml:space="preserve"> </w:t>
      </w:r>
      <w:r>
        <w:rPr>
          <w:rFonts w:eastAsia="Times New Roman"/>
          <w:sz w:val="20"/>
          <w:szCs w:val="20"/>
        </w:rPr>
        <w:t>of Skechers</w:t>
      </w:r>
      <w:r>
        <w:rPr>
          <w:rFonts w:eastAsia="Times New Roman"/>
          <w:sz w:val="20"/>
          <w:szCs w:val="20"/>
        </w:rPr>
        <w:t>,</w:t>
      </w:r>
      <w:r>
        <w:rPr>
          <w:rFonts w:eastAsia="Times New Roman"/>
          <w:spacing w:val="1"/>
          <w:sz w:val="20"/>
          <w:szCs w:val="20"/>
        </w:rPr>
        <w:t xml:space="preserve"> </w:t>
      </w:r>
      <w:r>
        <w:rPr>
          <w:rFonts w:eastAsia="Times New Roman"/>
          <w:sz w:val="20"/>
          <w:szCs w:val="20"/>
        </w:rPr>
        <w:t>who are</w:t>
      </w:r>
      <w:r>
        <w:rPr>
          <w:rFonts w:eastAsia="Times New Roman"/>
          <w:spacing w:val="1"/>
          <w:sz w:val="20"/>
          <w:szCs w:val="20"/>
        </w:rPr>
        <w:t xml:space="preserve"> </w:t>
      </w:r>
      <w:r>
        <w:rPr>
          <w:rFonts w:eastAsia="Times New Roman"/>
          <w:sz w:val="20"/>
          <w:szCs w:val="20"/>
        </w:rPr>
        <w:t>members</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Board of Directors</w:t>
      </w:r>
      <w:r>
        <w:rPr>
          <w:rFonts w:eastAsia="Times New Roman"/>
          <w:sz w:val="20"/>
          <w:szCs w:val="20"/>
        </w:rPr>
        <w:t>,</w:t>
      </w:r>
      <w:r>
        <w:rPr>
          <w:rFonts w:eastAsia="Times New Roman"/>
          <w:sz w:val="20"/>
          <w:szCs w:val="20"/>
        </w:rPr>
        <w:t xml:space="preserve"> are</w:t>
      </w:r>
      <w:r>
        <w:rPr>
          <w:rFonts w:eastAsia="Times New Roman"/>
          <w:spacing w:val="1"/>
          <w:sz w:val="20"/>
          <w:szCs w:val="20"/>
        </w:rPr>
        <w:t xml:space="preserve"> </w:t>
      </w:r>
      <w:r>
        <w:rPr>
          <w:rFonts w:eastAsia="Times New Roman"/>
          <w:sz w:val="20"/>
          <w:szCs w:val="20"/>
        </w:rPr>
        <w:t>not paid</w:t>
      </w:r>
      <w:r>
        <w:rPr>
          <w:rFonts w:eastAsia="Times New Roman"/>
          <w:spacing w:val="1"/>
          <w:sz w:val="20"/>
          <w:szCs w:val="20"/>
        </w:rPr>
        <w:t xml:space="preserve"> </w:t>
      </w:r>
      <w:r>
        <w:rPr>
          <w:rFonts w:eastAsia="Times New Roman"/>
          <w:sz w:val="20"/>
          <w:szCs w:val="20"/>
        </w:rPr>
        <w:t>any directors’</w:t>
      </w:r>
      <w:r>
        <w:rPr>
          <w:rFonts w:eastAsia="Times New Roman"/>
          <w:spacing w:val="3"/>
          <w:sz w:val="20"/>
          <w:szCs w:val="20"/>
        </w:rPr>
        <w:t xml:space="preserve"> </w:t>
      </w:r>
      <w:r>
        <w:rPr>
          <w:rFonts w:eastAsia="Times New Roman"/>
          <w:sz w:val="20"/>
          <w:szCs w:val="20"/>
        </w:rPr>
        <w:t>fees</w:t>
      </w:r>
      <w:r>
        <w:rPr>
          <w:rFonts w:eastAsia="Times New Roman"/>
          <w:spacing w:val="1"/>
          <w:sz w:val="20"/>
          <w:szCs w:val="20"/>
        </w:rPr>
        <w:t xml:space="preserve"> </w:t>
      </w:r>
      <w:r>
        <w:rPr>
          <w:rFonts w:eastAsia="Times New Roman"/>
          <w:sz w:val="20"/>
          <w:szCs w:val="20"/>
        </w:rPr>
        <w:t>or other</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their</w:t>
      </w:r>
      <w:r>
        <w:rPr>
          <w:rFonts w:eastAsia="Times New Roman"/>
          <w:spacing w:val="1"/>
          <w:sz w:val="20"/>
          <w:szCs w:val="20"/>
        </w:rPr>
        <w:t xml:space="preserve"> </w:t>
      </w:r>
      <w:r>
        <w:rPr>
          <w:rFonts w:eastAsia="Times New Roman"/>
          <w:sz w:val="20"/>
          <w:szCs w:val="20"/>
        </w:rPr>
        <w:t>service</w:t>
      </w:r>
      <w:r>
        <w:rPr>
          <w:rFonts w:eastAsia="Times New Roman"/>
          <w:spacing w:val="2"/>
          <w:sz w:val="20"/>
          <w:szCs w:val="20"/>
        </w:rPr>
        <w:t xml:space="preserve"> </w:t>
      </w:r>
      <w:r>
        <w:rPr>
          <w:rFonts w:eastAsia="Times New Roman"/>
          <w:sz w:val="20"/>
          <w:szCs w:val="20"/>
        </w:rPr>
        <w:t>on our Board of Directors.</w:t>
      </w:r>
      <w:r>
        <w:rPr>
          <w:rFonts w:eastAsia="Times New Roman"/>
          <w:spacing w:val="2"/>
          <w:sz w:val="20"/>
          <w:szCs w:val="20"/>
        </w:rPr>
        <w:t xml:space="preserve"> </w:t>
      </w:r>
      <w:r>
        <w:rPr>
          <w:rFonts w:eastAsia="Times New Roman"/>
          <w:sz w:val="20"/>
          <w:szCs w:val="20"/>
        </w:rPr>
        <w:t>Compensation of Robert</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Michael</w:t>
      </w:r>
      <w:r>
        <w:rPr>
          <w:rFonts w:eastAsia="Times New Roman"/>
          <w:spacing w:val="2"/>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and David Weinberg</w:t>
      </w:r>
      <w:r>
        <w:rPr>
          <w:rFonts w:eastAsia="Times New Roman"/>
          <w:spacing w:val="1"/>
          <w:sz w:val="20"/>
          <w:szCs w:val="20"/>
        </w:rPr>
        <w:t xml:space="preserve"> </w:t>
      </w:r>
      <w:r>
        <w:rPr>
          <w:rFonts w:eastAsia="Times New Roman"/>
          <w:sz w:val="20"/>
          <w:szCs w:val="20"/>
        </w:rPr>
        <w:t>earned</w:t>
      </w:r>
      <w:r>
        <w:rPr>
          <w:rFonts w:eastAsia="Times New Roman"/>
          <w:spacing w:val="1"/>
          <w:sz w:val="20"/>
          <w:szCs w:val="20"/>
        </w:rPr>
        <w:t xml:space="preserve"> </w:t>
      </w:r>
      <w:r>
        <w:rPr>
          <w:rFonts w:eastAsia="Times New Roman"/>
          <w:sz w:val="20"/>
          <w:szCs w:val="20"/>
        </w:rPr>
        <w:t xml:space="preserve">in </w:t>
      </w:r>
      <w:r>
        <w:rPr>
          <w:rFonts w:eastAsia="Times New Roman"/>
          <w:sz w:val="20"/>
          <w:szCs w:val="20"/>
        </w:rPr>
        <w:t>2021</w:t>
      </w:r>
      <w:r>
        <w:rPr>
          <w:rFonts w:eastAsia="Times New Roman"/>
          <w:sz w:val="20"/>
          <w:szCs w:val="20"/>
        </w:rPr>
        <w:t xml:space="preserve"> is</w:t>
      </w:r>
      <w:r>
        <w:rPr>
          <w:rFonts w:eastAsia="Times New Roman"/>
          <w:spacing w:val="1"/>
          <w:sz w:val="20"/>
          <w:szCs w:val="20"/>
        </w:rPr>
        <w:t xml:space="preserve"> </w:t>
      </w:r>
      <w:r>
        <w:rPr>
          <w:rFonts w:eastAsia="Times New Roman"/>
          <w:sz w:val="20"/>
          <w:szCs w:val="20"/>
        </w:rPr>
        <w:t>set</w:t>
      </w:r>
      <w:r>
        <w:rPr>
          <w:rFonts w:eastAsia="Times New Roman"/>
          <w:spacing w:val="1"/>
          <w:sz w:val="20"/>
          <w:szCs w:val="20"/>
        </w:rPr>
        <w:t xml:space="preserve"> </w:t>
      </w:r>
      <w:r>
        <w:rPr>
          <w:rFonts w:eastAsia="Times New Roman"/>
          <w:sz w:val="20"/>
          <w:szCs w:val="20"/>
        </w:rPr>
        <w:t>forth</w:t>
      </w:r>
      <w:r>
        <w:rPr>
          <w:rFonts w:eastAsia="Times New Roman"/>
          <w:spacing w:val="1"/>
          <w:sz w:val="20"/>
          <w:szCs w:val="20"/>
        </w:rPr>
        <w:t xml:space="preserve"> </w:t>
      </w:r>
      <w:r>
        <w:rPr>
          <w:rFonts w:eastAsia="Times New Roman"/>
          <w:sz w:val="20"/>
          <w:szCs w:val="20"/>
        </w:rPr>
        <w:t>under</w:t>
      </w:r>
      <w:r>
        <w:rPr>
          <w:rFonts w:eastAsia="Times New Roman"/>
          <w:spacing w:val="1"/>
          <w:sz w:val="20"/>
          <w:szCs w:val="20"/>
        </w:rPr>
        <w:t xml:space="preserve"> </w:t>
      </w:r>
      <w:r>
        <w:rPr>
          <w:rFonts w:eastAsia="Times New Roman"/>
          <w:sz w:val="20"/>
          <w:szCs w:val="20"/>
        </w:rPr>
        <w:t>“</w:t>
      </w:r>
      <w:r>
        <w:rPr>
          <w:rFonts w:eastAsia="Times New Roman"/>
          <w:i/>
          <w:sz w:val="20"/>
          <w:szCs w:val="20"/>
        </w:rPr>
        <w:t>Executive Compensation</w:t>
      </w:r>
      <w:r>
        <w:rPr>
          <w:rFonts w:eastAsia="Times New Roman"/>
          <w:sz w:val="20"/>
          <w:szCs w:val="20"/>
        </w:rPr>
        <w:t>.”</w:t>
      </w:r>
    </w:p>
    <w:p w14:paraId="62685606" w14:textId="77777777" w:rsidR="00994CBF" w:rsidRDefault="00791EFE" w:rsidP="00994CBF">
      <w:pPr>
        <w:keepNext/>
        <w:widowControl/>
        <w:spacing w:before="120"/>
        <w:rPr>
          <w:rFonts w:eastAsia="Times New Roman"/>
          <w:sz w:val="20"/>
          <w:szCs w:val="20"/>
        </w:rPr>
      </w:pPr>
      <w:r>
        <w:rPr>
          <w:rFonts w:eastAsia="Times New Roman"/>
          <w:b/>
          <w:bCs/>
          <w:sz w:val="20"/>
          <w:szCs w:val="20"/>
        </w:rPr>
        <w:t>Stock Ownership Policy for Non-Employee Directors</w:t>
      </w:r>
    </w:p>
    <w:p w14:paraId="57B90D3A" w14:textId="77777777" w:rsidR="00994CBF" w:rsidRDefault="00791EFE" w:rsidP="00994CBF">
      <w:pPr>
        <w:widowControl/>
        <w:spacing w:before="120"/>
        <w:ind w:firstLine="490"/>
        <w:rPr>
          <w:rFonts w:eastAsia="Times New Roman"/>
          <w:sz w:val="20"/>
          <w:szCs w:val="20"/>
        </w:rPr>
      </w:pPr>
      <w:r>
        <w:rPr>
          <w:rFonts w:eastAsia="Times New Roman"/>
          <w:sz w:val="20"/>
          <w:szCs w:val="20"/>
        </w:rPr>
        <w:t>Our Compensation Committee believes that, in order to more closely align the interests of our non-employee directors with the interests of our exe</w:t>
      </w:r>
      <w:r>
        <w:rPr>
          <w:rFonts w:eastAsia="Times New Roman"/>
          <w:sz w:val="20"/>
          <w:szCs w:val="20"/>
        </w:rPr>
        <w:t xml:space="preserve">cutive officers and other stockholders, all non-employee directors should maintain a minimum level of equity interests in our company’s Class A Common Stock. Our Board of Directors authorized and approved a stock ownership policy, effective as of </w:t>
      </w:r>
      <w:r w:rsidRPr="00994CBF">
        <w:rPr>
          <w:rFonts w:eastAsia="Times New Roman"/>
          <w:sz w:val="20"/>
          <w:szCs w:val="20"/>
        </w:rPr>
        <w:t xml:space="preserve">April 1, </w:t>
      </w:r>
      <w:r w:rsidRPr="00994CBF">
        <w:rPr>
          <w:rFonts w:eastAsia="Times New Roman"/>
          <w:sz w:val="20"/>
          <w:szCs w:val="20"/>
        </w:rPr>
        <w:t>2022, requiring our non-employee directors to maintain stock ownership equal to three times their annual cash retainer under this policy. Each non-employee director has</w:t>
      </w:r>
      <w:r>
        <w:rPr>
          <w:rFonts w:eastAsia="Times New Roman"/>
          <w:sz w:val="20"/>
          <w:szCs w:val="20"/>
        </w:rPr>
        <w:t xml:space="preserve"> until December 31, 2027 to come into compliance with this policy. After this compliance</w:t>
      </w:r>
      <w:r>
        <w:rPr>
          <w:rFonts w:eastAsia="Times New Roman"/>
          <w:sz w:val="20"/>
          <w:szCs w:val="20"/>
        </w:rPr>
        <w:t xml:space="preserve"> deadline, until an individual meets the applicable requirement, the after-tax portion of all equity awards that we grant to such individual must be held until he or she is in compliance with this policy.</w:t>
      </w:r>
    </w:p>
    <w:p w14:paraId="713D5D3B" w14:textId="77777777" w:rsidR="00994CBF" w:rsidRDefault="00791EFE" w:rsidP="00337822">
      <w:pPr>
        <w:widowControl/>
        <w:spacing w:before="120"/>
        <w:ind w:firstLine="490"/>
        <w:rPr>
          <w:rFonts w:eastAsia="Times New Roman"/>
          <w:sz w:val="20"/>
          <w:szCs w:val="20"/>
        </w:rPr>
      </w:pPr>
    </w:p>
    <w:p w14:paraId="5A2EA79A" w14:textId="77777777" w:rsidR="0014797D" w:rsidRDefault="00791EFE">
      <w:pPr>
        <w:sectPr w:rsidR="0014797D" w:rsidSect="007E398D">
          <w:pgSz w:w="12240" w:h="15840" w:code="1"/>
          <w:pgMar w:top="1240" w:right="1340" w:bottom="1420" w:left="1280" w:header="0" w:footer="1221" w:gutter="0"/>
          <w:cols w:space="720"/>
        </w:sectPr>
      </w:pPr>
    </w:p>
    <w:p w14:paraId="4AE0B2DC" w14:textId="77777777" w:rsidR="0014797D" w:rsidRPr="004773C5" w:rsidRDefault="00791EFE" w:rsidP="00F06A81">
      <w:pPr>
        <w:keepNext/>
        <w:pageBreakBefore/>
        <w:widowControl/>
        <w:jc w:val="center"/>
        <w:rPr>
          <w:rFonts w:eastAsia="Times New Roman"/>
          <w:sz w:val="20"/>
          <w:szCs w:val="20"/>
        </w:rPr>
      </w:pPr>
      <w:r>
        <w:rPr>
          <w:rFonts w:eastAsia="Times New Roman"/>
          <w:b/>
          <w:bCs/>
          <w:sz w:val="20"/>
          <w:szCs w:val="20"/>
        </w:rPr>
        <w:t>COMPENSATION</w:t>
      </w:r>
      <w:r>
        <w:rPr>
          <w:rFonts w:eastAsia="Times New Roman"/>
          <w:b/>
          <w:bCs/>
          <w:spacing w:val="-2"/>
          <w:sz w:val="20"/>
          <w:szCs w:val="20"/>
        </w:rPr>
        <w:t xml:space="preserve"> </w:t>
      </w:r>
      <w:r>
        <w:rPr>
          <w:rFonts w:eastAsia="Times New Roman"/>
          <w:b/>
          <w:bCs/>
          <w:sz w:val="20"/>
          <w:szCs w:val="20"/>
        </w:rPr>
        <w:t>DISCU</w:t>
      </w:r>
      <w:bookmarkStart w:id="1" w:name="COMPENSATION_DISCUSSION_ANALYSIS"/>
      <w:bookmarkEnd w:id="1"/>
      <w:r>
        <w:rPr>
          <w:rFonts w:eastAsia="Times New Roman"/>
          <w:b/>
          <w:bCs/>
          <w:sz w:val="20"/>
          <w:szCs w:val="20"/>
        </w:rPr>
        <w:t>SSION</w:t>
      </w:r>
      <w:r>
        <w:rPr>
          <w:rFonts w:eastAsia="Times New Roman"/>
          <w:b/>
          <w:bCs/>
          <w:spacing w:val="-1"/>
          <w:sz w:val="20"/>
          <w:szCs w:val="20"/>
        </w:rPr>
        <w:t xml:space="preserve"> </w:t>
      </w:r>
      <w:r>
        <w:rPr>
          <w:rFonts w:eastAsia="Times New Roman"/>
          <w:b/>
          <w:bCs/>
          <w:sz w:val="20"/>
          <w:szCs w:val="20"/>
        </w:rPr>
        <w:t>AND</w:t>
      </w:r>
      <w:r>
        <w:rPr>
          <w:rFonts w:eastAsia="Times New Roman"/>
          <w:b/>
          <w:bCs/>
          <w:spacing w:val="-1"/>
          <w:sz w:val="20"/>
          <w:szCs w:val="20"/>
        </w:rPr>
        <w:t xml:space="preserve"> </w:t>
      </w:r>
      <w:r>
        <w:rPr>
          <w:rFonts w:eastAsia="Times New Roman"/>
          <w:b/>
          <w:bCs/>
          <w:sz w:val="20"/>
          <w:szCs w:val="20"/>
        </w:rPr>
        <w:t>ANALYSIS</w:t>
      </w:r>
    </w:p>
    <w:p w14:paraId="293A7BB0" w14:textId="77777777" w:rsidR="0014797D" w:rsidRDefault="00791EFE" w:rsidP="00EA3DA6">
      <w:pPr>
        <w:widowControl/>
        <w:spacing w:before="240"/>
        <w:ind w:firstLine="490"/>
        <w:rPr>
          <w:rFonts w:eastAsia="Times New Roman"/>
          <w:sz w:val="20"/>
          <w:szCs w:val="20"/>
        </w:rPr>
      </w:pPr>
      <w:r>
        <w:rPr>
          <w:rFonts w:eastAsia="Times New Roman"/>
          <w:sz w:val="20"/>
          <w:szCs w:val="20"/>
        </w:rPr>
        <w:t>This Compensation</w:t>
      </w:r>
      <w:r>
        <w:rPr>
          <w:rFonts w:eastAsia="Times New Roman"/>
          <w:spacing w:val="1"/>
          <w:sz w:val="20"/>
          <w:szCs w:val="20"/>
        </w:rPr>
        <w:t xml:space="preserve"> </w:t>
      </w:r>
      <w:r>
        <w:rPr>
          <w:rFonts w:eastAsia="Times New Roman"/>
          <w:sz w:val="20"/>
          <w:szCs w:val="20"/>
        </w:rPr>
        <w:t>Discussion</w:t>
      </w:r>
      <w:r>
        <w:rPr>
          <w:rFonts w:eastAsia="Times New Roman"/>
          <w:spacing w:val="1"/>
          <w:sz w:val="20"/>
          <w:szCs w:val="20"/>
        </w:rPr>
        <w:t xml:space="preserve"> </w:t>
      </w:r>
      <w:r>
        <w:rPr>
          <w:rFonts w:eastAsia="Times New Roman"/>
          <w:sz w:val="20"/>
          <w:szCs w:val="20"/>
        </w:rPr>
        <w:t>and Analysis</w:t>
      </w:r>
      <w:r>
        <w:rPr>
          <w:rFonts w:eastAsia="Times New Roman"/>
          <w:spacing w:val="1"/>
          <w:sz w:val="20"/>
          <w:szCs w:val="20"/>
        </w:rPr>
        <w:t xml:space="preserve"> </w:t>
      </w:r>
      <w:r>
        <w:rPr>
          <w:rFonts w:eastAsia="Times New Roman"/>
          <w:sz w:val="20"/>
          <w:szCs w:val="20"/>
        </w:rPr>
        <w:t>(“CD&amp;A”) discusses</w:t>
      </w:r>
      <w:r>
        <w:rPr>
          <w:rFonts w:eastAsia="Times New Roman"/>
          <w:spacing w:val="2"/>
          <w:sz w:val="20"/>
          <w:szCs w:val="20"/>
        </w:rPr>
        <w:t xml:space="preserve"> </w:t>
      </w:r>
      <w:r>
        <w:rPr>
          <w:rFonts w:eastAsia="Times New Roman"/>
          <w:sz w:val="20"/>
          <w:szCs w:val="20"/>
        </w:rPr>
        <w:t>our compensation</w:t>
      </w:r>
      <w:r>
        <w:rPr>
          <w:rFonts w:eastAsia="Times New Roman"/>
          <w:spacing w:val="2"/>
          <w:sz w:val="20"/>
          <w:szCs w:val="20"/>
        </w:rPr>
        <w:t xml:space="preserve"> </w:t>
      </w:r>
      <w:r>
        <w:rPr>
          <w:rFonts w:eastAsia="Times New Roman"/>
          <w:sz w:val="20"/>
          <w:szCs w:val="20"/>
        </w:rPr>
        <w:t>policies</w:t>
      </w:r>
      <w:r>
        <w:rPr>
          <w:rFonts w:eastAsia="Times New Roman"/>
          <w:spacing w:val="2"/>
          <w:sz w:val="20"/>
          <w:szCs w:val="20"/>
        </w:rPr>
        <w:t xml:space="preserve"> </w:t>
      </w:r>
      <w:r>
        <w:rPr>
          <w:rFonts w:eastAsia="Times New Roman"/>
          <w:sz w:val="20"/>
          <w:szCs w:val="20"/>
        </w:rPr>
        <w:t>and determinations</w:t>
      </w:r>
      <w:r>
        <w:rPr>
          <w:rFonts w:eastAsia="Times New Roman"/>
          <w:spacing w:val="3"/>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apply</w:t>
      </w:r>
      <w:r>
        <w:rPr>
          <w:rFonts w:eastAsia="Times New Roman"/>
          <w:spacing w:val="1"/>
          <w:sz w:val="20"/>
          <w:szCs w:val="20"/>
        </w:rPr>
        <w:t xml:space="preserve"> </w:t>
      </w:r>
      <w:r>
        <w:rPr>
          <w:rFonts w:eastAsia="Times New Roman"/>
          <w:sz w:val="20"/>
          <w:szCs w:val="20"/>
        </w:rPr>
        <w:t>to our named</w:t>
      </w:r>
      <w:r>
        <w:rPr>
          <w:rFonts w:eastAsia="Times New Roman"/>
          <w:spacing w:val="1"/>
          <w:sz w:val="20"/>
          <w:szCs w:val="20"/>
        </w:rPr>
        <w:t xml:space="preserve"> </w:t>
      </w:r>
      <w:r>
        <w:rPr>
          <w:rFonts w:eastAsia="Times New Roman"/>
          <w:sz w:val="20"/>
          <w:szCs w:val="20"/>
        </w:rPr>
        <w:t>executive</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When we refer</w:t>
      </w:r>
      <w:r>
        <w:rPr>
          <w:rFonts w:eastAsia="Times New Roman"/>
          <w:spacing w:val="2"/>
          <w:sz w:val="20"/>
          <w:szCs w:val="20"/>
        </w:rPr>
        <w:t xml:space="preserve"> </w:t>
      </w:r>
      <w:r>
        <w:rPr>
          <w:rFonts w:eastAsia="Times New Roman"/>
          <w:sz w:val="20"/>
          <w:szCs w:val="20"/>
        </w:rPr>
        <w:t>to our named</w:t>
      </w:r>
      <w:r>
        <w:rPr>
          <w:rFonts w:eastAsia="Times New Roman"/>
          <w:spacing w:val="1"/>
          <w:sz w:val="20"/>
          <w:szCs w:val="20"/>
        </w:rPr>
        <w:t xml:space="preserve"> </w:t>
      </w:r>
      <w:r>
        <w:rPr>
          <w:rFonts w:eastAsia="Times New Roman"/>
          <w:sz w:val="20"/>
          <w:szCs w:val="20"/>
        </w:rPr>
        <w:t>executive</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we</w:t>
      </w:r>
      <w:r>
        <w:rPr>
          <w:rFonts w:eastAsia="Times New Roman"/>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referring</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following</w:t>
      </w:r>
      <w:r>
        <w:rPr>
          <w:rFonts w:eastAsia="Times New Roman"/>
          <w:spacing w:val="1"/>
          <w:sz w:val="20"/>
          <w:szCs w:val="20"/>
        </w:rPr>
        <w:t xml:space="preserve"> </w:t>
      </w:r>
      <w:r>
        <w:rPr>
          <w:rFonts w:eastAsia="Times New Roman"/>
          <w:sz w:val="20"/>
          <w:szCs w:val="20"/>
        </w:rPr>
        <w:t>individuals</w:t>
      </w:r>
      <w:r>
        <w:rPr>
          <w:rFonts w:eastAsia="Times New Roman"/>
          <w:spacing w:val="2"/>
          <w:sz w:val="20"/>
          <w:szCs w:val="20"/>
        </w:rPr>
        <w:t xml:space="preserve"> </w:t>
      </w:r>
      <w:r>
        <w:rPr>
          <w:rFonts w:eastAsia="Times New Roman"/>
          <w:sz w:val="20"/>
          <w:szCs w:val="20"/>
        </w:rPr>
        <w:t>whos</w:t>
      </w:r>
      <w:r>
        <w:rPr>
          <w:rFonts w:eastAsia="Times New Roman"/>
          <w:sz w:val="20"/>
          <w:szCs w:val="20"/>
        </w:rPr>
        <w:t xml:space="preserve">e </w:t>
      </w:r>
      <w:r>
        <w:rPr>
          <w:rFonts w:eastAsia="Times New Roman"/>
          <w:sz w:val="20"/>
          <w:szCs w:val="20"/>
        </w:rPr>
        <w:t>2021</w:t>
      </w:r>
      <w:r>
        <w:rPr>
          <w:rFonts w:eastAsia="Times New Roman"/>
          <w:sz w:val="20"/>
          <w:szCs w:val="20"/>
        </w:rPr>
        <w:t xml:space="preserve"> compensation</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described</w:t>
      </w:r>
      <w:r>
        <w:rPr>
          <w:rFonts w:eastAsia="Times New Roman"/>
          <w:spacing w:val="2"/>
          <w:sz w:val="20"/>
          <w:szCs w:val="20"/>
        </w:rPr>
        <w:t xml:space="preserve"> </w:t>
      </w:r>
      <w:r>
        <w:rPr>
          <w:rFonts w:eastAsia="Times New Roman"/>
          <w:sz w:val="20"/>
          <w:szCs w:val="20"/>
        </w:rPr>
        <w:t>below and set</w:t>
      </w:r>
      <w:r>
        <w:rPr>
          <w:rFonts w:eastAsia="Times New Roman"/>
          <w:spacing w:val="1"/>
          <w:sz w:val="20"/>
          <w:szCs w:val="20"/>
        </w:rPr>
        <w:t xml:space="preserve"> </w:t>
      </w:r>
      <w:r>
        <w:rPr>
          <w:rFonts w:eastAsia="Times New Roman"/>
          <w:sz w:val="20"/>
          <w:szCs w:val="20"/>
        </w:rPr>
        <w:t>forth</w:t>
      </w:r>
      <w:r>
        <w:rPr>
          <w:rFonts w:eastAsia="Times New Roman"/>
          <w:spacing w:val="1"/>
          <w:sz w:val="20"/>
          <w:szCs w:val="20"/>
        </w:rPr>
        <w:t xml:space="preserve"> </w:t>
      </w:r>
      <w:r>
        <w:rPr>
          <w:rFonts w:eastAsia="Times New Roman"/>
          <w:sz w:val="20"/>
          <w:szCs w:val="20"/>
        </w:rPr>
        <w:t>below in the</w:t>
      </w:r>
      <w:r>
        <w:rPr>
          <w:rFonts w:eastAsia="Times New Roman"/>
          <w:sz w:val="20"/>
          <w:szCs w:val="20"/>
        </w:rPr>
        <w:t xml:space="preserve"> </w:t>
      </w:r>
      <w:r>
        <w:rPr>
          <w:rFonts w:eastAsia="Times New Roman"/>
          <w:sz w:val="20"/>
          <w:szCs w:val="20"/>
        </w:rPr>
        <w:t>Summary</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Table</w:t>
      </w:r>
      <w:r>
        <w:rPr>
          <w:rFonts w:eastAsia="Times New Roman"/>
          <w:spacing w:val="1"/>
          <w:sz w:val="20"/>
          <w:szCs w:val="20"/>
        </w:rPr>
        <w:t xml:space="preserve"> </w:t>
      </w:r>
      <w:r>
        <w:rPr>
          <w:rFonts w:eastAsia="Times New Roman"/>
          <w:sz w:val="20"/>
          <w:szCs w:val="20"/>
        </w:rPr>
        <w:t>and subsequent</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tables</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“Named</w:t>
      </w:r>
      <w:r>
        <w:rPr>
          <w:rFonts w:eastAsia="Times New Roman"/>
          <w:spacing w:val="1"/>
          <w:sz w:val="20"/>
          <w:szCs w:val="20"/>
        </w:rPr>
        <w:t xml:space="preserve"> </w:t>
      </w:r>
      <w:r>
        <w:rPr>
          <w:rFonts w:eastAsia="Times New Roman"/>
          <w:sz w:val="20"/>
          <w:szCs w:val="20"/>
        </w:rPr>
        <w:t>Executive</w:t>
      </w:r>
      <w:r>
        <w:rPr>
          <w:rFonts w:eastAsia="Times New Roman"/>
          <w:spacing w:val="1"/>
          <w:sz w:val="20"/>
          <w:szCs w:val="20"/>
        </w:rPr>
        <w:t xml:space="preserve"> </w:t>
      </w:r>
      <w:r>
        <w:rPr>
          <w:rFonts w:eastAsia="Times New Roman"/>
          <w:sz w:val="20"/>
          <w:szCs w:val="20"/>
        </w:rPr>
        <w:t>Officers”).</w:t>
      </w:r>
    </w:p>
    <w:p w14:paraId="43A7D9A4" w14:textId="77777777" w:rsidR="0014797D" w:rsidRDefault="00791EFE" w:rsidP="00165438">
      <w:pPr>
        <w:widowControl/>
        <w:spacing w:before="120" w:after="120"/>
        <w:ind w:firstLine="490"/>
        <w:rPr>
          <w:rFonts w:eastAsia="Times New Roman"/>
          <w:sz w:val="20"/>
          <w:szCs w:val="20"/>
        </w:rPr>
      </w:pPr>
      <w:r>
        <w:rPr>
          <w:rFonts w:eastAsia="Times New Roman"/>
          <w:sz w:val="20"/>
          <w:szCs w:val="20"/>
        </w:rPr>
        <w:t>The CD&amp;A</w:t>
      </w:r>
      <w:r>
        <w:rPr>
          <w:rFonts w:eastAsia="Times New Roman"/>
          <w:spacing w:val="-1"/>
          <w:sz w:val="20"/>
          <w:szCs w:val="20"/>
        </w:rPr>
        <w:t xml:space="preserve"> </w:t>
      </w:r>
      <w:r>
        <w:rPr>
          <w:rFonts w:eastAsia="Times New Roman"/>
          <w:sz w:val="20"/>
          <w:szCs w:val="20"/>
        </w:rPr>
        <w:t>contains</w:t>
      </w:r>
      <w:r>
        <w:rPr>
          <w:rFonts w:eastAsia="Times New Roman"/>
          <w:spacing w:val="1"/>
          <w:sz w:val="20"/>
          <w:szCs w:val="20"/>
        </w:rPr>
        <w:t xml:space="preserve"> </w:t>
      </w:r>
      <w:r>
        <w:rPr>
          <w:rFonts w:eastAsia="Times New Roman"/>
          <w:sz w:val="20"/>
          <w:szCs w:val="20"/>
        </w:rPr>
        <w:t>certain</w:t>
      </w:r>
      <w:r>
        <w:rPr>
          <w:rFonts w:eastAsia="Times New Roman"/>
          <w:spacing w:val="2"/>
          <w:sz w:val="20"/>
          <w:szCs w:val="20"/>
        </w:rPr>
        <w:t xml:space="preserve"> </w:t>
      </w:r>
      <w:r>
        <w:rPr>
          <w:rFonts w:eastAsia="Times New Roman"/>
          <w:sz w:val="20"/>
          <w:szCs w:val="20"/>
        </w:rPr>
        <w:t>forward-looking</w:t>
      </w:r>
      <w:r>
        <w:rPr>
          <w:rFonts w:eastAsia="Times New Roman"/>
          <w:spacing w:val="2"/>
          <w:sz w:val="20"/>
          <w:szCs w:val="20"/>
        </w:rPr>
        <w:t xml:space="preserve"> </w:t>
      </w:r>
      <w:r>
        <w:rPr>
          <w:rFonts w:eastAsia="Times New Roman"/>
          <w:sz w:val="20"/>
          <w:szCs w:val="20"/>
        </w:rPr>
        <w:t>statements</w:t>
      </w:r>
      <w:r>
        <w:rPr>
          <w:rFonts w:eastAsia="Times New Roman"/>
          <w:spacing w:val="3"/>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based</w:t>
      </w:r>
      <w:r>
        <w:rPr>
          <w:rFonts w:eastAsia="Times New Roman"/>
          <w:spacing w:val="1"/>
          <w:sz w:val="20"/>
          <w:szCs w:val="20"/>
        </w:rPr>
        <w:t xml:space="preserve"> </w:t>
      </w:r>
      <w:r>
        <w:rPr>
          <w:rFonts w:eastAsia="Times New Roman"/>
          <w:sz w:val="20"/>
          <w:szCs w:val="20"/>
        </w:rPr>
        <w:t xml:space="preserve">on </w:t>
      </w:r>
      <w:r>
        <w:rPr>
          <w:rFonts w:eastAsia="Times New Roman"/>
          <w:sz w:val="20"/>
          <w:szCs w:val="20"/>
        </w:rPr>
        <w:t>considerations,</w:t>
      </w:r>
      <w:r>
        <w:rPr>
          <w:rFonts w:eastAsia="Times New Roman"/>
          <w:spacing w:val="3"/>
          <w:sz w:val="20"/>
          <w:szCs w:val="20"/>
        </w:rPr>
        <w:t xml:space="preserve"> </w:t>
      </w:r>
      <w:r>
        <w:rPr>
          <w:rFonts w:eastAsia="Times New Roman"/>
          <w:sz w:val="20"/>
          <w:szCs w:val="20"/>
        </w:rPr>
        <w:t>expectations</w:t>
      </w:r>
      <w:r>
        <w:rPr>
          <w:rFonts w:eastAsia="Times New Roman"/>
          <w:spacing w:val="2"/>
          <w:sz w:val="20"/>
          <w:szCs w:val="20"/>
        </w:rPr>
        <w:t xml:space="preserve"> </w:t>
      </w:r>
      <w:r>
        <w:rPr>
          <w:rFonts w:eastAsia="Times New Roman"/>
          <w:sz w:val="20"/>
          <w:szCs w:val="20"/>
        </w:rPr>
        <w:t>and determinations</w:t>
      </w:r>
      <w:r>
        <w:rPr>
          <w:rFonts w:eastAsia="Times New Roman"/>
          <w:spacing w:val="3"/>
          <w:sz w:val="20"/>
          <w:szCs w:val="20"/>
        </w:rPr>
        <w:t xml:space="preserve"> </w:t>
      </w:r>
      <w:r>
        <w:rPr>
          <w:rFonts w:eastAsia="Times New Roman"/>
          <w:sz w:val="20"/>
          <w:szCs w:val="20"/>
        </w:rPr>
        <w:t>regarding</w:t>
      </w:r>
      <w:r>
        <w:rPr>
          <w:rFonts w:eastAsia="Times New Roman"/>
          <w:spacing w:val="2"/>
          <w:sz w:val="20"/>
          <w:szCs w:val="20"/>
        </w:rPr>
        <w:t xml:space="preserve"> </w:t>
      </w:r>
      <w:r>
        <w:rPr>
          <w:rFonts w:eastAsia="Times New Roman"/>
          <w:sz w:val="20"/>
          <w:szCs w:val="20"/>
        </w:rPr>
        <w:t>future</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programs.</w:t>
      </w:r>
      <w:r>
        <w:rPr>
          <w:rFonts w:eastAsia="Times New Roman"/>
          <w:spacing w:val="2"/>
          <w:sz w:val="20"/>
          <w:szCs w:val="20"/>
        </w:rPr>
        <w:t xml:space="preserve"> </w:t>
      </w:r>
      <w:r>
        <w:rPr>
          <w:rFonts w:eastAsia="Times New Roman"/>
          <w:sz w:val="20"/>
          <w:szCs w:val="20"/>
        </w:rPr>
        <w:t>Actual</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programs</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we may</w:t>
      </w:r>
      <w:r>
        <w:rPr>
          <w:rFonts w:eastAsia="Times New Roman"/>
          <w:spacing w:val="1"/>
          <w:sz w:val="20"/>
          <w:szCs w:val="20"/>
        </w:rPr>
        <w:t xml:space="preserve"> </w:t>
      </w:r>
      <w:r>
        <w:rPr>
          <w:rFonts w:eastAsia="Times New Roman"/>
          <w:sz w:val="20"/>
          <w:szCs w:val="20"/>
        </w:rPr>
        <w:t>adopt</w:t>
      </w:r>
      <w:r>
        <w:rPr>
          <w:rFonts w:eastAsia="Times New Roman"/>
          <w:spacing w:val="1"/>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future</w:t>
      </w:r>
      <w:r>
        <w:rPr>
          <w:rFonts w:eastAsia="Times New Roman"/>
          <w:spacing w:val="1"/>
          <w:sz w:val="20"/>
          <w:szCs w:val="20"/>
        </w:rPr>
        <w:t xml:space="preserve"> </w:t>
      </w:r>
      <w:r>
        <w:rPr>
          <w:rFonts w:eastAsia="Times New Roman"/>
          <w:sz w:val="20"/>
          <w:szCs w:val="20"/>
        </w:rPr>
        <w:t>may</w:t>
      </w:r>
      <w:r>
        <w:rPr>
          <w:rFonts w:eastAsia="Times New Roman"/>
          <w:spacing w:val="1"/>
          <w:sz w:val="20"/>
          <w:szCs w:val="20"/>
        </w:rPr>
        <w:t xml:space="preserve"> </w:t>
      </w:r>
      <w:r>
        <w:rPr>
          <w:rFonts w:eastAsia="Times New Roman"/>
          <w:sz w:val="20"/>
          <w:szCs w:val="20"/>
        </w:rPr>
        <w:t>differ</w:t>
      </w:r>
      <w:r>
        <w:rPr>
          <w:rFonts w:eastAsia="Times New Roman"/>
          <w:spacing w:val="2"/>
          <w:sz w:val="20"/>
          <w:szCs w:val="20"/>
        </w:rPr>
        <w:t xml:space="preserve"> </w:t>
      </w:r>
      <w:r>
        <w:rPr>
          <w:rFonts w:eastAsia="Times New Roman"/>
          <w:sz w:val="20"/>
          <w:szCs w:val="20"/>
        </w:rPr>
        <w:t>materially</w:t>
      </w:r>
      <w:r>
        <w:rPr>
          <w:rFonts w:eastAsia="Times New Roman"/>
          <w:spacing w:val="3"/>
          <w:sz w:val="20"/>
          <w:szCs w:val="20"/>
        </w:rPr>
        <w:t xml:space="preserve"> </w:t>
      </w:r>
      <w:r>
        <w:rPr>
          <w:rFonts w:eastAsia="Times New Roman"/>
          <w:sz w:val="20"/>
          <w:szCs w:val="20"/>
        </w:rPr>
        <w:t>from</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strategy,</w:t>
      </w:r>
      <w:r>
        <w:rPr>
          <w:rFonts w:eastAsia="Times New Roman"/>
          <w:spacing w:val="2"/>
          <w:sz w:val="20"/>
          <w:szCs w:val="20"/>
        </w:rPr>
        <w:t xml:space="preserve"> </w:t>
      </w:r>
      <w:r>
        <w:rPr>
          <w:rFonts w:eastAsia="Times New Roman"/>
          <w:sz w:val="20"/>
          <w:szCs w:val="20"/>
        </w:rPr>
        <w:t>philosophy,</w:t>
      </w:r>
      <w:r>
        <w:rPr>
          <w:rFonts w:eastAsia="Times New Roman"/>
          <w:spacing w:val="1"/>
          <w:sz w:val="20"/>
          <w:szCs w:val="20"/>
        </w:rPr>
        <w:t xml:space="preserve"> </w:t>
      </w:r>
      <w:r>
        <w:rPr>
          <w:rFonts w:eastAsia="Times New Roman"/>
          <w:sz w:val="20"/>
          <w:szCs w:val="20"/>
        </w:rPr>
        <w:t>policies,</w:t>
      </w:r>
      <w:r>
        <w:rPr>
          <w:rFonts w:eastAsia="Times New Roman"/>
          <w:spacing w:val="2"/>
          <w:sz w:val="20"/>
          <w:szCs w:val="20"/>
        </w:rPr>
        <w:t xml:space="preserve"> </w:t>
      </w:r>
      <w:r>
        <w:rPr>
          <w:rFonts w:eastAsia="Times New Roman"/>
          <w:sz w:val="20"/>
          <w:szCs w:val="20"/>
        </w:rPr>
        <w:t>programs</w:t>
      </w:r>
      <w:r>
        <w:rPr>
          <w:rFonts w:eastAsia="Times New Roman"/>
          <w:spacing w:val="2"/>
          <w:sz w:val="20"/>
          <w:szCs w:val="20"/>
        </w:rPr>
        <w:t xml:space="preserve"> </w:t>
      </w:r>
      <w:r>
        <w:rPr>
          <w:rFonts w:eastAsia="Times New Roman"/>
          <w:sz w:val="20"/>
          <w:szCs w:val="20"/>
        </w:rPr>
        <w:t>and practices summariz</w:t>
      </w:r>
      <w:r>
        <w:rPr>
          <w:rFonts w:eastAsia="Times New Roman"/>
          <w:sz w:val="20"/>
          <w:szCs w:val="20"/>
        </w:rPr>
        <w:t>ed</w:t>
      </w:r>
      <w:r>
        <w:rPr>
          <w:rFonts w:eastAsia="Times New Roman"/>
          <w:spacing w:val="2"/>
          <w:sz w:val="20"/>
          <w:szCs w:val="20"/>
        </w:rPr>
        <w:t xml:space="preserve"> </w:t>
      </w:r>
      <w:r>
        <w:rPr>
          <w:rFonts w:eastAsia="Times New Roman"/>
          <w:sz w:val="20"/>
          <w:szCs w:val="20"/>
        </w:rPr>
        <w:t>in this</w:t>
      </w:r>
      <w:r>
        <w:rPr>
          <w:rFonts w:eastAsia="Times New Roman"/>
          <w:spacing w:val="1"/>
          <w:sz w:val="20"/>
          <w:szCs w:val="20"/>
        </w:rPr>
        <w:t xml:space="preserve"> </w:t>
      </w:r>
      <w:r>
        <w:rPr>
          <w:rFonts w:eastAsia="Times New Roman"/>
          <w:sz w:val="20"/>
          <w:szCs w:val="20"/>
        </w:rPr>
        <w:t>discussion.</w:t>
      </w: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049"/>
        <w:gridCol w:w="161"/>
        <w:gridCol w:w="5534"/>
      </w:tblGrid>
      <w:tr w:rsidR="002568E0" w14:paraId="548779C6" w14:textId="77777777">
        <w:trPr>
          <w:cantSplit/>
          <w:jc w:val="center"/>
        </w:trPr>
        <w:tc>
          <w:tcPr>
            <w:tcW w:w="1322" w:type="pct"/>
            <w:tcBorders>
              <w:bottom w:val="single" w:sz="2" w:space="0" w:color="000000"/>
            </w:tcBorders>
            <w:shd w:val="clear" w:color="auto" w:fill="FFFFFF"/>
            <w:tcMar>
              <w:top w:w="15" w:type="dxa"/>
              <w:left w:w="0" w:type="dxa"/>
              <w:bottom w:w="0" w:type="dxa"/>
              <w:right w:w="15" w:type="dxa"/>
            </w:tcMar>
            <w:vAlign w:val="bottom"/>
          </w:tcPr>
          <w:p w14:paraId="19554617" w14:textId="77777777" w:rsidR="00165438" w:rsidRDefault="00791EFE">
            <w:pPr>
              <w:keepNext/>
              <w:rPr>
                <w:b/>
                <w:color w:val="000000"/>
                <w:sz w:val="16"/>
              </w:rPr>
            </w:pPr>
            <w:r>
              <w:rPr>
                <w:b/>
                <w:color w:val="000000"/>
                <w:sz w:val="16"/>
              </w:rPr>
              <w:t>Name</w:t>
            </w:r>
          </w:p>
        </w:tc>
        <w:tc>
          <w:tcPr>
            <w:tcW w:w="104" w:type="pct"/>
            <w:shd w:val="clear" w:color="auto" w:fill="FFFFFF"/>
            <w:tcMar>
              <w:top w:w="15" w:type="dxa"/>
              <w:left w:w="0" w:type="dxa"/>
              <w:bottom w:w="0" w:type="dxa"/>
              <w:right w:w="15" w:type="dxa"/>
            </w:tcMar>
            <w:vAlign w:val="bottom"/>
          </w:tcPr>
          <w:p w14:paraId="776EAE34" w14:textId="77777777" w:rsidR="00165438" w:rsidRDefault="00791EFE">
            <w:pPr>
              <w:jc w:val="center"/>
              <w:rPr>
                <w:b/>
                <w:color w:val="000000"/>
                <w:sz w:val="16"/>
              </w:rPr>
            </w:pPr>
          </w:p>
        </w:tc>
        <w:tc>
          <w:tcPr>
            <w:tcW w:w="3572" w:type="pct"/>
            <w:tcBorders>
              <w:bottom w:val="single" w:sz="2" w:space="0" w:color="000000"/>
            </w:tcBorders>
            <w:shd w:val="clear" w:color="auto" w:fill="FFFFFF"/>
            <w:tcMar>
              <w:top w:w="15" w:type="dxa"/>
              <w:left w:w="0" w:type="dxa"/>
              <w:bottom w:w="0" w:type="dxa"/>
              <w:right w:w="15" w:type="dxa"/>
            </w:tcMar>
            <w:vAlign w:val="bottom"/>
          </w:tcPr>
          <w:p w14:paraId="6C1DF687" w14:textId="77777777" w:rsidR="00165438" w:rsidRDefault="00791EFE">
            <w:pPr>
              <w:rPr>
                <w:b/>
                <w:color w:val="000000"/>
                <w:sz w:val="16"/>
              </w:rPr>
            </w:pPr>
            <w:r>
              <w:rPr>
                <w:b/>
                <w:color w:val="000000"/>
                <w:sz w:val="16"/>
              </w:rPr>
              <w:t>Position</w:t>
            </w:r>
          </w:p>
        </w:tc>
      </w:tr>
      <w:tr w:rsidR="002568E0" w14:paraId="04817D2D" w14:textId="77777777">
        <w:trPr>
          <w:cantSplit/>
          <w:jc w:val="center"/>
        </w:trPr>
        <w:tc>
          <w:tcPr>
            <w:tcW w:w="1322" w:type="pct"/>
            <w:tcBorders>
              <w:top w:val="single" w:sz="2" w:space="0" w:color="000000"/>
            </w:tcBorders>
            <w:shd w:val="clear" w:color="auto" w:fill="CFF0FC"/>
            <w:tcMar>
              <w:top w:w="15" w:type="dxa"/>
              <w:left w:w="0" w:type="dxa"/>
              <w:bottom w:w="0" w:type="dxa"/>
              <w:right w:w="15" w:type="dxa"/>
            </w:tcMar>
          </w:tcPr>
          <w:p w14:paraId="6C578DF3" w14:textId="77777777" w:rsidR="00165438" w:rsidRDefault="00791EFE">
            <w:pPr>
              <w:keepNext/>
              <w:rPr>
                <w:b/>
                <w:color w:val="000000"/>
                <w:sz w:val="20"/>
              </w:rPr>
            </w:pPr>
            <w:r>
              <w:rPr>
                <w:b/>
                <w:color w:val="000000"/>
                <w:sz w:val="20"/>
              </w:rPr>
              <w:t>Robert Greenberg</w:t>
            </w:r>
          </w:p>
        </w:tc>
        <w:tc>
          <w:tcPr>
            <w:tcW w:w="104" w:type="pct"/>
            <w:shd w:val="clear" w:color="auto" w:fill="CFF0FC"/>
            <w:tcMar>
              <w:top w:w="15" w:type="dxa"/>
              <w:left w:w="0" w:type="dxa"/>
              <w:bottom w:w="0" w:type="dxa"/>
              <w:right w:w="15" w:type="dxa"/>
            </w:tcMar>
          </w:tcPr>
          <w:p w14:paraId="75ED8821" w14:textId="77777777" w:rsidR="00165438" w:rsidRDefault="00791EFE">
            <w:pPr>
              <w:rPr>
                <w:b/>
                <w:color w:val="000000"/>
                <w:sz w:val="20"/>
              </w:rPr>
            </w:pPr>
            <w:r>
              <w:rPr>
                <w:b/>
                <w:color w:val="000000"/>
                <w:sz w:val="20"/>
              </w:rPr>
              <w:t xml:space="preserve"> </w:t>
            </w:r>
          </w:p>
        </w:tc>
        <w:tc>
          <w:tcPr>
            <w:tcW w:w="3572" w:type="pct"/>
            <w:tcBorders>
              <w:top w:val="single" w:sz="2" w:space="0" w:color="000000"/>
            </w:tcBorders>
            <w:shd w:val="clear" w:color="auto" w:fill="CFF0FC"/>
            <w:tcMar>
              <w:top w:w="15" w:type="dxa"/>
              <w:left w:w="0" w:type="dxa"/>
              <w:bottom w:w="0" w:type="dxa"/>
              <w:right w:w="15" w:type="dxa"/>
            </w:tcMar>
          </w:tcPr>
          <w:p w14:paraId="348C46B6" w14:textId="77777777" w:rsidR="00165438" w:rsidRDefault="00791EFE">
            <w:pPr>
              <w:rPr>
                <w:color w:val="000000"/>
                <w:sz w:val="20"/>
              </w:rPr>
            </w:pPr>
            <w:r>
              <w:rPr>
                <w:color w:val="000000"/>
                <w:sz w:val="20"/>
              </w:rPr>
              <w:t>Chief Executive Officer</w:t>
            </w:r>
          </w:p>
        </w:tc>
      </w:tr>
      <w:tr w:rsidR="002568E0" w14:paraId="529D33EF" w14:textId="77777777">
        <w:trPr>
          <w:cantSplit/>
          <w:jc w:val="center"/>
        </w:trPr>
        <w:tc>
          <w:tcPr>
            <w:tcW w:w="1322" w:type="pct"/>
            <w:shd w:val="clear" w:color="auto" w:fill="FFFFFF"/>
            <w:tcMar>
              <w:top w:w="15" w:type="dxa"/>
              <w:left w:w="0" w:type="dxa"/>
              <w:bottom w:w="0" w:type="dxa"/>
              <w:right w:w="15" w:type="dxa"/>
            </w:tcMar>
          </w:tcPr>
          <w:p w14:paraId="76ABDEA4" w14:textId="77777777" w:rsidR="00165438" w:rsidRDefault="00791EFE">
            <w:pPr>
              <w:keepNext/>
              <w:rPr>
                <w:b/>
                <w:color w:val="000000"/>
                <w:sz w:val="20"/>
              </w:rPr>
            </w:pPr>
            <w:r>
              <w:rPr>
                <w:b/>
                <w:color w:val="000000"/>
                <w:sz w:val="20"/>
              </w:rPr>
              <w:t>John Vandemore</w:t>
            </w:r>
          </w:p>
        </w:tc>
        <w:tc>
          <w:tcPr>
            <w:tcW w:w="104" w:type="pct"/>
            <w:shd w:val="clear" w:color="auto" w:fill="FFFFFF"/>
            <w:tcMar>
              <w:top w:w="15" w:type="dxa"/>
              <w:left w:w="0" w:type="dxa"/>
              <w:bottom w:w="0" w:type="dxa"/>
              <w:right w:w="15" w:type="dxa"/>
            </w:tcMar>
          </w:tcPr>
          <w:p w14:paraId="3A893BBB" w14:textId="77777777" w:rsidR="00165438" w:rsidRDefault="00791EFE">
            <w:pPr>
              <w:rPr>
                <w:b/>
                <w:color w:val="000000"/>
                <w:sz w:val="20"/>
              </w:rPr>
            </w:pPr>
            <w:r>
              <w:rPr>
                <w:b/>
                <w:color w:val="000000"/>
                <w:sz w:val="20"/>
              </w:rPr>
              <w:t xml:space="preserve"> </w:t>
            </w:r>
          </w:p>
        </w:tc>
        <w:tc>
          <w:tcPr>
            <w:tcW w:w="3572" w:type="pct"/>
            <w:shd w:val="clear" w:color="auto" w:fill="FFFFFF"/>
            <w:tcMar>
              <w:top w:w="15" w:type="dxa"/>
              <w:left w:w="0" w:type="dxa"/>
              <w:bottom w:w="0" w:type="dxa"/>
              <w:right w:w="15" w:type="dxa"/>
            </w:tcMar>
          </w:tcPr>
          <w:p w14:paraId="3DC53C0A" w14:textId="77777777" w:rsidR="00165438" w:rsidRDefault="00791EFE">
            <w:pPr>
              <w:rPr>
                <w:color w:val="000000"/>
                <w:sz w:val="20"/>
              </w:rPr>
            </w:pPr>
            <w:r>
              <w:rPr>
                <w:color w:val="000000"/>
                <w:sz w:val="20"/>
              </w:rPr>
              <w:t>Chief Financial Officer</w:t>
            </w:r>
          </w:p>
        </w:tc>
      </w:tr>
      <w:tr w:rsidR="002568E0" w14:paraId="0F9BB372" w14:textId="77777777">
        <w:trPr>
          <w:cantSplit/>
          <w:jc w:val="center"/>
        </w:trPr>
        <w:tc>
          <w:tcPr>
            <w:tcW w:w="1322" w:type="pct"/>
            <w:shd w:val="clear" w:color="auto" w:fill="CFF0FC"/>
            <w:tcMar>
              <w:top w:w="15" w:type="dxa"/>
              <w:left w:w="0" w:type="dxa"/>
              <w:bottom w:w="0" w:type="dxa"/>
              <w:right w:w="15" w:type="dxa"/>
            </w:tcMar>
          </w:tcPr>
          <w:p w14:paraId="73DE2BAB" w14:textId="77777777" w:rsidR="00165438" w:rsidRDefault="00791EFE">
            <w:pPr>
              <w:keepNext/>
              <w:rPr>
                <w:b/>
                <w:color w:val="000000"/>
                <w:sz w:val="20"/>
              </w:rPr>
            </w:pPr>
            <w:r>
              <w:rPr>
                <w:b/>
                <w:color w:val="000000"/>
                <w:sz w:val="20"/>
              </w:rPr>
              <w:t>Michael Greenberg</w:t>
            </w:r>
          </w:p>
        </w:tc>
        <w:tc>
          <w:tcPr>
            <w:tcW w:w="104" w:type="pct"/>
            <w:shd w:val="clear" w:color="auto" w:fill="CFF0FC"/>
            <w:tcMar>
              <w:top w:w="15" w:type="dxa"/>
              <w:left w:w="0" w:type="dxa"/>
              <w:bottom w:w="0" w:type="dxa"/>
              <w:right w:w="15" w:type="dxa"/>
            </w:tcMar>
          </w:tcPr>
          <w:p w14:paraId="2D3E22C7" w14:textId="77777777" w:rsidR="00165438" w:rsidRDefault="00791EFE">
            <w:pPr>
              <w:rPr>
                <w:b/>
                <w:color w:val="000000"/>
                <w:sz w:val="20"/>
              </w:rPr>
            </w:pPr>
            <w:r>
              <w:rPr>
                <w:b/>
                <w:color w:val="000000"/>
                <w:sz w:val="20"/>
              </w:rPr>
              <w:t xml:space="preserve"> </w:t>
            </w:r>
          </w:p>
        </w:tc>
        <w:tc>
          <w:tcPr>
            <w:tcW w:w="3572" w:type="pct"/>
            <w:shd w:val="clear" w:color="auto" w:fill="CFF0FC"/>
            <w:tcMar>
              <w:top w:w="15" w:type="dxa"/>
              <w:left w:w="0" w:type="dxa"/>
              <w:bottom w:w="0" w:type="dxa"/>
              <w:right w:w="15" w:type="dxa"/>
            </w:tcMar>
          </w:tcPr>
          <w:p w14:paraId="43C8F63F" w14:textId="77777777" w:rsidR="00165438" w:rsidRDefault="00791EFE">
            <w:pPr>
              <w:rPr>
                <w:color w:val="000000"/>
                <w:sz w:val="20"/>
              </w:rPr>
            </w:pPr>
            <w:r>
              <w:rPr>
                <w:color w:val="000000"/>
                <w:sz w:val="20"/>
              </w:rPr>
              <w:t>President</w:t>
            </w:r>
          </w:p>
        </w:tc>
      </w:tr>
      <w:tr w:rsidR="002568E0" w14:paraId="17643252" w14:textId="77777777">
        <w:trPr>
          <w:cantSplit/>
          <w:jc w:val="center"/>
        </w:trPr>
        <w:tc>
          <w:tcPr>
            <w:tcW w:w="1322" w:type="pct"/>
            <w:shd w:val="clear" w:color="auto" w:fill="FFFFFF"/>
            <w:tcMar>
              <w:top w:w="15" w:type="dxa"/>
              <w:left w:w="0" w:type="dxa"/>
              <w:bottom w:w="0" w:type="dxa"/>
              <w:right w:w="15" w:type="dxa"/>
            </w:tcMar>
          </w:tcPr>
          <w:p w14:paraId="633FC6BF" w14:textId="77777777" w:rsidR="00165438" w:rsidRDefault="00791EFE">
            <w:pPr>
              <w:keepNext/>
              <w:rPr>
                <w:b/>
                <w:color w:val="000000"/>
                <w:sz w:val="20"/>
              </w:rPr>
            </w:pPr>
            <w:r>
              <w:rPr>
                <w:b/>
                <w:color w:val="000000"/>
                <w:sz w:val="20"/>
              </w:rPr>
              <w:t>David Weinberg</w:t>
            </w:r>
          </w:p>
        </w:tc>
        <w:tc>
          <w:tcPr>
            <w:tcW w:w="104" w:type="pct"/>
            <w:shd w:val="clear" w:color="auto" w:fill="FFFFFF"/>
            <w:tcMar>
              <w:top w:w="15" w:type="dxa"/>
              <w:left w:w="0" w:type="dxa"/>
              <w:bottom w:w="0" w:type="dxa"/>
              <w:right w:w="15" w:type="dxa"/>
            </w:tcMar>
          </w:tcPr>
          <w:p w14:paraId="20B87F48" w14:textId="77777777" w:rsidR="00165438" w:rsidRDefault="00791EFE">
            <w:pPr>
              <w:rPr>
                <w:b/>
                <w:color w:val="000000"/>
                <w:sz w:val="20"/>
              </w:rPr>
            </w:pPr>
            <w:r>
              <w:rPr>
                <w:b/>
                <w:color w:val="000000"/>
                <w:sz w:val="20"/>
              </w:rPr>
              <w:t xml:space="preserve"> </w:t>
            </w:r>
          </w:p>
        </w:tc>
        <w:tc>
          <w:tcPr>
            <w:tcW w:w="3572" w:type="pct"/>
            <w:shd w:val="clear" w:color="auto" w:fill="FFFFFF"/>
            <w:tcMar>
              <w:top w:w="15" w:type="dxa"/>
              <w:left w:w="0" w:type="dxa"/>
              <w:bottom w:w="0" w:type="dxa"/>
              <w:right w:w="15" w:type="dxa"/>
            </w:tcMar>
          </w:tcPr>
          <w:p w14:paraId="60F7A43A" w14:textId="77777777" w:rsidR="00165438" w:rsidRDefault="00791EFE">
            <w:pPr>
              <w:rPr>
                <w:color w:val="000000"/>
                <w:sz w:val="20"/>
              </w:rPr>
            </w:pPr>
            <w:r>
              <w:rPr>
                <w:color w:val="000000"/>
                <w:sz w:val="20"/>
              </w:rPr>
              <w:t>Chief Operating Officer</w:t>
            </w:r>
          </w:p>
        </w:tc>
      </w:tr>
      <w:tr w:rsidR="002568E0" w14:paraId="5FDB2E7D" w14:textId="77777777">
        <w:trPr>
          <w:cantSplit/>
          <w:jc w:val="center"/>
        </w:trPr>
        <w:tc>
          <w:tcPr>
            <w:tcW w:w="1322" w:type="pct"/>
            <w:shd w:val="clear" w:color="auto" w:fill="CFF0FC"/>
            <w:tcMar>
              <w:top w:w="15" w:type="dxa"/>
              <w:left w:w="0" w:type="dxa"/>
              <w:bottom w:w="0" w:type="dxa"/>
              <w:right w:w="15" w:type="dxa"/>
            </w:tcMar>
          </w:tcPr>
          <w:p w14:paraId="79EB20D1" w14:textId="77777777" w:rsidR="00165438" w:rsidRDefault="00791EFE">
            <w:pPr>
              <w:rPr>
                <w:b/>
                <w:color w:val="000000"/>
                <w:sz w:val="20"/>
              </w:rPr>
            </w:pPr>
            <w:r>
              <w:rPr>
                <w:b/>
                <w:color w:val="000000"/>
                <w:sz w:val="20"/>
              </w:rPr>
              <w:t>Mark Nason</w:t>
            </w:r>
          </w:p>
        </w:tc>
        <w:tc>
          <w:tcPr>
            <w:tcW w:w="104" w:type="pct"/>
            <w:shd w:val="clear" w:color="auto" w:fill="CFF0FC"/>
            <w:tcMar>
              <w:top w:w="15" w:type="dxa"/>
              <w:left w:w="0" w:type="dxa"/>
              <w:bottom w:w="0" w:type="dxa"/>
              <w:right w:w="15" w:type="dxa"/>
            </w:tcMar>
          </w:tcPr>
          <w:p w14:paraId="4C56F87F" w14:textId="77777777" w:rsidR="00165438" w:rsidRDefault="00791EFE">
            <w:pPr>
              <w:rPr>
                <w:b/>
                <w:color w:val="000000"/>
                <w:sz w:val="20"/>
              </w:rPr>
            </w:pPr>
            <w:r>
              <w:rPr>
                <w:b/>
                <w:color w:val="000000"/>
                <w:sz w:val="20"/>
              </w:rPr>
              <w:t xml:space="preserve"> </w:t>
            </w:r>
          </w:p>
        </w:tc>
        <w:tc>
          <w:tcPr>
            <w:tcW w:w="3572" w:type="pct"/>
            <w:shd w:val="clear" w:color="auto" w:fill="CFF0FC"/>
            <w:tcMar>
              <w:top w:w="15" w:type="dxa"/>
              <w:left w:w="0" w:type="dxa"/>
              <w:bottom w:w="0" w:type="dxa"/>
              <w:right w:w="15" w:type="dxa"/>
            </w:tcMar>
          </w:tcPr>
          <w:p w14:paraId="3F8802AB" w14:textId="77777777" w:rsidR="00165438" w:rsidRDefault="00791EFE">
            <w:pPr>
              <w:rPr>
                <w:color w:val="000000"/>
                <w:sz w:val="20"/>
              </w:rPr>
            </w:pPr>
            <w:r>
              <w:rPr>
                <w:color w:val="000000"/>
                <w:sz w:val="20"/>
              </w:rPr>
              <w:t xml:space="preserve">Executive Vice President of Product </w:t>
            </w:r>
            <w:r>
              <w:rPr>
                <w:color w:val="000000"/>
                <w:sz w:val="20"/>
              </w:rPr>
              <w:t>Development</w:t>
            </w:r>
          </w:p>
        </w:tc>
      </w:tr>
    </w:tbl>
    <w:p w14:paraId="76935F7A" w14:textId="77777777" w:rsidR="0014797D" w:rsidRPr="004773C5" w:rsidRDefault="00791EFE" w:rsidP="00165438">
      <w:pPr>
        <w:keepNext/>
        <w:widowControl/>
        <w:spacing w:before="120"/>
        <w:rPr>
          <w:rFonts w:eastAsia="Times New Roman"/>
          <w:sz w:val="20"/>
          <w:szCs w:val="20"/>
        </w:rPr>
      </w:pPr>
      <w:r>
        <w:rPr>
          <w:rFonts w:eastAsia="Times New Roman"/>
          <w:b/>
          <w:bCs/>
          <w:sz w:val="20"/>
          <w:szCs w:val="20"/>
        </w:rPr>
        <w:t>Executive</w:t>
      </w:r>
      <w:r>
        <w:rPr>
          <w:rFonts w:eastAsia="Times New Roman"/>
          <w:b/>
          <w:bCs/>
          <w:spacing w:val="1"/>
          <w:sz w:val="20"/>
          <w:szCs w:val="20"/>
        </w:rPr>
        <w:t xml:space="preserve"> </w:t>
      </w:r>
      <w:r>
        <w:rPr>
          <w:rFonts w:eastAsia="Times New Roman"/>
          <w:b/>
          <w:bCs/>
          <w:sz w:val="20"/>
          <w:szCs w:val="20"/>
        </w:rPr>
        <w:t>Summary</w:t>
      </w:r>
    </w:p>
    <w:p w14:paraId="0EC2C502" w14:textId="77777777" w:rsidR="006B04C8" w:rsidRDefault="00791EFE" w:rsidP="00F06A81">
      <w:pPr>
        <w:widowControl/>
        <w:spacing w:before="120"/>
        <w:ind w:firstLine="490"/>
        <w:rPr>
          <w:rFonts w:eastAsia="Times New Roman"/>
          <w:sz w:val="20"/>
          <w:szCs w:val="20"/>
        </w:rPr>
      </w:pPr>
      <w:r>
        <w:rPr>
          <w:rFonts w:eastAsia="Times New Roman"/>
          <w:sz w:val="20"/>
          <w:szCs w:val="20"/>
        </w:rPr>
        <w:t>2021 proved to be yet another challenging year with the global supply chain disruptions</w:t>
      </w:r>
      <w:r>
        <w:rPr>
          <w:rFonts w:eastAsia="Times New Roman"/>
          <w:sz w:val="20"/>
          <w:szCs w:val="20"/>
        </w:rPr>
        <w:t>, store closures</w:t>
      </w:r>
      <w:r>
        <w:rPr>
          <w:rFonts w:eastAsia="Times New Roman"/>
          <w:sz w:val="20"/>
          <w:szCs w:val="20"/>
        </w:rPr>
        <w:t xml:space="preserve"> and other operating restrictions related to the COVID-19 pandemic. While the disruptions and related costs remained a challenge, we worked diligently to deliver our products around the world as effectively as possible. We believe that the decision-making </w:t>
      </w:r>
      <w:r>
        <w:rPr>
          <w:rFonts w:eastAsia="Times New Roman"/>
          <w:sz w:val="20"/>
          <w:szCs w:val="20"/>
        </w:rPr>
        <w:t xml:space="preserve">and operational agility of our management team has enabled us to successfully navigate these challenges while also facilitating a return to </w:t>
      </w:r>
      <w:r w:rsidRPr="0086385C">
        <w:rPr>
          <w:rFonts w:eastAsia="Times New Roman"/>
          <w:sz w:val="20"/>
          <w:szCs w:val="20"/>
        </w:rPr>
        <w:t xml:space="preserve">growth. </w:t>
      </w:r>
      <w:r>
        <w:rPr>
          <w:rFonts w:eastAsia="Times New Roman"/>
          <w:sz w:val="20"/>
          <w:szCs w:val="20"/>
        </w:rPr>
        <w:t>In 2021, w</w:t>
      </w:r>
      <w:r w:rsidRPr="0086385C">
        <w:rPr>
          <w:rFonts w:eastAsia="Times New Roman"/>
          <w:sz w:val="20"/>
          <w:szCs w:val="20"/>
        </w:rPr>
        <w:t>e focused on introducing more innovative and comfort</w:t>
      </w:r>
      <w:r>
        <w:rPr>
          <w:rFonts w:eastAsia="Times New Roman"/>
          <w:sz w:val="20"/>
          <w:szCs w:val="20"/>
        </w:rPr>
        <w:t>-focused</w:t>
      </w:r>
      <w:r w:rsidRPr="0086385C">
        <w:rPr>
          <w:rFonts w:eastAsia="Times New Roman"/>
          <w:sz w:val="20"/>
          <w:szCs w:val="20"/>
        </w:rPr>
        <w:t xml:space="preserve"> technology product</w:t>
      </w:r>
      <w:r>
        <w:rPr>
          <w:rFonts w:eastAsia="Times New Roman"/>
          <w:sz w:val="20"/>
          <w:szCs w:val="20"/>
        </w:rPr>
        <w:t xml:space="preserve">s, and </w:t>
      </w:r>
      <w:r w:rsidRPr="0086385C">
        <w:rPr>
          <w:rFonts w:eastAsia="Times New Roman"/>
          <w:sz w:val="20"/>
          <w:szCs w:val="20"/>
        </w:rPr>
        <w:t>strategicall</w:t>
      </w:r>
      <w:r w:rsidRPr="0086385C">
        <w:rPr>
          <w:rFonts w:eastAsia="Times New Roman"/>
          <w:sz w:val="20"/>
          <w:szCs w:val="20"/>
        </w:rPr>
        <w:t>y investing in</w:t>
      </w:r>
      <w:r>
        <w:rPr>
          <w:rFonts w:eastAsia="Times New Roman"/>
          <w:sz w:val="20"/>
          <w:szCs w:val="20"/>
        </w:rPr>
        <w:t xml:space="preserve"> both our distribution and corporate infrastructure.</w:t>
      </w:r>
    </w:p>
    <w:p w14:paraId="610C909A" w14:textId="77777777" w:rsidR="00003782" w:rsidRDefault="00791EFE" w:rsidP="00F06A81">
      <w:pPr>
        <w:widowControl/>
        <w:spacing w:before="120"/>
        <w:ind w:firstLine="490"/>
        <w:rPr>
          <w:rFonts w:eastAsia="Times New Roman"/>
          <w:sz w:val="20"/>
          <w:szCs w:val="20"/>
        </w:rPr>
      </w:pPr>
      <w:r>
        <w:rPr>
          <w:rFonts w:eastAsia="Times New Roman"/>
          <w:sz w:val="20"/>
          <w:szCs w:val="20"/>
        </w:rPr>
        <w:t>We continued to update to our retail point-of-sale system and e-commerce platform, which was intended to integrate our physical and digital ecosystems into one omnichannel experience to dri</w:t>
      </w:r>
      <w:r>
        <w:rPr>
          <w:rFonts w:eastAsia="Times New Roman"/>
          <w:sz w:val="20"/>
          <w:szCs w:val="20"/>
        </w:rPr>
        <w:t>ve future direct-to-consumer sales. We also</w:t>
      </w:r>
      <w:r>
        <w:rPr>
          <w:rFonts w:eastAsia="Times New Roman"/>
          <w:spacing w:val="1"/>
          <w:sz w:val="20"/>
          <w:szCs w:val="20"/>
        </w:rPr>
        <w:t xml:space="preserve"> </w:t>
      </w:r>
      <w:r>
        <w:rPr>
          <w:rFonts w:eastAsia="Times New Roman"/>
          <w:sz w:val="20"/>
          <w:szCs w:val="20"/>
        </w:rPr>
        <w:t>continued</w:t>
      </w:r>
      <w:r>
        <w:rPr>
          <w:rFonts w:eastAsia="Times New Roman"/>
          <w:spacing w:val="1"/>
          <w:sz w:val="20"/>
          <w:szCs w:val="20"/>
        </w:rPr>
        <w:t xml:space="preserve"> </w:t>
      </w:r>
      <w:r>
        <w:rPr>
          <w:rFonts w:eastAsia="Times New Roman"/>
          <w:sz w:val="20"/>
          <w:szCs w:val="20"/>
        </w:rPr>
        <w:t>critical</w:t>
      </w:r>
      <w:r>
        <w:rPr>
          <w:rFonts w:eastAsia="Times New Roman"/>
          <w:spacing w:val="3"/>
          <w:sz w:val="20"/>
          <w:szCs w:val="20"/>
        </w:rPr>
        <w:t xml:space="preserve"> </w:t>
      </w:r>
      <w:r>
        <w:rPr>
          <w:rFonts w:eastAsia="Times New Roman"/>
          <w:sz w:val="20"/>
          <w:szCs w:val="20"/>
        </w:rPr>
        <w:t>investments</w:t>
      </w:r>
      <w:r>
        <w:rPr>
          <w:rFonts w:eastAsia="Times New Roman"/>
          <w:spacing w:val="2"/>
          <w:sz w:val="20"/>
          <w:szCs w:val="20"/>
        </w:rPr>
        <w:t xml:space="preserve"> </w:t>
      </w:r>
      <w:r>
        <w:rPr>
          <w:rFonts w:eastAsia="Times New Roman"/>
          <w:sz w:val="20"/>
          <w:szCs w:val="20"/>
        </w:rPr>
        <w:t>in our distribution infrastructure to enhance our capabilities</w:t>
      </w:r>
      <w:r>
        <w:rPr>
          <w:rFonts w:eastAsia="Times New Roman"/>
          <w:spacing w:val="3"/>
          <w:sz w:val="20"/>
          <w:szCs w:val="20"/>
        </w:rPr>
        <w:t xml:space="preserve"> </w:t>
      </w:r>
      <w:r>
        <w:rPr>
          <w:rFonts w:eastAsia="Times New Roman"/>
          <w:sz w:val="20"/>
          <w:szCs w:val="20"/>
        </w:rPr>
        <w:t>worldwide. We opened a new location in China, continued the expansion of our distribution center in the United States,</w:t>
      </w:r>
      <w:r>
        <w:rPr>
          <w:rFonts w:eastAsia="Times New Roman"/>
          <w:sz w:val="20"/>
          <w:szCs w:val="20"/>
        </w:rPr>
        <w:t xml:space="preserve"> and commenced expansion or relocation to new facilities in Japan, Panama, Peru and the United Kingdom.</w:t>
      </w:r>
    </w:p>
    <w:p w14:paraId="3A144A99" w14:textId="77777777" w:rsidR="00D03883" w:rsidRDefault="00791EFE" w:rsidP="00F06A81">
      <w:pPr>
        <w:widowControl/>
        <w:spacing w:before="120"/>
        <w:ind w:firstLine="490"/>
        <w:rPr>
          <w:rFonts w:eastAsia="Times New Roman"/>
          <w:sz w:val="20"/>
          <w:szCs w:val="20"/>
        </w:rPr>
      </w:pPr>
      <w:r>
        <w:rPr>
          <w:rFonts w:eastAsia="Times New Roman"/>
          <w:sz w:val="20"/>
          <w:szCs w:val="20"/>
        </w:rPr>
        <w:t>As a result of the abilities of our organization, including our management team and the dedication of all of our employees, we delivered an exceptionall</w:t>
      </w:r>
      <w:r>
        <w:rPr>
          <w:rFonts w:eastAsia="Times New Roman"/>
          <w:sz w:val="20"/>
          <w:szCs w:val="20"/>
        </w:rPr>
        <w:t>y strong year of financial results despite the numerous challenges that we faced due to the ongoing pandemic.</w:t>
      </w:r>
    </w:p>
    <w:p w14:paraId="377EA394" w14:textId="77777777" w:rsidR="0014797D" w:rsidRPr="004773C5" w:rsidRDefault="00791EFE" w:rsidP="00165438">
      <w:pPr>
        <w:keepNext/>
        <w:widowControl/>
        <w:spacing w:before="120"/>
        <w:rPr>
          <w:rFonts w:eastAsia="Times New Roman"/>
          <w:sz w:val="20"/>
          <w:szCs w:val="20"/>
        </w:rPr>
      </w:pPr>
      <w:r>
        <w:rPr>
          <w:rFonts w:eastAsia="Times New Roman"/>
          <w:b/>
          <w:bCs/>
          <w:sz w:val="20"/>
          <w:szCs w:val="20"/>
        </w:rPr>
        <w:t>2021</w:t>
      </w:r>
      <w:r>
        <w:rPr>
          <w:rFonts w:eastAsia="Times New Roman"/>
          <w:b/>
          <w:bCs/>
          <w:sz w:val="20"/>
          <w:szCs w:val="20"/>
        </w:rPr>
        <w:t xml:space="preserve"> Business Highlights</w:t>
      </w:r>
    </w:p>
    <w:p w14:paraId="10562FFF" w14:textId="77777777" w:rsidR="0014797D" w:rsidRPr="004773C5" w:rsidRDefault="00791EFE" w:rsidP="00165438">
      <w:pPr>
        <w:widowControl/>
        <w:spacing w:before="120"/>
        <w:ind w:firstLine="490"/>
        <w:jc w:val="both"/>
        <w:rPr>
          <w:rFonts w:eastAsia="Times New Roman"/>
          <w:sz w:val="20"/>
          <w:szCs w:val="20"/>
        </w:rPr>
      </w:pPr>
      <w:r>
        <w:rPr>
          <w:rFonts w:eastAsiaTheme="minorEastAsia"/>
          <w:sz w:val="20"/>
          <w:szCs w:val="20"/>
        </w:rPr>
        <w:t>While w</w:t>
      </w:r>
      <w:r w:rsidRPr="00EC7291">
        <w:rPr>
          <w:rFonts w:eastAsiaTheme="minorEastAsia"/>
          <w:sz w:val="20"/>
          <w:szCs w:val="20"/>
        </w:rPr>
        <w:t xml:space="preserve">e continued to be </w:t>
      </w:r>
      <w:r>
        <w:rPr>
          <w:rFonts w:eastAsiaTheme="minorEastAsia"/>
          <w:sz w:val="20"/>
          <w:szCs w:val="20"/>
        </w:rPr>
        <w:t xml:space="preserve">adversely </w:t>
      </w:r>
      <w:r w:rsidRPr="00EC7291">
        <w:rPr>
          <w:rFonts w:eastAsiaTheme="minorEastAsia"/>
          <w:sz w:val="20"/>
          <w:szCs w:val="20"/>
        </w:rPr>
        <w:t xml:space="preserve">impacted by </w:t>
      </w:r>
      <w:r>
        <w:rPr>
          <w:rFonts w:eastAsiaTheme="minorEastAsia"/>
          <w:sz w:val="20"/>
          <w:szCs w:val="20"/>
        </w:rPr>
        <w:t xml:space="preserve">the effects of the </w:t>
      </w:r>
      <w:r w:rsidRPr="00EC7291">
        <w:rPr>
          <w:rFonts w:eastAsiaTheme="minorEastAsia"/>
          <w:sz w:val="20"/>
          <w:szCs w:val="20"/>
        </w:rPr>
        <w:t xml:space="preserve">COVID-19 </w:t>
      </w:r>
      <w:r>
        <w:rPr>
          <w:rFonts w:eastAsiaTheme="minorEastAsia"/>
          <w:sz w:val="20"/>
          <w:szCs w:val="20"/>
        </w:rPr>
        <w:t>pandemic in fiscal year 2021</w:t>
      </w:r>
      <w:r>
        <w:rPr>
          <w:rFonts w:eastAsiaTheme="minorEastAsia"/>
          <w:sz w:val="20"/>
          <w:szCs w:val="20"/>
        </w:rPr>
        <w:t>, we surpassed pre</w:t>
      </w:r>
      <w:r>
        <w:rPr>
          <w:rFonts w:eastAsiaTheme="minorEastAsia"/>
          <w:sz w:val="20"/>
          <w:szCs w:val="20"/>
        </w:rPr>
        <w:t xml:space="preserve">-pandemic </w:t>
      </w:r>
      <w:r>
        <w:rPr>
          <w:rFonts w:eastAsiaTheme="minorEastAsia"/>
          <w:sz w:val="20"/>
          <w:szCs w:val="20"/>
        </w:rPr>
        <w:t xml:space="preserve">sales </w:t>
      </w:r>
      <w:r>
        <w:rPr>
          <w:rFonts w:eastAsiaTheme="minorEastAsia"/>
          <w:sz w:val="20"/>
          <w:szCs w:val="20"/>
        </w:rPr>
        <w:t>levels with growth of over 20% compared to 2019, reflecting the continued global demand for our product</w:t>
      </w:r>
      <w:r>
        <w:rPr>
          <w:rFonts w:eastAsiaTheme="minorEastAsia"/>
          <w:sz w:val="20"/>
          <w:szCs w:val="20"/>
        </w:rPr>
        <w:t xml:space="preserve">. </w:t>
      </w:r>
      <w:r>
        <w:rPr>
          <w:sz w:val="20"/>
          <w:szCs w:val="20"/>
        </w:rPr>
        <w:t>Our core product philosophy of comfort</w:t>
      </w:r>
      <w:r>
        <w:rPr>
          <w:sz w:val="20"/>
          <w:szCs w:val="20"/>
        </w:rPr>
        <w:t>,</w:t>
      </w:r>
      <w:r>
        <w:rPr>
          <w:sz w:val="20"/>
          <w:szCs w:val="20"/>
        </w:rPr>
        <w:t xml:space="preserve"> style, innovation, and quality at the right price continued to resonate with consumers. </w:t>
      </w:r>
      <w:r>
        <w:rPr>
          <w:rFonts w:eastAsia="Times New Roman"/>
          <w:sz w:val="20"/>
          <w:szCs w:val="20"/>
        </w:rPr>
        <w:t>H</w:t>
      </w:r>
      <w:r w:rsidRPr="00BB3337">
        <w:rPr>
          <w:rFonts w:eastAsia="Times New Roman"/>
          <w:sz w:val="20"/>
          <w:szCs w:val="20"/>
        </w:rPr>
        <w:t>ighlights</w:t>
      </w:r>
      <w:r>
        <w:rPr>
          <w:rFonts w:eastAsia="Times New Roman"/>
          <w:sz w:val="20"/>
          <w:szCs w:val="20"/>
        </w:rPr>
        <w:t xml:space="preserve"> of our performance include</w:t>
      </w:r>
      <w:r>
        <w:rPr>
          <w:rFonts w:eastAsia="Times New Roman"/>
          <w:sz w:val="20"/>
          <w:szCs w:val="20"/>
        </w:rPr>
        <w:t>:</w:t>
      </w:r>
    </w:p>
    <w:p w14:paraId="557C0B33" w14:textId="77777777" w:rsidR="0014797D" w:rsidRPr="004773C5" w:rsidRDefault="00791EFE" w:rsidP="00F06A81">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t>Net sales</w:t>
      </w:r>
      <w:r>
        <w:rPr>
          <w:rFonts w:eastAsia="Times New Roman"/>
          <w:spacing w:val="1"/>
          <w:sz w:val="20"/>
          <w:szCs w:val="20"/>
        </w:rPr>
        <w:t xml:space="preserve"> </w:t>
      </w:r>
      <w:r>
        <w:rPr>
          <w:rFonts w:eastAsia="Times New Roman"/>
          <w:sz w:val="20"/>
          <w:szCs w:val="20"/>
        </w:rPr>
        <w:t>of $</w:t>
      </w:r>
      <w:r>
        <w:rPr>
          <w:rFonts w:eastAsia="Times New Roman"/>
          <w:sz w:val="20"/>
          <w:szCs w:val="20"/>
        </w:rPr>
        <w:t>6.3</w:t>
      </w:r>
      <w:r>
        <w:rPr>
          <w:rFonts w:eastAsia="Times New Roman"/>
          <w:sz w:val="20"/>
          <w:szCs w:val="20"/>
        </w:rPr>
        <w:t xml:space="preserve"> billion</w:t>
      </w:r>
      <w:r>
        <w:rPr>
          <w:rFonts w:eastAsia="Times New Roman"/>
          <w:sz w:val="20"/>
          <w:szCs w:val="20"/>
        </w:rPr>
        <w:t>, an increase of 36.7%</w:t>
      </w:r>
      <w:r>
        <w:rPr>
          <w:rFonts w:eastAsia="Times New Roman"/>
          <w:sz w:val="20"/>
          <w:szCs w:val="20"/>
        </w:rPr>
        <w:t>.</w:t>
      </w:r>
    </w:p>
    <w:p w14:paraId="12C67AE6" w14:textId="77777777" w:rsidR="0014797D" w:rsidRPr="004773C5" w:rsidRDefault="00791EFE" w:rsidP="00F06A81">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t>Gross profit</w:t>
      </w:r>
      <w:r>
        <w:rPr>
          <w:rFonts w:eastAsia="Times New Roman"/>
          <w:spacing w:val="2"/>
          <w:sz w:val="20"/>
          <w:szCs w:val="20"/>
        </w:rPr>
        <w:t xml:space="preserve"> </w:t>
      </w:r>
      <w:r>
        <w:rPr>
          <w:rFonts w:eastAsia="Times New Roman"/>
          <w:sz w:val="20"/>
          <w:szCs w:val="20"/>
        </w:rPr>
        <w:t>of $</w:t>
      </w:r>
      <w:r>
        <w:rPr>
          <w:rFonts w:eastAsia="Times New Roman"/>
          <w:sz w:val="20"/>
          <w:szCs w:val="20"/>
        </w:rPr>
        <w:t>3.1</w:t>
      </w:r>
      <w:r>
        <w:rPr>
          <w:rFonts w:eastAsia="Times New Roman"/>
          <w:sz w:val="20"/>
          <w:szCs w:val="20"/>
        </w:rPr>
        <w:t xml:space="preserve"> billion</w:t>
      </w:r>
      <w:r>
        <w:rPr>
          <w:rFonts w:eastAsia="Times New Roman"/>
          <w:sz w:val="20"/>
          <w:szCs w:val="20"/>
        </w:rPr>
        <w:t>, an increase of 41.5%</w:t>
      </w:r>
      <w:r>
        <w:rPr>
          <w:rFonts w:eastAsia="Times New Roman"/>
          <w:sz w:val="20"/>
          <w:szCs w:val="20"/>
        </w:rPr>
        <w:t>.</w:t>
      </w:r>
    </w:p>
    <w:p w14:paraId="63657516" w14:textId="77777777" w:rsidR="0014797D" w:rsidRDefault="00791EFE" w:rsidP="00F06A81">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t>Net earnings</w:t>
      </w:r>
      <w:r>
        <w:rPr>
          <w:rFonts w:eastAsia="Times New Roman"/>
          <w:spacing w:val="1"/>
          <w:sz w:val="20"/>
          <w:szCs w:val="20"/>
        </w:rPr>
        <w:t xml:space="preserve"> </w:t>
      </w:r>
      <w:r>
        <w:rPr>
          <w:rFonts w:eastAsia="Times New Roman"/>
          <w:sz w:val="20"/>
          <w:szCs w:val="20"/>
        </w:rPr>
        <w:t>attributable</w:t>
      </w:r>
      <w:r>
        <w:rPr>
          <w:rFonts w:eastAsia="Times New Roman"/>
          <w:spacing w:val="3"/>
          <w:sz w:val="20"/>
          <w:szCs w:val="20"/>
        </w:rPr>
        <w:t xml:space="preserve"> </w:t>
      </w:r>
      <w:r>
        <w:rPr>
          <w:rFonts w:eastAsia="Times New Roman"/>
          <w:sz w:val="20"/>
          <w:szCs w:val="20"/>
        </w:rPr>
        <w:t>to Skechers</w:t>
      </w:r>
      <w:r>
        <w:rPr>
          <w:rFonts w:eastAsia="Times New Roman"/>
          <w:spacing w:val="1"/>
          <w:sz w:val="20"/>
          <w:szCs w:val="20"/>
        </w:rPr>
        <w:t xml:space="preserve"> </w:t>
      </w:r>
      <w:r>
        <w:rPr>
          <w:rFonts w:eastAsia="Times New Roman"/>
          <w:sz w:val="20"/>
          <w:szCs w:val="20"/>
        </w:rPr>
        <w:t>U.S.A.,</w:t>
      </w:r>
      <w:r>
        <w:rPr>
          <w:rFonts w:eastAsia="Times New Roman"/>
          <w:spacing w:val="-1"/>
          <w:sz w:val="20"/>
          <w:szCs w:val="20"/>
        </w:rPr>
        <w:t xml:space="preserve"> </w:t>
      </w:r>
      <w:r>
        <w:rPr>
          <w:rFonts w:eastAsia="Times New Roman"/>
          <w:sz w:val="20"/>
          <w:szCs w:val="20"/>
        </w:rPr>
        <w:t>Inc.</w:t>
      </w:r>
      <w:r>
        <w:rPr>
          <w:rFonts w:eastAsia="Times New Roman"/>
          <w:spacing w:val="1"/>
          <w:sz w:val="20"/>
          <w:szCs w:val="20"/>
        </w:rPr>
        <w:t xml:space="preserve"> </w:t>
      </w:r>
      <w:r>
        <w:rPr>
          <w:rFonts w:eastAsia="Times New Roman"/>
          <w:sz w:val="20"/>
          <w:szCs w:val="20"/>
        </w:rPr>
        <w:t>of $</w:t>
      </w:r>
      <w:r>
        <w:rPr>
          <w:rFonts w:eastAsia="Times New Roman"/>
          <w:sz w:val="20"/>
          <w:szCs w:val="20"/>
        </w:rPr>
        <w:t>741.5</w:t>
      </w:r>
      <w:r>
        <w:rPr>
          <w:rFonts w:eastAsia="Times New Roman"/>
          <w:sz w:val="20"/>
          <w:szCs w:val="20"/>
        </w:rPr>
        <w:t xml:space="preserve"> million</w:t>
      </w:r>
      <w:r>
        <w:rPr>
          <w:rFonts w:eastAsia="Times New Roman"/>
          <w:sz w:val="20"/>
          <w:szCs w:val="20"/>
        </w:rPr>
        <w:t>, an increase of 652.3%</w:t>
      </w:r>
      <w:r>
        <w:rPr>
          <w:rFonts w:eastAsia="Times New Roman"/>
          <w:sz w:val="20"/>
          <w:szCs w:val="20"/>
        </w:rPr>
        <w:t>.</w:t>
      </w:r>
    </w:p>
    <w:p w14:paraId="4649BB49" w14:textId="77777777" w:rsidR="0014797D" w:rsidRPr="004773C5" w:rsidRDefault="00791EFE" w:rsidP="00F06A81">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t>Diluted</w:t>
      </w:r>
      <w:r>
        <w:rPr>
          <w:rFonts w:eastAsia="Times New Roman"/>
          <w:spacing w:val="1"/>
          <w:sz w:val="20"/>
          <w:szCs w:val="20"/>
        </w:rPr>
        <w:t xml:space="preserve"> </w:t>
      </w:r>
      <w:r>
        <w:rPr>
          <w:rFonts w:eastAsia="Times New Roman"/>
          <w:sz w:val="20"/>
          <w:szCs w:val="20"/>
        </w:rPr>
        <w:t>earnings</w:t>
      </w:r>
      <w:r>
        <w:rPr>
          <w:rFonts w:eastAsia="Times New Roman"/>
          <w:spacing w:val="1"/>
          <w:sz w:val="20"/>
          <w:szCs w:val="20"/>
        </w:rPr>
        <w:t xml:space="preserve"> </w:t>
      </w:r>
      <w:r>
        <w:rPr>
          <w:rFonts w:eastAsia="Times New Roman"/>
          <w:sz w:val="20"/>
          <w:szCs w:val="20"/>
        </w:rPr>
        <w:t>per</w:t>
      </w:r>
      <w:r>
        <w:rPr>
          <w:rFonts w:eastAsia="Times New Roman"/>
          <w:spacing w:val="1"/>
          <w:sz w:val="20"/>
          <w:szCs w:val="20"/>
        </w:rPr>
        <w:t xml:space="preserve"> </w:t>
      </w:r>
      <w:r>
        <w:rPr>
          <w:rFonts w:eastAsia="Times New Roman"/>
          <w:sz w:val="20"/>
          <w:szCs w:val="20"/>
        </w:rPr>
        <w:t>share</w:t>
      </w:r>
      <w:r>
        <w:rPr>
          <w:rFonts w:eastAsia="Times New Roman"/>
          <w:spacing w:val="1"/>
          <w:sz w:val="20"/>
          <w:szCs w:val="20"/>
        </w:rPr>
        <w:t xml:space="preserve"> </w:t>
      </w:r>
      <w:r>
        <w:rPr>
          <w:rFonts w:eastAsia="Times New Roman"/>
          <w:sz w:val="20"/>
          <w:szCs w:val="20"/>
        </w:rPr>
        <w:t>of $</w:t>
      </w:r>
      <w:r>
        <w:rPr>
          <w:rFonts w:eastAsia="Times New Roman"/>
          <w:sz w:val="20"/>
          <w:szCs w:val="20"/>
        </w:rPr>
        <w:t xml:space="preserve">4.73, </w:t>
      </w:r>
      <w:r>
        <w:rPr>
          <w:rFonts w:eastAsia="Times New Roman"/>
          <w:sz w:val="20"/>
          <w:szCs w:val="20"/>
        </w:rPr>
        <w:t xml:space="preserve">an </w:t>
      </w:r>
      <w:r>
        <w:rPr>
          <w:rFonts w:eastAsia="Times New Roman"/>
          <w:sz w:val="20"/>
          <w:szCs w:val="20"/>
        </w:rPr>
        <w:t>increase of 639.1%</w:t>
      </w:r>
      <w:r>
        <w:rPr>
          <w:rFonts w:eastAsia="Times New Roman"/>
          <w:sz w:val="20"/>
          <w:szCs w:val="20"/>
        </w:rPr>
        <w:t>, which included $2.14, or 334.4% of the increase</w:t>
      </w:r>
      <w:r>
        <w:rPr>
          <w:rFonts w:eastAsia="Times New Roman"/>
          <w:sz w:val="20"/>
          <w:szCs w:val="20"/>
        </w:rPr>
        <w:t>,</w:t>
      </w:r>
      <w:r>
        <w:rPr>
          <w:rFonts w:eastAsia="Times New Roman"/>
          <w:sz w:val="20"/>
          <w:szCs w:val="20"/>
        </w:rPr>
        <w:t xml:space="preserve"> from non-recurring tax benefits</w:t>
      </w:r>
      <w:r>
        <w:rPr>
          <w:rFonts w:eastAsia="Times New Roman"/>
          <w:sz w:val="20"/>
          <w:szCs w:val="20"/>
        </w:rPr>
        <w:t xml:space="preserve"> and legal settlements</w:t>
      </w:r>
      <w:r>
        <w:rPr>
          <w:rFonts w:eastAsia="Times New Roman"/>
          <w:sz w:val="20"/>
          <w:szCs w:val="20"/>
        </w:rPr>
        <w:t>.</w:t>
      </w:r>
    </w:p>
    <w:p w14:paraId="15A2C7BF" w14:textId="77777777" w:rsidR="0014797D" w:rsidRPr="004773C5" w:rsidRDefault="00791EFE" w:rsidP="00F06A81">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r>
      <w:r>
        <w:rPr>
          <w:rFonts w:eastAsia="Times New Roman"/>
          <w:sz w:val="20"/>
          <w:szCs w:val="20"/>
        </w:rPr>
        <w:t xml:space="preserve">One-year </w:t>
      </w:r>
      <w:r>
        <w:rPr>
          <w:rFonts w:eastAsia="Times New Roman"/>
          <w:sz w:val="20"/>
          <w:szCs w:val="20"/>
        </w:rPr>
        <w:t>relative</w:t>
      </w:r>
      <w:r>
        <w:rPr>
          <w:rFonts w:eastAsia="Times New Roman"/>
          <w:spacing w:val="2"/>
          <w:sz w:val="20"/>
          <w:szCs w:val="20"/>
        </w:rPr>
        <w:t xml:space="preserve"> </w:t>
      </w:r>
      <w:r>
        <w:rPr>
          <w:rFonts w:eastAsia="Times New Roman"/>
          <w:sz w:val="20"/>
          <w:szCs w:val="20"/>
        </w:rPr>
        <w:t>total</w:t>
      </w:r>
      <w:r>
        <w:rPr>
          <w:rFonts w:eastAsia="Times New Roman"/>
          <w:spacing w:val="1"/>
          <w:sz w:val="20"/>
          <w:szCs w:val="20"/>
        </w:rPr>
        <w:t xml:space="preserve"> </w:t>
      </w:r>
      <w:r>
        <w:rPr>
          <w:rFonts w:eastAsia="Times New Roman"/>
          <w:sz w:val="20"/>
          <w:szCs w:val="20"/>
        </w:rPr>
        <w:t>stockholder</w:t>
      </w:r>
      <w:r>
        <w:rPr>
          <w:rFonts w:eastAsia="Times New Roman"/>
          <w:spacing w:val="2"/>
          <w:sz w:val="20"/>
          <w:szCs w:val="20"/>
        </w:rPr>
        <w:t xml:space="preserve"> </w:t>
      </w:r>
      <w:r>
        <w:rPr>
          <w:rFonts w:eastAsia="Times New Roman"/>
          <w:sz w:val="20"/>
          <w:szCs w:val="20"/>
        </w:rPr>
        <w:t>return</w:t>
      </w:r>
      <w:r>
        <w:rPr>
          <w:rFonts w:eastAsia="Times New Roman"/>
          <w:sz w:val="20"/>
          <w:szCs w:val="20"/>
        </w:rPr>
        <w:t>s</w:t>
      </w:r>
      <w:r>
        <w:rPr>
          <w:rFonts w:eastAsia="Times New Roman"/>
          <w:spacing w:val="1"/>
          <w:sz w:val="20"/>
          <w:szCs w:val="20"/>
        </w:rPr>
        <w:t xml:space="preserve"> </w:t>
      </w:r>
      <w:r>
        <w:rPr>
          <w:rFonts w:eastAsia="Times New Roman"/>
          <w:sz w:val="20"/>
          <w:szCs w:val="20"/>
        </w:rPr>
        <w:t xml:space="preserve">(“TSR”) of </w:t>
      </w:r>
      <w:r>
        <w:rPr>
          <w:rFonts w:eastAsia="Times New Roman"/>
          <w:sz w:val="20"/>
          <w:szCs w:val="20"/>
        </w:rPr>
        <w:t xml:space="preserve">21% </w:t>
      </w:r>
      <w:r>
        <w:rPr>
          <w:rFonts w:eastAsia="Times New Roman"/>
          <w:sz w:val="20"/>
          <w:szCs w:val="20"/>
        </w:rPr>
        <w:t xml:space="preserve">as of </w:t>
      </w:r>
      <w:r>
        <w:rPr>
          <w:rFonts w:eastAsia="Times New Roman"/>
          <w:sz w:val="20"/>
          <w:szCs w:val="20"/>
        </w:rPr>
        <w:t>December 31, 2021</w:t>
      </w:r>
      <w:r>
        <w:rPr>
          <w:rFonts w:eastAsia="Times New Roman"/>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pacing w:val="1"/>
          <w:sz w:val="20"/>
          <w:szCs w:val="20"/>
        </w:rPr>
        <w:t>above</w:t>
      </w:r>
      <w:r>
        <w:rPr>
          <w:rFonts w:eastAsia="Times New Roman"/>
          <w:sz w:val="20"/>
          <w:szCs w:val="20"/>
        </w:rPr>
        <w:t xml:space="preserve"> the median</w:t>
      </w:r>
      <w:r>
        <w:rPr>
          <w:rFonts w:eastAsia="Times New Roman"/>
          <w:spacing w:val="1"/>
          <w:sz w:val="20"/>
          <w:szCs w:val="20"/>
        </w:rPr>
        <w:t xml:space="preserve"> </w:t>
      </w:r>
      <w:r>
        <w:rPr>
          <w:rFonts w:eastAsia="Times New Roman"/>
          <w:sz w:val="20"/>
          <w:szCs w:val="20"/>
        </w:rPr>
        <w:t xml:space="preserve">of </w:t>
      </w:r>
      <w:r>
        <w:rPr>
          <w:rFonts w:eastAsia="Times New Roman"/>
          <w:sz w:val="20"/>
          <w:szCs w:val="20"/>
        </w:rPr>
        <w:t>a</w:t>
      </w:r>
      <w:r>
        <w:rPr>
          <w:rFonts w:eastAsia="Times New Roman"/>
          <w:spacing w:val="1"/>
          <w:sz w:val="20"/>
          <w:szCs w:val="20"/>
        </w:rPr>
        <w:t xml:space="preserve"> </w:t>
      </w:r>
      <w:r>
        <w:rPr>
          <w:rFonts w:eastAsia="Times New Roman"/>
          <w:sz w:val="20"/>
          <w:szCs w:val="20"/>
        </w:rPr>
        <w:t>15-company</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peer</w:t>
      </w:r>
      <w:r>
        <w:rPr>
          <w:rFonts w:eastAsia="Times New Roman"/>
          <w:spacing w:val="1"/>
          <w:sz w:val="20"/>
          <w:szCs w:val="20"/>
        </w:rPr>
        <w:t xml:space="preserve"> </w:t>
      </w:r>
      <w:r>
        <w:rPr>
          <w:rFonts w:eastAsia="Times New Roman"/>
          <w:sz w:val="20"/>
          <w:szCs w:val="20"/>
        </w:rPr>
        <w:t>group</w:t>
      </w:r>
      <w:r>
        <w:rPr>
          <w:rFonts w:eastAsia="Times New Roman"/>
          <w:sz w:val="20"/>
          <w:szCs w:val="20"/>
        </w:rPr>
        <w:t xml:space="preserve"> (see “</w:t>
      </w:r>
      <w:r w:rsidRPr="002A732E">
        <w:rPr>
          <w:rFonts w:eastAsia="Times New Roman"/>
          <w:i/>
          <w:iCs/>
          <w:sz w:val="20"/>
          <w:szCs w:val="20"/>
        </w:rPr>
        <w:t>Compensation Discussion and Analysis—Peer Group Selection and Market Data</w:t>
      </w:r>
      <w:r>
        <w:rPr>
          <w:rFonts w:eastAsia="Times New Roman"/>
          <w:sz w:val="20"/>
          <w:szCs w:val="20"/>
        </w:rPr>
        <w:t>” below)</w:t>
      </w:r>
      <w:r>
        <w:rPr>
          <w:rFonts w:eastAsia="Times New Roman"/>
          <w:sz w:val="20"/>
          <w:szCs w:val="20"/>
        </w:rPr>
        <w:t xml:space="preserve">, and three-year and five-year relative TSR’s of </w:t>
      </w:r>
      <w:r>
        <w:rPr>
          <w:rFonts w:eastAsia="Times New Roman"/>
          <w:sz w:val="20"/>
          <w:szCs w:val="20"/>
        </w:rPr>
        <w:t>90</w:t>
      </w:r>
      <w:r>
        <w:rPr>
          <w:rFonts w:eastAsia="Times New Roman"/>
          <w:sz w:val="20"/>
          <w:szCs w:val="20"/>
        </w:rPr>
        <w:t xml:space="preserve">% and </w:t>
      </w:r>
      <w:r>
        <w:rPr>
          <w:rFonts w:eastAsia="Times New Roman"/>
          <w:sz w:val="20"/>
          <w:szCs w:val="20"/>
        </w:rPr>
        <w:t>77</w:t>
      </w:r>
      <w:r>
        <w:rPr>
          <w:rFonts w:eastAsia="Times New Roman"/>
          <w:sz w:val="20"/>
          <w:szCs w:val="20"/>
        </w:rPr>
        <w:t>% as of December 31, 2021 are in the 80</w:t>
      </w:r>
      <w:r w:rsidRPr="00C9277C">
        <w:rPr>
          <w:rFonts w:eastAsia="Times New Roman"/>
          <w:sz w:val="20"/>
          <w:szCs w:val="20"/>
          <w:vertAlign w:val="superscript"/>
        </w:rPr>
        <w:t>th</w:t>
      </w:r>
      <w:r>
        <w:rPr>
          <w:rFonts w:eastAsia="Times New Roman"/>
          <w:sz w:val="20"/>
          <w:szCs w:val="20"/>
        </w:rPr>
        <w:t xml:space="preserve"> and 85</w:t>
      </w:r>
      <w:r w:rsidRPr="00C9277C">
        <w:rPr>
          <w:rFonts w:eastAsia="Times New Roman"/>
          <w:sz w:val="20"/>
          <w:szCs w:val="20"/>
          <w:vertAlign w:val="superscript"/>
        </w:rPr>
        <w:t>th</w:t>
      </w:r>
      <w:r>
        <w:rPr>
          <w:rFonts w:eastAsia="Times New Roman"/>
          <w:sz w:val="20"/>
          <w:szCs w:val="20"/>
        </w:rPr>
        <w:t xml:space="preserve"> percentiles, respectively, of the peer group.</w:t>
      </w:r>
    </w:p>
    <w:p w14:paraId="20D5B744" w14:textId="77777777" w:rsidR="0014797D" w:rsidRPr="004773C5" w:rsidRDefault="00791EFE" w:rsidP="00475E9D">
      <w:pPr>
        <w:keepNext/>
        <w:widowControl/>
        <w:spacing w:before="120"/>
        <w:rPr>
          <w:rFonts w:eastAsia="Times New Roman"/>
          <w:sz w:val="20"/>
          <w:szCs w:val="20"/>
        </w:rPr>
      </w:pPr>
      <w:r>
        <w:rPr>
          <w:rFonts w:eastAsia="Times New Roman"/>
          <w:b/>
          <w:bCs/>
          <w:sz w:val="20"/>
          <w:szCs w:val="20"/>
        </w:rPr>
        <w:t>Key</w:t>
      </w:r>
      <w:r>
        <w:rPr>
          <w:rFonts w:eastAsia="Times New Roman"/>
          <w:b/>
          <w:bCs/>
          <w:spacing w:val="1"/>
          <w:sz w:val="20"/>
          <w:szCs w:val="20"/>
        </w:rPr>
        <w:t xml:space="preserve"> </w:t>
      </w:r>
      <w:r>
        <w:rPr>
          <w:rFonts w:eastAsia="Times New Roman"/>
          <w:b/>
          <w:bCs/>
          <w:sz w:val="20"/>
          <w:szCs w:val="20"/>
        </w:rPr>
        <w:t>2021</w:t>
      </w:r>
      <w:r>
        <w:rPr>
          <w:rFonts w:eastAsia="Times New Roman"/>
          <w:b/>
          <w:bCs/>
          <w:sz w:val="20"/>
          <w:szCs w:val="20"/>
        </w:rPr>
        <w:t xml:space="preserve"> Compensation</w:t>
      </w:r>
      <w:r>
        <w:rPr>
          <w:rFonts w:eastAsia="Times New Roman"/>
          <w:b/>
          <w:bCs/>
          <w:spacing w:val="1"/>
          <w:sz w:val="20"/>
          <w:szCs w:val="20"/>
        </w:rPr>
        <w:t xml:space="preserve"> </w:t>
      </w:r>
      <w:r>
        <w:rPr>
          <w:rFonts w:eastAsia="Times New Roman"/>
          <w:b/>
          <w:bCs/>
          <w:sz w:val="20"/>
          <w:szCs w:val="20"/>
        </w:rPr>
        <w:t>Actions</w:t>
      </w:r>
    </w:p>
    <w:p w14:paraId="41E46D1E" w14:textId="77777777" w:rsidR="0014797D" w:rsidRDefault="00791EFE" w:rsidP="00F06A81">
      <w:pPr>
        <w:widowControl/>
        <w:spacing w:before="120"/>
        <w:ind w:firstLine="490"/>
        <w:rPr>
          <w:rFonts w:eastAsia="Times New Roman"/>
          <w:sz w:val="20"/>
          <w:szCs w:val="20"/>
        </w:rPr>
      </w:pPr>
      <w:r>
        <w:rPr>
          <w:rFonts w:eastAsia="Times New Roman"/>
          <w:sz w:val="20"/>
          <w:szCs w:val="20"/>
        </w:rPr>
        <w:t>The primary</w:t>
      </w:r>
      <w:r>
        <w:rPr>
          <w:rFonts w:eastAsia="Times New Roman"/>
          <w:spacing w:val="2"/>
          <w:sz w:val="20"/>
          <w:szCs w:val="20"/>
        </w:rPr>
        <w:t xml:space="preserve"> </w:t>
      </w:r>
      <w:r>
        <w:rPr>
          <w:rFonts w:eastAsia="Times New Roman"/>
          <w:sz w:val="20"/>
          <w:szCs w:val="20"/>
        </w:rPr>
        <w:t>elements</w:t>
      </w:r>
      <w:r>
        <w:rPr>
          <w:rFonts w:eastAsia="Times New Roman"/>
          <w:spacing w:val="2"/>
          <w:sz w:val="20"/>
          <w:szCs w:val="20"/>
        </w:rPr>
        <w:t xml:space="preserve"> </w:t>
      </w:r>
      <w:r>
        <w:rPr>
          <w:rFonts w:eastAsia="Times New Roman"/>
          <w:sz w:val="20"/>
          <w:szCs w:val="20"/>
        </w:rPr>
        <w:t>of our compensation</w:t>
      </w:r>
      <w:r>
        <w:rPr>
          <w:rFonts w:eastAsia="Times New Roman"/>
          <w:spacing w:val="2"/>
          <w:sz w:val="20"/>
          <w:szCs w:val="20"/>
        </w:rPr>
        <w:t xml:space="preserve"> </w:t>
      </w:r>
      <w:r>
        <w:rPr>
          <w:rFonts w:eastAsia="Times New Roman"/>
          <w:sz w:val="20"/>
          <w:szCs w:val="20"/>
        </w:rPr>
        <w:t>program</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and a summary</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actions</w:t>
      </w:r>
      <w:r>
        <w:rPr>
          <w:rFonts w:eastAsia="Times New Roman"/>
          <w:spacing w:val="1"/>
          <w:sz w:val="20"/>
          <w:szCs w:val="20"/>
        </w:rPr>
        <w:t xml:space="preserve"> </w:t>
      </w:r>
      <w:r>
        <w:rPr>
          <w:rFonts w:eastAsia="Times New Roman"/>
          <w:sz w:val="20"/>
          <w:szCs w:val="20"/>
        </w:rPr>
        <w:t>taken</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during</w:t>
      </w:r>
      <w:r>
        <w:rPr>
          <w:rFonts w:eastAsia="Times New Roman"/>
          <w:spacing w:val="1"/>
          <w:sz w:val="20"/>
          <w:szCs w:val="20"/>
        </w:rPr>
        <w:t xml:space="preserve"> </w:t>
      </w:r>
      <w:r>
        <w:rPr>
          <w:rFonts w:eastAsia="Times New Roman"/>
          <w:sz w:val="20"/>
          <w:szCs w:val="20"/>
        </w:rPr>
        <w:t>2021</w:t>
      </w:r>
      <w:r>
        <w:rPr>
          <w:rFonts w:eastAsia="Times New Roman"/>
          <w:sz w:val="20"/>
          <w:szCs w:val="20"/>
        </w:rPr>
        <w:t xml:space="preserve"> are</w:t>
      </w:r>
      <w:r>
        <w:rPr>
          <w:rFonts w:eastAsia="Times New Roman"/>
          <w:spacing w:val="1"/>
          <w:sz w:val="20"/>
          <w:szCs w:val="20"/>
        </w:rPr>
        <w:t xml:space="preserve"> </w:t>
      </w:r>
      <w:r>
        <w:rPr>
          <w:rFonts w:eastAsia="Times New Roman"/>
          <w:sz w:val="20"/>
          <w:szCs w:val="20"/>
        </w:rPr>
        <w:t>set</w:t>
      </w:r>
      <w:r>
        <w:rPr>
          <w:rFonts w:eastAsia="Times New Roman"/>
          <w:spacing w:val="1"/>
          <w:sz w:val="20"/>
          <w:szCs w:val="20"/>
        </w:rPr>
        <w:t xml:space="preserve"> </w:t>
      </w:r>
      <w:r>
        <w:rPr>
          <w:rFonts w:eastAsia="Times New Roman"/>
          <w:sz w:val="20"/>
          <w:szCs w:val="20"/>
        </w:rPr>
        <w:t>forth</w:t>
      </w:r>
      <w:r>
        <w:rPr>
          <w:rFonts w:eastAsia="Times New Roman"/>
          <w:spacing w:val="1"/>
          <w:sz w:val="20"/>
          <w:szCs w:val="20"/>
        </w:rPr>
        <w:t xml:space="preserve"> </w:t>
      </w:r>
      <w:r>
        <w:rPr>
          <w:rFonts w:eastAsia="Times New Roman"/>
          <w:sz w:val="20"/>
          <w:szCs w:val="20"/>
        </w:rPr>
        <w:t>below.</w:t>
      </w:r>
    </w:p>
    <w:p w14:paraId="733AE153" w14:textId="77777777" w:rsidR="00FA5109" w:rsidRPr="00B47A9A" w:rsidRDefault="00791EFE" w:rsidP="00F06A81">
      <w:pPr>
        <w:keepNext/>
        <w:widowControl/>
        <w:ind w:right="404"/>
        <w:rPr>
          <w:rFonts w:eastAsia="Times New Roman"/>
          <w:sz w:val="16"/>
          <w:szCs w:val="16"/>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38"/>
        <w:gridCol w:w="97"/>
        <w:gridCol w:w="2710"/>
        <w:gridCol w:w="124"/>
        <w:gridCol w:w="4811"/>
      </w:tblGrid>
      <w:tr w:rsidR="002568E0" w14:paraId="24F828D0" w14:textId="77777777" w:rsidTr="003A04F8">
        <w:trPr>
          <w:jc w:val="center"/>
        </w:trPr>
        <w:tc>
          <w:tcPr>
            <w:tcW w:w="1001" w:type="pct"/>
            <w:tcBorders>
              <w:bottom w:val="single" w:sz="4" w:space="0" w:color="auto"/>
            </w:tcBorders>
          </w:tcPr>
          <w:p w14:paraId="34E32DA8" w14:textId="77777777" w:rsidR="007E5B46" w:rsidRDefault="00791EFE" w:rsidP="00F06A81">
            <w:pPr>
              <w:widowControl/>
              <w:jc w:val="center"/>
              <w:rPr>
                <w:rFonts w:eastAsia="Times New Roman"/>
                <w:b/>
                <w:bCs/>
                <w:sz w:val="16"/>
                <w:szCs w:val="16"/>
              </w:rPr>
            </w:pPr>
            <w:r>
              <w:rPr>
                <w:rFonts w:eastAsia="Times New Roman"/>
                <w:b/>
                <w:bCs/>
                <w:sz w:val="16"/>
                <w:szCs w:val="16"/>
              </w:rPr>
              <w:t>Compensation</w:t>
            </w:r>
          </w:p>
          <w:p w14:paraId="0A5B4D4B" w14:textId="77777777" w:rsidR="007E5B46" w:rsidRDefault="00791EFE" w:rsidP="00F06A81">
            <w:pPr>
              <w:widowControl/>
              <w:jc w:val="center"/>
              <w:rPr>
                <w:sz w:val="20"/>
                <w:szCs w:val="20"/>
              </w:rPr>
            </w:pPr>
            <w:r>
              <w:rPr>
                <w:rFonts w:eastAsia="Times New Roman"/>
                <w:b/>
                <w:bCs/>
                <w:sz w:val="16"/>
                <w:szCs w:val="16"/>
              </w:rPr>
              <w:t>Component</w:t>
            </w:r>
          </w:p>
        </w:tc>
        <w:tc>
          <w:tcPr>
            <w:tcW w:w="50" w:type="pct"/>
          </w:tcPr>
          <w:p w14:paraId="6BB0DFC1" w14:textId="77777777" w:rsidR="007E5B46" w:rsidRDefault="00791EFE" w:rsidP="00F06A81">
            <w:pPr>
              <w:widowControl/>
              <w:jc w:val="center"/>
              <w:rPr>
                <w:sz w:val="20"/>
                <w:szCs w:val="20"/>
              </w:rPr>
            </w:pPr>
          </w:p>
        </w:tc>
        <w:tc>
          <w:tcPr>
            <w:tcW w:w="1400" w:type="pct"/>
            <w:tcBorders>
              <w:bottom w:val="single" w:sz="4" w:space="0" w:color="auto"/>
            </w:tcBorders>
          </w:tcPr>
          <w:p w14:paraId="7B84E113" w14:textId="77777777" w:rsidR="007E5B46" w:rsidRDefault="00791EFE" w:rsidP="00F06A81">
            <w:pPr>
              <w:widowControl/>
              <w:ind w:right="-20"/>
              <w:jc w:val="center"/>
              <w:rPr>
                <w:rFonts w:eastAsia="Times New Roman"/>
                <w:b/>
                <w:bCs/>
                <w:sz w:val="16"/>
                <w:szCs w:val="16"/>
              </w:rPr>
            </w:pPr>
            <w:r>
              <w:rPr>
                <w:rFonts w:eastAsia="Times New Roman"/>
                <w:b/>
                <w:bCs/>
                <w:sz w:val="16"/>
                <w:szCs w:val="16"/>
              </w:rPr>
              <w:t>Link to Business</w:t>
            </w:r>
          </w:p>
          <w:p w14:paraId="33BBA0BF" w14:textId="77777777" w:rsidR="007E5B46" w:rsidRPr="002818DF" w:rsidRDefault="00791EFE" w:rsidP="00F06A81">
            <w:pPr>
              <w:widowControl/>
              <w:jc w:val="center"/>
              <w:rPr>
                <w:rFonts w:eastAsia="Times New Roman"/>
                <w:sz w:val="16"/>
                <w:szCs w:val="16"/>
              </w:rPr>
            </w:pPr>
            <w:r>
              <w:rPr>
                <w:rFonts w:eastAsia="Times New Roman"/>
                <w:b/>
                <w:bCs/>
                <w:sz w:val="16"/>
                <w:szCs w:val="16"/>
              </w:rPr>
              <w:t>and Talent Strategies</w:t>
            </w:r>
          </w:p>
        </w:tc>
        <w:tc>
          <w:tcPr>
            <w:tcW w:w="64" w:type="pct"/>
          </w:tcPr>
          <w:p w14:paraId="40128931" w14:textId="77777777" w:rsidR="007E5B46" w:rsidRDefault="00791EFE" w:rsidP="00F06A81">
            <w:pPr>
              <w:widowControl/>
              <w:jc w:val="center"/>
              <w:rPr>
                <w:sz w:val="20"/>
                <w:szCs w:val="20"/>
              </w:rPr>
            </w:pPr>
          </w:p>
        </w:tc>
        <w:tc>
          <w:tcPr>
            <w:tcW w:w="2485" w:type="pct"/>
            <w:tcBorders>
              <w:bottom w:val="single" w:sz="4" w:space="0" w:color="auto"/>
            </w:tcBorders>
          </w:tcPr>
          <w:p w14:paraId="2225F36C" w14:textId="77777777" w:rsidR="007E5B46" w:rsidRDefault="00791EFE" w:rsidP="00F06A81">
            <w:pPr>
              <w:widowControl/>
              <w:jc w:val="center"/>
              <w:rPr>
                <w:sz w:val="20"/>
                <w:szCs w:val="20"/>
              </w:rPr>
            </w:pPr>
            <w:r>
              <w:rPr>
                <w:rFonts w:eastAsia="Times New Roman"/>
                <w:b/>
                <w:bCs/>
                <w:sz w:val="16"/>
                <w:szCs w:val="16"/>
              </w:rPr>
              <w:t>2021</w:t>
            </w:r>
            <w:r>
              <w:rPr>
                <w:rFonts w:eastAsia="Times New Roman"/>
                <w:b/>
                <w:bCs/>
                <w:sz w:val="16"/>
                <w:szCs w:val="16"/>
              </w:rPr>
              <w:t xml:space="preserve"> Compensation</w:t>
            </w:r>
            <w:r>
              <w:rPr>
                <w:rFonts w:eastAsia="Times New Roman"/>
                <w:b/>
                <w:bCs/>
                <w:spacing w:val="-1"/>
                <w:sz w:val="16"/>
                <w:szCs w:val="16"/>
              </w:rPr>
              <w:t xml:space="preserve"> </w:t>
            </w:r>
            <w:r>
              <w:rPr>
                <w:rFonts w:eastAsia="Times New Roman"/>
                <w:b/>
                <w:bCs/>
                <w:sz w:val="16"/>
                <w:szCs w:val="16"/>
              </w:rPr>
              <w:t>Actions</w:t>
            </w:r>
          </w:p>
        </w:tc>
      </w:tr>
      <w:tr w:rsidR="002568E0" w14:paraId="5887F950" w14:textId="77777777" w:rsidTr="003A04F8">
        <w:trPr>
          <w:jc w:val="center"/>
        </w:trPr>
        <w:tc>
          <w:tcPr>
            <w:tcW w:w="1001" w:type="pct"/>
            <w:tcBorders>
              <w:top w:val="single" w:sz="4" w:space="0" w:color="auto"/>
            </w:tcBorders>
          </w:tcPr>
          <w:p w14:paraId="5F427E57" w14:textId="77777777" w:rsidR="007E5B46" w:rsidRPr="003A04F8" w:rsidRDefault="00791EFE" w:rsidP="00F06A81">
            <w:pPr>
              <w:widowControl/>
              <w:rPr>
                <w:sz w:val="12"/>
                <w:szCs w:val="12"/>
              </w:rPr>
            </w:pPr>
          </w:p>
        </w:tc>
        <w:tc>
          <w:tcPr>
            <w:tcW w:w="50" w:type="pct"/>
          </w:tcPr>
          <w:p w14:paraId="14F5B416" w14:textId="77777777" w:rsidR="007E5B46" w:rsidRPr="003A04F8" w:rsidRDefault="00791EFE" w:rsidP="00F06A81">
            <w:pPr>
              <w:widowControl/>
              <w:rPr>
                <w:sz w:val="12"/>
                <w:szCs w:val="12"/>
              </w:rPr>
            </w:pPr>
          </w:p>
        </w:tc>
        <w:tc>
          <w:tcPr>
            <w:tcW w:w="1400" w:type="pct"/>
            <w:tcBorders>
              <w:top w:val="single" w:sz="4" w:space="0" w:color="auto"/>
            </w:tcBorders>
          </w:tcPr>
          <w:p w14:paraId="310A79B9" w14:textId="77777777" w:rsidR="007E5B46" w:rsidRPr="003A04F8" w:rsidRDefault="00791EFE" w:rsidP="00F06A81">
            <w:pPr>
              <w:widowControl/>
              <w:rPr>
                <w:sz w:val="12"/>
                <w:szCs w:val="12"/>
              </w:rPr>
            </w:pPr>
          </w:p>
        </w:tc>
        <w:tc>
          <w:tcPr>
            <w:tcW w:w="64" w:type="pct"/>
          </w:tcPr>
          <w:p w14:paraId="79EC7DDA" w14:textId="77777777" w:rsidR="007E5B46" w:rsidRPr="003A04F8" w:rsidRDefault="00791EFE" w:rsidP="00F06A81">
            <w:pPr>
              <w:widowControl/>
              <w:rPr>
                <w:sz w:val="12"/>
                <w:szCs w:val="12"/>
              </w:rPr>
            </w:pPr>
          </w:p>
        </w:tc>
        <w:tc>
          <w:tcPr>
            <w:tcW w:w="2485" w:type="pct"/>
            <w:tcBorders>
              <w:top w:val="single" w:sz="4" w:space="0" w:color="auto"/>
            </w:tcBorders>
          </w:tcPr>
          <w:p w14:paraId="00A517A0" w14:textId="77777777" w:rsidR="007E5B46" w:rsidRPr="003A04F8" w:rsidRDefault="00791EFE" w:rsidP="00F06A81">
            <w:pPr>
              <w:widowControl/>
              <w:rPr>
                <w:sz w:val="12"/>
                <w:szCs w:val="12"/>
              </w:rPr>
            </w:pPr>
          </w:p>
        </w:tc>
      </w:tr>
      <w:tr w:rsidR="002568E0" w14:paraId="3C905C0A" w14:textId="77777777" w:rsidTr="003A04F8">
        <w:trPr>
          <w:jc w:val="center"/>
        </w:trPr>
        <w:tc>
          <w:tcPr>
            <w:tcW w:w="1001" w:type="pct"/>
            <w:tcBorders>
              <w:bottom w:val="single" w:sz="4" w:space="0" w:color="auto"/>
            </w:tcBorders>
          </w:tcPr>
          <w:p w14:paraId="737467FF" w14:textId="77777777" w:rsidR="007E5B46" w:rsidRPr="0012013E" w:rsidRDefault="00791EFE" w:rsidP="00F06A81">
            <w:pPr>
              <w:widowControl/>
              <w:ind w:left="100" w:right="-74"/>
              <w:rPr>
                <w:rFonts w:eastAsia="Times New Roman"/>
                <w:sz w:val="20"/>
                <w:szCs w:val="20"/>
              </w:rPr>
            </w:pPr>
            <w:r>
              <w:rPr>
                <w:rFonts w:eastAsia="Times New Roman"/>
                <w:sz w:val="20"/>
                <w:szCs w:val="20"/>
              </w:rPr>
              <w:t xml:space="preserve">Base </w:t>
            </w:r>
            <w:r w:rsidRPr="0012013E">
              <w:rPr>
                <w:rFonts w:eastAsia="Times New Roman"/>
                <w:sz w:val="20"/>
                <w:szCs w:val="20"/>
              </w:rPr>
              <w:t>Salary</w:t>
            </w:r>
          </w:p>
          <w:p w14:paraId="53C6A98E" w14:textId="77777777" w:rsidR="007E5B46" w:rsidRPr="0012013E" w:rsidRDefault="00791EFE" w:rsidP="00F06A81">
            <w:pPr>
              <w:widowControl/>
              <w:ind w:left="100" w:right="-20"/>
              <w:rPr>
                <w:rFonts w:eastAsia="Times New Roman"/>
                <w:sz w:val="20"/>
                <w:szCs w:val="20"/>
              </w:rPr>
            </w:pPr>
            <w:r w:rsidRPr="0012013E">
              <w:rPr>
                <w:rFonts w:eastAsia="Times New Roman"/>
                <w:sz w:val="20"/>
                <w:szCs w:val="20"/>
              </w:rPr>
              <w:t>(Page</w:t>
            </w:r>
            <w:r w:rsidRPr="0012013E">
              <w:rPr>
                <w:rFonts w:eastAsia="Times New Roman"/>
                <w:spacing w:val="1"/>
                <w:sz w:val="20"/>
                <w:szCs w:val="20"/>
              </w:rPr>
              <w:t xml:space="preserve"> </w:t>
            </w:r>
            <w:r>
              <w:rPr>
                <w:rFonts w:eastAsia="Times New Roman"/>
                <w:spacing w:val="1"/>
                <w:sz w:val="20"/>
                <w:szCs w:val="20"/>
              </w:rPr>
              <w:fldChar w:fldCharType="begin"/>
            </w:r>
            <w:r>
              <w:rPr>
                <w:rFonts w:eastAsia="Times New Roman"/>
                <w:spacing w:val="1"/>
                <w:sz w:val="20"/>
                <w:szCs w:val="20"/>
              </w:rPr>
              <w:instrText xml:space="preserve"> PAGEREF  EO_SALARY  \* MERGEFORMAT </w:instrText>
            </w:r>
            <w:r>
              <w:rPr>
                <w:rFonts w:eastAsia="Times New Roman"/>
                <w:spacing w:val="1"/>
                <w:sz w:val="20"/>
                <w:szCs w:val="20"/>
              </w:rPr>
              <w:fldChar w:fldCharType="separate"/>
            </w:r>
            <w:r>
              <w:rPr>
                <w:rFonts w:eastAsia="Times New Roman"/>
                <w:noProof/>
                <w:spacing w:val="1"/>
                <w:sz w:val="20"/>
                <w:szCs w:val="20"/>
              </w:rPr>
              <w:t>19</w:t>
            </w:r>
            <w:r>
              <w:rPr>
                <w:rFonts w:eastAsia="Times New Roman"/>
                <w:spacing w:val="1"/>
                <w:sz w:val="20"/>
                <w:szCs w:val="20"/>
              </w:rPr>
              <w:fldChar w:fldCharType="end"/>
            </w:r>
            <w:r w:rsidRPr="0012013E">
              <w:rPr>
                <w:rFonts w:eastAsia="Times New Roman"/>
                <w:sz w:val="20"/>
                <w:szCs w:val="20"/>
              </w:rPr>
              <w:t>)</w:t>
            </w:r>
          </w:p>
        </w:tc>
        <w:tc>
          <w:tcPr>
            <w:tcW w:w="50" w:type="pct"/>
            <w:tcBorders>
              <w:bottom w:val="single" w:sz="4" w:space="0" w:color="auto"/>
            </w:tcBorders>
          </w:tcPr>
          <w:p w14:paraId="0763999C" w14:textId="77777777" w:rsidR="007E5B46" w:rsidRPr="0012013E" w:rsidRDefault="00791EFE" w:rsidP="00F06A81">
            <w:pPr>
              <w:widowControl/>
              <w:rPr>
                <w:sz w:val="20"/>
                <w:szCs w:val="20"/>
              </w:rPr>
            </w:pPr>
          </w:p>
        </w:tc>
        <w:tc>
          <w:tcPr>
            <w:tcW w:w="1400" w:type="pct"/>
            <w:tcBorders>
              <w:bottom w:val="single" w:sz="4" w:space="0" w:color="auto"/>
            </w:tcBorders>
          </w:tcPr>
          <w:p w14:paraId="1308B42A" w14:textId="77777777" w:rsidR="007E5B46" w:rsidRPr="0012013E" w:rsidRDefault="00791EFE" w:rsidP="00F06A81">
            <w:pPr>
              <w:widowControl/>
              <w:ind w:left="300" w:hanging="300"/>
              <w:rPr>
                <w:rFonts w:eastAsia="Times New Roman"/>
                <w:sz w:val="20"/>
                <w:szCs w:val="20"/>
              </w:rPr>
            </w:pPr>
            <w:r w:rsidRPr="0012013E">
              <w:rPr>
                <w:rFonts w:eastAsia="Times New Roman"/>
                <w:sz w:val="20"/>
                <w:szCs w:val="20"/>
              </w:rPr>
              <w:t>•    Market-competitive</w:t>
            </w:r>
            <w:r w:rsidRPr="0012013E">
              <w:rPr>
                <w:rFonts w:eastAsia="Times New Roman"/>
                <w:spacing w:val="4"/>
                <w:sz w:val="20"/>
                <w:szCs w:val="20"/>
              </w:rPr>
              <w:t xml:space="preserve"> </w:t>
            </w:r>
            <w:r w:rsidRPr="0012013E">
              <w:rPr>
                <w:rFonts w:eastAsia="Times New Roman"/>
                <w:sz w:val="20"/>
                <w:szCs w:val="20"/>
              </w:rPr>
              <w:t>salaries reflecting</w:t>
            </w:r>
            <w:r w:rsidRPr="0012013E">
              <w:rPr>
                <w:rFonts w:eastAsia="Times New Roman"/>
                <w:spacing w:val="3"/>
                <w:sz w:val="20"/>
                <w:szCs w:val="20"/>
              </w:rPr>
              <w:t xml:space="preserve"> </w:t>
            </w:r>
            <w:r w:rsidRPr="0012013E">
              <w:rPr>
                <w:rFonts w:eastAsia="Times New Roman"/>
                <w:sz w:val="20"/>
                <w:szCs w:val="20"/>
              </w:rPr>
              <w:t>contribution, background,</w:t>
            </w:r>
            <w:r w:rsidRPr="0012013E">
              <w:rPr>
                <w:rFonts w:eastAsia="Times New Roman"/>
                <w:spacing w:val="1"/>
                <w:sz w:val="20"/>
                <w:szCs w:val="20"/>
              </w:rPr>
              <w:t xml:space="preserve"> </w:t>
            </w:r>
            <w:r w:rsidRPr="0012013E">
              <w:rPr>
                <w:rFonts w:eastAsia="Times New Roman"/>
                <w:sz w:val="20"/>
                <w:szCs w:val="20"/>
              </w:rPr>
              <w:t>knowledge, skills,</w:t>
            </w:r>
            <w:r w:rsidRPr="0012013E">
              <w:rPr>
                <w:rFonts w:eastAsia="Times New Roman"/>
                <w:spacing w:val="2"/>
                <w:sz w:val="20"/>
                <w:szCs w:val="20"/>
              </w:rPr>
              <w:t xml:space="preserve"> </w:t>
            </w:r>
            <w:r w:rsidRPr="0012013E">
              <w:rPr>
                <w:rFonts w:eastAsia="Times New Roman"/>
                <w:sz w:val="20"/>
                <w:szCs w:val="20"/>
              </w:rPr>
              <w:t>experience</w:t>
            </w:r>
            <w:r w:rsidRPr="0012013E">
              <w:rPr>
                <w:rFonts w:eastAsia="Times New Roman"/>
                <w:spacing w:val="2"/>
                <w:sz w:val="20"/>
                <w:szCs w:val="20"/>
              </w:rPr>
              <w:t xml:space="preserve"> </w:t>
            </w:r>
            <w:r w:rsidRPr="0012013E">
              <w:rPr>
                <w:rFonts w:eastAsia="Times New Roman"/>
                <w:sz w:val="20"/>
                <w:szCs w:val="20"/>
              </w:rPr>
              <w:t>and performance.</w:t>
            </w:r>
          </w:p>
          <w:p w14:paraId="4FF47577" w14:textId="77777777" w:rsidR="007E5B46" w:rsidRPr="0012013E" w:rsidRDefault="00791EFE" w:rsidP="00F06A81">
            <w:pPr>
              <w:widowControl/>
              <w:rPr>
                <w:rFonts w:eastAsia="Times New Roman"/>
                <w:sz w:val="20"/>
                <w:szCs w:val="20"/>
              </w:rPr>
            </w:pPr>
          </w:p>
        </w:tc>
        <w:tc>
          <w:tcPr>
            <w:tcW w:w="64" w:type="pct"/>
            <w:tcBorders>
              <w:bottom w:val="single" w:sz="4" w:space="0" w:color="auto"/>
            </w:tcBorders>
          </w:tcPr>
          <w:p w14:paraId="704B37A2" w14:textId="77777777" w:rsidR="007E5B46" w:rsidRPr="0012013E" w:rsidRDefault="00791EFE" w:rsidP="00F06A81">
            <w:pPr>
              <w:widowControl/>
              <w:rPr>
                <w:sz w:val="20"/>
                <w:szCs w:val="20"/>
              </w:rPr>
            </w:pPr>
          </w:p>
        </w:tc>
        <w:tc>
          <w:tcPr>
            <w:tcW w:w="2485" w:type="pct"/>
            <w:tcBorders>
              <w:bottom w:val="single" w:sz="4" w:space="0" w:color="auto"/>
            </w:tcBorders>
          </w:tcPr>
          <w:p w14:paraId="10A24727" w14:textId="77777777" w:rsidR="007E5B46" w:rsidRPr="0012013E" w:rsidRDefault="00791EFE" w:rsidP="00F06A81">
            <w:pPr>
              <w:widowControl/>
              <w:ind w:left="300" w:hanging="300"/>
              <w:rPr>
                <w:rFonts w:eastAsia="Times New Roman"/>
                <w:sz w:val="20"/>
                <w:szCs w:val="20"/>
              </w:rPr>
            </w:pPr>
            <w:r w:rsidRPr="0012013E">
              <w:rPr>
                <w:rFonts w:eastAsia="Times New Roman"/>
                <w:sz w:val="20"/>
                <w:szCs w:val="20"/>
              </w:rPr>
              <w:t>•    </w:t>
            </w:r>
            <w:r w:rsidRPr="0012013E">
              <w:rPr>
                <w:rFonts w:eastAsia="Times New Roman"/>
                <w:sz w:val="20"/>
                <w:szCs w:val="20"/>
              </w:rPr>
              <w:t xml:space="preserve">As a result of the business disruption caused by the </w:t>
            </w:r>
            <w:r>
              <w:rPr>
                <w:rFonts w:eastAsia="Times New Roman"/>
                <w:sz w:val="20"/>
                <w:szCs w:val="20"/>
              </w:rPr>
              <w:t xml:space="preserve">COVID-19 </w:t>
            </w:r>
            <w:r w:rsidRPr="0012013E">
              <w:rPr>
                <w:rFonts w:eastAsia="Times New Roman"/>
                <w:sz w:val="20"/>
                <w:szCs w:val="20"/>
              </w:rPr>
              <w:t xml:space="preserve">pandemic, </w:t>
            </w:r>
            <w:r>
              <w:rPr>
                <w:rFonts w:eastAsia="Times New Roman"/>
                <w:sz w:val="20"/>
                <w:szCs w:val="20"/>
              </w:rPr>
              <w:t xml:space="preserve">our Compensation Committee did not grant any </w:t>
            </w:r>
            <w:r w:rsidRPr="0012013E">
              <w:rPr>
                <w:rFonts w:eastAsia="Times New Roman"/>
                <w:sz w:val="20"/>
                <w:szCs w:val="20"/>
              </w:rPr>
              <w:t>m</w:t>
            </w:r>
            <w:r w:rsidRPr="0012013E">
              <w:rPr>
                <w:rFonts w:eastAsia="Times New Roman"/>
                <w:sz w:val="20"/>
                <w:szCs w:val="20"/>
              </w:rPr>
              <w:t xml:space="preserve">erit based increases to </w:t>
            </w:r>
            <w:r w:rsidRPr="0012013E">
              <w:rPr>
                <w:rFonts w:eastAsia="Times New Roman"/>
                <w:sz w:val="20"/>
                <w:szCs w:val="20"/>
              </w:rPr>
              <w:t xml:space="preserve">the </w:t>
            </w:r>
            <w:r w:rsidRPr="0012013E">
              <w:rPr>
                <w:rFonts w:eastAsia="Times New Roman"/>
                <w:sz w:val="20"/>
                <w:szCs w:val="20"/>
              </w:rPr>
              <w:t>Named Executive Officers.</w:t>
            </w:r>
          </w:p>
        </w:tc>
      </w:tr>
      <w:tr w:rsidR="002568E0" w14:paraId="79E0997A" w14:textId="77777777" w:rsidTr="003A04F8">
        <w:trPr>
          <w:jc w:val="center"/>
        </w:trPr>
        <w:tc>
          <w:tcPr>
            <w:tcW w:w="1001" w:type="pct"/>
            <w:tcBorders>
              <w:top w:val="single" w:sz="4" w:space="0" w:color="auto"/>
            </w:tcBorders>
          </w:tcPr>
          <w:p w14:paraId="0927C04E" w14:textId="77777777" w:rsidR="007E5B46" w:rsidRPr="00BB3337" w:rsidRDefault="00791EFE" w:rsidP="00F06A81">
            <w:pPr>
              <w:widowControl/>
              <w:rPr>
                <w:sz w:val="12"/>
                <w:szCs w:val="12"/>
              </w:rPr>
            </w:pPr>
          </w:p>
        </w:tc>
        <w:tc>
          <w:tcPr>
            <w:tcW w:w="50" w:type="pct"/>
            <w:tcBorders>
              <w:top w:val="single" w:sz="4" w:space="0" w:color="auto"/>
            </w:tcBorders>
          </w:tcPr>
          <w:p w14:paraId="55092D8D" w14:textId="77777777" w:rsidR="007E5B46" w:rsidRPr="00BB3337" w:rsidRDefault="00791EFE" w:rsidP="00F06A81">
            <w:pPr>
              <w:widowControl/>
              <w:rPr>
                <w:sz w:val="12"/>
                <w:szCs w:val="12"/>
              </w:rPr>
            </w:pPr>
          </w:p>
        </w:tc>
        <w:tc>
          <w:tcPr>
            <w:tcW w:w="1400" w:type="pct"/>
            <w:tcBorders>
              <w:top w:val="single" w:sz="4" w:space="0" w:color="auto"/>
            </w:tcBorders>
          </w:tcPr>
          <w:p w14:paraId="5C25636C" w14:textId="77777777" w:rsidR="007E5B46" w:rsidRPr="00BB3337" w:rsidRDefault="00791EFE" w:rsidP="00F06A81">
            <w:pPr>
              <w:widowControl/>
              <w:rPr>
                <w:sz w:val="12"/>
                <w:szCs w:val="12"/>
              </w:rPr>
            </w:pPr>
          </w:p>
        </w:tc>
        <w:tc>
          <w:tcPr>
            <w:tcW w:w="64" w:type="pct"/>
            <w:tcBorders>
              <w:top w:val="single" w:sz="4" w:space="0" w:color="auto"/>
            </w:tcBorders>
          </w:tcPr>
          <w:p w14:paraId="216400FA" w14:textId="77777777" w:rsidR="007E5B46" w:rsidRPr="00BB3337" w:rsidRDefault="00791EFE" w:rsidP="00F06A81">
            <w:pPr>
              <w:widowControl/>
              <w:rPr>
                <w:sz w:val="12"/>
                <w:szCs w:val="12"/>
              </w:rPr>
            </w:pPr>
          </w:p>
        </w:tc>
        <w:tc>
          <w:tcPr>
            <w:tcW w:w="2485" w:type="pct"/>
            <w:tcBorders>
              <w:top w:val="single" w:sz="4" w:space="0" w:color="auto"/>
            </w:tcBorders>
          </w:tcPr>
          <w:p w14:paraId="14862906" w14:textId="77777777" w:rsidR="007E5B46" w:rsidRPr="00BB3337" w:rsidRDefault="00791EFE" w:rsidP="00F06A81">
            <w:pPr>
              <w:widowControl/>
              <w:rPr>
                <w:sz w:val="12"/>
                <w:szCs w:val="12"/>
              </w:rPr>
            </w:pPr>
          </w:p>
        </w:tc>
      </w:tr>
      <w:tr w:rsidR="002568E0" w14:paraId="7F28B645" w14:textId="77777777" w:rsidTr="003A04F8">
        <w:trPr>
          <w:jc w:val="center"/>
        </w:trPr>
        <w:tc>
          <w:tcPr>
            <w:tcW w:w="1001" w:type="pct"/>
            <w:tcBorders>
              <w:bottom w:val="single" w:sz="4" w:space="0" w:color="auto"/>
            </w:tcBorders>
          </w:tcPr>
          <w:p w14:paraId="386CD668" w14:textId="77777777" w:rsidR="007E5B46" w:rsidRPr="0012013E" w:rsidRDefault="00791EFE" w:rsidP="00F06A81">
            <w:pPr>
              <w:widowControl/>
              <w:ind w:left="100" w:right="-54"/>
              <w:rPr>
                <w:rFonts w:eastAsia="Times New Roman"/>
                <w:sz w:val="20"/>
                <w:szCs w:val="20"/>
              </w:rPr>
            </w:pPr>
            <w:r w:rsidRPr="0012013E">
              <w:rPr>
                <w:rFonts w:eastAsia="Times New Roman"/>
                <w:sz w:val="20"/>
                <w:szCs w:val="20"/>
              </w:rPr>
              <w:t>Annual Incentive Compensation (Page</w:t>
            </w:r>
            <w:r>
              <w:rPr>
                <w:rFonts w:eastAsia="Times New Roman"/>
                <w:sz w:val="20"/>
                <w:szCs w:val="20"/>
              </w:rPr>
              <w:t> </w:t>
            </w:r>
            <w:r>
              <w:rPr>
                <w:rFonts w:eastAsia="Times New Roman"/>
                <w:sz w:val="20"/>
                <w:szCs w:val="20"/>
              </w:rPr>
              <w:fldChar w:fldCharType="begin"/>
            </w:r>
            <w:r>
              <w:rPr>
                <w:rFonts w:eastAsia="Times New Roman"/>
                <w:sz w:val="20"/>
                <w:szCs w:val="20"/>
              </w:rPr>
              <w:instrText xml:space="preserve"> PAGEREF  Annual_Incentive_Comp  \* MERGEFORMAT </w:instrText>
            </w:r>
            <w:r>
              <w:rPr>
                <w:rFonts w:eastAsia="Times New Roman"/>
                <w:sz w:val="20"/>
                <w:szCs w:val="20"/>
              </w:rPr>
              <w:fldChar w:fldCharType="separate"/>
            </w:r>
            <w:r>
              <w:rPr>
                <w:rFonts w:eastAsia="Times New Roman"/>
                <w:noProof/>
                <w:sz w:val="20"/>
                <w:szCs w:val="20"/>
              </w:rPr>
              <w:t>20</w:t>
            </w:r>
            <w:r>
              <w:rPr>
                <w:rFonts w:eastAsia="Times New Roman"/>
                <w:sz w:val="20"/>
                <w:szCs w:val="20"/>
              </w:rPr>
              <w:fldChar w:fldCharType="end"/>
            </w:r>
            <w:r w:rsidRPr="0012013E">
              <w:rPr>
                <w:rFonts w:eastAsia="Times New Roman"/>
                <w:sz w:val="20"/>
                <w:szCs w:val="20"/>
              </w:rPr>
              <w:t>)</w:t>
            </w:r>
          </w:p>
          <w:p w14:paraId="426A1BA3" w14:textId="77777777" w:rsidR="007E5B46" w:rsidRPr="0012013E" w:rsidRDefault="00791EFE" w:rsidP="00F06A81">
            <w:pPr>
              <w:widowControl/>
              <w:rPr>
                <w:sz w:val="20"/>
                <w:szCs w:val="20"/>
              </w:rPr>
            </w:pPr>
          </w:p>
        </w:tc>
        <w:tc>
          <w:tcPr>
            <w:tcW w:w="50" w:type="pct"/>
            <w:tcBorders>
              <w:bottom w:val="single" w:sz="4" w:space="0" w:color="auto"/>
            </w:tcBorders>
          </w:tcPr>
          <w:p w14:paraId="7BB31D78" w14:textId="77777777" w:rsidR="007E5B46" w:rsidRPr="0012013E" w:rsidRDefault="00791EFE" w:rsidP="00F06A81">
            <w:pPr>
              <w:widowControl/>
              <w:rPr>
                <w:sz w:val="20"/>
                <w:szCs w:val="20"/>
              </w:rPr>
            </w:pPr>
          </w:p>
        </w:tc>
        <w:tc>
          <w:tcPr>
            <w:tcW w:w="1400" w:type="pct"/>
            <w:tcBorders>
              <w:bottom w:val="single" w:sz="4" w:space="0" w:color="auto"/>
            </w:tcBorders>
          </w:tcPr>
          <w:p w14:paraId="217E7BF5" w14:textId="77777777" w:rsidR="007E5B46" w:rsidRPr="0012013E" w:rsidRDefault="00791EFE" w:rsidP="00F06A81">
            <w:pPr>
              <w:widowControl/>
              <w:ind w:left="300" w:hanging="300"/>
              <w:rPr>
                <w:rFonts w:eastAsia="Times New Roman"/>
                <w:sz w:val="20"/>
                <w:szCs w:val="20"/>
              </w:rPr>
            </w:pPr>
            <w:r w:rsidRPr="0012013E">
              <w:rPr>
                <w:rFonts w:eastAsia="Times New Roman"/>
                <w:sz w:val="20"/>
                <w:szCs w:val="20"/>
              </w:rPr>
              <w:t>•    Annual cash</w:t>
            </w:r>
            <w:r w:rsidRPr="0012013E">
              <w:rPr>
                <w:rFonts w:eastAsia="Times New Roman"/>
                <w:spacing w:val="1"/>
                <w:sz w:val="20"/>
                <w:szCs w:val="20"/>
              </w:rPr>
              <w:t xml:space="preserve"> </w:t>
            </w:r>
            <w:r w:rsidRPr="0012013E">
              <w:rPr>
                <w:rFonts w:eastAsia="Times New Roman"/>
                <w:sz w:val="20"/>
                <w:szCs w:val="20"/>
              </w:rPr>
              <w:t>incentives based</w:t>
            </w:r>
            <w:r w:rsidRPr="0012013E">
              <w:rPr>
                <w:rFonts w:eastAsia="Times New Roman"/>
                <w:spacing w:val="1"/>
                <w:sz w:val="20"/>
                <w:szCs w:val="20"/>
              </w:rPr>
              <w:t xml:space="preserve"> </w:t>
            </w:r>
            <w:r w:rsidRPr="0012013E">
              <w:rPr>
                <w:rFonts w:eastAsia="Times New Roman"/>
                <w:sz w:val="20"/>
                <w:szCs w:val="20"/>
              </w:rPr>
              <w:t>on the</w:t>
            </w:r>
            <w:r w:rsidRPr="0012013E">
              <w:rPr>
                <w:rFonts w:eastAsia="Times New Roman"/>
                <w:spacing w:val="1"/>
                <w:sz w:val="20"/>
                <w:szCs w:val="20"/>
              </w:rPr>
              <w:t xml:space="preserve"> </w:t>
            </w:r>
            <w:r w:rsidRPr="0012013E">
              <w:rPr>
                <w:rFonts w:eastAsia="Times New Roman"/>
                <w:sz w:val="20"/>
                <w:szCs w:val="20"/>
              </w:rPr>
              <w:t>achievement</w:t>
            </w:r>
            <w:r w:rsidRPr="0012013E">
              <w:rPr>
                <w:rFonts w:eastAsia="Times New Roman"/>
                <w:spacing w:val="2"/>
                <w:sz w:val="20"/>
                <w:szCs w:val="20"/>
              </w:rPr>
              <w:t xml:space="preserve"> </w:t>
            </w:r>
            <w:r w:rsidRPr="0012013E">
              <w:rPr>
                <w:rFonts w:eastAsia="Times New Roman"/>
                <w:sz w:val="20"/>
                <w:szCs w:val="20"/>
              </w:rPr>
              <w:t>of our financial</w:t>
            </w:r>
            <w:r w:rsidRPr="0012013E">
              <w:rPr>
                <w:rFonts w:eastAsia="Times New Roman"/>
                <w:spacing w:val="2"/>
                <w:sz w:val="20"/>
                <w:szCs w:val="20"/>
              </w:rPr>
              <w:t xml:space="preserve"> </w:t>
            </w:r>
            <w:r w:rsidRPr="0012013E">
              <w:rPr>
                <w:rFonts w:eastAsia="Times New Roman"/>
                <w:sz w:val="20"/>
                <w:szCs w:val="20"/>
              </w:rPr>
              <w:t>goals.</w:t>
            </w:r>
          </w:p>
          <w:p w14:paraId="0C66271F" w14:textId="77777777" w:rsidR="00F805C3" w:rsidRPr="0012013E" w:rsidRDefault="00791EFE" w:rsidP="00F06A81">
            <w:pPr>
              <w:widowControl/>
              <w:ind w:left="300" w:hanging="300"/>
              <w:rPr>
                <w:rFonts w:eastAsia="Times New Roman"/>
                <w:sz w:val="20"/>
                <w:szCs w:val="20"/>
              </w:rPr>
            </w:pPr>
          </w:p>
        </w:tc>
        <w:tc>
          <w:tcPr>
            <w:tcW w:w="64" w:type="pct"/>
            <w:tcBorders>
              <w:bottom w:val="single" w:sz="4" w:space="0" w:color="auto"/>
            </w:tcBorders>
          </w:tcPr>
          <w:p w14:paraId="45F77DD1" w14:textId="77777777" w:rsidR="007E5B46" w:rsidRPr="0012013E" w:rsidRDefault="00791EFE" w:rsidP="00F06A81">
            <w:pPr>
              <w:widowControl/>
              <w:rPr>
                <w:sz w:val="20"/>
                <w:szCs w:val="20"/>
              </w:rPr>
            </w:pPr>
          </w:p>
        </w:tc>
        <w:tc>
          <w:tcPr>
            <w:tcW w:w="2485" w:type="pct"/>
            <w:tcBorders>
              <w:bottom w:val="single" w:sz="4" w:space="0" w:color="auto"/>
            </w:tcBorders>
          </w:tcPr>
          <w:p w14:paraId="42A2A58D" w14:textId="77777777" w:rsidR="00CC2FCC" w:rsidRDefault="00791EFE" w:rsidP="00CC2FCC">
            <w:pPr>
              <w:widowControl/>
              <w:ind w:left="300" w:hanging="300"/>
              <w:rPr>
                <w:rFonts w:eastAsia="Times New Roman"/>
                <w:sz w:val="20"/>
                <w:szCs w:val="20"/>
              </w:rPr>
            </w:pPr>
            <w:r w:rsidRPr="0012013E">
              <w:rPr>
                <w:rFonts w:eastAsia="Times New Roman"/>
                <w:sz w:val="20"/>
                <w:szCs w:val="20"/>
              </w:rPr>
              <w:t>•    </w:t>
            </w:r>
            <w:r>
              <w:rPr>
                <w:rFonts w:eastAsia="Times New Roman"/>
                <w:sz w:val="20"/>
                <w:szCs w:val="20"/>
              </w:rPr>
              <w:t>O</w:t>
            </w:r>
            <w:r>
              <w:rPr>
                <w:rFonts w:eastAsia="Times New Roman"/>
                <w:sz w:val="20"/>
                <w:szCs w:val="20"/>
              </w:rPr>
              <w:t>ur Compensation Committee approved the performance criteria, formulae and percentages to be used to determine the Named Executive Officers’ incentive compensation,</w:t>
            </w:r>
            <w:r>
              <w:rPr>
                <w:rFonts w:eastAsia="Times New Roman"/>
                <w:sz w:val="20"/>
                <w:szCs w:val="20"/>
              </w:rPr>
              <w:t xml:space="preserve"> which were unchanged from the prior year</w:t>
            </w:r>
            <w:r>
              <w:rPr>
                <w:rFonts w:eastAsia="Times New Roman"/>
                <w:sz w:val="20"/>
                <w:szCs w:val="20"/>
              </w:rPr>
              <w:t>.</w:t>
            </w:r>
          </w:p>
          <w:p w14:paraId="74B5D7E7" w14:textId="77777777" w:rsidR="007E5B46" w:rsidRPr="0012013E" w:rsidRDefault="00791EFE" w:rsidP="0064670A">
            <w:pPr>
              <w:widowControl/>
              <w:ind w:left="300" w:hanging="300"/>
              <w:rPr>
                <w:rFonts w:eastAsia="Times New Roman"/>
                <w:sz w:val="20"/>
                <w:szCs w:val="20"/>
              </w:rPr>
            </w:pPr>
          </w:p>
        </w:tc>
      </w:tr>
      <w:tr w:rsidR="002568E0" w14:paraId="1843E0AF" w14:textId="77777777" w:rsidTr="003A04F8">
        <w:trPr>
          <w:jc w:val="center"/>
        </w:trPr>
        <w:tc>
          <w:tcPr>
            <w:tcW w:w="1001" w:type="pct"/>
            <w:tcBorders>
              <w:top w:val="single" w:sz="4" w:space="0" w:color="auto"/>
            </w:tcBorders>
          </w:tcPr>
          <w:p w14:paraId="57E570EC" w14:textId="77777777" w:rsidR="007E5B46" w:rsidRPr="00BB3337" w:rsidRDefault="00791EFE" w:rsidP="00F06A81">
            <w:pPr>
              <w:widowControl/>
              <w:rPr>
                <w:sz w:val="12"/>
                <w:szCs w:val="12"/>
              </w:rPr>
            </w:pPr>
          </w:p>
        </w:tc>
        <w:tc>
          <w:tcPr>
            <w:tcW w:w="50" w:type="pct"/>
            <w:tcBorders>
              <w:top w:val="single" w:sz="4" w:space="0" w:color="auto"/>
            </w:tcBorders>
          </w:tcPr>
          <w:p w14:paraId="1829F151" w14:textId="77777777" w:rsidR="007E5B46" w:rsidRPr="00BB3337" w:rsidRDefault="00791EFE" w:rsidP="00F06A81">
            <w:pPr>
              <w:widowControl/>
              <w:rPr>
                <w:sz w:val="12"/>
                <w:szCs w:val="12"/>
              </w:rPr>
            </w:pPr>
          </w:p>
        </w:tc>
        <w:tc>
          <w:tcPr>
            <w:tcW w:w="1400" w:type="pct"/>
            <w:tcBorders>
              <w:top w:val="single" w:sz="4" w:space="0" w:color="auto"/>
            </w:tcBorders>
          </w:tcPr>
          <w:p w14:paraId="1C1B7344" w14:textId="77777777" w:rsidR="007E5B46" w:rsidRPr="00BB3337" w:rsidRDefault="00791EFE" w:rsidP="00F06A81">
            <w:pPr>
              <w:widowControl/>
              <w:rPr>
                <w:sz w:val="12"/>
                <w:szCs w:val="12"/>
              </w:rPr>
            </w:pPr>
          </w:p>
        </w:tc>
        <w:tc>
          <w:tcPr>
            <w:tcW w:w="64" w:type="pct"/>
            <w:tcBorders>
              <w:top w:val="single" w:sz="4" w:space="0" w:color="auto"/>
            </w:tcBorders>
          </w:tcPr>
          <w:p w14:paraId="6421AC13" w14:textId="77777777" w:rsidR="007E5B46" w:rsidRPr="00BB3337" w:rsidRDefault="00791EFE" w:rsidP="00F06A81">
            <w:pPr>
              <w:widowControl/>
              <w:rPr>
                <w:sz w:val="12"/>
                <w:szCs w:val="12"/>
              </w:rPr>
            </w:pPr>
          </w:p>
        </w:tc>
        <w:tc>
          <w:tcPr>
            <w:tcW w:w="2485" w:type="pct"/>
            <w:tcBorders>
              <w:top w:val="single" w:sz="4" w:space="0" w:color="auto"/>
            </w:tcBorders>
          </w:tcPr>
          <w:p w14:paraId="7AD353D4" w14:textId="77777777" w:rsidR="007E5B46" w:rsidRPr="00BB3337" w:rsidRDefault="00791EFE" w:rsidP="00F06A81">
            <w:pPr>
              <w:widowControl/>
              <w:rPr>
                <w:sz w:val="12"/>
                <w:szCs w:val="12"/>
              </w:rPr>
            </w:pPr>
          </w:p>
        </w:tc>
      </w:tr>
      <w:tr w:rsidR="002568E0" w14:paraId="2A15D09B" w14:textId="77777777" w:rsidTr="003A04F8">
        <w:trPr>
          <w:jc w:val="center"/>
        </w:trPr>
        <w:tc>
          <w:tcPr>
            <w:tcW w:w="1001" w:type="pct"/>
          </w:tcPr>
          <w:p w14:paraId="7F0F4601" w14:textId="77777777" w:rsidR="007E5B46" w:rsidRPr="00CC2FCC" w:rsidRDefault="00791EFE" w:rsidP="00F06A81">
            <w:pPr>
              <w:widowControl/>
              <w:rPr>
                <w:sz w:val="20"/>
                <w:szCs w:val="20"/>
              </w:rPr>
            </w:pPr>
            <w:r w:rsidRPr="00CC2FCC">
              <w:rPr>
                <w:rFonts w:eastAsia="Times New Roman"/>
                <w:sz w:val="20"/>
                <w:szCs w:val="20"/>
              </w:rPr>
              <w:t>Long-Term Incentive</w:t>
            </w:r>
            <w:r w:rsidRPr="00CC2FCC">
              <w:rPr>
                <w:rFonts w:eastAsia="Times New Roman"/>
                <w:spacing w:val="2"/>
                <w:sz w:val="20"/>
                <w:szCs w:val="20"/>
              </w:rPr>
              <w:t xml:space="preserve"> </w:t>
            </w:r>
            <w:r w:rsidRPr="00CC2FCC">
              <w:rPr>
                <w:rFonts w:eastAsia="Times New Roman"/>
                <w:sz w:val="20"/>
                <w:szCs w:val="20"/>
              </w:rPr>
              <w:t>Compensation (Page</w:t>
            </w:r>
            <w:r>
              <w:rPr>
                <w:rFonts w:eastAsia="Times New Roman"/>
                <w:sz w:val="20"/>
                <w:szCs w:val="20"/>
              </w:rPr>
              <w:t> </w:t>
            </w:r>
            <w:r>
              <w:rPr>
                <w:rFonts w:eastAsia="Times New Roman"/>
                <w:sz w:val="20"/>
                <w:szCs w:val="20"/>
              </w:rPr>
              <w:fldChar w:fldCharType="begin"/>
            </w:r>
            <w:r>
              <w:rPr>
                <w:rFonts w:eastAsia="Times New Roman"/>
                <w:sz w:val="20"/>
                <w:szCs w:val="20"/>
              </w:rPr>
              <w:instrText xml:space="preserve"> PAGEREF  LTI  \* MERGEFORMAT </w:instrText>
            </w:r>
            <w:r>
              <w:rPr>
                <w:rFonts w:eastAsia="Times New Roman"/>
                <w:sz w:val="20"/>
                <w:szCs w:val="20"/>
              </w:rPr>
              <w:fldChar w:fldCharType="separate"/>
            </w:r>
            <w:r>
              <w:rPr>
                <w:rFonts w:eastAsia="Times New Roman"/>
                <w:noProof/>
                <w:sz w:val="20"/>
                <w:szCs w:val="20"/>
              </w:rPr>
              <w:t>21</w:t>
            </w:r>
            <w:r>
              <w:rPr>
                <w:rFonts w:eastAsia="Times New Roman"/>
                <w:sz w:val="20"/>
                <w:szCs w:val="20"/>
              </w:rPr>
              <w:fldChar w:fldCharType="end"/>
            </w:r>
            <w:r w:rsidRPr="00CC2FCC">
              <w:rPr>
                <w:rFonts w:eastAsia="Times New Roman"/>
                <w:sz w:val="20"/>
                <w:szCs w:val="20"/>
              </w:rPr>
              <w:t>)</w:t>
            </w:r>
          </w:p>
        </w:tc>
        <w:tc>
          <w:tcPr>
            <w:tcW w:w="50" w:type="pct"/>
          </w:tcPr>
          <w:p w14:paraId="07FD898E" w14:textId="77777777" w:rsidR="007E5B46" w:rsidRPr="00CC2FCC" w:rsidRDefault="00791EFE" w:rsidP="00F06A81">
            <w:pPr>
              <w:widowControl/>
              <w:rPr>
                <w:sz w:val="20"/>
                <w:szCs w:val="20"/>
              </w:rPr>
            </w:pPr>
          </w:p>
        </w:tc>
        <w:tc>
          <w:tcPr>
            <w:tcW w:w="1400" w:type="pct"/>
          </w:tcPr>
          <w:p w14:paraId="2492C35C" w14:textId="77777777" w:rsidR="007E5B46" w:rsidRPr="00CC2FCC" w:rsidRDefault="00791EFE" w:rsidP="00B67C05">
            <w:pPr>
              <w:widowControl/>
              <w:ind w:left="300" w:right="112" w:hanging="300"/>
              <w:rPr>
                <w:rFonts w:eastAsia="Times New Roman"/>
                <w:sz w:val="20"/>
                <w:szCs w:val="20"/>
              </w:rPr>
            </w:pPr>
            <w:r w:rsidRPr="00CC2FCC">
              <w:rPr>
                <w:rFonts w:eastAsia="Times New Roman"/>
                <w:sz w:val="20"/>
                <w:szCs w:val="20"/>
              </w:rPr>
              <w:t>•    Aligns</w:t>
            </w:r>
            <w:r w:rsidRPr="00CC2FCC">
              <w:rPr>
                <w:rFonts w:eastAsia="Times New Roman"/>
                <w:spacing w:val="1"/>
                <w:sz w:val="20"/>
                <w:szCs w:val="20"/>
              </w:rPr>
              <w:t xml:space="preserve"> </w:t>
            </w:r>
            <w:r w:rsidRPr="00CC2FCC">
              <w:rPr>
                <w:rFonts w:eastAsia="Times New Roman"/>
                <w:sz w:val="20"/>
                <w:szCs w:val="20"/>
              </w:rPr>
              <w:t>Named Executive Officers’</w:t>
            </w:r>
            <w:r w:rsidRPr="00CC2FCC">
              <w:rPr>
                <w:rFonts w:eastAsia="Times New Roman"/>
                <w:spacing w:val="2"/>
                <w:sz w:val="20"/>
                <w:szCs w:val="20"/>
              </w:rPr>
              <w:t xml:space="preserve"> </w:t>
            </w:r>
            <w:r w:rsidRPr="00CC2FCC">
              <w:rPr>
                <w:rFonts w:eastAsia="Times New Roman"/>
                <w:sz w:val="20"/>
                <w:szCs w:val="20"/>
              </w:rPr>
              <w:t>interests</w:t>
            </w:r>
            <w:r w:rsidRPr="00CC2FCC">
              <w:rPr>
                <w:rFonts w:eastAsia="Times New Roman"/>
                <w:spacing w:val="2"/>
                <w:sz w:val="20"/>
                <w:szCs w:val="20"/>
              </w:rPr>
              <w:t xml:space="preserve"> </w:t>
            </w:r>
            <w:r w:rsidRPr="00CC2FCC">
              <w:rPr>
                <w:rFonts w:eastAsia="Times New Roman"/>
                <w:sz w:val="20"/>
                <w:szCs w:val="20"/>
              </w:rPr>
              <w:t>with long-term</w:t>
            </w:r>
            <w:r w:rsidRPr="00CC2FCC">
              <w:rPr>
                <w:rFonts w:eastAsia="Times New Roman"/>
                <w:spacing w:val="2"/>
                <w:sz w:val="20"/>
                <w:szCs w:val="20"/>
              </w:rPr>
              <w:t xml:space="preserve"> </w:t>
            </w:r>
            <w:r w:rsidRPr="00CC2FCC">
              <w:rPr>
                <w:rFonts w:eastAsia="Times New Roman"/>
                <w:sz w:val="20"/>
                <w:szCs w:val="20"/>
              </w:rPr>
              <w:t>interests</w:t>
            </w:r>
            <w:r w:rsidRPr="00CC2FCC">
              <w:rPr>
                <w:rFonts w:eastAsia="Times New Roman"/>
                <w:spacing w:val="2"/>
                <w:sz w:val="20"/>
                <w:szCs w:val="20"/>
              </w:rPr>
              <w:t xml:space="preserve"> </w:t>
            </w:r>
            <w:r w:rsidRPr="00CC2FCC">
              <w:rPr>
                <w:rFonts w:eastAsia="Times New Roman"/>
                <w:sz w:val="20"/>
                <w:szCs w:val="20"/>
              </w:rPr>
              <w:t>of stockholders</w:t>
            </w:r>
            <w:r w:rsidRPr="00CC2FCC">
              <w:rPr>
                <w:rFonts w:eastAsia="Times New Roman"/>
                <w:spacing w:val="2"/>
                <w:sz w:val="20"/>
                <w:szCs w:val="20"/>
              </w:rPr>
              <w:t xml:space="preserve"> </w:t>
            </w:r>
            <w:r w:rsidRPr="00CC2FCC">
              <w:rPr>
                <w:rFonts w:eastAsia="Times New Roman"/>
                <w:sz w:val="20"/>
                <w:szCs w:val="20"/>
              </w:rPr>
              <w:t xml:space="preserve">and </w:t>
            </w:r>
            <w:r>
              <w:rPr>
                <w:rFonts w:eastAsia="Times New Roman"/>
                <w:sz w:val="20"/>
                <w:szCs w:val="20"/>
              </w:rPr>
              <w:t xml:space="preserve">are </w:t>
            </w:r>
            <w:r w:rsidRPr="00CC2FCC">
              <w:rPr>
                <w:rFonts w:eastAsia="Times New Roman"/>
                <w:sz w:val="20"/>
                <w:szCs w:val="20"/>
              </w:rPr>
              <w:t>based</w:t>
            </w:r>
            <w:r w:rsidRPr="00CC2FCC">
              <w:rPr>
                <w:rFonts w:eastAsia="Times New Roman"/>
                <w:spacing w:val="1"/>
                <w:sz w:val="20"/>
                <w:szCs w:val="20"/>
              </w:rPr>
              <w:t xml:space="preserve"> </w:t>
            </w:r>
            <w:r w:rsidRPr="00CC2FCC">
              <w:rPr>
                <w:rFonts w:eastAsia="Times New Roman"/>
                <w:sz w:val="20"/>
                <w:szCs w:val="20"/>
              </w:rPr>
              <w:t>on</w:t>
            </w:r>
            <w:r>
              <w:rPr>
                <w:rFonts w:eastAsia="Times New Roman"/>
                <w:sz w:val="20"/>
                <w:szCs w:val="20"/>
              </w:rPr>
              <w:t xml:space="preserve"> </w:t>
            </w:r>
            <w:r w:rsidRPr="00CC2FCC">
              <w:rPr>
                <w:rFonts w:eastAsia="Times New Roman"/>
                <w:sz w:val="20"/>
                <w:szCs w:val="20"/>
              </w:rPr>
              <w:t>the</w:t>
            </w:r>
            <w:r w:rsidRPr="00CC2FCC">
              <w:rPr>
                <w:rFonts w:eastAsia="Times New Roman"/>
                <w:spacing w:val="1"/>
                <w:sz w:val="20"/>
                <w:szCs w:val="20"/>
              </w:rPr>
              <w:t xml:space="preserve"> </w:t>
            </w:r>
            <w:r w:rsidRPr="00CC2FCC">
              <w:rPr>
                <w:rFonts w:eastAsia="Times New Roman"/>
                <w:sz w:val="20"/>
                <w:szCs w:val="20"/>
              </w:rPr>
              <w:t>achievement</w:t>
            </w:r>
            <w:r w:rsidRPr="00CC2FCC">
              <w:rPr>
                <w:rFonts w:eastAsia="Times New Roman"/>
                <w:spacing w:val="2"/>
                <w:sz w:val="20"/>
                <w:szCs w:val="20"/>
              </w:rPr>
              <w:t xml:space="preserve"> </w:t>
            </w:r>
            <w:r w:rsidRPr="00CC2FCC">
              <w:rPr>
                <w:rFonts w:eastAsia="Times New Roman"/>
                <w:sz w:val="20"/>
                <w:szCs w:val="20"/>
              </w:rPr>
              <w:t>of financial and strateg</w:t>
            </w:r>
            <w:r>
              <w:rPr>
                <w:rFonts w:eastAsia="Times New Roman"/>
                <w:sz w:val="20"/>
                <w:szCs w:val="20"/>
              </w:rPr>
              <w:t>ic</w:t>
            </w:r>
            <w:r w:rsidRPr="00CC2FCC">
              <w:rPr>
                <w:rFonts w:eastAsia="Times New Roman"/>
                <w:spacing w:val="2"/>
                <w:sz w:val="20"/>
                <w:szCs w:val="20"/>
              </w:rPr>
              <w:t xml:space="preserve"> </w:t>
            </w:r>
            <w:r w:rsidRPr="00CC2FCC">
              <w:rPr>
                <w:rFonts w:eastAsia="Times New Roman"/>
                <w:sz w:val="20"/>
                <w:szCs w:val="20"/>
              </w:rPr>
              <w:t>objectives.</w:t>
            </w:r>
          </w:p>
          <w:p w14:paraId="2D5D71CC" w14:textId="77777777" w:rsidR="007E5B46" w:rsidRPr="00CC2FCC" w:rsidRDefault="00791EFE" w:rsidP="00F06A81">
            <w:pPr>
              <w:widowControl/>
              <w:rPr>
                <w:sz w:val="20"/>
                <w:szCs w:val="20"/>
              </w:rPr>
            </w:pPr>
            <w:r w:rsidRPr="00CC2FCC">
              <w:br w:type="column"/>
            </w:r>
          </w:p>
        </w:tc>
        <w:tc>
          <w:tcPr>
            <w:tcW w:w="64" w:type="pct"/>
          </w:tcPr>
          <w:p w14:paraId="74E35C9F" w14:textId="77777777" w:rsidR="007E5B46" w:rsidRPr="00CC2FCC" w:rsidRDefault="00791EFE" w:rsidP="00F06A81">
            <w:pPr>
              <w:widowControl/>
              <w:rPr>
                <w:sz w:val="20"/>
                <w:szCs w:val="20"/>
              </w:rPr>
            </w:pPr>
          </w:p>
        </w:tc>
        <w:tc>
          <w:tcPr>
            <w:tcW w:w="2485" w:type="pct"/>
          </w:tcPr>
          <w:p w14:paraId="516544D5" w14:textId="77777777" w:rsidR="00D97172" w:rsidRDefault="00791EFE" w:rsidP="00D97172">
            <w:pPr>
              <w:widowControl/>
              <w:spacing w:after="120"/>
              <w:ind w:right="58"/>
              <w:rPr>
                <w:rFonts w:eastAsia="Times New Roman"/>
                <w:sz w:val="20"/>
                <w:szCs w:val="20"/>
              </w:rPr>
            </w:pPr>
            <w:r>
              <w:rPr>
                <w:rFonts w:eastAsia="Times New Roman"/>
                <w:sz w:val="20"/>
                <w:szCs w:val="20"/>
              </w:rPr>
              <w:t xml:space="preserve">Our Compensation Committee granted </w:t>
            </w:r>
            <w:r>
              <w:rPr>
                <w:rFonts w:eastAsia="Times New Roman"/>
                <w:sz w:val="20"/>
                <w:szCs w:val="20"/>
              </w:rPr>
              <w:t>to the Named Executive Officers:</w:t>
            </w:r>
          </w:p>
          <w:p w14:paraId="350E8FFF" w14:textId="77777777" w:rsidR="00B67C05" w:rsidRDefault="00791EFE" w:rsidP="00D97172">
            <w:pPr>
              <w:widowControl/>
              <w:spacing w:after="120"/>
              <w:ind w:left="300" w:right="58" w:hanging="300"/>
              <w:rPr>
                <w:rFonts w:eastAsia="Times New Roman"/>
                <w:sz w:val="20"/>
                <w:szCs w:val="20"/>
              </w:rPr>
            </w:pPr>
            <w:r w:rsidRPr="00CC2FCC">
              <w:rPr>
                <w:rFonts w:eastAsia="Times New Roman"/>
                <w:sz w:val="20"/>
                <w:szCs w:val="20"/>
              </w:rPr>
              <w:t>•    Restricted</w:t>
            </w:r>
            <w:r w:rsidRPr="00CC2FCC">
              <w:rPr>
                <w:rFonts w:eastAsia="Times New Roman"/>
                <w:spacing w:val="2"/>
                <w:sz w:val="20"/>
                <w:szCs w:val="20"/>
              </w:rPr>
              <w:t xml:space="preserve"> </w:t>
            </w:r>
            <w:r w:rsidRPr="00CC2FCC">
              <w:rPr>
                <w:rFonts w:eastAsia="Times New Roman"/>
                <w:sz w:val="20"/>
                <w:szCs w:val="20"/>
              </w:rPr>
              <w:t>stock</w:t>
            </w:r>
            <w:r w:rsidRPr="00CC2FCC">
              <w:rPr>
                <w:rFonts w:eastAsia="Times New Roman"/>
                <w:spacing w:val="1"/>
                <w:sz w:val="20"/>
                <w:szCs w:val="20"/>
              </w:rPr>
              <w:t xml:space="preserve"> </w:t>
            </w:r>
            <w:r w:rsidRPr="00CC2FCC">
              <w:rPr>
                <w:rFonts w:eastAsia="Times New Roman"/>
                <w:sz w:val="20"/>
                <w:szCs w:val="20"/>
              </w:rPr>
              <w:t>awards</w:t>
            </w:r>
            <w:r w:rsidRPr="00CC2FCC">
              <w:rPr>
                <w:rFonts w:eastAsia="Times New Roman"/>
                <w:spacing w:val="1"/>
                <w:sz w:val="20"/>
                <w:szCs w:val="20"/>
              </w:rPr>
              <w:t xml:space="preserve"> </w:t>
            </w:r>
            <w:r w:rsidRPr="00CC2FCC">
              <w:rPr>
                <w:rFonts w:eastAsia="Times New Roman"/>
                <w:sz w:val="20"/>
                <w:szCs w:val="20"/>
              </w:rPr>
              <w:t>with time-based</w:t>
            </w:r>
            <w:r w:rsidRPr="00CC2FCC">
              <w:rPr>
                <w:rFonts w:eastAsia="Times New Roman"/>
                <w:spacing w:val="2"/>
                <w:sz w:val="20"/>
                <w:szCs w:val="20"/>
              </w:rPr>
              <w:t xml:space="preserve"> </w:t>
            </w:r>
            <w:r w:rsidRPr="00CC2FCC">
              <w:rPr>
                <w:rFonts w:eastAsia="Times New Roman"/>
                <w:sz w:val="20"/>
                <w:szCs w:val="20"/>
              </w:rPr>
              <w:t>vesting</w:t>
            </w:r>
            <w:r>
              <w:rPr>
                <w:rFonts w:eastAsia="Times New Roman"/>
                <w:sz w:val="20"/>
                <w:szCs w:val="20"/>
              </w:rPr>
              <w:t>, and</w:t>
            </w:r>
          </w:p>
          <w:p w14:paraId="0AB703B4" w14:textId="77777777" w:rsidR="007E5B46" w:rsidRPr="00CC2FCC" w:rsidRDefault="00791EFE" w:rsidP="0064670A">
            <w:pPr>
              <w:widowControl/>
              <w:ind w:left="300" w:right="51" w:hanging="300"/>
              <w:rPr>
                <w:rFonts w:eastAsia="Times New Roman"/>
                <w:sz w:val="20"/>
                <w:szCs w:val="20"/>
              </w:rPr>
            </w:pPr>
            <w:r w:rsidRPr="00CC2FCC">
              <w:rPr>
                <w:rFonts w:eastAsia="Times New Roman"/>
                <w:sz w:val="20"/>
                <w:szCs w:val="20"/>
              </w:rPr>
              <w:t>•    </w:t>
            </w:r>
            <w:r>
              <w:rPr>
                <w:rFonts w:eastAsia="Times New Roman"/>
                <w:sz w:val="20"/>
                <w:szCs w:val="20"/>
              </w:rPr>
              <w:t xml:space="preserve">Performance-based restricted stock awards </w:t>
            </w:r>
            <w:r>
              <w:rPr>
                <w:rFonts w:eastAsia="Times New Roman"/>
                <w:sz w:val="20"/>
                <w:szCs w:val="20"/>
              </w:rPr>
              <w:t xml:space="preserve">(“PSA”s) </w:t>
            </w:r>
            <w:r>
              <w:rPr>
                <w:rFonts w:eastAsia="Times New Roman"/>
                <w:spacing w:val="2"/>
                <w:sz w:val="20"/>
                <w:szCs w:val="20"/>
              </w:rPr>
              <w:t xml:space="preserve">with vesting </w:t>
            </w:r>
            <w:r w:rsidRPr="00CC2FCC">
              <w:rPr>
                <w:rFonts w:eastAsia="Times New Roman"/>
                <w:sz w:val="20"/>
                <w:szCs w:val="20"/>
              </w:rPr>
              <w:t>based</w:t>
            </w:r>
            <w:r w:rsidRPr="00CC2FCC">
              <w:rPr>
                <w:rFonts w:eastAsia="Times New Roman"/>
                <w:spacing w:val="1"/>
                <w:sz w:val="20"/>
                <w:szCs w:val="20"/>
              </w:rPr>
              <w:t xml:space="preserve"> </w:t>
            </w:r>
            <w:r w:rsidRPr="00CC2FCC">
              <w:rPr>
                <w:rFonts w:eastAsia="Times New Roman"/>
                <w:sz w:val="20"/>
                <w:szCs w:val="20"/>
              </w:rPr>
              <w:t xml:space="preserve">upon </w:t>
            </w:r>
            <w:r>
              <w:rPr>
                <w:rFonts w:eastAsia="Times New Roman"/>
                <w:sz w:val="20"/>
                <w:szCs w:val="20"/>
              </w:rPr>
              <w:t xml:space="preserve">the </w:t>
            </w:r>
            <w:r w:rsidRPr="00CC2FCC">
              <w:rPr>
                <w:rFonts w:eastAsia="Times New Roman"/>
                <w:sz w:val="20"/>
                <w:szCs w:val="20"/>
              </w:rPr>
              <w:t>achievement</w:t>
            </w:r>
            <w:r w:rsidRPr="00CC2FCC">
              <w:rPr>
                <w:rFonts w:eastAsia="Times New Roman"/>
                <w:spacing w:val="2"/>
                <w:sz w:val="20"/>
                <w:szCs w:val="20"/>
              </w:rPr>
              <w:t xml:space="preserve"> </w:t>
            </w:r>
            <w:r w:rsidRPr="00CC2FCC">
              <w:rPr>
                <w:rFonts w:eastAsia="Times New Roman"/>
                <w:sz w:val="20"/>
                <w:szCs w:val="20"/>
              </w:rPr>
              <w:t>of pre-established</w:t>
            </w:r>
            <w:r w:rsidRPr="00CC2FCC">
              <w:rPr>
                <w:rFonts w:eastAsia="Times New Roman"/>
                <w:spacing w:val="3"/>
                <w:sz w:val="20"/>
                <w:szCs w:val="20"/>
              </w:rPr>
              <w:t xml:space="preserve"> </w:t>
            </w:r>
            <w:r w:rsidRPr="00CC2FCC">
              <w:rPr>
                <w:rFonts w:eastAsia="Times New Roman"/>
                <w:sz w:val="20"/>
                <w:szCs w:val="20"/>
              </w:rPr>
              <w:t>earnings</w:t>
            </w:r>
            <w:r w:rsidRPr="00CC2FCC">
              <w:rPr>
                <w:rFonts w:eastAsia="Times New Roman"/>
                <w:spacing w:val="1"/>
                <w:sz w:val="20"/>
                <w:szCs w:val="20"/>
              </w:rPr>
              <w:t xml:space="preserve"> </w:t>
            </w:r>
            <w:r w:rsidRPr="00CC2FCC">
              <w:rPr>
                <w:rFonts w:eastAsia="Times New Roman"/>
                <w:sz w:val="20"/>
                <w:szCs w:val="20"/>
              </w:rPr>
              <w:t>per</w:t>
            </w:r>
            <w:r w:rsidRPr="00CC2FCC">
              <w:rPr>
                <w:rFonts w:eastAsia="Times New Roman"/>
                <w:spacing w:val="1"/>
                <w:sz w:val="20"/>
                <w:szCs w:val="20"/>
              </w:rPr>
              <w:t xml:space="preserve"> </w:t>
            </w:r>
            <w:r w:rsidRPr="00CC2FCC">
              <w:rPr>
                <w:rFonts w:eastAsia="Times New Roman"/>
                <w:sz w:val="20"/>
                <w:szCs w:val="20"/>
              </w:rPr>
              <w:t>share</w:t>
            </w:r>
            <w:r w:rsidRPr="00CC2FCC">
              <w:rPr>
                <w:rFonts w:eastAsia="Times New Roman"/>
                <w:spacing w:val="1"/>
                <w:sz w:val="20"/>
                <w:szCs w:val="20"/>
              </w:rPr>
              <w:t xml:space="preserve"> </w:t>
            </w:r>
            <w:r w:rsidRPr="00CC2FCC">
              <w:rPr>
                <w:rFonts w:eastAsia="Times New Roman"/>
                <w:sz w:val="20"/>
                <w:szCs w:val="20"/>
              </w:rPr>
              <w:t>(“EPS”) growth for</w:t>
            </w:r>
            <w:r w:rsidRPr="00CC2FCC">
              <w:rPr>
                <w:rFonts w:eastAsia="Times New Roman"/>
                <w:spacing w:val="1"/>
                <w:sz w:val="20"/>
                <w:szCs w:val="20"/>
              </w:rPr>
              <w:t xml:space="preserve"> </w:t>
            </w:r>
            <w:r w:rsidRPr="00CC2FCC">
              <w:rPr>
                <w:rFonts w:eastAsia="Times New Roman"/>
                <w:sz w:val="20"/>
                <w:szCs w:val="20"/>
              </w:rPr>
              <w:t>each</w:t>
            </w:r>
            <w:r w:rsidRPr="00CC2FCC">
              <w:rPr>
                <w:rFonts w:eastAsia="Times New Roman"/>
                <w:spacing w:val="1"/>
                <w:sz w:val="20"/>
                <w:szCs w:val="20"/>
              </w:rPr>
              <w:t xml:space="preserve"> </w:t>
            </w:r>
            <w:r w:rsidRPr="00CC2FCC">
              <w:rPr>
                <w:rFonts w:eastAsia="Times New Roman"/>
                <w:sz w:val="20"/>
                <w:szCs w:val="20"/>
              </w:rPr>
              <w:t>year</w:t>
            </w:r>
            <w:r w:rsidRPr="00CC2FCC">
              <w:rPr>
                <w:rFonts w:eastAsia="Times New Roman"/>
                <w:spacing w:val="1"/>
                <w:sz w:val="20"/>
                <w:szCs w:val="20"/>
              </w:rPr>
              <w:t xml:space="preserve"> </w:t>
            </w:r>
            <w:r w:rsidRPr="00CC2FCC">
              <w:rPr>
                <w:rFonts w:eastAsia="Times New Roman"/>
                <w:sz w:val="20"/>
                <w:szCs w:val="20"/>
              </w:rPr>
              <w:t>of a 3-year</w:t>
            </w:r>
            <w:r w:rsidRPr="00CC2FCC">
              <w:rPr>
                <w:rFonts w:eastAsia="Times New Roman"/>
                <w:spacing w:val="1"/>
                <w:sz w:val="20"/>
                <w:szCs w:val="20"/>
              </w:rPr>
              <w:t xml:space="preserve"> </w:t>
            </w:r>
            <w:r w:rsidRPr="00CC2FCC">
              <w:rPr>
                <w:rFonts w:eastAsia="Times New Roman"/>
                <w:sz w:val="20"/>
                <w:szCs w:val="20"/>
              </w:rPr>
              <w:t>performance period</w:t>
            </w:r>
            <w:r w:rsidRPr="00CC2FCC">
              <w:rPr>
                <w:rFonts w:eastAsia="Times New Roman"/>
                <w:spacing w:val="1"/>
                <w:sz w:val="20"/>
                <w:szCs w:val="20"/>
              </w:rPr>
              <w:t xml:space="preserve"> </w:t>
            </w:r>
            <w:r w:rsidRPr="00CC2FCC">
              <w:rPr>
                <w:rFonts w:eastAsia="Times New Roman"/>
                <w:sz w:val="20"/>
                <w:szCs w:val="20"/>
              </w:rPr>
              <w:t>and 3-year</w:t>
            </w:r>
            <w:r w:rsidRPr="00CC2FCC">
              <w:rPr>
                <w:rFonts w:eastAsia="Times New Roman"/>
                <w:spacing w:val="1"/>
                <w:sz w:val="20"/>
                <w:szCs w:val="20"/>
              </w:rPr>
              <w:t xml:space="preserve"> </w:t>
            </w:r>
            <w:r w:rsidRPr="00CC2FCC">
              <w:rPr>
                <w:rFonts w:eastAsia="Times New Roman"/>
                <w:sz w:val="20"/>
                <w:szCs w:val="20"/>
              </w:rPr>
              <w:t>relative</w:t>
            </w:r>
            <w:r w:rsidRPr="00CC2FCC">
              <w:rPr>
                <w:rFonts w:eastAsia="Times New Roman"/>
                <w:spacing w:val="2"/>
                <w:sz w:val="20"/>
                <w:szCs w:val="20"/>
              </w:rPr>
              <w:t xml:space="preserve"> </w:t>
            </w:r>
            <w:r w:rsidRPr="00CC2FCC">
              <w:rPr>
                <w:rFonts w:eastAsia="Times New Roman"/>
                <w:sz w:val="20"/>
                <w:szCs w:val="20"/>
              </w:rPr>
              <w:t>TSR.</w:t>
            </w:r>
          </w:p>
        </w:tc>
      </w:tr>
    </w:tbl>
    <w:p w14:paraId="21F09756" w14:textId="77777777" w:rsidR="0014797D" w:rsidRPr="004773C5" w:rsidRDefault="00791EFE" w:rsidP="00F06A81">
      <w:pPr>
        <w:keepNext/>
        <w:widowControl/>
        <w:spacing w:before="160"/>
        <w:rPr>
          <w:rFonts w:eastAsia="Times New Roman"/>
          <w:sz w:val="20"/>
          <w:szCs w:val="20"/>
        </w:rPr>
      </w:pPr>
      <w:r w:rsidRPr="006A6D5B">
        <w:rPr>
          <w:rFonts w:eastAsia="Times New Roman"/>
          <w:b/>
          <w:bCs/>
          <w:sz w:val="20"/>
          <w:szCs w:val="20"/>
        </w:rPr>
        <w:t>202</w:t>
      </w:r>
      <w:r w:rsidRPr="006A6D5B">
        <w:rPr>
          <w:rFonts w:eastAsia="Times New Roman"/>
          <w:b/>
          <w:bCs/>
          <w:sz w:val="20"/>
          <w:szCs w:val="20"/>
        </w:rPr>
        <w:t>0</w:t>
      </w:r>
      <w:r>
        <w:rPr>
          <w:rFonts w:eastAsia="Times New Roman"/>
          <w:b/>
          <w:bCs/>
          <w:sz w:val="20"/>
          <w:szCs w:val="20"/>
        </w:rPr>
        <w:t xml:space="preserve"> Say-On-Pay</w:t>
      </w:r>
      <w:r>
        <w:rPr>
          <w:rFonts w:eastAsia="Times New Roman"/>
          <w:b/>
          <w:bCs/>
          <w:spacing w:val="1"/>
          <w:sz w:val="20"/>
          <w:szCs w:val="20"/>
        </w:rPr>
        <w:t xml:space="preserve"> </w:t>
      </w:r>
      <w:r>
        <w:rPr>
          <w:rFonts w:eastAsia="Times New Roman"/>
          <w:b/>
          <w:bCs/>
          <w:sz w:val="20"/>
          <w:szCs w:val="20"/>
        </w:rPr>
        <w:t>Vote</w:t>
      </w:r>
    </w:p>
    <w:p w14:paraId="25EA8D98" w14:textId="77777777" w:rsidR="001E5452" w:rsidRDefault="00791EFE" w:rsidP="00F06A81">
      <w:pPr>
        <w:widowControl/>
        <w:spacing w:before="120"/>
        <w:ind w:firstLine="490"/>
        <w:rPr>
          <w:rFonts w:eastAsia="Times New Roman"/>
          <w:sz w:val="20"/>
          <w:szCs w:val="20"/>
        </w:rPr>
      </w:pPr>
      <w:r>
        <w:rPr>
          <w:rFonts w:eastAsia="Times New Roman"/>
          <w:sz w:val="20"/>
          <w:szCs w:val="20"/>
        </w:rPr>
        <w:t>At the</w:t>
      </w:r>
      <w:r>
        <w:rPr>
          <w:rFonts w:eastAsia="Times New Roman"/>
          <w:spacing w:val="1"/>
          <w:sz w:val="20"/>
          <w:szCs w:val="20"/>
        </w:rPr>
        <w:t xml:space="preserve"> </w:t>
      </w:r>
      <w:r>
        <w:rPr>
          <w:rFonts w:eastAsia="Times New Roman"/>
          <w:sz w:val="20"/>
          <w:szCs w:val="20"/>
        </w:rPr>
        <w:t>2017 Annual Meeting,</w:t>
      </w:r>
      <w:r>
        <w:rPr>
          <w:rFonts w:eastAsia="Times New Roman"/>
          <w:spacing w:val="1"/>
          <w:sz w:val="20"/>
          <w:szCs w:val="20"/>
        </w:rPr>
        <w:t xml:space="preserve"> </w:t>
      </w:r>
      <w:r>
        <w:rPr>
          <w:rFonts w:eastAsia="Times New Roman"/>
          <w:sz w:val="20"/>
          <w:szCs w:val="20"/>
        </w:rPr>
        <w:t>our stockholders</w:t>
      </w:r>
      <w:r>
        <w:rPr>
          <w:rFonts w:eastAsia="Times New Roman"/>
          <w:spacing w:val="2"/>
          <w:sz w:val="20"/>
          <w:szCs w:val="20"/>
        </w:rPr>
        <w:t xml:space="preserve"> </w:t>
      </w:r>
      <w:r>
        <w:rPr>
          <w:rFonts w:eastAsia="Times New Roman"/>
          <w:sz w:val="20"/>
          <w:szCs w:val="20"/>
        </w:rPr>
        <w:t>approved</w:t>
      </w:r>
      <w:r>
        <w:rPr>
          <w:rFonts w:eastAsia="Times New Roman"/>
          <w:spacing w:val="1"/>
          <w:sz w:val="20"/>
          <w:szCs w:val="20"/>
        </w:rPr>
        <w:t xml:space="preserve"> </w:t>
      </w:r>
      <w:r>
        <w:rPr>
          <w:rFonts w:eastAsia="Times New Roman"/>
          <w:sz w:val="20"/>
          <w:szCs w:val="20"/>
        </w:rPr>
        <w:t>advisory</w:t>
      </w:r>
      <w:r>
        <w:rPr>
          <w:rFonts w:eastAsia="Times New Roman"/>
          <w:spacing w:val="1"/>
          <w:sz w:val="20"/>
          <w:szCs w:val="20"/>
        </w:rPr>
        <w:t xml:space="preserve"> </w:t>
      </w:r>
      <w:r>
        <w:rPr>
          <w:rFonts w:eastAsia="Times New Roman"/>
          <w:sz w:val="20"/>
          <w:szCs w:val="20"/>
        </w:rPr>
        <w:t>votes</w:t>
      </w:r>
      <w:r>
        <w:rPr>
          <w:rFonts w:eastAsia="Times New Roman"/>
          <w:spacing w:val="1"/>
          <w:sz w:val="20"/>
          <w:szCs w:val="20"/>
        </w:rPr>
        <w:t xml:space="preserve"> </w:t>
      </w:r>
      <w:r>
        <w:rPr>
          <w:rFonts w:eastAsia="Times New Roman"/>
          <w:sz w:val="20"/>
          <w:szCs w:val="20"/>
        </w:rPr>
        <w:t>on the</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of our 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to occur</w:t>
      </w:r>
      <w:r>
        <w:rPr>
          <w:rFonts w:eastAsia="Times New Roman"/>
          <w:spacing w:val="1"/>
          <w:sz w:val="20"/>
          <w:szCs w:val="20"/>
        </w:rPr>
        <w:t xml:space="preserve"> </w:t>
      </w:r>
      <w:r>
        <w:rPr>
          <w:rFonts w:eastAsia="Times New Roman"/>
          <w:sz w:val="20"/>
          <w:szCs w:val="20"/>
        </w:rPr>
        <w:t>on a triennial</w:t>
      </w:r>
      <w:r>
        <w:rPr>
          <w:rFonts w:eastAsia="Times New Roman"/>
          <w:spacing w:val="2"/>
          <w:sz w:val="20"/>
          <w:szCs w:val="20"/>
        </w:rPr>
        <w:t xml:space="preserve"> </w:t>
      </w:r>
      <w:r>
        <w:rPr>
          <w:rFonts w:eastAsia="Times New Roman"/>
          <w:sz w:val="20"/>
          <w:szCs w:val="20"/>
        </w:rPr>
        <w:t>basis.</w:t>
      </w:r>
      <w:r>
        <w:rPr>
          <w:rFonts w:eastAsia="Times New Roman"/>
          <w:spacing w:val="1"/>
          <w:sz w:val="20"/>
          <w:szCs w:val="20"/>
        </w:rPr>
        <w:t xml:space="preserve"> </w:t>
      </w:r>
      <w:r>
        <w:rPr>
          <w:rFonts w:eastAsia="Times New Roman"/>
          <w:sz w:val="20"/>
          <w:szCs w:val="20"/>
        </w:rPr>
        <w:t>Accordingly,</w:t>
      </w:r>
      <w:r>
        <w:rPr>
          <w:rFonts w:eastAsia="Times New Roman"/>
          <w:spacing w:val="1"/>
          <w:sz w:val="20"/>
          <w:szCs w:val="20"/>
        </w:rPr>
        <w:t xml:space="preserve"> </w:t>
      </w:r>
      <w:r>
        <w:rPr>
          <w:rFonts w:eastAsia="Times New Roman"/>
          <w:sz w:val="20"/>
          <w:szCs w:val="20"/>
        </w:rPr>
        <w:t>we held</w:t>
      </w:r>
      <w:r>
        <w:rPr>
          <w:rFonts w:eastAsia="Times New Roman"/>
          <w:spacing w:val="1"/>
          <w:sz w:val="20"/>
          <w:szCs w:val="20"/>
        </w:rPr>
        <w:t xml:space="preserve"> </w:t>
      </w:r>
      <w:r>
        <w:rPr>
          <w:rFonts w:eastAsia="Times New Roman"/>
          <w:sz w:val="20"/>
          <w:szCs w:val="20"/>
        </w:rPr>
        <w:t>an advisory</w:t>
      </w:r>
      <w:r>
        <w:rPr>
          <w:rFonts w:eastAsia="Times New Roman"/>
          <w:spacing w:val="1"/>
          <w:sz w:val="20"/>
          <w:szCs w:val="20"/>
        </w:rPr>
        <w:t xml:space="preserve"> </w:t>
      </w:r>
      <w:r>
        <w:rPr>
          <w:rFonts w:eastAsia="Times New Roman"/>
          <w:sz w:val="20"/>
          <w:szCs w:val="20"/>
        </w:rPr>
        <w:t>“say-on-pay”</w:t>
      </w:r>
      <w:r>
        <w:rPr>
          <w:rFonts w:eastAsia="Times New Roman"/>
          <w:spacing w:val="2"/>
          <w:sz w:val="20"/>
          <w:szCs w:val="20"/>
        </w:rPr>
        <w:t xml:space="preserve"> </w:t>
      </w:r>
      <w:r>
        <w:rPr>
          <w:rFonts w:eastAsia="Times New Roman"/>
          <w:sz w:val="20"/>
          <w:szCs w:val="20"/>
        </w:rPr>
        <w:t>vote</w:t>
      </w:r>
      <w:r>
        <w:rPr>
          <w:rFonts w:eastAsia="Times New Roman"/>
          <w:spacing w:val="1"/>
          <w:sz w:val="20"/>
          <w:szCs w:val="20"/>
        </w:rPr>
        <w:t xml:space="preserve"> </w:t>
      </w:r>
      <w:r>
        <w:rPr>
          <w:rFonts w:eastAsia="Times New Roman"/>
          <w:sz w:val="20"/>
          <w:szCs w:val="20"/>
        </w:rPr>
        <w:t>in 2020, in which approximately</w:t>
      </w:r>
      <w:r>
        <w:rPr>
          <w:rFonts w:eastAsia="Times New Roman"/>
          <w:spacing w:val="3"/>
          <w:sz w:val="20"/>
          <w:szCs w:val="20"/>
        </w:rPr>
        <w:t xml:space="preserve"> </w:t>
      </w:r>
      <w:r>
        <w:rPr>
          <w:rFonts w:eastAsia="Times New Roman"/>
          <w:sz w:val="20"/>
          <w:szCs w:val="20"/>
        </w:rPr>
        <w:t>85% of votes</w:t>
      </w:r>
      <w:r>
        <w:rPr>
          <w:rFonts w:eastAsia="Times New Roman"/>
          <w:spacing w:val="1"/>
          <w:sz w:val="20"/>
          <w:szCs w:val="20"/>
        </w:rPr>
        <w:t xml:space="preserve"> </w:t>
      </w:r>
      <w:r>
        <w:rPr>
          <w:rFonts w:eastAsia="Times New Roman"/>
          <w:sz w:val="20"/>
          <w:szCs w:val="20"/>
        </w:rPr>
        <w:t>cast</w:t>
      </w:r>
      <w:r>
        <w:rPr>
          <w:rFonts w:eastAsia="Times New Roman"/>
          <w:spacing w:val="1"/>
          <w:sz w:val="20"/>
          <w:szCs w:val="20"/>
        </w:rPr>
        <w:t xml:space="preserve"> </w:t>
      </w:r>
      <w:r>
        <w:rPr>
          <w:rFonts w:eastAsia="Times New Roman"/>
          <w:sz w:val="20"/>
          <w:szCs w:val="20"/>
        </w:rPr>
        <w:t>were in support</w:t>
      </w:r>
      <w:r>
        <w:rPr>
          <w:rFonts w:eastAsia="Times New Roman"/>
          <w:spacing w:val="1"/>
          <w:sz w:val="20"/>
          <w:szCs w:val="20"/>
        </w:rPr>
        <w:t xml:space="preserve"> </w:t>
      </w:r>
      <w:r>
        <w:rPr>
          <w:rFonts w:eastAsia="Times New Roman"/>
          <w:sz w:val="20"/>
          <w:szCs w:val="20"/>
        </w:rPr>
        <w:t>of our pay practices.</w:t>
      </w:r>
      <w:r>
        <w:rPr>
          <w:rFonts w:eastAsia="Times New Roman"/>
          <w:spacing w:val="2"/>
          <w:sz w:val="20"/>
          <w:szCs w:val="20"/>
        </w:rPr>
        <w:t xml:space="preserve"> </w:t>
      </w:r>
      <w:r>
        <w:rPr>
          <w:rFonts w:eastAsia="Times New Roman"/>
          <w:sz w:val="20"/>
          <w:szCs w:val="20"/>
        </w:rPr>
        <w:t>In its</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review</w:t>
      </w:r>
      <w:r>
        <w:rPr>
          <w:rFonts w:eastAsia="Times New Roman"/>
          <w:spacing w:val="1"/>
          <w:sz w:val="20"/>
          <w:szCs w:val="20"/>
        </w:rPr>
        <w:t xml:space="preserve"> </w:t>
      </w:r>
      <w:r>
        <w:rPr>
          <w:rFonts w:eastAsia="Times New Roman"/>
          <w:sz w:val="20"/>
          <w:szCs w:val="20"/>
        </w:rPr>
        <w:t>process, 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considers</w:t>
      </w:r>
      <w:r>
        <w:rPr>
          <w:rFonts w:eastAsia="Times New Roman"/>
          <w:spacing w:val="2"/>
          <w:sz w:val="20"/>
          <w:szCs w:val="20"/>
        </w:rPr>
        <w:t xml:space="preserve"> </w:t>
      </w:r>
      <w:r>
        <w:rPr>
          <w:rFonts w:eastAsia="Times New Roman"/>
          <w:sz w:val="20"/>
          <w:szCs w:val="20"/>
        </w:rPr>
        <w:t>whether</w:t>
      </w:r>
      <w:r>
        <w:rPr>
          <w:rFonts w:eastAsia="Times New Roman"/>
          <w:spacing w:val="1"/>
          <w:sz w:val="20"/>
          <w:szCs w:val="20"/>
        </w:rPr>
        <w:t xml:space="preserve"> </w:t>
      </w:r>
      <w:r>
        <w:rPr>
          <w:rFonts w:eastAsia="Times New Roman"/>
          <w:sz w:val="20"/>
          <w:szCs w:val="20"/>
        </w:rPr>
        <w:t>our executive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program</w:t>
      </w:r>
      <w:r>
        <w:rPr>
          <w:rFonts w:eastAsia="Times New Roman"/>
          <w:spacing w:val="1"/>
          <w:sz w:val="20"/>
          <w:szCs w:val="20"/>
        </w:rPr>
        <w:t xml:space="preserve"> </w:t>
      </w:r>
      <w:r>
        <w:rPr>
          <w:rFonts w:eastAsia="Times New Roman"/>
          <w:sz w:val="20"/>
          <w:szCs w:val="20"/>
        </w:rPr>
        <w:t>i</w:t>
      </w:r>
      <w:r>
        <w:rPr>
          <w:rFonts w:eastAsia="Times New Roman"/>
          <w:sz w:val="20"/>
          <w:szCs w:val="20"/>
        </w:rPr>
        <w:t>s</w:t>
      </w:r>
      <w:r>
        <w:rPr>
          <w:rFonts w:eastAsia="Times New Roman"/>
          <w:spacing w:val="1"/>
          <w:sz w:val="20"/>
          <w:szCs w:val="20"/>
        </w:rPr>
        <w:t xml:space="preserve"> </w:t>
      </w:r>
      <w:r>
        <w:rPr>
          <w:rFonts w:eastAsia="Times New Roman"/>
          <w:sz w:val="20"/>
          <w:szCs w:val="20"/>
        </w:rPr>
        <w:t>aligned</w:t>
      </w:r>
      <w:r>
        <w:rPr>
          <w:rFonts w:eastAsia="Times New Roman"/>
          <w:spacing w:val="1"/>
          <w:sz w:val="20"/>
          <w:szCs w:val="20"/>
        </w:rPr>
        <w:t xml:space="preserve"> </w:t>
      </w:r>
      <w:r>
        <w:rPr>
          <w:rFonts w:eastAsia="Times New Roman"/>
          <w:sz w:val="20"/>
          <w:szCs w:val="20"/>
        </w:rPr>
        <w:t>with the interests</w:t>
      </w:r>
      <w:r>
        <w:rPr>
          <w:rFonts w:eastAsia="Times New Roman"/>
          <w:spacing w:val="2"/>
          <w:sz w:val="20"/>
          <w:szCs w:val="20"/>
        </w:rPr>
        <w:t xml:space="preserve"> </w:t>
      </w:r>
      <w:r>
        <w:rPr>
          <w:rFonts w:eastAsia="Times New Roman"/>
          <w:sz w:val="20"/>
          <w:szCs w:val="20"/>
        </w:rPr>
        <w:t>of its</w:t>
      </w:r>
      <w:r>
        <w:rPr>
          <w:rFonts w:eastAsia="Times New Roman"/>
          <w:spacing w:val="1"/>
          <w:sz w:val="20"/>
          <w:szCs w:val="20"/>
        </w:rPr>
        <w:t xml:space="preserve"> </w:t>
      </w:r>
      <w:r>
        <w:rPr>
          <w:rFonts w:eastAsia="Times New Roman"/>
          <w:sz w:val="20"/>
          <w:szCs w:val="20"/>
        </w:rPr>
        <w:t>stockholders.</w:t>
      </w:r>
      <w:r>
        <w:rPr>
          <w:rFonts w:eastAsia="Times New Roman"/>
          <w:spacing w:val="2"/>
          <w:sz w:val="20"/>
          <w:szCs w:val="20"/>
        </w:rPr>
        <w:t xml:space="preserve"> </w:t>
      </w:r>
      <w:r>
        <w:rPr>
          <w:rFonts w:eastAsia="Times New Roman"/>
          <w:sz w:val="20"/>
          <w:szCs w:val="20"/>
        </w:rPr>
        <w:t>In that</w:t>
      </w:r>
      <w:r>
        <w:rPr>
          <w:rFonts w:eastAsia="Times New Roman"/>
          <w:spacing w:val="1"/>
          <w:sz w:val="20"/>
          <w:szCs w:val="20"/>
        </w:rPr>
        <w:t xml:space="preserve"> </w:t>
      </w:r>
      <w:r>
        <w:rPr>
          <w:rFonts w:eastAsia="Times New Roman"/>
          <w:sz w:val="20"/>
          <w:szCs w:val="20"/>
        </w:rPr>
        <w:t>respect,</w:t>
      </w:r>
      <w:r>
        <w:rPr>
          <w:rFonts w:eastAsia="Times New Roman"/>
          <w:spacing w:val="2"/>
          <w:sz w:val="20"/>
          <w:szCs w:val="20"/>
        </w:rPr>
        <w:t xml:space="preserve"> </w:t>
      </w:r>
      <w:r>
        <w:rPr>
          <w:rFonts w:eastAsia="Times New Roman"/>
          <w:sz w:val="20"/>
          <w:szCs w:val="20"/>
        </w:rPr>
        <w:t>as part</w:t>
      </w:r>
      <w:r>
        <w:rPr>
          <w:rFonts w:eastAsia="Times New Roman"/>
          <w:spacing w:val="1"/>
          <w:sz w:val="20"/>
          <w:szCs w:val="20"/>
        </w:rPr>
        <w:t xml:space="preserve"> </w:t>
      </w:r>
      <w:r>
        <w:rPr>
          <w:rFonts w:eastAsia="Times New Roman"/>
          <w:sz w:val="20"/>
          <w:szCs w:val="20"/>
        </w:rPr>
        <w:t>of its</w:t>
      </w:r>
      <w:r>
        <w:rPr>
          <w:rFonts w:eastAsia="Times New Roman"/>
          <w:spacing w:val="1"/>
          <w:sz w:val="20"/>
          <w:szCs w:val="20"/>
        </w:rPr>
        <w:t xml:space="preserve"> </w:t>
      </w:r>
      <w:r>
        <w:rPr>
          <w:rFonts w:eastAsia="Times New Roman"/>
          <w:sz w:val="20"/>
          <w:szCs w:val="20"/>
        </w:rPr>
        <w:t>review</w:t>
      </w:r>
      <w:r>
        <w:rPr>
          <w:rFonts w:eastAsia="Times New Roman"/>
          <w:spacing w:val="1"/>
          <w:sz w:val="20"/>
          <w:szCs w:val="20"/>
        </w:rPr>
        <w:t xml:space="preserve"> </w:t>
      </w:r>
      <w:r>
        <w:rPr>
          <w:rFonts w:eastAsia="Times New Roman"/>
          <w:sz w:val="20"/>
          <w:szCs w:val="20"/>
        </w:rPr>
        <w:t>of our executive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program,</w:t>
      </w:r>
      <w:r>
        <w:rPr>
          <w:rFonts w:eastAsia="Times New Roman"/>
          <w:spacing w:val="1"/>
          <w:sz w:val="20"/>
          <w:szCs w:val="20"/>
        </w:rPr>
        <w:t xml:space="preserve"> </w:t>
      </w:r>
      <w:r>
        <w:rPr>
          <w:rFonts w:eastAsia="Times New Roman"/>
          <w:sz w:val="20"/>
          <w:szCs w:val="20"/>
        </w:rPr>
        <w:t>the 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considered</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approval</w:t>
      </w:r>
      <w:r>
        <w:rPr>
          <w:rFonts w:eastAsia="Times New Roman"/>
          <w:spacing w:val="1"/>
          <w:sz w:val="20"/>
          <w:szCs w:val="20"/>
        </w:rPr>
        <w:t xml:space="preserve"> </w:t>
      </w:r>
      <w:r>
        <w:rPr>
          <w:rFonts w:eastAsia="Times New Roman"/>
          <w:sz w:val="20"/>
          <w:szCs w:val="20"/>
        </w:rPr>
        <w:t>by approximately</w:t>
      </w:r>
      <w:r>
        <w:rPr>
          <w:rFonts w:eastAsia="Times New Roman"/>
          <w:spacing w:val="3"/>
          <w:sz w:val="20"/>
          <w:szCs w:val="20"/>
        </w:rPr>
        <w:t xml:space="preserve"> </w:t>
      </w:r>
      <w:r>
        <w:rPr>
          <w:rFonts w:eastAsia="Times New Roman"/>
          <w:sz w:val="20"/>
          <w:szCs w:val="20"/>
        </w:rPr>
        <w:t>85% of the</w:t>
      </w:r>
      <w:r>
        <w:rPr>
          <w:rFonts w:eastAsia="Times New Roman"/>
          <w:spacing w:val="1"/>
          <w:sz w:val="20"/>
          <w:szCs w:val="20"/>
        </w:rPr>
        <w:t xml:space="preserve"> </w:t>
      </w:r>
      <w:r>
        <w:rPr>
          <w:rFonts w:eastAsia="Times New Roman"/>
          <w:sz w:val="20"/>
          <w:szCs w:val="20"/>
        </w:rPr>
        <w:t>votes</w:t>
      </w:r>
      <w:r>
        <w:rPr>
          <w:rFonts w:eastAsia="Times New Roman"/>
          <w:spacing w:val="1"/>
          <w:sz w:val="20"/>
          <w:szCs w:val="20"/>
        </w:rPr>
        <w:t xml:space="preserve"> </w:t>
      </w:r>
      <w:r>
        <w:rPr>
          <w:rFonts w:eastAsia="Times New Roman"/>
          <w:sz w:val="20"/>
          <w:szCs w:val="20"/>
        </w:rPr>
        <w:t>cast</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our advisory</w:t>
      </w:r>
      <w:r>
        <w:rPr>
          <w:rFonts w:eastAsia="Times New Roman"/>
          <w:sz w:val="20"/>
          <w:szCs w:val="20"/>
        </w:rPr>
        <w:t xml:space="preserve"> </w:t>
      </w:r>
      <w:r>
        <w:rPr>
          <w:rFonts w:eastAsia="Times New Roman"/>
          <w:sz w:val="20"/>
          <w:szCs w:val="20"/>
        </w:rPr>
        <w:t>say-on-pay</w:t>
      </w:r>
      <w:r>
        <w:rPr>
          <w:rFonts w:eastAsia="Times New Roman"/>
          <w:spacing w:val="1"/>
          <w:sz w:val="20"/>
          <w:szCs w:val="20"/>
        </w:rPr>
        <w:t xml:space="preserve"> </w:t>
      </w:r>
      <w:r>
        <w:rPr>
          <w:rFonts w:eastAsia="Times New Roman"/>
          <w:sz w:val="20"/>
          <w:szCs w:val="20"/>
        </w:rPr>
        <w:t>vote</w:t>
      </w:r>
      <w:r>
        <w:rPr>
          <w:rFonts w:eastAsia="Times New Roman"/>
          <w:spacing w:val="1"/>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our 2020 Annual Meeting</w:t>
      </w:r>
      <w:r>
        <w:rPr>
          <w:rFonts w:eastAsia="Times New Roman"/>
          <w:spacing w:val="1"/>
          <w:sz w:val="20"/>
          <w:szCs w:val="20"/>
        </w:rPr>
        <w:t xml:space="preserve"> </w:t>
      </w:r>
      <w:r>
        <w:rPr>
          <w:rFonts w:eastAsia="Times New Roman"/>
          <w:sz w:val="20"/>
          <w:szCs w:val="20"/>
        </w:rPr>
        <w:t>of Stockholders.</w:t>
      </w:r>
    </w:p>
    <w:p w14:paraId="3246C168" w14:textId="77777777" w:rsidR="0014797D" w:rsidRPr="004773C5" w:rsidRDefault="00791EFE" w:rsidP="00F06A81">
      <w:pPr>
        <w:widowControl/>
        <w:spacing w:before="120"/>
        <w:ind w:firstLine="490"/>
        <w:rPr>
          <w:rFonts w:eastAsia="Times New Roman"/>
          <w:sz w:val="20"/>
          <w:szCs w:val="20"/>
        </w:rPr>
      </w:pPr>
      <w:r>
        <w:rPr>
          <w:rFonts w:eastAsia="Times New Roman"/>
          <w:sz w:val="20"/>
          <w:szCs w:val="20"/>
        </w:rPr>
        <w:t>For 2021,</w:t>
      </w:r>
      <w:r>
        <w:rPr>
          <w:rFonts w:eastAsia="Times New Roman"/>
          <w:spacing w:val="2"/>
          <w:sz w:val="20"/>
          <w:szCs w:val="20"/>
        </w:rPr>
        <w:t xml:space="preserve"> </w:t>
      </w:r>
      <w:r>
        <w:rPr>
          <w:rFonts w:eastAsia="Times New Roman"/>
          <w:spacing w:val="2"/>
          <w:sz w:val="20"/>
          <w:szCs w:val="20"/>
        </w:rPr>
        <w:t>t</w:t>
      </w:r>
      <w:r>
        <w:rPr>
          <w:rFonts w:eastAsia="Times New Roman"/>
          <w:sz w:val="20"/>
          <w:szCs w:val="20"/>
        </w:rPr>
        <w:t>he 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determined</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our executive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philosophies</w:t>
      </w:r>
      <w:r>
        <w:rPr>
          <w:rFonts w:eastAsia="Times New Roman"/>
          <w:spacing w:val="2"/>
          <w:sz w:val="20"/>
          <w:szCs w:val="20"/>
        </w:rPr>
        <w:t xml:space="preserve"> </w:t>
      </w:r>
      <w:r>
        <w:rPr>
          <w:rFonts w:eastAsia="Times New Roman"/>
          <w:sz w:val="20"/>
          <w:szCs w:val="20"/>
        </w:rPr>
        <w:t>and objectives</w:t>
      </w:r>
      <w:r>
        <w:rPr>
          <w:rFonts w:eastAsia="Times New Roman"/>
          <w:sz w:val="20"/>
          <w:szCs w:val="20"/>
        </w:rPr>
        <w:t>,</w:t>
      </w:r>
      <w:r>
        <w:rPr>
          <w:rFonts w:eastAsia="Times New Roman"/>
          <w:spacing w:val="2"/>
          <w:sz w:val="20"/>
          <w:szCs w:val="20"/>
        </w:rPr>
        <w:t xml:space="preserve"> </w:t>
      </w:r>
      <w:r>
        <w:rPr>
          <w:rFonts w:eastAsia="Times New Roman"/>
          <w:sz w:val="20"/>
          <w:szCs w:val="20"/>
        </w:rPr>
        <w:t>and compensation</w:t>
      </w:r>
      <w:r>
        <w:rPr>
          <w:rFonts w:eastAsia="Times New Roman"/>
          <w:spacing w:val="2"/>
          <w:sz w:val="20"/>
          <w:szCs w:val="20"/>
        </w:rPr>
        <w:t xml:space="preserve"> </w:t>
      </w:r>
      <w:r>
        <w:rPr>
          <w:rFonts w:eastAsia="Times New Roman"/>
          <w:sz w:val="20"/>
          <w:szCs w:val="20"/>
        </w:rPr>
        <w:t>elements</w:t>
      </w:r>
      <w:r>
        <w:rPr>
          <w:rFonts w:eastAsia="Times New Roman"/>
          <w:spacing w:val="2"/>
          <w:sz w:val="20"/>
          <w:szCs w:val="20"/>
        </w:rPr>
        <w:t xml:space="preserve"> </w:t>
      </w:r>
      <w:r>
        <w:rPr>
          <w:rFonts w:eastAsia="Times New Roman"/>
          <w:sz w:val="20"/>
          <w:szCs w:val="20"/>
        </w:rPr>
        <w:t>continued</w:t>
      </w:r>
      <w:r>
        <w:rPr>
          <w:rFonts w:eastAsia="Times New Roman"/>
          <w:spacing w:val="1"/>
          <w:sz w:val="20"/>
          <w:szCs w:val="20"/>
        </w:rPr>
        <w:t xml:space="preserve"> </w:t>
      </w:r>
      <w:r>
        <w:rPr>
          <w:rFonts w:eastAsia="Times New Roman"/>
          <w:sz w:val="20"/>
          <w:szCs w:val="20"/>
        </w:rPr>
        <w:t>to be appropriate,</w:t>
      </w:r>
      <w:r>
        <w:rPr>
          <w:rFonts w:eastAsia="Times New Roman"/>
          <w:spacing w:val="2"/>
          <w:sz w:val="20"/>
          <w:szCs w:val="20"/>
        </w:rPr>
        <w:t xml:space="preserve"> </w:t>
      </w:r>
      <w:r>
        <w:rPr>
          <w:rFonts w:eastAsia="Times New Roman"/>
          <w:spacing w:val="2"/>
          <w:sz w:val="20"/>
          <w:szCs w:val="20"/>
        </w:rPr>
        <w:t xml:space="preserve">including the changes that were made </w:t>
      </w:r>
      <w:r>
        <w:rPr>
          <w:rFonts w:eastAsia="Times New Roman"/>
          <w:sz w:val="20"/>
          <w:szCs w:val="20"/>
        </w:rPr>
        <w:t>to our long-term</w:t>
      </w:r>
      <w:r>
        <w:rPr>
          <w:rFonts w:eastAsia="Times New Roman"/>
          <w:spacing w:val="2"/>
          <w:sz w:val="20"/>
          <w:szCs w:val="20"/>
        </w:rPr>
        <w:t xml:space="preserve"> </w:t>
      </w:r>
      <w:r>
        <w:rPr>
          <w:rFonts w:eastAsia="Times New Roman"/>
          <w:sz w:val="20"/>
          <w:szCs w:val="20"/>
        </w:rPr>
        <w:t>incentive</w:t>
      </w:r>
      <w:r>
        <w:rPr>
          <w:rFonts w:eastAsia="Times New Roman"/>
          <w:spacing w:val="2"/>
          <w:sz w:val="20"/>
          <w:szCs w:val="20"/>
        </w:rPr>
        <w:t xml:space="preserve"> </w:t>
      </w:r>
      <w:r>
        <w:rPr>
          <w:rFonts w:eastAsia="Times New Roman"/>
          <w:sz w:val="20"/>
          <w:szCs w:val="20"/>
        </w:rPr>
        <w:t>program</w:t>
      </w:r>
      <w:r>
        <w:rPr>
          <w:rFonts w:eastAsia="Times New Roman"/>
          <w:spacing w:val="1"/>
          <w:sz w:val="20"/>
          <w:szCs w:val="20"/>
        </w:rPr>
        <w:t xml:space="preserve"> </w:t>
      </w:r>
      <w:r>
        <w:rPr>
          <w:rFonts w:eastAsia="Times New Roman"/>
          <w:spacing w:val="1"/>
          <w:sz w:val="20"/>
          <w:szCs w:val="20"/>
        </w:rPr>
        <w:t xml:space="preserve">with the introduction of </w:t>
      </w:r>
      <w:r>
        <w:rPr>
          <w:rFonts w:eastAsia="Times New Roman"/>
          <w:spacing w:val="1"/>
          <w:sz w:val="20"/>
          <w:szCs w:val="20"/>
        </w:rPr>
        <w:t xml:space="preserve">performance-based restricted stock awards </w:t>
      </w:r>
      <w:r>
        <w:rPr>
          <w:rFonts w:eastAsia="Times New Roman"/>
          <w:sz w:val="20"/>
          <w:szCs w:val="20"/>
        </w:rPr>
        <w:t>in 2020 to better</w:t>
      </w:r>
      <w:r>
        <w:rPr>
          <w:rFonts w:eastAsia="Times New Roman"/>
          <w:spacing w:val="2"/>
          <w:sz w:val="20"/>
          <w:szCs w:val="20"/>
        </w:rPr>
        <w:t xml:space="preserve"> </w:t>
      </w:r>
      <w:r>
        <w:rPr>
          <w:rFonts w:eastAsia="Times New Roman"/>
          <w:sz w:val="20"/>
          <w:szCs w:val="20"/>
        </w:rPr>
        <w:t>align</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Named Executive Officers’</w:t>
      </w:r>
      <w:r>
        <w:rPr>
          <w:rFonts w:eastAsia="Times New Roman"/>
          <w:spacing w:val="2"/>
          <w:sz w:val="20"/>
          <w:szCs w:val="20"/>
        </w:rPr>
        <w:t xml:space="preserve"> </w:t>
      </w:r>
      <w:r>
        <w:rPr>
          <w:rFonts w:eastAsia="Times New Roman"/>
          <w:sz w:val="20"/>
          <w:szCs w:val="20"/>
        </w:rPr>
        <w:t>interests</w:t>
      </w:r>
      <w:r>
        <w:rPr>
          <w:rFonts w:eastAsia="Times New Roman"/>
          <w:spacing w:val="2"/>
          <w:sz w:val="20"/>
          <w:szCs w:val="20"/>
        </w:rPr>
        <w:t xml:space="preserve"> </w:t>
      </w:r>
      <w:r>
        <w:rPr>
          <w:rFonts w:eastAsia="Times New Roman"/>
          <w:sz w:val="20"/>
          <w:szCs w:val="20"/>
        </w:rPr>
        <w:t>with the</w:t>
      </w:r>
      <w:r>
        <w:rPr>
          <w:rFonts w:eastAsia="Times New Roman"/>
          <w:spacing w:val="1"/>
          <w:sz w:val="20"/>
          <w:szCs w:val="20"/>
        </w:rPr>
        <w:t xml:space="preserve"> </w:t>
      </w:r>
      <w:r>
        <w:rPr>
          <w:rFonts w:eastAsia="Times New Roman"/>
          <w:sz w:val="20"/>
          <w:szCs w:val="20"/>
        </w:rPr>
        <w:t>long-term</w:t>
      </w:r>
      <w:r>
        <w:rPr>
          <w:rFonts w:eastAsia="Times New Roman"/>
          <w:spacing w:val="2"/>
          <w:sz w:val="20"/>
          <w:szCs w:val="20"/>
        </w:rPr>
        <w:t xml:space="preserve"> </w:t>
      </w:r>
      <w:r>
        <w:rPr>
          <w:rFonts w:eastAsia="Times New Roman"/>
          <w:sz w:val="20"/>
          <w:szCs w:val="20"/>
        </w:rPr>
        <w:t>interests</w:t>
      </w:r>
      <w:r>
        <w:rPr>
          <w:rFonts w:eastAsia="Times New Roman"/>
          <w:spacing w:val="2"/>
          <w:sz w:val="20"/>
          <w:szCs w:val="20"/>
        </w:rPr>
        <w:t xml:space="preserve"> </w:t>
      </w:r>
      <w:r>
        <w:rPr>
          <w:rFonts w:eastAsia="Times New Roman"/>
          <w:sz w:val="20"/>
          <w:szCs w:val="20"/>
        </w:rPr>
        <w:t>of stockholders</w:t>
      </w:r>
      <w:r>
        <w:rPr>
          <w:rFonts w:eastAsia="Times New Roman"/>
          <w:spacing w:val="2"/>
          <w:sz w:val="20"/>
          <w:szCs w:val="20"/>
        </w:rPr>
        <w:t xml:space="preserve"> </w:t>
      </w:r>
      <w:r>
        <w:rPr>
          <w:rFonts w:eastAsia="Times New Roman"/>
          <w:sz w:val="20"/>
          <w:szCs w:val="20"/>
        </w:rPr>
        <w:t>based</w:t>
      </w:r>
      <w:r>
        <w:rPr>
          <w:rFonts w:eastAsia="Times New Roman"/>
          <w:spacing w:val="1"/>
          <w:sz w:val="20"/>
          <w:szCs w:val="20"/>
        </w:rPr>
        <w:t xml:space="preserve"> </w:t>
      </w:r>
      <w:r>
        <w:rPr>
          <w:rFonts w:eastAsia="Times New Roman"/>
          <w:sz w:val="20"/>
          <w:szCs w:val="20"/>
        </w:rPr>
        <w:t>on</w:t>
      </w:r>
      <w:r>
        <w:rPr>
          <w:rFonts w:eastAsia="Times New Roman"/>
          <w:sz w:val="20"/>
          <w:szCs w:val="20"/>
        </w:rPr>
        <w:t xml:space="preserve"> the</w:t>
      </w:r>
      <w:r>
        <w:rPr>
          <w:rFonts w:eastAsia="Times New Roman"/>
          <w:spacing w:val="1"/>
          <w:sz w:val="20"/>
          <w:szCs w:val="20"/>
        </w:rPr>
        <w:t xml:space="preserve"> </w:t>
      </w:r>
      <w:r>
        <w:rPr>
          <w:rFonts w:eastAsia="Times New Roman"/>
          <w:sz w:val="20"/>
          <w:szCs w:val="20"/>
        </w:rPr>
        <w:t>achievement</w:t>
      </w:r>
      <w:r>
        <w:rPr>
          <w:rFonts w:eastAsia="Times New Roman"/>
          <w:spacing w:val="2"/>
          <w:sz w:val="20"/>
          <w:szCs w:val="20"/>
        </w:rPr>
        <w:t xml:space="preserve"> </w:t>
      </w:r>
      <w:r>
        <w:rPr>
          <w:rFonts w:eastAsia="Times New Roman"/>
          <w:sz w:val="20"/>
          <w:szCs w:val="20"/>
        </w:rPr>
        <w:t>of specific</w:t>
      </w:r>
      <w:r>
        <w:rPr>
          <w:rFonts w:eastAsia="Times New Roman"/>
          <w:spacing w:val="2"/>
          <w:sz w:val="20"/>
          <w:szCs w:val="20"/>
        </w:rPr>
        <w:t xml:space="preserve"> </w:t>
      </w:r>
      <w:r>
        <w:rPr>
          <w:rFonts w:eastAsia="Times New Roman"/>
          <w:sz w:val="20"/>
          <w:szCs w:val="20"/>
        </w:rPr>
        <w:t>performance goals.</w:t>
      </w:r>
    </w:p>
    <w:p w14:paraId="5F768DAB" w14:textId="77777777" w:rsidR="0014797D" w:rsidRPr="004773C5" w:rsidRDefault="00791EFE" w:rsidP="00BB3337">
      <w:pPr>
        <w:widowControl/>
        <w:spacing w:before="120"/>
        <w:ind w:firstLine="490"/>
        <w:rPr>
          <w:rFonts w:eastAsia="Times New Roman"/>
          <w:sz w:val="20"/>
          <w:szCs w:val="20"/>
        </w:rPr>
      </w:pPr>
      <w:r>
        <w:rPr>
          <w:rFonts w:eastAsia="Times New Roman"/>
          <w:sz w:val="20"/>
          <w:szCs w:val="20"/>
        </w:rPr>
        <w:t>As discussed</w:t>
      </w:r>
      <w:r>
        <w:rPr>
          <w:rFonts w:eastAsia="Times New Roman"/>
          <w:spacing w:val="1"/>
          <w:sz w:val="20"/>
          <w:szCs w:val="20"/>
        </w:rPr>
        <w:t xml:space="preserve"> </w:t>
      </w:r>
      <w:r>
        <w:rPr>
          <w:rFonts w:eastAsia="Times New Roman"/>
          <w:sz w:val="20"/>
          <w:szCs w:val="20"/>
        </w:rPr>
        <w:t>in greater</w:t>
      </w:r>
      <w:r>
        <w:rPr>
          <w:rFonts w:eastAsia="Times New Roman"/>
          <w:spacing w:val="2"/>
          <w:sz w:val="20"/>
          <w:szCs w:val="20"/>
        </w:rPr>
        <w:t xml:space="preserve"> </w:t>
      </w:r>
      <w:r>
        <w:rPr>
          <w:rFonts w:eastAsia="Times New Roman"/>
          <w:sz w:val="20"/>
          <w:szCs w:val="20"/>
        </w:rPr>
        <w:t>detail</w:t>
      </w:r>
      <w:r>
        <w:rPr>
          <w:rFonts w:eastAsia="Times New Roman"/>
          <w:spacing w:val="2"/>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discussion</w:t>
      </w:r>
      <w:r>
        <w:rPr>
          <w:rFonts w:eastAsia="Times New Roman"/>
          <w:spacing w:val="2"/>
          <w:sz w:val="20"/>
          <w:szCs w:val="20"/>
        </w:rPr>
        <w:t xml:space="preserve"> </w:t>
      </w:r>
      <w:r>
        <w:rPr>
          <w:rFonts w:eastAsia="Times New Roman"/>
          <w:sz w:val="20"/>
          <w:szCs w:val="20"/>
        </w:rPr>
        <w:t>under</w:t>
      </w:r>
      <w:r>
        <w:rPr>
          <w:rFonts w:eastAsia="Times New Roman"/>
          <w:spacing w:val="1"/>
          <w:sz w:val="20"/>
          <w:szCs w:val="20"/>
        </w:rPr>
        <w:t xml:space="preserve"> </w:t>
      </w:r>
      <w:r>
        <w:rPr>
          <w:rFonts w:eastAsia="Times New Roman"/>
          <w:sz w:val="20"/>
          <w:szCs w:val="20"/>
        </w:rPr>
        <w:t>“Long-Term</w:t>
      </w:r>
      <w:r>
        <w:rPr>
          <w:rFonts w:eastAsia="Times New Roman"/>
          <w:spacing w:val="1"/>
          <w:sz w:val="20"/>
          <w:szCs w:val="20"/>
        </w:rPr>
        <w:t xml:space="preserve"> </w:t>
      </w:r>
      <w:r>
        <w:rPr>
          <w:rFonts w:eastAsia="Times New Roman"/>
          <w:sz w:val="20"/>
          <w:szCs w:val="20"/>
        </w:rPr>
        <w:t>Incentive</w:t>
      </w:r>
      <w:r>
        <w:rPr>
          <w:rFonts w:eastAsia="Times New Roman"/>
          <w:spacing w:val="2"/>
          <w:sz w:val="20"/>
          <w:szCs w:val="20"/>
        </w:rPr>
        <w:t xml:space="preserve"> </w:t>
      </w:r>
      <w:r>
        <w:rPr>
          <w:rFonts w:eastAsia="Times New Roman"/>
          <w:sz w:val="20"/>
          <w:szCs w:val="20"/>
        </w:rPr>
        <w:t>Program,”</w:t>
      </w:r>
      <w:r>
        <w:rPr>
          <w:rFonts w:eastAsia="Times New Roman"/>
          <w:spacing w:val="1"/>
          <w:sz w:val="20"/>
          <w:szCs w:val="20"/>
        </w:rPr>
        <w:t xml:space="preserve"> </w:t>
      </w:r>
      <w:r>
        <w:rPr>
          <w:rFonts w:eastAsia="Times New Roman"/>
          <w:sz w:val="20"/>
          <w:szCs w:val="20"/>
        </w:rPr>
        <w:t xml:space="preserve">the </w:t>
      </w:r>
      <w:r>
        <w:rPr>
          <w:rFonts w:eastAsia="Times New Roman"/>
          <w:spacing w:val="1"/>
          <w:sz w:val="20"/>
          <w:szCs w:val="20"/>
        </w:rPr>
        <w:t xml:space="preserve">performance-based restricted stock awards </w:t>
      </w:r>
      <w:r>
        <w:rPr>
          <w:rFonts w:eastAsia="Times New Roman"/>
          <w:sz w:val="20"/>
          <w:szCs w:val="20"/>
        </w:rPr>
        <w:t xml:space="preserve">that were awarded as part of the Named Executive Officers’ compensation in 2021 once again consisted of </w:t>
      </w:r>
      <w:r>
        <w:rPr>
          <w:rFonts w:eastAsia="Times New Roman"/>
          <w:sz w:val="20"/>
          <w:szCs w:val="20"/>
        </w:rPr>
        <w:t>two equally</w:t>
      </w:r>
      <w:r>
        <w:rPr>
          <w:rFonts w:eastAsia="Times New Roman"/>
          <w:spacing w:val="1"/>
          <w:sz w:val="20"/>
          <w:szCs w:val="20"/>
        </w:rPr>
        <w:t xml:space="preserve"> </w:t>
      </w:r>
      <w:r>
        <w:rPr>
          <w:rFonts w:eastAsia="Times New Roman"/>
          <w:sz w:val="20"/>
          <w:szCs w:val="20"/>
        </w:rPr>
        <w:t>weighted</w:t>
      </w:r>
      <w:r>
        <w:rPr>
          <w:rFonts w:eastAsia="Times New Roman"/>
          <w:spacing w:val="1"/>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metrics:</w:t>
      </w:r>
    </w:p>
    <w:p w14:paraId="6225BF9F" w14:textId="77777777" w:rsidR="0014797D" w:rsidRPr="004773C5" w:rsidRDefault="00791EFE" w:rsidP="00F06A81">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t>3-year</w:t>
      </w:r>
      <w:r>
        <w:rPr>
          <w:rFonts w:eastAsia="Times New Roman"/>
          <w:spacing w:val="1"/>
          <w:sz w:val="20"/>
          <w:szCs w:val="20"/>
        </w:rPr>
        <w:t xml:space="preserve"> </w:t>
      </w:r>
      <w:r>
        <w:rPr>
          <w:rFonts w:eastAsia="Times New Roman"/>
          <w:sz w:val="20"/>
          <w:szCs w:val="20"/>
        </w:rPr>
        <w:t>adjusted</w:t>
      </w:r>
      <w:r>
        <w:rPr>
          <w:rFonts w:eastAsia="Times New Roman"/>
          <w:spacing w:val="1"/>
          <w:sz w:val="20"/>
          <w:szCs w:val="20"/>
        </w:rPr>
        <w:t xml:space="preserve"> </w:t>
      </w:r>
      <w:r>
        <w:rPr>
          <w:rFonts w:eastAsia="Times New Roman"/>
          <w:sz w:val="20"/>
          <w:szCs w:val="20"/>
        </w:rPr>
        <w:t>earnings</w:t>
      </w:r>
      <w:r>
        <w:rPr>
          <w:rFonts w:eastAsia="Times New Roman"/>
          <w:spacing w:val="1"/>
          <w:sz w:val="20"/>
          <w:szCs w:val="20"/>
        </w:rPr>
        <w:t xml:space="preserve"> </w:t>
      </w:r>
      <w:r>
        <w:rPr>
          <w:rFonts w:eastAsia="Times New Roman"/>
          <w:sz w:val="20"/>
          <w:szCs w:val="20"/>
        </w:rPr>
        <w:t>per</w:t>
      </w:r>
      <w:r>
        <w:rPr>
          <w:rFonts w:eastAsia="Times New Roman"/>
          <w:spacing w:val="1"/>
          <w:sz w:val="20"/>
          <w:szCs w:val="20"/>
        </w:rPr>
        <w:t xml:space="preserve"> </w:t>
      </w:r>
      <w:r>
        <w:rPr>
          <w:rFonts w:eastAsia="Times New Roman"/>
          <w:sz w:val="20"/>
          <w:szCs w:val="20"/>
        </w:rPr>
        <w:t>share</w:t>
      </w:r>
      <w:r>
        <w:rPr>
          <w:rFonts w:eastAsia="Times New Roman"/>
          <w:spacing w:val="1"/>
          <w:sz w:val="20"/>
          <w:szCs w:val="20"/>
        </w:rPr>
        <w:t xml:space="preserve"> </w:t>
      </w:r>
      <w:r>
        <w:rPr>
          <w:rFonts w:eastAsia="Times New Roman"/>
          <w:sz w:val="20"/>
          <w:szCs w:val="20"/>
        </w:rPr>
        <w:t>growth, measured</w:t>
      </w:r>
      <w:r>
        <w:rPr>
          <w:rFonts w:eastAsia="Times New Roman"/>
          <w:spacing w:val="2"/>
          <w:sz w:val="20"/>
          <w:szCs w:val="20"/>
        </w:rPr>
        <w:t xml:space="preserve"> </w:t>
      </w:r>
      <w:r>
        <w:rPr>
          <w:rFonts w:eastAsia="Times New Roman"/>
          <w:sz w:val="20"/>
          <w:szCs w:val="20"/>
        </w:rPr>
        <w:t>annually</w:t>
      </w:r>
      <w:r>
        <w:rPr>
          <w:rFonts w:eastAsia="Times New Roman"/>
          <w:spacing w:val="1"/>
          <w:sz w:val="20"/>
          <w:szCs w:val="20"/>
        </w:rPr>
        <w:t xml:space="preserve"> </w:t>
      </w:r>
      <w:r>
        <w:rPr>
          <w:rFonts w:eastAsia="Times New Roman"/>
          <w:sz w:val="20"/>
          <w:szCs w:val="20"/>
        </w:rPr>
        <w:t>based</w:t>
      </w:r>
      <w:r>
        <w:rPr>
          <w:rFonts w:eastAsia="Times New Roman"/>
          <w:spacing w:val="1"/>
          <w:sz w:val="20"/>
          <w:szCs w:val="20"/>
        </w:rPr>
        <w:t xml:space="preserve"> </w:t>
      </w:r>
      <w:r>
        <w:rPr>
          <w:rFonts w:eastAsia="Times New Roman"/>
          <w:sz w:val="20"/>
          <w:szCs w:val="20"/>
        </w:rPr>
        <w:t>on pre-established</w:t>
      </w:r>
      <w:r>
        <w:rPr>
          <w:rFonts w:eastAsia="Times New Roman"/>
          <w:spacing w:val="3"/>
          <w:sz w:val="20"/>
          <w:szCs w:val="20"/>
        </w:rPr>
        <w:t xml:space="preserve"> </w:t>
      </w:r>
      <w:r>
        <w:rPr>
          <w:rFonts w:eastAsia="Times New Roman"/>
          <w:sz w:val="20"/>
          <w:szCs w:val="20"/>
        </w:rPr>
        <w:t>growth goals, and</w:t>
      </w:r>
    </w:p>
    <w:p w14:paraId="5D35232E" w14:textId="77777777" w:rsidR="0014797D" w:rsidRPr="004773C5" w:rsidRDefault="00791EFE" w:rsidP="00F06A81">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r>
      <w:r>
        <w:rPr>
          <w:rFonts w:eastAsia="Times New Roman"/>
          <w:sz w:val="20"/>
          <w:szCs w:val="20"/>
        </w:rPr>
        <w:t>3-year</w:t>
      </w:r>
      <w:r>
        <w:rPr>
          <w:rFonts w:eastAsia="Times New Roman"/>
          <w:spacing w:val="1"/>
          <w:sz w:val="20"/>
          <w:szCs w:val="20"/>
        </w:rPr>
        <w:t xml:space="preserve"> </w:t>
      </w:r>
      <w:r>
        <w:rPr>
          <w:rFonts w:eastAsia="Times New Roman"/>
          <w:sz w:val="20"/>
          <w:szCs w:val="20"/>
        </w:rPr>
        <w:t>TSR</w:t>
      </w:r>
      <w:r>
        <w:rPr>
          <w:rFonts w:eastAsia="Times New Roman"/>
          <w:spacing w:val="-1"/>
          <w:sz w:val="20"/>
          <w:szCs w:val="20"/>
        </w:rPr>
        <w:t xml:space="preserve"> </w:t>
      </w:r>
      <w:r>
        <w:rPr>
          <w:rFonts w:eastAsia="Times New Roman"/>
          <w:sz w:val="20"/>
          <w:szCs w:val="20"/>
        </w:rPr>
        <w:t>relative</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companies</w:t>
      </w:r>
      <w:r>
        <w:rPr>
          <w:rFonts w:eastAsia="Times New Roman"/>
          <w:spacing w:val="2"/>
          <w:sz w:val="20"/>
          <w:szCs w:val="20"/>
        </w:rPr>
        <w:t xml:space="preserve"> </w:t>
      </w:r>
      <w:r>
        <w:rPr>
          <w:rFonts w:eastAsia="Times New Roman"/>
          <w:sz w:val="20"/>
          <w:szCs w:val="20"/>
        </w:rPr>
        <w:t>comprising</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S&amp;P Retail</w:t>
      </w:r>
      <w:r>
        <w:rPr>
          <w:rFonts w:eastAsia="Times New Roman"/>
          <w:spacing w:val="1"/>
          <w:sz w:val="20"/>
          <w:szCs w:val="20"/>
        </w:rPr>
        <w:t xml:space="preserve"> </w:t>
      </w:r>
      <w:r>
        <w:rPr>
          <w:rFonts w:eastAsia="Times New Roman"/>
          <w:sz w:val="20"/>
          <w:szCs w:val="20"/>
        </w:rPr>
        <w:t>Select</w:t>
      </w:r>
      <w:r>
        <w:rPr>
          <w:rFonts w:eastAsia="Times New Roman"/>
          <w:spacing w:val="1"/>
          <w:sz w:val="20"/>
          <w:szCs w:val="20"/>
        </w:rPr>
        <w:t xml:space="preserve"> </w:t>
      </w:r>
      <w:r>
        <w:rPr>
          <w:rFonts w:eastAsia="Times New Roman"/>
          <w:sz w:val="20"/>
          <w:szCs w:val="20"/>
        </w:rPr>
        <w:t>Industry</w:t>
      </w:r>
      <w:r>
        <w:rPr>
          <w:rFonts w:eastAsia="Times New Roman"/>
          <w:spacing w:val="1"/>
          <w:sz w:val="20"/>
          <w:szCs w:val="20"/>
        </w:rPr>
        <w:t xml:space="preserve"> </w:t>
      </w:r>
      <w:r>
        <w:rPr>
          <w:rFonts w:eastAsia="Times New Roman"/>
          <w:sz w:val="20"/>
          <w:szCs w:val="20"/>
        </w:rPr>
        <w:t>Index.</w:t>
      </w:r>
    </w:p>
    <w:p w14:paraId="5A93958B" w14:textId="77777777" w:rsidR="0014797D" w:rsidRDefault="00791EFE" w:rsidP="00BB3337">
      <w:pPr>
        <w:widowControl/>
        <w:spacing w:before="120"/>
        <w:ind w:firstLine="490"/>
        <w:rPr>
          <w:rFonts w:eastAsia="Times New Roman"/>
          <w:sz w:val="20"/>
          <w:szCs w:val="20"/>
        </w:rPr>
      </w:pPr>
      <w:r>
        <w:rPr>
          <w:rFonts w:eastAsia="Times New Roman"/>
          <w:sz w:val="20"/>
          <w:szCs w:val="20"/>
        </w:rPr>
        <w:t>The 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will</w:t>
      </w:r>
      <w:r>
        <w:rPr>
          <w:rFonts w:eastAsia="Times New Roman"/>
          <w:spacing w:val="1"/>
          <w:sz w:val="20"/>
          <w:szCs w:val="20"/>
        </w:rPr>
        <w:t xml:space="preserve"> </w:t>
      </w:r>
      <w:r>
        <w:rPr>
          <w:rFonts w:eastAsia="Times New Roman"/>
          <w:sz w:val="20"/>
          <w:szCs w:val="20"/>
        </w:rPr>
        <w:t>continue</w:t>
      </w:r>
      <w:r>
        <w:rPr>
          <w:rFonts w:eastAsia="Times New Roman"/>
          <w:spacing w:val="1"/>
          <w:sz w:val="20"/>
          <w:szCs w:val="20"/>
        </w:rPr>
        <w:t xml:space="preserve"> </w:t>
      </w:r>
      <w:r>
        <w:rPr>
          <w:rFonts w:eastAsia="Times New Roman"/>
          <w:sz w:val="20"/>
          <w:szCs w:val="20"/>
        </w:rPr>
        <w:t>to regularly</w:t>
      </w:r>
      <w:r>
        <w:rPr>
          <w:rFonts w:eastAsia="Times New Roman"/>
          <w:spacing w:val="2"/>
          <w:sz w:val="20"/>
          <w:szCs w:val="20"/>
        </w:rPr>
        <w:t xml:space="preserve"> </w:t>
      </w:r>
      <w:r>
        <w:rPr>
          <w:rFonts w:eastAsia="Times New Roman"/>
          <w:sz w:val="20"/>
          <w:szCs w:val="20"/>
        </w:rPr>
        <w:t>review,</w:t>
      </w:r>
      <w:r>
        <w:rPr>
          <w:rFonts w:eastAsia="Times New Roman"/>
          <w:spacing w:val="1"/>
          <w:sz w:val="20"/>
          <w:szCs w:val="20"/>
        </w:rPr>
        <w:t xml:space="preserve"> </w:t>
      </w:r>
      <w:r>
        <w:rPr>
          <w:rFonts w:eastAsia="Times New Roman"/>
          <w:sz w:val="20"/>
          <w:szCs w:val="20"/>
        </w:rPr>
        <w:t>assess</w:t>
      </w:r>
      <w:r>
        <w:rPr>
          <w:rFonts w:eastAsia="Times New Roman"/>
          <w:spacing w:val="1"/>
          <w:sz w:val="20"/>
          <w:szCs w:val="20"/>
        </w:rPr>
        <w:t xml:space="preserve"> </w:t>
      </w:r>
      <w:r>
        <w:rPr>
          <w:rFonts w:eastAsia="Times New Roman"/>
          <w:sz w:val="20"/>
          <w:szCs w:val="20"/>
        </w:rPr>
        <w:t>and, when appropriate,</w:t>
      </w:r>
      <w:r>
        <w:rPr>
          <w:rFonts w:eastAsia="Times New Roman"/>
          <w:spacing w:val="2"/>
          <w:sz w:val="20"/>
          <w:szCs w:val="20"/>
        </w:rPr>
        <w:t xml:space="preserve"> </w:t>
      </w:r>
      <w:r>
        <w:rPr>
          <w:rFonts w:eastAsia="Times New Roman"/>
          <w:sz w:val="20"/>
          <w:szCs w:val="20"/>
        </w:rPr>
        <w:t>adjust</w:t>
      </w:r>
      <w:r>
        <w:rPr>
          <w:rFonts w:eastAsia="Times New Roman"/>
          <w:spacing w:val="1"/>
          <w:sz w:val="20"/>
          <w:szCs w:val="20"/>
        </w:rPr>
        <w:t xml:space="preserve"> </w:t>
      </w:r>
      <w:r>
        <w:rPr>
          <w:rFonts w:eastAsia="Times New Roman"/>
          <w:sz w:val="20"/>
          <w:szCs w:val="20"/>
        </w:rPr>
        <w:t>our executive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program</w:t>
      </w:r>
      <w:r>
        <w:rPr>
          <w:rFonts w:eastAsia="Times New Roman"/>
          <w:spacing w:val="1"/>
          <w:sz w:val="20"/>
          <w:szCs w:val="20"/>
        </w:rPr>
        <w:t xml:space="preserve"> </w:t>
      </w:r>
      <w:r>
        <w:rPr>
          <w:rFonts w:eastAsia="Times New Roman"/>
          <w:sz w:val="20"/>
          <w:szCs w:val="20"/>
        </w:rPr>
        <w:t>in response</w:t>
      </w:r>
      <w:r>
        <w:rPr>
          <w:rFonts w:eastAsia="Times New Roman"/>
          <w:spacing w:val="1"/>
          <w:sz w:val="20"/>
          <w:szCs w:val="20"/>
        </w:rPr>
        <w:t xml:space="preserve"> </w:t>
      </w:r>
      <w:r>
        <w:rPr>
          <w:rFonts w:eastAsia="Times New Roman"/>
          <w:sz w:val="20"/>
          <w:szCs w:val="20"/>
        </w:rPr>
        <w:t xml:space="preserve">to </w:t>
      </w:r>
      <w:r>
        <w:rPr>
          <w:rFonts w:eastAsia="Times New Roman"/>
          <w:sz w:val="20"/>
          <w:szCs w:val="20"/>
        </w:rPr>
        <w:t>stockholder</w:t>
      </w:r>
      <w:r>
        <w:rPr>
          <w:rFonts w:eastAsia="Times New Roman"/>
          <w:spacing w:val="2"/>
          <w:sz w:val="20"/>
          <w:szCs w:val="20"/>
        </w:rPr>
        <w:t xml:space="preserve"> </w:t>
      </w:r>
      <w:r>
        <w:rPr>
          <w:rFonts w:eastAsia="Times New Roman"/>
          <w:sz w:val="20"/>
          <w:szCs w:val="20"/>
        </w:rPr>
        <w:t>feedback.</w:t>
      </w:r>
    </w:p>
    <w:p w14:paraId="6ADCDCAC" w14:textId="77777777" w:rsidR="0014797D" w:rsidRPr="004773C5" w:rsidRDefault="00791EFE" w:rsidP="00BB3337">
      <w:pPr>
        <w:keepNext/>
        <w:widowControl/>
        <w:spacing w:before="120"/>
        <w:rPr>
          <w:rFonts w:eastAsia="Times New Roman"/>
          <w:sz w:val="20"/>
          <w:szCs w:val="20"/>
        </w:rPr>
      </w:pPr>
      <w:r>
        <w:rPr>
          <w:rFonts w:eastAsia="Times New Roman"/>
          <w:b/>
          <w:bCs/>
          <w:sz w:val="20"/>
          <w:szCs w:val="20"/>
        </w:rPr>
        <w:t>2021</w:t>
      </w:r>
      <w:r>
        <w:rPr>
          <w:rFonts w:eastAsia="Times New Roman"/>
          <w:b/>
          <w:bCs/>
          <w:sz w:val="20"/>
          <w:szCs w:val="20"/>
        </w:rPr>
        <w:t xml:space="preserve"> Compensation</w:t>
      </w:r>
      <w:r>
        <w:rPr>
          <w:rFonts w:eastAsia="Times New Roman"/>
          <w:b/>
          <w:bCs/>
          <w:spacing w:val="1"/>
          <w:sz w:val="20"/>
          <w:szCs w:val="20"/>
        </w:rPr>
        <w:t xml:space="preserve"> </w:t>
      </w:r>
      <w:r>
        <w:rPr>
          <w:rFonts w:eastAsia="Times New Roman"/>
          <w:b/>
          <w:bCs/>
          <w:sz w:val="20"/>
          <w:szCs w:val="20"/>
        </w:rPr>
        <w:t>Snapshot</w:t>
      </w:r>
    </w:p>
    <w:p w14:paraId="360A90E5" w14:textId="77777777" w:rsidR="007E5B46" w:rsidRDefault="00791EFE" w:rsidP="00C848FE">
      <w:pPr>
        <w:keepNext/>
        <w:widowControl/>
        <w:spacing w:before="120"/>
        <w:ind w:firstLine="490"/>
        <w:rPr>
          <w:sz w:val="20"/>
          <w:szCs w:val="20"/>
        </w:rPr>
      </w:pPr>
      <w:r>
        <w:rPr>
          <w:rFonts w:eastAsia="Times New Roman"/>
          <w:position w:val="-1"/>
          <w:sz w:val="20"/>
          <w:szCs w:val="20"/>
        </w:rPr>
        <w:t>Based on the</w:t>
      </w:r>
      <w:r>
        <w:rPr>
          <w:rFonts w:eastAsia="Times New Roman"/>
          <w:spacing w:val="1"/>
          <w:position w:val="-1"/>
          <w:sz w:val="20"/>
          <w:szCs w:val="20"/>
        </w:rPr>
        <w:t xml:space="preserve"> </w:t>
      </w:r>
      <w:r>
        <w:rPr>
          <w:rFonts w:eastAsia="Times New Roman"/>
          <w:position w:val="-1"/>
          <w:sz w:val="20"/>
          <w:szCs w:val="20"/>
        </w:rPr>
        <w:t>foregoing,</w:t>
      </w:r>
      <w:r>
        <w:rPr>
          <w:rFonts w:eastAsia="Times New Roman"/>
          <w:spacing w:val="1"/>
          <w:position w:val="-1"/>
          <w:sz w:val="20"/>
          <w:szCs w:val="20"/>
        </w:rPr>
        <w:t xml:space="preserve"> </w:t>
      </w:r>
      <w:r>
        <w:rPr>
          <w:rFonts w:eastAsia="Times New Roman"/>
          <w:position w:val="-1"/>
          <w:sz w:val="20"/>
          <w:szCs w:val="20"/>
        </w:rPr>
        <w:t xml:space="preserve">our </w:t>
      </w:r>
      <w:r>
        <w:rPr>
          <w:rFonts w:eastAsia="Times New Roman"/>
          <w:position w:val="-1"/>
          <w:sz w:val="20"/>
          <w:szCs w:val="20"/>
        </w:rPr>
        <w:t>2021</w:t>
      </w:r>
      <w:r>
        <w:rPr>
          <w:rFonts w:eastAsia="Times New Roman"/>
          <w:position w:val="-1"/>
          <w:sz w:val="20"/>
          <w:szCs w:val="20"/>
        </w:rPr>
        <w:t xml:space="preserve"> executive</w:t>
      </w:r>
      <w:r>
        <w:rPr>
          <w:rFonts w:eastAsia="Times New Roman"/>
          <w:spacing w:val="2"/>
          <w:position w:val="-1"/>
          <w:sz w:val="20"/>
          <w:szCs w:val="20"/>
        </w:rPr>
        <w:t xml:space="preserve"> </w:t>
      </w:r>
      <w:r>
        <w:rPr>
          <w:rFonts w:eastAsia="Times New Roman"/>
          <w:position w:val="-1"/>
          <w:sz w:val="20"/>
          <w:szCs w:val="20"/>
        </w:rPr>
        <w:t>compensation</w:t>
      </w:r>
      <w:r>
        <w:rPr>
          <w:rFonts w:eastAsia="Times New Roman"/>
          <w:spacing w:val="2"/>
          <w:position w:val="-1"/>
          <w:sz w:val="20"/>
          <w:szCs w:val="20"/>
        </w:rPr>
        <w:t xml:space="preserve"> </w:t>
      </w:r>
      <w:r>
        <w:rPr>
          <w:rFonts w:eastAsia="Times New Roman"/>
          <w:position w:val="-1"/>
          <w:sz w:val="20"/>
          <w:szCs w:val="20"/>
        </w:rPr>
        <w:t>program</w:t>
      </w:r>
      <w:r>
        <w:rPr>
          <w:rFonts w:eastAsia="Times New Roman"/>
          <w:spacing w:val="1"/>
          <w:position w:val="-1"/>
          <w:sz w:val="20"/>
          <w:szCs w:val="20"/>
        </w:rPr>
        <w:t xml:space="preserve"> </w:t>
      </w:r>
      <w:r>
        <w:rPr>
          <w:rFonts w:eastAsia="Times New Roman"/>
          <w:position w:val="-1"/>
          <w:sz w:val="20"/>
          <w:szCs w:val="20"/>
        </w:rPr>
        <w:t>can be summarized</w:t>
      </w:r>
      <w:r>
        <w:rPr>
          <w:rFonts w:eastAsia="Times New Roman"/>
          <w:spacing w:val="2"/>
          <w:position w:val="-1"/>
          <w:sz w:val="20"/>
          <w:szCs w:val="20"/>
        </w:rPr>
        <w:t xml:space="preserve"> </w:t>
      </w:r>
      <w:r>
        <w:rPr>
          <w:rFonts w:eastAsia="Times New Roman"/>
          <w:position w:val="-1"/>
          <w:sz w:val="20"/>
          <w:szCs w:val="20"/>
        </w:rPr>
        <w:t>as follows:</w:t>
      </w:r>
      <w:r w:rsidRPr="007E5B46">
        <w:rPr>
          <w:sz w:val="20"/>
          <w:szCs w:val="20"/>
        </w:rPr>
        <w:t xml:space="preserve"> </w:t>
      </w:r>
    </w:p>
    <w:p w14:paraId="4E6575EF" w14:textId="77777777" w:rsidR="006F05E4" w:rsidRPr="004508E5" w:rsidRDefault="00791EFE" w:rsidP="00916ADF">
      <w:pPr>
        <w:keepNext/>
        <w:widowControl/>
        <w:spacing w:before="120"/>
        <w:jc w:val="center"/>
        <w:rPr>
          <w:sz w:val="2"/>
          <w:szCs w:val="2"/>
        </w:rPr>
      </w:pPr>
    </w:p>
    <w:p w14:paraId="256A3C60" w14:textId="77777777" w:rsidR="00404FC8" w:rsidRDefault="00791EFE" w:rsidP="00C848FE">
      <w:pPr>
        <w:keepNext/>
        <w:widowControl/>
        <w:rPr>
          <w:sz w:val="10"/>
          <w:szCs w:val="10"/>
        </w:rPr>
      </w:pPr>
    </w:p>
    <w:p w14:paraId="779AED96" w14:textId="77777777" w:rsidR="004508E5" w:rsidRPr="00C848FE" w:rsidRDefault="00791EFE" w:rsidP="004508E5">
      <w:pPr>
        <w:keepNext/>
        <w:widowControl/>
        <w:jc w:val="center"/>
        <w:rPr>
          <w:sz w:val="10"/>
          <w:szCs w:val="10"/>
        </w:rPr>
      </w:pPr>
      <w:r>
        <w:rPr>
          <w:noProof/>
          <w:sz w:val="10"/>
          <w:szCs w:val="10"/>
        </w:rPr>
        <w:drawing>
          <wp:inline distT="0" distB="0" distL="0" distR="0" wp14:anchorId="78234BEA" wp14:editId="7D244F9B">
            <wp:extent cx="5756564" cy="3383280"/>
            <wp:effectExtent l="0" t="0" r="0" b="7620"/>
            <wp:docPr id="6" name="Picture 2" descr="g49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64134" name="Picture 2" descr="g49f37"/>
                    <pic:cNvPicPr/>
                  </pic:nvPicPr>
                  <pic:blipFill>
                    <a:blip r:embed="rId36">
                      <a:extLst>
                        <a:ext uri="{28A0092B-C50C-407E-A947-70E740481C1C}">
                          <a14:useLocalDpi xmlns:a14="http://schemas.microsoft.com/office/drawing/2010/main" val="0"/>
                        </a:ext>
                      </a:extLst>
                    </a:blip>
                    <a:stretch>
                      <a:fillRect/>
                    </a:stretch>
                  </pic:blipFill>
                  <pic:spPr>
                    <a:xfrm>
                      <a:off x="0" y="0"/>
                      <a:ext cx="5756564" cy="3383280"/>
                    </a:xfrm>
                    <a:prstGeom prst="rect">
                      <a:avLst/>
                    </a:prstGeom>
                  </pic:spPr>
                </pic:pic>
              </a:graphicData>
            </a:graphic>
          </wp:inline>
        </w:drawing>
      </w:r>
    </w:p>
    <w:p w14:paraId="0D9994F9" w14:textId="77777777" w:rsidR="007E5B46" w:rsidRDefault="00791EFE" w:rsidP="00F06A81">
      <w:pPr>
        <w:widowControl/>
        <w:ind w:right="1184"/>
        <w:jc w:val="center"/>
        <w:rPr>
          <w:sz w:val="20"/>
          <w:szCs w:val="20"/>
        </w:rPr>
      </w:pPr>
    </w:p>
    <w:p w14:paraId="57F4C323" w14:textId="77777777" w:rsidR="0014797D" w:rsidRPr="004773C5" w:rsidRDefault="00791EFE" w:rsidP="00BB3337">
      <w:pPr>
        <w:keepNext/>
        <w:widowControl/>
        <w:spacing w:before="120"/>
        <w:rPr>
          <w:rFonts w:eastAsia="Times New Roman"/>
          <w:sz w:val="20"/>
          <w:szCs w:val="20"/>
        </w:rPr>
      </w:pPr>
      <w:r>
        <w:rPr>
          <w:rFonts w:eastAsia="Times New Roman"/>
          <w:b/>
          <w:bCs/>
          <w:sz w:val="20"/>
          <w:szCs w:val="20"/>
        </w:rPr>
        <w:t>Executive</w:t>
      </w:r>
      <w:r>
        <w:rPr>
          <w:rFonts w:eastAsia="Times New Roman"/>
          <w:b/>
          <w:bCs/>
          <w:spacing w:val="1"/>
          <w:sz w:val="20"/>
          <w:szCs w:val="20"/>
        </w:rPr>
        <w:t xml:space="preserve"> </w:t>
      </w:r>
      <w:r>
        <w:rPr>
          <w:rFonts w:eastAsia="Times New Roman"/>
          <w:b/>
          <w:bCs/>
          <w:sz w:val="20"/>
          <w:szCs w:val="20"/>
        </w:rPr>
        <w:t>Compensation</w:t>
      </w:r>
      <w:r>
        <w:rPr>
          <w:rFonts w:eastAsia="Times New Roman"/>
          <w:b/>
          <w:bCs/>
          <w:spacing w:val="1"/>
          <w:sz w:val="20"/>
          <w:szCs w:val="20"/>
        </w:rPr>
        <w:t xml:space="preserve"> </w:t>
      </w:r>
      <w:r>
        <w:rPr>
          <w:rFonts w:eastAsia="Times New Roman"/>
          <w:b/>
          <w:bCs/>
          <w:sz w:val="20"/>
          <w:szCs w:val="20"/>
        </w:rPr>
        <w:t>Practices</w:t>
      </w:r>
    </w:p>
    <w:p w14:paraId="63EEF5C5" w14:textId="77777777" w:rsidR="0014797D" w:rsidRDefault="00791EFE" w:rsidP="00F06A81">
      <w:pPr>
        <w:widowControl/>
        <w:spacing w:before="120"/>
        <w:ind w:firstLine="490"/>
        <w:rPr>
          <w:rFonts w:eastAsia="Times New Roman"/>
          <w:sz w:val="20"/>
          <w:szCs w:val="20"/>
        </w:rPr>
      </w:pPr>
      <w:r>
        <w:rPr>
          <w:rFonts w:eastAsia="Times New Roman"/>
          <w:sz w:val="20"/>
          <w:szCs w:val="20"/>
        </w:rPr>
        <w:t>The 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reviews</w:t>
      </w:r>
      <w:r>
        <w:rPr>
          <w:rFonts w:eastAsia="Times New Roman"/>
          <w:spacing w:val="1"/>
          <w:sz w:val="20"/>
          <w:szCs w:val="20"/>
        </w:rPr>
        <w:t xml:space="preserve"> </w:t>
      </w:r>
      <w:r>
        <w:rPr>
          <w:rFonts w:eastAsia="Times New Roman"/>
          <w:sz w:val="20"/>
          <w:szCs w:val="20"/>
        </w:rPr>
        <w:t>on an ongoing basis</w:t>
      </w:r>
      <w:r>
        <w:rPr>
          <w:rFonts w:eastAsia="Times New Roman"/>
          <w:spacing w:val="1"/>
          <w:sz w:val="20"/>
          <w:szCs w:val="20"/>
        </w:rPr>
        <w:t xml:space="preserve"> </w:t>
      </w:r>
      <w:r>
        <w:rPr>
          <w:rFonts w:eastAsia="Times New Roman"/>
          <w:sz w:val="20"/>
          <w:szCs w:val="20"/>
        </w:rPr>
        <w:t xml:space="preserve">our </w:t>
      </w:r>
      <w:r>
        <w:rPr>
          <w:rFonts w:eastAsia="Times New Roman"/>
          <w:sz w:val="20"/>
          <w:szCs w:val="20"/>
        </w:rPr>
        <w:t>executive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program</w:t>
      </w:r>
      <w:r>
        <w:rPr>
          <w:rFonts w:eastAsia="Times New Roman"/>
          <w:spacing w:val="1"/>
          <w:sz w:val="20"/>
          <w:szCs w:val="20"/>
        </w:rPr>
        <w:t xml:space="preserve"> </w:t>
      </w:r>
      <w:r>
        <w:rPr>
          <w:rFonts w:eastAsia="Times New Roman"/>
          <w:sz w:val="20"/>
          <w:szCs w:val="20"/>
        </w:rPr>
        <w:t>to evaluate</w:t>
      </w:r>
      <w:r>
        <w:rPr>
          <w:rFonts w:eastAsia="Times New Roman"/>
          <w:spacing w:val="2"/>
          <w:sz w:val="20"/>
          <w:szCs w:val="20"/>
        </w:rPr>
        <w:t xml:space="preserve"> </w:t>
      </w:r>
      <w:r>
        <w:rPr>
          <w:rFonts w:eastAsia="Times New Roman"/>
          <w:sz w:val="20"/>
          <w:szCs w:val="20"/>
        </w:rPr>
        <w:t>whether</w:t>
      </w:r>
      <w:r>
        <w:rPr>
          <w:rFonts w:eastAsia="Times New Roman"/>
          <w:spacing w:val="1"/>
          <w:sz w:val="20"/>
          <w:szCs w:val="20"/>
        </w:rPr>
        <w:t xml:space="preserve"> </w:t>
      </w:r>
      <w:r>
        <w:rPr>
          <w:rFonts w:eastAsia="Times New Roman"/>
          <w:sz w:val="20"/>
          <w:szCs w:val="20"/>
        </w:rPr>
        <w:t>it</w:t>
      </w:r>
      <w:r>
        <w:rPr>
          <w:rFonts w:eastAsia="Times New Roman"/>
          <w:spacing w:val="1"/>
          <w:sz w:val="20"/>
          <w:szCs w:val="20"/>
        </w:rPr>
        <w:t xml:space="preserve"> </w:t>
      </w:r>
      <w:r>
        <w:rPr>
          <w:rFonts w:eastAsia="Times New Roman"/>
          <w:sz w:val="20"/>
          <w:szCs w:val="20"/>
        </w:rPr>
        <w:t>supports</w:t>
      </w:r>
      <w:r>
        <w:rPr>
          <w:rFonts w:eastAsia="Times New Roman"/>
          <w:spacing w:val="1"/>
          <w:sz w:val="20"/>
          <w:szCs w:val="20"/>
        </w:rPr>
        <w:t xml:space="preserve"> </w:t>
      </w:r>
      <w:r>
        <w:rPr>
          <w:rFonts w:eastAsia="Times New Roman"/>
          <w:sz w:val="20"/>
          <w:szCs w:val="20"/>
        </w:rPr>
        <w:t>our executive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philosophies</w:t>
      </w:r>
      <w:r>
        <w:rPr>
          <w:rFonts w:eastAsia="Times New Roman"/>
          <w:spacing w:val="2"/>
          <w:sz w:val="20"/>
          <w:szCs w:val="20"/>
        </w:rPr>
        <w:t xml:space="preserve"> </w:t>
      </w:r>
      <w:r>
        <w:rPr>
          <w:rFonts w:eastAsia="Times New Roman"/>
          <w:sz w:val="20"/>
          <w:szCs w:val="20"/>
        </w:rPr>
        <w:t>and objectives</w:t>
      </w:r>
      <w:r>
        <w:rPr>
          <w:rFonts w:eastAsia="Times New Roman"/>
          <w:spacing w:val="2"/>
          <w:sz w:val="20"/>
          <w:szCs w:val="20"/>
        </w:rPr>
        <w:t xml:space="preserve"> </w:t>
      </w:r>
      <w:r>
        <w:rPr>
          <w:rFonts w:eastAsia="Times New Roman"/>
          <w:sz w:val="20"/>
          <w:szCs w:val="20"/>
        </w:rPr>
        <w:t>and is</w:t>
      </w:r>
      <w:r>
        <w:rPr>
          <w:rFonts w:eastAsia="Times New Roman"/>
          <w:spacing w:val="1"/>
          <w:sz w:val="20"/>
          <w:szCs w:val="20"/>
        </w:rPr>
        <w:t xml:space="preserve"> </w:t>
      </w:r>
      <w:r>
        <w:rPr>
          <w:rFonts w:eastAsia="Times New Roman"/>
          <w:sz w:val="20"/>
          <w:szCs w:val="20"/>
        </w:rPr>
        <w:t>aligned</w:t>
      </w:r>
      <w:r>
        <w:rPr>
          <w:rFonts w:eastAsia="Times New Roman"/>
          <w:spacing w:val="1"/>
          <w:sz w:val="20"/>
          <w:szCs w:val="20"/>
        </w:rPr>
        <w:t xml:space="preserve"> </w:t>
      </w:r>
      <w:r>
        <w:rPr>
          <w:rFonts w:eastAsia="Times New Roman"/>
          <w:sz w:val="20"/>
          <w:szCs w:val="20"/>
        </w:rPr>
        <w:t>with stockholder</w:t>
      </w:r>
      <w:r>
        <w:rPr>
          <w:rFonts w:eastAsia="Times New Roman"/>
          <w:spacing w:val="2"/>
          <w:sz w:val="20"/>
          <w:szCs w:val="20"/>
        </w:rPr>
        <w:t xml:space="preserve"> </w:t>
      </w:r>
      <w:r>
        <w:rPr>
          <w:rFonts w:eastAsia="Times New Roman"/>
          <w:sz w:val="20"/>
          <w:szCs w:val="20"/>
        </w:rPr>
        <w:t>interests.</w:t>
      </w:r>
      <w:r>
        <w:rPr>
          <w:rFonts w:eastAsia="Times New Roman"/>
          <w:spacing w:val="2"/>
          <w:sz w:val="20"/>
          <w:szCs w:val="20"/>
        </w:rPr>
        <w:t xml:space="preserve"> </w:t>
      </w:r>
      <w:r>
        <w:rPr>
          <w:rFonts w:eastAsia="Times New Roman"/>
          <w:sz w:val="20"/>
          <w:szCs w:val="20"/>
        </w:rPr>
        <w:t>Our executive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practices</w:t>
      </w:r>
      <w:r>
        <w:rPr>
          <w:rFonts w:eastAsia="Times New Roman"/>
          <w:spacing w:val="2"/>
          <w:sz w:val="20"/>
          <w:szCs w:val="20"/>
        </w:rPr>
        <w:t xml:space="preserve"> </w:t>
      </w:r>
      <w:r>
        <w:rPr>
          <w:rFonts w:eastAsia="Times New Roman"/>
          <w:sz w:val="20"/>
          <w:szCs w:val="20"/>
        </w:rPr>
        <w:t>include</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following,</w:t>
      </w:r>
      <w:r>
        <w:rPr>
          <w:rFonts w:eastAsia="Times New Roman"/>
          <w:spacing w:val="1"/>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 xml:space="preserve">of which the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believes</w:t>
      </w:r>
      <w:r>
        <w:rPr>
          <w:rFonts w:eastAsia="Times New Roman"/>
          <w:spacing w:val="2"/>
          <w:sz w:val="20"/>
          <w:szCs w:val="20"/>
        </w:rPr>
        <w:t xml:space="preserve"> </w:t>
      </w:r>
      <w:r>
        <w:rPr>
          <w:rFonts w:eastAsia="Times New Roman"/>
          <w:sz w:val="20"/>
          <w:szCs w:val="20"/>
        </w:rPr>
        <w:t>reinforces</w:t>
      </w:r>
      <w:r>
        <w:rPr>
          <w:rFonts w:eastAsia="Times New Roman"/>
          <w:spacing w:val="2"/>
          <w:sz w:val="20"/>
          <w:szCs w:val="20"/>
        </w:rPr>
        <w:t xml:space="preserve"> </w:t>
      </w:r>
      <w:r>
        <w:rPr>
          <w:rFonts w:eastAsia="Times New Roman"/>
          <w:sz w:val="20"/>
          <w:szCs w:val="20"/>
        </w:rPr>
        <w:t>our executive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objectives:</w:t>
      </w:r>
    </w:p>
    <w:p w14:paraId="61578186" w14:textId="77777777" w:rsidR="00404FC8" w:rsidRDefault="00791EFE" w:rsidP="00F06A81">
      <w:pPr>
        <w:widowControl/>
        <w:rPr>
          <w:rFonts w:eastAsia="Times New Roman"/>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91"/>
        <w:gridCol w:w="196"/>
        <w:gridCol w:w="4693"/>
      </w:tblGrid>
      <w:tr w:rsidR="002568E0" w14:paraId="332A9492" w14:textId="77777777" w:rsidTr="00404FC8">
        <w:trPr>
          <w:jc w:val="center"/>
        </w:trPr>
        <w:tc>
          <w:tcPr>
            <w:tcW w:w="2450" w:type="pct"/>
          </w:tcPr>
          <w:p w14:paraId="7510CE4A" w14:textId="77777777" w:rsidR="00404FC8" w:rsidRDefault="00791EFE" w:rsidP="00F06A81">
            <w:pPr>
              <w:widowControl/>
              <w:ind w:left="360" w:hanging="360"/>
              <w:rPr>
                <w:rFonts w:eastAsia="Times New Roman"/>
                <w:sz w:val="20"/>
                <w:szCs w:val="20"/>
              </w:rPr>
            </w:pPr>
            <w:r>
              <w:rPr>
                <w:rFonts w:ascii="MS UI Gothic" w:eastAsia="MS UI Gothic" w:hAnsi="MS UI Gothic" w:cs="MS UI Gothic"/>
                <w:w w:val="75"/>
                <w:sz w:val="20"/>
                <w:szCs w:val="20"/>
              </w:rPr>
              <w:t>✓</w:t>
            </w:r>
            <w:r>
              <w:rPr>
                <w:rFonts w:ascii="MS UI Gothic" w:eastAsia="MS UI Gothic" w:hAnsi="MS UI Gothic" w:cs="MS UI Gothic"/>
                <w:w w:val="75"/>
                <w:sz w:val="20"/>
                <w:szCs w:val="20"/>
              </w:rPr>
              <w:t>     </w:t>
            </w:r>
            <w:r>
              <w:rPr>
                <w:rFonts w:eastAsia="Times New Roman"/>
                <w:sz w:val="20"/>
                <w:szCs w:val="20"/>
              </w:rPr>
              <w:t>Pay for</w:t>
            </w:r>
            <w:r>
              <w:rPr>
                <w:rFonts w:eastAsia="Times New Roman"/>
                <w:spacing w:val="1"/>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by structuring</w:t>
            </w:r>
            <w:r>
              <w:rPr>
                <w:rFonts w:eastAsia="Times New Roman"/>
                <w:spacing w:val="2"/>
                <w:sz w:val="20"/>
                <w:szCs w:val="20"/>
              </w:rPr>
              <w:t xml:space="preserve"> </w:t>
            </w:r>
            <w:r>
              <w:rPr>
                <w:rFonts w:eastAsia="Times New Roman"/>
                <w:sz w:val="20"/>
                <w:szCs w:val="20"/>
              </w:rPr>
              <w:t>a significant percentage</w:t>
            </w:r>
            <w:r>
              <w:rPr>
                <w:rFonts w:eastAsia="Times New Roman"/>
                <w:spacing w:val="2"/>
                <w:sz w:val="20"/>
                <w:szCs w:val="20"/>
              </w:rPr>
              <w:t xml:space="preserve"> </w:t>
            </w:r>
            <w:r>
              <w:rPr>
                <w:rFonts w:eastAsia="Times New Roman"/>
                <w:sz w:val="20"/>
                <w:szCs w:val="20"/>
              </w:rPr>
              <w:t>of target</w:t>
            </w:r>
            <w:r>
              <w:rPr>
                <w:rFonts w:eastAsia="Times New Roman"/>
                <w:spacing w:val="2"/>
                <w:sz w:val="20"/>
                <w:szCs w:val="20"/>
              </w:rPr>
              <w:t xml:space="preserve"> </w:t>
            </w:r>
            <w:r>
              <w:rPr>
                <w:rFonts w:eastAsia="Times New Roman"/>
                <w:sz w:val="20"/>
                <w:szCs w:val="20"/>
              </w:rPr>
              <w:t>annual</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in the form</w:t>
            </w:r>
            <w:r>
              <w:rPr>
                <w:rFonts w:eastAsia="Times New Roman"/>
                <w:spacing w:val="1"/>
                <w:sz w:val="20"/>
                <w:szCs w:val="20"/>
              </w:rPr>
              <w:t xml:space="preserve"> </w:t>
            </w:r>
            <w:r>
              <w:rPr>
                <w:rFonts w:eastAsia="Times New Roman"/>
                <w:sz w:val="20"/>
                <w:szCs w:val="20"/>
              </w:rPr>
              <w:t>of variable,</w:t>
            </w:r>
            <w:r>
              <w:rPr>
                <w:rFonts w:eastAsia="Times New Roman"/>
                <w:spacing w:val="2"/>
                <w:sz w:val="20"/>
                <w:szCs w:val="20"/>
              </w:rPr>
              <w:t xml:space="preserve"> </w:t>
            </w:r>
            <w:r>
              <w:rPr>
                <w:rFonts w:eastAsia="Times New Roman"/>
                <w:sz w:val="20"/>
                <w:szCs w:val="20"/>
              </w:rPr>
              <w:t>at-risk</w:t>
            </w:r>
            <w:r>
              <w:rPr>
                <w:rFonts w:eastAsia="Times New Roman"/>
                <w:spacing w:val="2"/>
                <w:sz w:val="20"/>
                <w:szCs w:val="20"/>
              </w:rPr>
              <w:t xml:space="preserve"> </w:t>
            </w:r>
            <w:r>
              <w:rPr>
                <w:rFonts w:eastAsia="Times New Roman"/>
                <w:sz w:val="20"/>
                <w:szCs w:val="20"/>
              </w:rPr>
              <w:t>compensation</w:t>
            </w:r>
          </w:p>
        </w:tc>
        <w:tc>
          <w:tcPr>
            <w:tcW w:w="100" w:type="pct"/>
          </w:tcPr>
          <w:p w14:paraId="20C6DA35" w14:textId="77777777" w:rsidR="00404FC8" w:rsidRDefault="00791EFE" w:rsidP="00F06A81">
            <w:pPr>
              <w:widowControl/>
              <w:rPr>
                <w:rFonts w:eastAsia="Times New Roman"/>
                <w:sz w:val="20"/>
                <w:szCs w:val="20"/>
              </w:rPr>
            </w:pPr>
          </w:p>
        </w:tc>
        <w:tc>
          <w:tcPr>
            <w:tcW w:w="2400" w:type="pct"/>
          </w:tcPr>
          <w:p w14:paraId="07ADD755" w14:textId="77777777" w:rsidR="00404FC8" w:rsidRDefault="00791EFE" w:rsidP="00F06A81">
            <w:pPr>
              <w:widowControl/>
              <w:ind w:left="360" w:hanging="360"/>
              <w:rPr>
                <w:rFonts w:eastAsia="Times New Roman"/>
                <w:sz w:val="20"/>
                <w:szCs w:val="20"/>
              </w:rPr>
            </w:pPr>
            <w:r>
              <w:rPr>
                <w:rFonts w:ascii="MS UI Gothic" w:eastAsia="MS UI Gothic" w:hAnsi="MS UI Gothic" w:cs="MS UI Gothic"/>
                <w:w w:val="67"/>
                <w:sz w:val="20"/>
                <w:szCs w:val="20"/>
              </w:rPr>
              <w:t>✘</w:t>
            </w:r>
            <w:r>
              <w:rPr>
                <w:rFonts w:ascii="MS UI Gothic" w:eastAsia="MS UI Gothic" w:hAnsi="MS UI Gothic" w:cs="MS UI Gothic"/>
                <w:w w:val="67"/>
                <w:sz w:val="20"/>
                <w:szCs w:val="20"/>
              </w:rPr>
              <w:t>     </w:t>
            </w:r>
            <w:r>
              <w:rPr>
                <w:rFonts w:eastAsia="Times New Roman"/>
                <w:sz w:val="20"/>
                <w:szCs w:val="20"/>
              </w:rPr>
              <w:t xml:space="preserve">We do not have </w:t>
            </w:r>
            <w:r>
              <w:rPr>
                <w:rFonts w:eastAsia="Times New Roman"/>
                <w:sz w:val="20"/>
                <w:szCs w:val="20"/>
              </w:rPr>
              <w:t>excise</w:t>
            </w:r>
            <w:r>
              <w:rPr>
                <w:rFonts w:eastAsia="Times New Roman"/>
                <w:spacing w:val="1"/>
                <w:sz w:val="20"/>
                <w:szCs w:val="20"/>
              </w:rPr>
              <w:t xml:space="preserve"> </w:t>
            </w:r>
            <w:r>
              <w:rPr>
                <w:rFonts w:eastAsia="Times New Roman"/>
                <w:sz w:val="20"/>
                <w:szCs w:val="20"/>
              </w:rPr>
              <w:t>tax</w:t>
            </w:r>
            <w:r>
              <w:rPr>
                <w:rFonts w:eastAsia="Times New Roman"/>
                <w:spacing w:val="1"/>
                <w:sz w:val="20"/>
                <w:szCs w:val="20"/>
              </w:rPr>
              <w:t xml:space="preserve"> </w:t>
            </w:r>
            <w:r>
              <w:rPr>
                <w:rFonts w:eastAsia="Times New Roman"/>
                <w:sz w:val="20"/>
                <w:szCs w:val="20"/>
              </w:rPr>
              <w:t>gross-ups</w:t>
            </w:r>
          </w:p>
        </w:tc>
      </w:tr>
      <w:tr w:rsidR="002568E0" w14:paraId="54492B60" w14:textId="77777777" w:rsidTr="00404FC8">
        <w:trPr>
          <w:jc w:val="center"/>
        </w:trPr>
        <w:tc>
          <w:tcPr>
            <w:tcW w:w="2450" w:type="pct"/>
          </w:tcPr>
          <w:p w14:paraId="039283D4" w14:textId="77777777" w:rsidR="00404FC8" w:rsidRDefault="00791EFE" w:rsidP="00F06A81">
            <w:pPr>
              <w:widowControl/>
              <w:spacing w:before="120"/>
              <w:ind w:left="360" w:hanging="360"/>
              <w:rPr>
                <w:rFonts w:eastAsia="Times New Roman"/>
                <w:sz w:val="20"/>
                <w:szCs w:val="20"/>
              </w:rPr>
            </w:pPr>
            <w:r>
              <w:rPr>
                <w:rFonts w:ascii="MS UI Gothic" w:eastAsia="MS UI Gothic" w:hAnsi="MS UI Gothic" w:cs="MS UI Gothic"/>
                <w:w w:val="75"/>
                <w:sz w:val="20"/>
                <w:szCs w:val="20"/>
              </w:rPr>
              <w:t>✓</w:t>
            </w:r>
            <w:r>
              <w:rPr>
                <w:rFonts w:ascii="MS UI Gothic" w:eastAsia="MS UI Gothic" w:hAnsi="MS UI Gothic" w:cs="MS UI Gothic"/>
                <w:w w:val="75"/>
                <w:sz w:val="20"/>
                <w:szCs w:val="20"/>
              </w:rPr>
              <w:t>     </w:t>
            </w:r>
            <w:r>
              <w:rPr>
                <w:rFonts w:eastAsia="Times New Roman"/>
                <w:sz w:val="20"/>
                <w:szCs w:val="20"/>
              </w:rPr>
              <w:t>Pre-established</w:t>
            </w:r>
            <w:r>
              <w:rPr>
                <w:rFonts w:eastAsia="Times New Roman"/>
                <w:spacing w:val="3"/>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goals</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aligned with creation</w:t>
            </w:r>
            <w:r>
              <w:rPr>
                <w:rFonts w:eastAsia="Times New Roman"/>
                <w:spacing w:val="2"/>
                <w:sz w:val="20"/>
                <w:szCs w:val="20"/>
              </w:rPr>
              <w:t xml:space="preserve"> </w:t>
            </w:r>
            <w:r>
              <w:rPr>
                <w:rFonts w:eastAsia="Times New Roman"/>
                <w:sz w:val="20"/>
                <w:szCs w:val="20"/>
              </w:rPr>
              <w:t>of stockholder</w:t>
            </w:r>
            <w:r>
              <w:rPr>
                <w:rFonts w:eastAsia="Times New Roman"/>
                <w:spacing w:val="2"/>
                <w:sz w:val="20"/>
                <w:szCs w:val="20"/>
              </w:rPr>
              <w:t xml:space="preserve"> </w:t>
            </w:r>
            <w:r>
              <w:rPr>
                <w:rFonts w:eastAsia="Times New Roman"/>
                <w:sz w:val="20"/>
                <w:szCs w:val="20"/>
              </w:rPr>
              <w:t>value</w:t>
            </w:r>
          </w:p>
        </w:tc>
        <w:tc>
          <w:tcPr>
            <w:tcW w:w="100" w:type="pct"/>
          </w:tcPr>
          <w:p w14:paraId="26D806E0" w14:textId="77777777" w:rsidR="00404FC8" w:rsidRDefault="00791EFE" w:rsidP="00F06A81">
            <w:pPr>
              <w:widowControl/>
              <w:spacing w:before="120"/>
              <w:rPr>
                <w:rFonts w:eastAsia="Times New Roman"/>
                <w:sz w:val="20"/>
                <w:szCs w:val="20"/>
              </w:rPr>
            </w:pPr>
          </w:p>
        </w:tc>
        <w:tc>
          <w:tcPr>
            <w:tcW w:w="2400" w:type="pct"/>
          </w:tcPr>
          <w:p w14:paraId="488C9551" w14:textId="77777777" w:rsidR="00404FC8" w:rsidRDefault="00791EFE" w:rsidP="00F06A81">
            <w:pPr>
              <w:widowControl/>
              <w:spacing w:before="120"/>
              <w:ind w:left="360" w:hanging="360"/>
              <w:rPr>
                <w:rFonts w:eastAsia="Times New Roman"/>
                <w:sz w:val="20"/>
                <w:szCs w:val="20"/>
              </w:rPr>
            </w:pPr>
            <w:r>
              <w:rPr>
                <w:rFonts w:ascii="MS UI Gothic" w:eastAsia="MS UI Gothic" w:hAnsi="MS UI Gothic" w:cs="MS UI Gothic"/>
                <w:w w:val="67"/>
                <w:sz w:val="20"/>
                <w:szCs w:val="20"/>
              </w:rPr>
              <w:t>✘</w:t>
            </w:r>
            <w:r>
              <w:rPr>
                <w:rFonts w:ascii="MS UI Gothic" w:eastAsia="MS UI Gothic" w:hAnsi="MS UI Gothic" w:cs="MS UI Gothic"/>
                <w:w w:val="67"/>
                <w:sz w:val="20"/>
                <w:szCs w:val="20"/>
              </w:rPr>
              <w:t>     </w:t>
            </w:r>
            <w:r>
              <w:rPr>
                <w:rFonts w:eastAsia="Times New Roman"/>
                <w:sz w:val="20"/>
                <w:szCs w:val="20"/>
              </w:rPr>
              <w:t>We do not allow</w:t>
            </w:r>
            <w:r>
              <w:rPr>
                <w:rFonts w:eastAsia="Times New Roman"/>
                <w:spacing w:val="1"/>
                <w:sz w:val="20"/>
                <w:szCs w:val="20"/>
              </w:rPr>
              <w:t xml:space="preserve"> </w:t>
            </w:r>
            <w:r>
              <w:rPr>
                <w:rFonts w:eastAsia="Times New Roman"/>
                <w:sz w:val="20"/>
                <w:szCs w:val="20"/>
              </w:rPr>
              <w:t>dividends</w:t>
            </w:r>
            <w:r>
              <w:rPr>
                <w:rFonts w:eastAsia="Times New Roman"/>
                <w:spacing w:val="1"/>
                <w:sz w:val="20"/>
                <w:szCs w:val="20"/>
              </w:rPr>
              <w:t xml:space="preserve"> </w:t>
            </w:r>
            <w:r>
              <w:rPr>
                <w:rFonts w:eastAsia="Times New Roman"/>
                <w:sz w:val="20"/>
                <w:szCs w:val="20"/>
              </w:rPr>
              <w:t>or dividend equivalents</w:t>
            </w:r>
            <w:r>
              <w:rPr>
                <w:rFonts w:eastAsia="Times New Roman"/>
                <w:spacing w:val="2"/>
                <w:sz w:val="20"/>
                <w:szCs w:val="20"/>
              </w:rPr>
              <w:t xml:space="preserve"> </w:t>
            </w:r>
            <w:r>
              <w:rPr>
                <w:rFonts w:eastAsia="Times New Roman"/>
                <w:sz w:val="20"/>
                <w:szCs w:val="20"/>
              </w:rPr>
              <w:t>on unearned</w:t>
            </w:r>
            <w:r>
              <w:rPr>
                <w:rFonts w:eastAsia="Times New Roman"/>
                <w:spacing w:val="1"/>
                <w:sz w:val="20"/>
                <w:szCs w:val="20"/>
              </w:rPr>
              <w:t xml:space="preserve"> </w:t>
            </w:r>
            <w:r>
              <w:rPr>
                <w:rFonts w:eastAsia="Times New Roman"/>
                <w:sz w:val="20"/>
                <w:szCs w:val="20"/>
              </w:rPr>
              <w:t>performance-based awards</w:t>
            </w:r>
          </w:p>
        </w:tc>
      </w:tr>
      <w:tr w:rsidR="002568E0" w14:paraId="2DA699CA" w14:textId="77777777" w:rsidTr="00404FC8">
        <w:trPr>
          <w:jc w:val="center"/>
        </w:trPr>
        <w:tc>
          <w:tcPr>
            <w:tcW w:w="2450" w:type="pct"/>
          </w:tcPr>
          <w:p w14:paraId="1611F1BF" w14:textId="77777777" w:rsidR="00404FC8" w:rsidRDefault="00791EFE" w:rsidP="00F06A81">
            <w:pPr>
              <w:widowControl/>
              <w:spacing w:before="120"/>
              <w:ind w:left="360" w:hanging="360"/>
              <w:rPr>
                <w:rFonts w:eastAsia="Times New Roman"/>
                <w:sz w:val="20"/>
                <w:szCs w:val="20"/>
              </w:rPr>
            </w:pPr>
            <w:r>
              <w:rPr>
                <w:rFonts w:ascii="MS UI Gothic" w:eastAsia="MS UI Gothic" w:hAnsi="MS UI Gothic" w:cs="MS UI Gothic"/>
                <w:w w:val="75"/>
                <w:sz w:val="20"/>
                <w:szCs w:val="20"/>
              </w:rPr>
              <w:t>✓</w:t>
            </w:r>
            <w:r>
              <w:rPr>
                <w:rFonts w:ascii="MS UI Gothic" w:eastAsia="MS UI Gothic" w:hAnsi="MS UI Gothic" w:cs="MS UI Gothic"/>
                <w:w w:val="75"/>
                <w:sz w:val="20"/>
                <w:szCs w:val="20"/>
              </w:rPr>
              <w:t>     </w:t>
            </w:r>
            <w:r>
              <w:rPr>
                <w:rFonts w:eastAsia="Times New Roman"/>
                <w:sz w:val="20"/>
                <w:szCs w:val="20"/>
              </w:rPr>
              <w:t>Market</w:t>
            </w:r>
            <w:r>
              <w:rPr>
                <w:rFonts w:eastAsia="Times New Roman"/>
                <w:spacing w:val="1"/>
                <w:sz w:val="20"/>
                <w:szCs w:val="20"/>
              </w:rPr>
              <w:t xml:space="preserve"> </w:t>
            </w:r>
            <w:r>
              <w:rPr>
                <w:rFonts w:eastAsia="Times New Roman"/>
                <w:sz w:val="20"/>
                <w:szCs w:val="20"/>
              </w:rPr>
              <w:t>comparison</w:t>
            </w:r>
            <w:r>
              <w:rPr>
                <w:rFonts w:eastAsia="Times New Roman"/>
                <w:spacing w:val="2"/>
                <w:sz w:val="20"/>
                <w:szCs w:val="20"/>
              </w:rPr>
              <w:t xml:space="preserve"> </w:t>
            </w:r>
            <w:r>
              <w:rPr>
                <w:rFonts w:eastAsia="Times New Roman"/>
                <w:sz w:val="20"/>
                <w:szCs w:val="20"/>
              </w:rPr>
              <w:t>of executive</w:t>
            </w:r>
            <w:r>
              <w:rPr>
                <w:rFonts w:eastAsia="Times New Roman"/>
                <w:spacing w:val="2"/>
                <w:sz w:val="20"/>
                <w:szCs w:val="20"/>
              </w:rPr>
              <w:t xml:space="preserve"> </w:t>
            </w:r>
            <w:r>
              <w:rPr>
                <w:rFonts w:eastAsia="Times New Roman"/>
                <w:sz w:val="20"/>
                <w:szCs w:val="20"/>
              </w:rPr>
              <w:t>compensation against</w:t>
            </w:r>
            <w:r>
              <w:rPr>
                <w:rFonts w:eastAsia="Times New Roman"/>
                <w:spacing w:val="1"/>
                <w:sz w:val="20"/>
                <w:szCs w:val="20"/>
              </w:rPr>
              <w:t xml:space="preserve"> </w:t>
            </w:r>
            <w:r>
              <w:rPr>
                <w:rFonts w:eastAsia="Times New Roman"/>
                <w:sz w:val="20"/>
                <w:szCs w:val="20"/>
              </w:rPr>
              <w:t>a relevant</w:t>
            </w:r>
            <w:r>
              <w:rPr>
                <w:rFonts w:eastAsia="Times New Roman"/>
                <w:spacing w:val="2"/>
                <w:sz w:val="20"/>
                <w:szCs w:val="20"/>
              </w:rPr>
              <w:t xml:space="preserve"> </w:t>
            </w:r>
            <w:r>
              <w:rPr>
                <w:rFonts w:eastAsia="Times New Roman"/>
                <w:sz w:val="20"/>
                <w:szCs w:val="20"/>
              </w:rPr>
              <w:t>peer</w:t>
            </w:r>
            <w:r>
              <w:rPr>
                <w:rFonts w:eastAsia="Times New Roman"/>
                <w:spacing w:val="1"/>
                <w:sz w:val="20"/>
                <w:szCs w:val="20"/>
              </w:rPr>
              <w:t xml:space="preserve"> </w:t>
            </w:r>
            <w:r>
              <w:rPr>
                <w:rFonts w:eastAsia="Times New Roman"/>
                <w:sz w:val="20"/>
                <w:szCs w:val="20"/>
              </w:rPr>
              <w:t>group</w:t>
            </w:r>
          </w:p>
        </w:tc>
        <w:tc>
          <w:tcPr>
            <w:tcW w:w="100" w:type="pct"/>
          </w:tcPr>
          <w:p w14:paraId="4973E721" w14:textId="77777777" w:rsidR="00404FC8" w:rsidRDefault="00791EFE" w:rsidP="00F06A81">
            <w:pPr>
              <w:widowControl/>
              <w:spacing w:before="120"/>
              <w:rPr>
                <w:rFonts w:eastAsia="Times New Roman"/>
                <w:sz w:val="20"/>
                <w:szCs w:val="20"/>
              </w:rPr>
            </w:pPr>
          </w:p>
        </w:tc>
        <w:tc>
          <w:tcPr>
            <w:tcW w:w="2400" w:type="pct"/>
          </w:tcPr>
          <w:p w14:paraId="7E76C669" w14:textId="77777777" w:rsidR="00404FC8" w:rsidRDefault="00791EFE" w:rsidP="00F06A81">
            <w:pPr>
              <w:widowControl/>
              <w:spacing w:before="120"/>
              <w:ind w:left="360" w:hanging="360"/>
              <w:rPr>
                <w:rFonts w:eastAsia="Times New Roman"/>
                <w:sz w:val="20"/>
                <w:szCs w:val="20"/>
              </w:rPr>
            </w:pPr>
            <w:r>
              <w:rPr>
                <w:rFonts w:ascii="MS UI Gothic" w:eastAsia="MS UI Gothic" w:hAnsi="MS UI Gothic" w:cs="MS UI Gothic"/>
                <w:w w:val="67"/>
                <w:sz w:val="20"/>
                <w:szCs w:val="20"/>
              </w:rPr>
              <w:t>✘</w:t>
            </w:r>
            <w:r>
              <w:rPr>
                <w:rFonts w:ascii="MS UI Gothic" w:eastAsia="MS UI Gothic" w:hAnsi="MS UI Gothic" w:cs="MS UI Gothic"/>
                <w:w w:val="67"/>
                <w:sz w:val="20"/>
                <w:szCs w:val="20"/>
              </w:rPr>
              <w:t>     </w:t>
            </w:r>
            <w:r>
              <w:rPr>
                <w:rFonts w:eastAsia="Times New Roman"/>
                <w:sz w:val="20"/>
                <w:szCs w:val="20"/>
              </w:rPr>
              <w:t>We do not allow</w:t>
            </w:r>
            <w:r>
              <w:rPr>
                <w:rFonts w:eastAsia="Times New Roman"/>
                <w:spacing w:val="1"/>
                <w:sz w:val="20"/>
                <w:szCs w:val="20"/>
              </w:rPr>
              <w:t xml:space="preserve"> </w:t>
            </w:r>
            <w:r>
              <w:rPr>
                <w:rFonts w:eastAsia="Times New Roman"/>
                <w:sz w:val="20"/>
                <w:szCs w:val="20"/>
              </w:rPr>
              <w:t>repricing</w:t>
            </w:r>
            <w:r>
              <w:rPr>
                <w:rFonts w:eastAsia="Times New Roman"/>
                <w:spacing w:val="2"/>
                <w:sz w:val="20"/>
                <w:szCs w:val="20"/>
              </w:rPr>
              <w:t xml:space="preserve"> </w:t>
            </w:r>
            <w:r>
              <w:rPr>
                <w:rFonts w:eastAsia="Times New Roman"/>
                <w:sz w:val="20"/>
                <w:szCs w:val="20"/>
              </w:rPr>
              <w:t>of underwater</w:t>
            </w:r>
            <w:r>
              <w:rPr>
                <w:rFonts w:eastAsia="Times New Roman"/>
                <w:spacing w:val="1"/>
                <w:sz w:val="20"/>
                <w:szCs w:val="20"/>
              </w:rPr>
              <w:t xml:space="preserve"> </w:t>
            </w:r>
            <w:r>
              <w:rPr>
                <w:rFonts w:eastAsia="Times New Roman"/>
                <w:sz w:val="20"/>
                <w:szCs w:val="20"/>
              </w:rPr>
              <w:t>stock options</w:t>
            </w:r>
            <w:r>
              <w:rPr>
                <w:rFonts w:eastAsia="Times New Roman"/>
                <w:spacing w:val="1"/>
                <w:sz w:val="20"/>
                <w:szCs w:val="20"/>
              </w:rPr>
              <w:t xml:space="preserve"> </w:t>
            </w:r>
            <w:r>
              <w:rPr>
                <w:rFonts w:eastAsia="Times New Roman"/>
                <w:sz w:val="20"/>
                <w:szCs w:val="20"/>
              </w:rPr>
              <w:t>without</w:t>
            </w:r>
            <w:r>
              <w:rPr>
                <w:rFonts w:eastAsia="Times New Roman"/>
                <w:spacing w:val="1"/>
                <w:sz w:val="20"/>
                <w:szCs w:val="20"/>
              </w:rPr>
              <w:t xml:space="preserve"> </w:t>
            </w:r>
            <w:r>
              <w:rPr>
                <w:rFonts w:eastAsia="Times New Roman"/>
                <w:sz w:val="20"/>
                <w:szCs w:val="20"/>
              </w:rPr>
              <w:t>stockholder</w:t>
            </w:r>
            <w:r>
              <w:rPr>
                <w:rFonts w:eastAsia="Times New Roman"/>
                <w:spacing w:val="2"/>
                <w:sz w:val="20"/>
                <w:szCs w:val="20"/>
              </w:rPr>
              <w:t xml:space="preserve"> </w:t>
            </w:r>
            <w:r>
              <w:rPr>
                <w:rFonts w:eastAsia="Times New Roman"/>
                <w:sz w:val="20"/>
                <w:szCs w:val="20"/>
              </w:rPr>
              <w:t>approval</w:t>
            </w:r>
          </w:p>
        </w:tc>
      </w:tr>
      <w:tr w:rsidR="002568E0" w14:paraId="1153A3F6" w14:textId="77777777" w:rsidTr="00404FC8">
        <w:trPr>
          <w:jc w:val="center"/>
        </w:trPr>
        <w:tc>
          <w:tcPr>
            <w:tcW w:w="2450" w:type="pct"/>
          </w:tcPr>
          <w:p w14:paraId="6B66A6BB" w14:textId="77777777" w:rsidR="00404FC8" w:rsidRDefault="00791EFE" w:rsidP="00F06A81">
            <w:pPr>
              <w:widowControl/>
              <w:spacing w:before="120"/>
              <w:ind w:left="360" w:hanging="360"/>
              <w:rPr>
                <w:rFonts w:eastAsia="Times New Roman"/>
                <w:sz w:val="20"/>
                <w:szCs w:val="20"/>
              </w:rPr>
            </w:pPr>
            <w:r>
              <w:rPr>
                <w:rFonts w:ascii="MS UI Gothic" w:eastAsia="MS UI Gothic" w:hAnsi="MS UI Gothic" w:cs="MS UI Gothic"/>
                <w:w w:val="75"/>
                <w:sz w:val="20"/>
                <w:szCs w:val="20"/>
              </w:rPr>
              <w:t>✓</w:t>
            </w:r>
            <w:r>
              <w:rPr>
                <w:rFonts w:ascii="MS UI Gothic" w:eastAsia="MS UI Gothic" w:hAnsi="MS UI Gothic" w:cs="MS UI Gothic"/>
                <w:w w:val="75"/>
                <w:sz w:val="20"/>
                <w:szCs w:val="20"/>
              </w:rPr>
              <w:t>     </w:t>
            </w:r>
            <w:r>
              <w:rPr>
                <w:rFonts w:eastAsia="Times New Roman"/>
                <w:sz w:val="20"/>
                <w:szCs w:val="20"/>
              </w:rPr>
              <w:t>Use of an independent</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consultant reporting</w:t>
            </w:r>
            <w:r>
              <w:rPr>
                <w:rFonts w:eastAsia="Times New Roman"/>
                <w:spacing w:val="2"/>
                <w:sz w:val="20"/>
                <w:szCs w:val="20"/>
              </w:rPr>
              <w:t xml:space="preserve"> </w:t>
            </w:r>
            <w:r>
              <w:rPr>
                <w:rFonts w:eastAsia="Times New Roman"/>
                <w:sz w:val="20"/>
                <w:szCs w:val="20"/>
              </w:rPr>
              <w:t>directly</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 xml:space="preserve">Committee and </w:t>
            </w:r>
            <w:r>
              <w:rPr>
                <w:rFonts w:eastAsia="Times New Roman"/>
                <w:sz w:val="20"/>
                <w:szCs w:val="20"/>
              </w:rPr>
              <w:t>providing</w:t>
            </w:r>
            <w:r>
              <w:rPr>
                <w:rFonts w:eastAsia="Times New Roman"/>
                <w:spacing w:val="1"/>
                <w:sz w:val="20"/>
                <w:szCs w:val="20"/>
              </w:rPr>
              <w:t xml:space="preserve"> </w:t>
            </w:r>
            <w:r>
              <w:rPr>
                <w:rFonts w:eastAsia="Times New Roman"/>
                <w:sz w:val="20"/>
                <w:szCs w:val="20"/>
              </w:rPr>
              <w:t>no other</w:t>
            </w:r>
            <w:r>
              <w:rPr>
                <w:rFonts w:eastAsia="Times New Roman"/>
                <w:spacing w:val="1"/>
                <w:sz w:val="20"/>
                <w:szCs w:val="20"/>
              </w:rPr>
              <w:t xml:space="preserve"> </w:t>
            </w:r>
            <w:r>
              <w:rPr>
                <w:rFonts w:eastAsia="Times New Roman"/>
                <w:sz w:val="20"/>
                <w:szCs w:val="20"/>
              </w:rPr>
              <w:t>services</w:t>
            </w:r>
            <w:r>
              <w:rPr>
                <w:rFonts w:eastAsia="Times New Roman"/>
                <w:spacing w:val="2"/>
                <w:sz w:val="20"/>
                <w:szCs w:val="20"/>
              </w:rPr>
              <w:t xml:space="preserve"> </w:t>
            </w:r>
            <w:r>
              <w:rPr>
                <w:rFonts w:eastAsia="Times New Roman"/>
                <w:sz w:val="20"/>
                <w:szCs w:val="20"/>
              </w:rPr>
              <w:t>to our company</w:t>
            </w:r>
          </w:p>
        </w:tc>
        <w:tc>
          <w:tcPr>
            <w:tcW w:w="100" w:type="pct"/>
          </w:tcPr>
          <w:p w14:paraId="5C1757A8" w14:textId="77777777" w:rsidR="00404FC8" w:rsidRDefault="00791EFE" w:rsidP="00F06A81">
            <w:pPr>
              <w:widowControl/>
              <w:spacing w:before="120"/>
              <w:rPr>
                <w:rFonts w:eastAsia="Times New Roman"/>
                <w:sz w:val="20"/>
                <w:szCs w:val="20"/>
              </w:rPr>
            </w:pPr>
          </w:p>
        </w:tc>
        <w:tc>
          <w:tcPr>
            <w:tcW w:w="2400" w:type="pct"/>
          </w:tcPr>
          <w:p w14:paraId="068AAE76" w14:textId="77777777" w:rsidR="00404FC8" w:rsidRDefault="00791EFE" w:rsidP="00F06A81">
            <w:pPr>
              <w:widowControl/>
              <w:spacing w:before="120"/>
              <w:rPr>
                <w:rFonts w:eastAsia="Times New Roman"/>
                <w:sz w:val="20"/>
                <w:szCs w:val="20"/>
              </w:rPr>
            </w:pPr>
          </w:p>
        </w:tc>
      </w:tr>
      <w:tr w:rsidR="002568E0" w14:paraId="62417CBC" w14:textId="77777777" w:rsidTr="00404FC8">
        <w:trPr>
          <w:jc w:val="center"/>
        </w:trPr>
        <w:tc>
          <w:tcPr>
            <w:tcW w:w="2450" w:type="pct"/>
          </w:tcPr>
          <w:p w14:paraId="50C5C598" w14:textId="77777777" w:rsidR="00404FC8" w:rsidRDefault="00791EFE" w:rsidP="00F06A81">
            <w:pPr>
              <w:widowControl/>
              <w:spacing w:before="120"/>
              <w:ind w:left="360" w:hanging="360"/>
              <w:rPr>
                <w:rFonts w:eastAsia="Times New Roman"/>
                <w:sz w:val="20"/>
                <w:szCs w:val="20"/>
              </w:rPr>
            </w:pPr>
            <w:r>
              <w:rPr>
                <w:rFonts w:ascii="MS UI Gothic" w:eastAsia="MS UI Gothic" w:hAnsi="MS UI Gothic" w:cs="MS UI Gothic"/>
                <w:w w:val="75"/>
                <w:sz w:val="20"/>
                <w:szCs w:val="20"/>
              </w:rPr>
              <w:t>✓</w:t>
            </w:r>
            <w:r>
              <w:rPr>
                <w:rFonts w:ascii="MS UI Gothic" w:eastAsia="MS UI Gothic" w:hAnsi="MS UI Gothic" w:cs="MS UI Gothic"/>
                <w:w w:val="75"/>
                <w:sz w:val="20"/>
                <w:szCs w:val="20"/>
              </w:rPr>
              <w:t>     </w:t>
            </w:r>
            <w:r>
              <w:rPr>
                <w:rFonts w:eastAsia="Times New Roman"/>
                <w:sz w:val="20"/>
                <w:szCs w:val="20"/>
              </w:rPr>
              <w:t>“Double-trigger”</w:t>
            </w:r>
            <w:r>
              <w:rPr>
                <w:rFonts w:eastAsia="Times New Roman"/>
                <w:spacing w:val="3"/>
                <w:sz w:val="20"/>
                <w:szCs w:val="20"/>
              </w:rPr>
              <w:t xml:space="preserve"> </w:t>
            </w:r>
            <w:r>
              <w:rPr>
                <w:rFonts w:eastAsia="Times New Roman"/>
                <w:sz w:val="20"/>
                <w:szCs w:val="20"/>
              </w:rPr>
              <w:t>vesting</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equity</w:t>
            </w:r>
            <w:r>
              <w:rPr>
                <w:rFonts w:eastAsia="Times New Roman"/>
                <w:spacing w:val="1"/>
                <w:sz w:val="20"/>
                <w:szCs w:val="20"/>
              </w:rPr>
              <w:t xml:space="preserve"> </w:t>
            </w:r>
            <w:r>
              <w:rPr>
                <w:rFonts w:eastAsia="Times New Roman"/>
                <w:sz w:val="20"/>
                <w:szCs w:val="20"/>
              </w:rPr>
              <w:t>awards</w:t>
            </w:r>
            <w:r>
              <w:rPr>
                <w:rFonts w:eastAsia="Times New Roman"/>
                <w:spacing w:val="1"/>
                <w:sz w:val="20"/>
                <w:szCs w:val="20"/>
              </w:rPr>
              <w:t xml:space="preserve"> </w:t>
            </w:r>
            <w:r>
              <w:rPr>
                <w:rFonts w:eastAsia="Times New Roman"/>
                <w:sz w:val="20"/>
                <w:szCs w:val="20"/>
              </w:rPr>
              <w:t xml:space="preserve">granted in </w:t>
            </w:r>
            <w:r w:rsidRPr="00475E9D">
              <w:rPr>
                <w:rFonts w:eastAsia="Times New Roman"/>
                <w:sz w:val="20"/>
                <w:szCs w:val="20"/>
              </w:rPr>
              <w:t>2020</w:t>
            </w:r>
            <w:r>
              <w:rPr>
                <w:rFonts w:eastAsia="Times New Roman"/>
                <w:sz w:val="20"/>
                <w:szCs w:val="20"/>
              </w:rPr>
              <w:t xml:space="preserve"> and thereafter</w:t>
            </w:r>
          </w:p>
        </w:tc>
        <w:tc>
          <w:tcPr>
            <w:tcW w:w="100" w:type="pct"/>
          </w:tcPr>
          <w:p w14:paraId="4E3A3F05" w14:textId="77777777" w:rsidR="00404FC8" w:rsidRDefault="00791EFE" w:rsidP="00F06A81">
            <w:pPr>
              <w:widowControl/>
              <w:spacing w:before="120"/>
              <w:rPr>
                <w:rFonts w:eastAsia="Times New Roman"/>
                <w:sz w:val="20"/>
                <w:szCs w:val="20"/>
              </w:rPr>
            </w:pPr>
          </w:p>
        </w:tc>
        <w:tc>
          <w:tcPr>
            <w:tcW w:w="2400" w:type="pct"/>
          </w:tcPr>
          <w:p w14:paraId="2B9084C0" w14:textId="77777777" w:rsidR="00404FC8" w:rsidRDefault="00791EFE" w:rsidP="00F06A81">
            <w:pPr>
              <w:widowControl/>
              <w:spacing w:before="120"/>
              <w:rPr>
                <w:rFonts w:eastAsia="Times New Roman"/>
                <w:sz w:val="20"/>
                <w:szCs w:val="20"/>
              </w:rPr>
            </w:pPr>
          </w:p>
        </w:tc>
      </w:tr>
      <w:tr w:rsidR="002568E0" w14:paraId="3AFEF66F" w14:textId="77777777" w:rsidTr="00404FC8">
        <w:trPr>
          <w:jc w:val="center"/>
        </w:trPr>
        <w:tc>
          <w:tcPr>
            <w:tcW w:w="2450" w:type="pct"/>
          </w:tcPr>
          <w:p w14:paraId="055B20FA" w14:textId="77777777" w:rsidR="00A31855" w:rsidRDefault="00791EFE" w:rsidP="00F06A81">
            <w:pPr>
              <w:widowControl/>
              <w:spacing w:before="120"/>
              <w:ind w:left="360" w:hanging="360"/>
              <w:rPr>
                <w:rFonts w:ascii="MS UI Gothic" w:eastAsia="MS UI Gothic" w:hAnsi="MS UI Gothic" w:cs="MS UI Gothic"/>
                <w:w w:val="75"/>
                <w:sz w:val="20"/>
                <w:szCs w:val="20"/>
              </w:rPr>
            </w:pPr>
            <w:r>
              <w:rPr>
                <w:rFonts w:ascii="MS UI Gothic" w:eastAsia="MS UI Gothic" w:hAnsi="MS UI Gothic" w:cs="MS UI Gothic"/>
                <w:w w:val="75"/>
                <w:sz w:val="20"/>
                <w:szCs w:val="20"/>
              </w:rPr>
              <w:t>✓</w:t>
            </w:r>
            <w:r>
              <w:rPr>
                <w:rFonts w:ascii="MS UI Gothic" w:eastAsia="MS UI Gothic" w:hAnsi="MS UI Gothic" w:cs="MS UI Gothic"/>
                <w:w w:val="75"/>
                <w:sz w:val="20"/>
                <w:szCs w:val="20"/>
              </w:rPr>
              <w:t>     </w:t>
            </w:r>
            <w:r>
              <w:rPr>
                <w:rFonts w:eastAsia="Times New Roman"/>
                <w:sz w:val="20"/>
                <w:szCs w:val="20"/>
              </w:rPr>
              <w:t>Clawback</w:t>
            </w:r>
            <w:r>
              <w:rPr>
                <w:rFonts w:eastAsia="Times New Roman"/>
                <w:sz w:val="20"/>
                <w:szCs w:val="20"/>
              </w:rPr>
              <w:t xml:space="preserve"> policy</w:t>
            </w:r>
            <w:r>
              <w:rPr>
                <w:rFonts w:eastAsia="MS UI Gothic" w:cs="MS UI Gothic"/>
                <w:w w:val="75"/>
                <w:sz w:val="20"/>
                <w:szCs w:val="20"/>
              </w:rPr>
              <w:t xml:space="preserve"> </w:t>
            </w:r>
          </w:p>
        </w:tc>
        <w:tc>
          <w:tcPr>
            <w:tcW w:w="100" w:type="pct"/>
          </w:tcPr>
          <w:p w14:paraId="140CC0C8" w14:textId="77777777" w:rsidR="00A31855" w:rsidRDefault="00791EFE" w:rsidP="00F06A81">
            <w:pPr>
              <w:widowControl/>
              <w:spacing w:before="120"/>
              <w:rPr>
                <w:rFonts w:eastAsia="Times New Roman"/>
                <w:sz w:val="20"/>
                <w:szCs w:val="20"/>
              </w:rPr>
            </w:pPr>
          </w:p>
        </w:tc>
        <w:tc>
          <w:tcPr>
            <w:tcW w:w="2400" w:type="pct"/>
          </w:tcPr>
          <w:p w14:paraId="484C87B5" w14:textId="77777777" w:rsidR="00A31855" w:rsidRDefault="00791EFE" w:rsidP="00F06A81">
            <w:pPr>
              <w:widowControl/>
              <w:spacing w:before="120"/>
              <w:rPr>
                <w:rFonts w:eastAsia="Times New Roman"/>
                <w:sz w:val="20"/>
                <w:szCs w:val="20"/>
              </w:rPr>
            </w:pPr>
          </w:p>
        </w:tc>
      </w:tr>
      <w:tr w:rsidR="002568E0" w14:paraId="1FA1360E" w14:textId="77777777" w:rsidTr="00404FC8">
        <w:trPr>
          <w:jc w:val="center"/>
        </w:trPr>
        <w:tc>
          <w:tcPr>
            <w:tcW w:w="2450" w:type="pct"/>
          </w:tcPr>
          <w:p w14:paraId="6240C555" w14:textId="77777777" w:rsidR="00A31855" w:rsidRDefault="00791EFE" w:rsidP="00F06A81">
            <w:pPr>
              <w:widowControl/>
              <w:spacing w:before="120"/>
              <w:ind w:left="360" w:hanging="360"/>
              <w:rPr>
                <w:rFonts w:ascii="MS UI Gothic" w:eastAsia="MS UI Gothic" w:hAnsi="MS UI Gothic" w:cs="MS UI Gothic"/>
                <w:w w:val="75"/>
                <w:sz w:val="20"/>
                <w:szCs w:val="20"/>
              </w:rPr>
            </w:pPr>
            <w:r>
              <w:rPr>
                <w:rFonts w:ascii="MS UI Gothic" w:eastAsia="MS UI Gothic" w:hAnsi="MS UI Gothic" w:cs="MS UI Gothic"/>
                <w:w w:val="75"/>
                <w:sz w:val="20"/>
                <w:szCs w:val="20"/>
              </w:rPr>
              <w:t>✓</w:t>
            </w:r>
            <w:r>
              <w:rPr>
                <w:rFonts w:ascii="MS UI Gothic" w:eastAsia="MS UI Gothic" w:hAnsi="MS UI Gothic" w:cs="MS UI Gothic"/>
                <w:w w:val="75"/>
                <w:sz w:val="20"/>
                <w:szCs w:val="20"/>
              </w:rPr>
              <w:t>     </w:t>
            </w:r>
            <w:r w:rsidRPr="00A31855">
              <w:rPr>
                <w:rFonts w:eastAsia="Times New Roman"/>
                <w:sz w:val="20"/>
                <w:szCs w:val="20"/>
              </w:rPr>
              <w:t>Robust stock ownership policy</w:t>
            </w:r>
          </w:p>
        </w:tc>
        <w:tc>
          <w:tcPr>
            <w:tcW w:w="100" w:type="pct"/>
          </w:tcPr>
          <w:p w14:paraId="69DF32E1" w14:textId="77777777" w:rsidR="00A31855" w:rsidRDefault="00791EFE" w:rsidP="00F06A81">
            <w:pPr>
              <w:widowControl/>
              <w:spacing w:before="120"/>
              <w:rPr>
                <w:rFonts w:eastAsia="Times New Roman"/>
                <w:sz w:val="20"/>
                <w:szCs w:val="20"/>
              </w:rPr>
            </w:pPr>
          </w:p>
        </w:tc>
        <w:tc>
          <w:tcPr>
            <w:tcW w:w="2400" w:type="pct"/>
          </w:tcPr>
          <w:p w14:paraId="32AFDC3F" w14:textId="77777777" w:rsidR="00A31855" w:rsidRDefault="00791EFE" w:rsidP="00F06A81">
            <w:pPr>
              <w:widowControl/>
              <w:spacing w:before="120"/>
              <w:rPr>
                <w:rFonts w:eastAsia="Times New Roman"/>
                <w:sz w:val="20"/>
                <w:szCs w:val="20"/>
              </w:rPr>
            </w:pPr>
          </w:p>
        </w:tc>
      </w:tr>
    </w:tbl>
    <w:p w14:paraId="06A37069" w14:textId="77777777" w:rsidR="0014797D" w:rsidRPr="004773C5" w:rsidRDefault="00791EFE" w:rsidP="00BB3337">
      <w:pPr>
        <w:keepNext/>
        <w:widowControl/>
        <w:spacing w:before="120"/>
        <w:rPr>
          <w:rFonts w:eastAsia="Times New Roman"/>
          <w:sz w:val="20"/>
          <w:szCs w:val="20"/>
        </w:rPr>
      </w:pPr>
      <w:r>
        <w:rPr>
          <w:rFonts w:eastAsia="Times New Roman"/>
          <w:b/>
          <w:bCs/>
          <w:sz w:val="20"/>
          <w:szCs w:val="20"/>
        </w:rPr>
        <w:t>How We Determine</w:t>
      </w:r>
      <w:r>
        <w:rPr>
          <w:rFonts w:eastAsia="Times New Roman"/>
          <w:b/>
          <w:bCs/>
          <w:spacing w:val="1"/>
          <w:sz w:val="20"/>
          <w:szCs w:val="20"/>
        </w:rPr>
        <w:t xml:space="preserve"> </w:t>
      </w:r>
      <w:r>
        <w:rPr>
          <w:rFonts w:eastAsia="Times New Roman"/>
          <w:b/>
          <w:bCs/>
          <w:sz w:val="20"/>
          <w:szCs w:val="20"/>
        </w:rPr>
        <w:t>Executive</w:t>
      </w:r>
      <w:r>
        <w:rPr>
          <w:rFonts w:eastAsia="Times New Roman"/>
          <w:b/>
          <w:bCs/>
          <w:spacing w:val="1"/>
          <w:sz w:val="20"/>
          <w:szCs w:val="20"/>
        </w:rPr>
        <w:t xml:space="preserve"> </w:t>
      </w:r>
      <w:r>
        <w:rPr>
          <w:rFonts w:eastAsia="Times New Roman"/>
          <w:b/>
          <w:bCs/>
          <w:sz w:val="20"/>
          <w:szCs w:val="20"/>
        </w:rPr>
        <w:t>Compensation</w:t>
      </w:r>
    </w:p>
    <w:p w14:paraId="471C1DE6" w14:textId="77777777" w:rsidR="0014797D" w:rsidRPr="004773C5" w:rsidRDefault="00791EFE" w:rsidP="00916ADF">
      <w:pPr>
        <w:keepNext/>
        <w:widowControl/>
        <w:spacing w:before="120"/>
        <w:ind w:firstLine="490"/>
        <w:rPr>
          <w:rFonts w:eastAsia="Times New Roman"/>
          <w:sz w:val="20"/>
          <w:szCs w:val="20"/>
        </w:rPr>
      </w:pPr>
      <w:r>
        <w:rPr>
          <w:rFonts w:eastAsia="Times New Roman"/>
          <w:i/>
          <w:sz w:val="20"/>
          <w:szCs w:val="20"/>
        </w:rPr>
        <w:t>Our Executive</w:t>
      </w:r>
      <w:r>
        <w:rPr>
          <w:rFonts w:eastAsia="Times New Roman"/>
          <w:i/>
          <w:spacing w:val="2"/>
          <w:sz w:val="20"/>
          <w:szCs w:val="20"/>
        </w:rPr>
        <w:t xml:space="preserve"> </w:t>
      </w:r>
      <w:r>
        <w:rPr>
          <w:rFonts w:eastAsia="Times New Roman"/>
          <w:i/>
          <w:sz w:val="20"/>
          <w:szCs w:val="20"/>
        </w:rPr>
        <w:t>Compensation Philosophy</w:t>
      </w:r>
      <w:r>
        <w:rPr>
          <w:rFonts w:eastAsia="Times New Roman"/>
          <w:i/>
          <w:spacing w:val="1"/>
          <w:sz w:val="20"/>
          <w:szCs w:val="20"/>
        </w:rPr>
        <w:t xml:space="preserve"> </w:t>
      </w:r>
      <w:r>
        <w:rPr>
          <w:rFonts w:eastAsia="Times New Roman"/>
          <w:i/>
          <w:sz w:val="20"/>
          <w:szCs w:val="20"/>
        </w:rPr>
        <w:t>and Objectives</w:t>
      </w:r>
    </w:p>
    <w:p w14:paraId="1CB3CB69" w14:textId="77777777" w:rsidR="0014797D" w:rsidRPr="0006604C" w:rsidRDefault="00791EFE" w:rsidP="00F06A81">
      <w:pPr>
        <w:widowControl/>
        <w:spacing w:before="120"/>
        <w:ind w:firstLine="490"/>
        <w:rPr>
          <w:rFonts w:eastAsia="Times New Roman"/>
          <w:sz w:val="20"/>
          <w:szCs w:val="20"/>
        </w:rPr>
      </w:pPr>
      <w:r>
        <w:rPr>
          <w:rFonts w:eastAsia="Times New Roman"/>
          <w:sz w:val="20"/>
          <w:szCs w:val="20"/>
        </w:rPr>
        <w:t>The basic</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philosophy</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to provide</w:t>
      </w:r>
      <w:r>
        <w:rPr>
          <w:rFonts w:eastAsia="Times New Roman"/>
          <w:spacing w:val="1"/>
          <w:sz w:val="20"/>
          <w:szCs w:val="20"/>
        </w:rPr>
        <w:t xml:space="preserve"> </w:t>
      </w:r>
      <w:r>
        <w:rPr>
          <w:rFonts w:eastAsia="Times New Roman"/>
          <w:sz w:val="20"/>
          <w:szCs w:val="20"/>
        </w:rPr>
        <w:t>competitive</w:t>
      </w:r>
      <w:r>
        <w:rPr>
          <w:rFonts w:eastAsia="Times New Roman"/>
          <w:spacing w:val="3"/>
          <w:sz w:val="20"/>
          <w:szCs w:val="20"/>
        </w:rPr>
        <w:t xml:space="preserve"> </w:t>
      </w:r>
      <w:r>
        <w:rPr>
          <w:rFonts w:eastAsia="Times New Roman"/>
          <w:sz w:val="20"/>
          <w:szCs w:val="20"/>
        </w:rPr>
        <w:t>salaries</w:t>
      </w:r>
      <w:r>
        <w:rPr>
          <w:rFonts w:eastAsia="Times New Roman"/>
          <w:spacing w:val="2"/>
          <w:sz w:val="20"/>
          <w:szCs w:val="20"/>
        </w:rPr>
        <w:t xml:space="preserve"> </w:t>
      </w:r>
      <w:r>
        <w:rPr>
          <w:rFonts w:eastAsia="Times New Roman"/>
          <w:sz w:val="20"/>
          <w:szCs w:val="20"/>
        </w:rPr>
        <w:t>and incentives</w:t>
      </w:r>
      <w:r>
        <w:rPr>
          <w:rFonts w:eastAsia="Times New Roman"/>
          <w:spacing w:val="2"/>
          <w:sz w:val="20"/>
          <w:szCs w:val="20"/>
        </w:rPr>
        <w:t xml:space="preserve"> </w:t>
      </w:r>
      <w:r>
        <w:rPr>
          <w:rFonts w:eastAsia="Times New Roman"/>
          <w:sz w:val="20"/>
          <w:szCs w:val="20"/>
        </w:rPr>
        <w:t>to executive</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in order</w:t>
      </w:r>
      <w:r>
        <w:rPr>
          <w:rFonts w:eastAsia="Times New Roman"/>
          <w:spacing w:val="1"/>
          <w:sz w:val="20"/>
          <w:szCs w:val="20"/>
        </w:rPr>
        <w:t xml:space="preserve"> </w:t>
      </w:r>
      <w:r>
        <w:rPr>
          <w:rFonts w:eastAsia="Times New Roman"/>
          <w:sz w:val="20"/>
          <w:szCs w:val="20"/>
        </w:rPr>
        <w:t>to promote</w:t>
      </w:r>
      <w:r>
        <w:rPr>
          <w:rFonts w:eastAsia="Times New Roman"/>
          <w:spacing w:val="1"/>
          <w:sz w:val="20"/>
          <w:szCs w:val="20"/>
        </w:rPr>
        <w:t xml:space="preserve"> </w:t>
      </w:r>
      <w:r>
        <w:rPr>
          <w:rFonts w:eastAsia="Times New Roman"/>
          <w:sz w:val="20"/>
          <w:szCs w:val="20"/>
        </w:rPr>
        <w:t>superior</w:t>
      </w:r>
      <w:r>
        <w:rPr>
          <w:rFonts w:eastAsia="Times New Roman"/>
          <w:spacing w:val="2"/>
          <w:sz w:val="20"/>
          <w:szCs w:val="20"/>
        </w:rPr>
        <w:t xml:space="preserve"> </w:t>
      </w:r>
      <w:r>
        <w:rPr>
          <w:rFonts w:eastAsia="Times New Roman"/>
          <w:sz w:val="20"/>
          <w:szCs w:val="20"/>
        </w:rPr>
        <w:t>financial</w:t>
      </w:r>
      <w:r>
        <w:rPr>
          <w:rFonts w:eastAsia="Times New Roman"/>
          <w:spacing w:val="2"/>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The Compensation</w:t>
      </w:r>
      <w:r>
        <w:rPr>
          <w:rFonts w:eastAsia="Times New Roman"/>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be</w:t>
      </w:r>
      <w:r>
        <w:rPr>
          <w:rFonts w:eastAsia="Times New Roman"/>
          <w:sz w:val="20"/>
          <w:szCs w:val="20"/>
        </w:rPr>
        <w:t>lieves</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paid</w:t>
      </w:r>
      <w:r>
        <w:rPr>
          <w:rFonts w:eastAsia="Times New Roman"/>
          <w:spacing w:val="1"/>
          <w:sz w:val="20"/>
          <w:szCs w:val="20"/>
        </w:rPr>
        <w:t xml:space="preserve"> </w:t>
      </w:r>
      <w:r>
        <w:rPr>
          <w:rFonts w:eastAsia="Times New Roman"/>
          <w:sz w:val="20"/>
          <w:szCs w:val="20"/>
        </w:rPr>
        <w:t>to executive</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should</w:t>
      </w:r>
      <w:r>
        <w:rPr>
          <w:rFonts w:eastAsia="Times New Roman"/>
          <w:spacing w:val="1"/>
          <w:sz w:val="20"/>
          <w:szCs w:val="20"/>
        </w:rPr>
        <w:t xml:space="preserve"> </w:t>
      </w:r>
      <w:r>
        <w:rPr>
          <w:rFonts w:eastAsia="Times New Roman"/>
          <w:sz w:val="20"/>
          <w:szCs w:val="20"/>
        </w:rPr>
        <w:t>be closely</w:t>
      </w:r>
      <w:r>
        <w:rPr>
          <w:rFonts w:eastAsia="Times New Roman"/>
          <w:spacing w:val="1"/>
          <w:sz w:val="20"/>
          <w:szCs w:val="20"/>
        </w:rPr>
        <w:t xml:space="preserve"> </w:t>
      </w:r>
      <w:r>
        <w:rPr>
          <w:rFonts w:eastAsia="Times New Roman"/>
          <w:sz w:val="20"/>
          <w:szCs w:val="20"/>
        </w:rPr>
        <w:t>aligned</w:t>
      </w:r>
      <w:r>
        <w:rPr>
          <w:rFonts w:eastAsia="Times New Roman"/>
          <w:spacing w:val="1"/>
          <w:sz w:val="20"/>
          <w:szCs w:val="20"/>
        </w:rPr>
        <w:t xml:space="preserve"> </w:t>
      </w:r>
      <w:r>
        <w:rPr>
          <w:rFonts w:eastAsia="Times New Roman"/>
          <w:sz w:val="20"/>
          <w:szCs w:val="20"/>
        </w:rPr>
        <w:t>with our performance, linked</w:t>
      </w:r>
      <w:r>
        <w:rPr>
          <w:rFonts w:eastAsia="Times New Roman"/>
          <w:spacing w:val="1"/>
          <w:sz w:val="20"/>
          <w:szCs w:val="20"/>
        </w:rPr>
        <w:t xml:space="preserve"> </w:t>
      </w:r>
      <w:r>
        <w:rPr>
          <w:rFonts w:eastAsia="Times New Roman"/>
          <w:sz w:val="20"/>
          <w:szCs w:val="20"/>
        </w:rPr>
        <w:t>to specific,</w:t>
      </w:r>
      <w:r>
        <w:rPr>
          <w:rFonts w:eastAsia="Times New Roman"/>
          <w:spacing w:val="2"/>
          <w:sz w:val="20"/>
          <w:szCs w:val="20"/>
        </w:rPr>
        <w:t xml:space="preserve"> </w:t>
      </w:r>
      <w:r>
        <w:rPr>
          <w:rFonts w:eastAsia="Times New Roman"/>
          <w:sz w:val="20"/>
          <w:szCs w:val="20"/>
        </w:rPr>
        <w:t>measurable</w:t>
      </w:r>
      <w:r>
        <w:rPr>
          <w:rFonts w:eastAsia="Times New Roman"/>
          <w:spacing w:val="2"/>
          <w:sz w:val="20"/>
          <w:szCs w:val="20"/>
        </w:rPr>
        <w:t xml:space="preserve"> </w:t>
      </w:r>
      <w:r>
        <w:rPr>
          <w:rFonts w:eastAsia="Times New Roman"/>
          <w:sz w:val="20"/>
          <w:szCs w:val="20"/>
        </w:rPr>
        <w:t>results</w:t>
      </w:r>
      <w:r>
        <w:rPr>
          <w:rFonts w:eastAsia="Times New Roman"/>
          <w:spacing w:val="2"/>
          <w:sz w:val="20"/>
          <w:szCs w:val="20"/>
        </w:rPr>
        <w:t xml:space="preserve"> </w:t>
      </w:r>
      <w:r>
        <w:rPr>
          <w:rFonts w:eastAsia="Times New Roman"/>
          <w:sz w:val="20"/>
          <w:szCs w:val="20"/>
        </w:rPr>
        <w:t>intended</w:t>
      </w:r>
      <w:r>
        <w:rPr>
          <w:rFonts w:eastAsia="Times New Roman"/>
          <w:spacing w:val="1"/>
          <w:sz w:val="20"/>
          <w:szCs w:val="20"/>
        </w:rPr>
        <w:t xml:space="preserve"> </w:t>
      </w:r>
      <w:r>
        <w:rPr>
          <w:rFonts w:eastAsia="Times New Roman"/>
          <w:sz w:val="20"/>
          <w:szCs w:val="20"/>
        </w:rPr>
        <w:t>to create</w:t>
      </w:r>
      <w:r>
        <w:rPr>
          <w:rFonts w:eastAsia="Times New Roman"/>
          <w:spacing w:val="2"/>
          <w:sz w:val="20"/>
          <w:szCs w:val="20"/>
        </w:rPr>
        <w:t xml:space="preserve"> </w:t>
      </w:r>
      <w:r>
        <w:rPr>
          <w:rFonts w:eastAsia="Times New Roman"/>
          <w:sz w:val="20"/>
          <w:szCs w:val="20"/>
        </w:rPr>
        <w:t>value</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stockholders,</w:t>
      </w:r>
      <w:r>
        <w:rPr>
          <w:rFonts w:eastAsia="Times New Roman"/>
          <w:spacing w:val="2"/>
          <w:sz w:val="20"/>
          <w:szCs w:val="20"/>
        </w:rPr>
        <w:t xml:space="preserve"> </w:t>
      </w:r>
      <w:r>
        <w:rPr>
          <w:rFonts w:eastAsia="Times New Roman"/>
          <w:sz w:val="20"/>
          <w:szCs w:val="20"/>
        </w:rPr>
        <w:t>and that</w:t>
      </w:r>
      <w:r>
        <w:rPr>
          <w:rFonts w:eastAsia="Times New Roman"/>
          <w:spacing w:val="1"/>
          <w:sz w:val="20"/>
          <w:szCs w:val="20"/>
        </w:rPr>
        <w:t xml:space="preserve"> </w:t>
      </w:r>
      <w:r>
        <w:rPr>
          <w:rFonts w:eastAsia="Times New Roman"/>
          <w:sz w:val="20"/>
          <w:szCs w:val="20"/>
        </w:rPr>
        <w:t>such compensation</w:t>
      </w:r>
      <w:r>
        <w:rPr>
          <w:rFonts w:eastAsia="Times New Roman"/>
          <w:sz w:val="20"/>
          <w:szCs w:val="20"/>
        </w:rPr>
        <w:t xml:space="preserve"> </w:t>
      </w:r>
      <w:r>
        <w:rPr>
          <w:rFonts w:eastAsia="Times New Roman"/>
          <w:sz w:val="20"/>
          <w:szCs w:val="20"/>
        </w:rPr>
        <w:t>should</w:t>
      </w:r>
      <w:r>
        <w:rPr>
          <w:rFonts w:eastAsia="Times New Roman"/>
          <w:spacing w:val="1"/>
          <w:sz w:val="20"/>
          <w:szCs w:val="20"/>
        </w:rPr>
        <w:t xml:space="preserve"> </w:t>
      </w:r>
      <w:r>
        <w:rPr>
          <w:rFonts w:eastAsia="Times New Roman"/>
          <w:sz w:val="20"/>
          <w:szCs w:val="20"/>
        </w:rPr>
        <w:t>assist</w:t>
      </w:r>
      <w:r>
        <w:rPr>
          <w:rFonts w:eastAsia="Times New Roman"/>
          <w:spacing w:val="2"/>
          <w:sz w:val="20"/>
          <w:szCs w:val="20"/>
        </w:rPr>
        <w:t xml:space="preserve"> </w:t>
      </w:r>
      <w:r>
        <w:rPr>
          <w:rFonts w:eastAsia="Times New Roman"/>
          <w:sz w:val="20"/>
          <w:szCs w:val="20"/>
        </w:rPr>
        <w:t>us in attracting</w:t>
      </w:r>
      <w:r>
        <w:rPr>
          <w:rFonts w:eastAsia="Times New Roman"/>
          <w:spacing w:val="3"/>
          <w:sz w:val="20"/>
          <w:szCs w:val="20"/>
        </w:rPr>
        <w:t xml:space="preserve"> </w:t>
      </w:r>
      <w:r>
        <w:rPr>
          <w:rFonts w:eastAsia="Times New Roman"/>
          <w:sz w:val="20"/>
          <w:szCs w:val="20"/>
        </w:rPr>
        <w:t xml:space="preserve">and </w:t>
      </w:r>
      <w:r>
        <w:rPr>
          <w:rFonts w:eastAsia="Times New Roman"/>
          <w:sz w:val="20"/>
          <w:szCs w:val="20"/>
        </w:rPr>
        <w:t>retaining</w:t>
      </w:r>
      <w:r>
        <w:rPr>
          <w:rFonts w:eastAsia="Times New Roman"/>
          <w:spacing w:val="2"/>
          <w:sz w:val="20"/>
          <w:szCs w:val="20"/>
        </w:rPr>
        <w:t xml:space="preserve"> </w:t>
      </w:r>
      <w:r>
        <w:rPr>
          <w:rFonts w:eastAsia="Times New Roman"/>
          <w:sz w:val="20"/>
          <w:szCs w:val="20"/>
        </w:rPr>
        <w:t>key executives</w:t>
      </w:r>
      <w:r>
        <w:rPr>
          <w:rFonts w:eastAsia="Times New Roman"/>
          <w:spacing w:val="2"/>
          <w:sz w:val="20"/>
          <w:szCs w:val="20"/>
        </w:rPr>
        <w:t xml:space="preserve"> </w:t>
      </w:r>
      <w:r>
        <w:rPr>
          <w:rFonts w:eastAsia="Times New Roman"/>
          <w:sz w:val="20"/>
          <w:szCs w:val="20"/>
        </w:rPr>
        <w:t>critical</w:t>
      </w:r>
      <w:r>
        <w:rPr>
          <w:rFonts w:eastAsia="Times New Roman"/>
          <w:spacing w:val="3"/>
          <w:sz w:val="20"/>
          <w:szCs w:val="20"/>
        </w:rPr>
        <w:t xml:space="preserve"> </w:t>
      </w:r>
      <w:r>
        <w:rPr>
          <w:rFonts w:eastAsia="Times New Roman"/>
          <w:sz w:val="20"/>
          <w:szCs w:val="20"/>
        </w:rPr>
        <w:t>to our long-term</w:t>
      </w:r>
      <w:r>
        <w:rPr>
          <w:rFonts w:eastAsia="Times New Roman"/>
          <w:spacing w:val="2"/>
          <w:sz w:val="20"/>
          <w:szCs w:val="20"/>
        </w:rPr>
        <w:t xml:space="preserve"> </w:t>
      </w:r>
      <w:r>
        <w:rPr>
          <w:rFonts w:eastAsia="Times New Roman"/>
          <w:sz w:val="20"/>
          <w:szCs w:val="20"/>
        </w:rPr>
        <w:t>success.</w:t>
      </w:r>
    </w:p>
    <w:p w14:paraId="388F403B" w14:textId="77777777" w:rsidR="0014797D" w:rsidRPr="0006604C" w:rsidRDefault="00791EFE" w:rsidP="003B5DC2">
      <w:pPr>
        <w:widowControl/>
        <w:spacing w:before="120"/>
        <w:ind w:firstLine="490"/>
        <w:rPr>
          <w:rFonts w:eastAsia="Times New Roman"/>
          <w:sz w:val="20"/>
          <w:szCs w:val="20"/>
        </w:rPr>
      </w:pPr>
      <w:r>
        <w:rPr>
          <w:rFonts w:eastAsia="Times New Roman"/>
          <w:sz w:val="20"/>
          <w:szCs w:val="20"/>
        </w:rPr>
        <w:t>Our executive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policies</w:t>
      </w:r>
      <w:r>
        <w:rPr>
          <w:rFonts w:eastAsia="Times New Roman"/>
          <w:spacing w:val="2"/>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designed</w:t>
      </w:r>
      <w:r>
        <w:rPr>
          <w:rFonts w:eastAsia="Times New Roman"/>
          <w:spacing w:val="1"/>
          <w:sz w:val="20"/>
          <w:szCs w:val="20"/>
        </w:rPr>
        <w:t xml:space="preserve"> </w:t>
      </w:r>
      <w:r>
        <w:rPr>
          <w:rFonts w:eastAsia="Times New Roman"/>
          <w:sz w:val="20"/>
          <w:szCs w:val="20"/>
        </w:rPr>
        <w:t>to achieve</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following</w:t>
      </w:r>
      <w:r>
        <w:rPr>
          <w:rFonts w:eastAsia="Times New Roman"/>
          <w:spacing w:val="1"/>
          <w:sz w:val="20"/>
          <w:szCs w:val="20"/>
        </w:rPr>
        <w:t xml:space="preserve"> </w:t>
      </w:r>
      <w:r>
        <w:rPr>
          <w:rFonts w:eastAsia="Times New Roman"/>
          <w:sz w:val="20"/>
          <w:szCs w:val="20"/>
        </w:rPr>
        <w:t>four</w:t>
      </w:r>
      <w:r>
        <w:rPr>
          <w:rFonts w:eastAsia="Times New Roman"/>
          <w:spacing w:val="1"/>
          <w:sz w:val="20"/>
          <w:szCs w:val="20"/>
        </w:rPr>
        <w:t xml:space="preserve"> </w:t>
      </w:r>
      <w:r>
        <w:rPr>
          <w:rFonts w:eastAsia="Times New Roman"/>
          <w:sz w:val="20"/>
          <w:szCs w:val="20"/>
        </w:rPr>
        <w:t>objectives:</w:t>
      </w:r>
    </w:p>
    <w:p w14:paraId="6A9FDD0A" w14:textId="77777777" w:rsidR="0014797D" w:rsidRPr="0006604C" w:rsidRDefault="00791EFE" w:rsidP="00F06A81">
      <w:pPr>
        <w:widowControl/>
        <w:tabs>
          <w:tab w:val="left" w:pos="1300"/>
        </w:tabs>
        <w:spacing w:before="120"/>
        <w:ind w:left="980" w:hanging="490"/>
        <w:rPr>
          <w:rFonts w:eastAsia="Times New Roman"/>
          <w:sz w:val="20"/>
          <w:szCs w:val="20"/>
        </w:rPr>
      </w:pPr>
      <w:r>
        <w:rPr>
          <w:rFonts w:eastAsia="Times New Roman"/>
          <w:sz w:val="20"/>
          <w:szCs w:val="20"/>
        </w:rPr>
        <w:t>•</w:t>
      </w:r>
      <w:r>
        <w:rPr>
          <w:rFonts w:eastAsia="Times New Roman"/>
          <w:sz w:val="20"/>
          <w:szCs w:val="20"/>
        </w:rPr>
        <w:tab/>
        <w:t>attract</w:t>
      </w:r>
      <w:r>
        <w:rPr>
          <w:rFonts w:eastAsia="Times New Roman"/>
          <w:spacing w:val="2"/>
          <w:sz w:val="20"/>
          <w:szCs w:val="20"/>
        </w:rPr>
        <w:t xml:space="preserve"> </w:t>
      </w:r>
      <w:r>
        <w:rPr>
          <w:rFonts w:eastAsia="Times New Roman"/>
          <w:sz w:val="20"/>
          <w:szCs w:val="20"/>
        </w:rPr>
        <w:t>and motivate</w:t>
      </w:r>
      <w:r>
        <w:rPr>
          <w:rFonts w:eastAsia="Times New Roman"/>
          <w:spacing w:val="2"/>
          <w:sz w:val="20"/>
          <w:szCs w:val="20"/>
        </w:rPr>
        <w:t xml:space="preserve"> </w:t>
      </w:r>
      <w:r>
        <w:rPr>
          <w:rFonts w:eastAsia="Times New Roman"/>
          <w:sz w:val="20"/>
          <w:szCs w:val="20"/>
        </w:rPr>
        <w:t>well-qualified</w:t>
      </w:r>
      <w:r>
        <w:rPr>
          <w:rFonts w:eastAsia="Times New Roman"/>
          <w:spacing w:val="3"/>
          <w:sz w:val="20"/>
          <w:szCs w:val="20"/>
        </w:rPr>
        <w:t xml:space="preserve"> </w:t>
      </w:r>
      <w:r>
        <w:rPr>
          <w:rFonts w:eastAsia="Times New Roman"/>
          <w:sz w:val="20"/>
          <w:szCs w:val="20"/>
        </w:rPr>
        <w:t>individuals</w:t>
      </w:r>
      <w:r>
        <w:rPr>
          <w:rFonts w:eastAsia="Times New Roman"/>
          <w:spacing w:val="2"/>
          <w:sz w:val="20"/>
          <w:szCs w:val="20"/>
        </w:rPr>
        <w:t xml:space="preserve"> </w:t>
      </w:r>
      <w:r>
        <w:rPr>
          <w:rFonts w:eastAsia="Times New Roman"/>
          <w:sz w:val="20"/>
          <w:szCs w:val="20"/>
        </w:rPr>
        <w:t>with the</w:t>
      </w:r>
      <w:r>
        <w:rPr>
          <w:rFonts w:eastAsia="Times New Roman"/>
          <w:spacing w:val="1"/>
          <w:sz w:val="20"/>
          <w:szCs w:val="20"/>
        </w:rPr>
        <w:t xml:space="preserve"> </w:t>
      </w:r>
      <w:r>
        <w:rPr>
          <w:rFonts w:eastAsia="Times New Roman"/>
          <w:sz w:val="20"/>
          <w:szCs w:val="20"/>
        </w:rPr>
        <w:t>ability</w:t>
      </w:r>
      <w:r>
        <w:rPr>
          <w:rFonts w:eastAsia="Times New Roman"/>
          <w:spacing w:val="2"/>
          <w:sz w:val="20"/>
          <w:szCs w:val="20"/>
        </w:rPr>
        <w:t xml:space="preserve"> </w:t>
      </w:r>
      <w:r>
        <w:rPr>
          <w:rFonts w:eastAsia="Times New Roman"/>
          <w:sz w:val="20"/>
          <w:szCs w:val="20"/>
        </w:rPr>
        <w:t>and talent</w:t>
      </w:r>
      <w:r>
        <w:rPr>
          <w:rFonts w:eastAsia="Times New Roman"/>
          <w:spacing w:val="2"/>
          <w:sz w:val="20"/>
          <w:szCs w:val="20"/>
        </w:rPr>
        <w:t xml:space="preserve"> </w:t>
      </w:r>
      <w:r>
        <w:rPr>
          <w:rFonts w:eastAsia="Times New Roman"/>
          <w:sz w:val="20"/>
          <w:szCs w:val="20"/>
        </w:rPr>
        <w:t>to enable</w:t>
      </w:r>
      <w:r>
        <w:rPr>
          <w:rFonts w:eastAsia="Times New Roman"/>
          <w:spacing w:val="1"/>
          <w:sz w:val="20"/>
          <w:szCs w:val="20"/>
        </w:rPr>
        <w:t xml:space="preserve"> </w:t>
      </w:r>
      <w:r>
        <w:rPr>
          <w:rFonts w:eastAsia="Times New Roman"/>
          <w:sz w:val="20"/>
          <w:szCs w:val="20"/>
        </w:rPr>
        <w:t>us to achieve our</w:t>
      </w:r>
      <w:r>
        <w:rPr>
          <w:rFonts w:eastAsia="Times New Roman"/>
          <w:sz w:val="20"/>
          <w:szCs w:val="20"/>
        </w:rPr>
        <w:t xml:space="preserve"> business</w:t>
      </w:r>
      <w:r>
        <w:rPr>
          <w:rFonts w:eastAsia="Times New Roman"/>
          <w:spacing w:val="1"/>
          <w:sz w:val="20"/>
          <w:szCs w:val="20"/>
        </w:rPr>
        <w:t xml:space="preserve"> </w:t>
      </w:r>
      <w:r>
        <w:rPr>
          <w:rFonts w:eastAsia="Times New Roman"/>
          <w:sz w:val="20"/>
          <w:szCs w:val="20"/>
        </w:rPr>
        <w:t>objectives</w:t>
      </w:r>
      <w:r>
        <w:rPr>
          <w:rFonts w:eastAsia="Times New Roman"/>
          <w:spacing w:val="2"/>
          <w:sz w:val="20"/>
          <w:szCs w:val="20"/>
        </w:rPr>
        <w:t xml:space="preserve"> </w:t>
      </w:r>
      <w:r>
        <w:rPr>
          <w:rFonts w:eastAsia="Times New Roman"/>
          <w:sz w:val="20"/>
          <w:szCs w:val="20"/>
        </w:rPr>
        <w:t>and corporate</w:t>
      </w:r>
      <w:r>
        <w:rPr>
          <w:rFonts w:eastAsia="Times New Roman"/>
          <w:spacing w:val="2"/>
          <w:sz w:val="20"/>
          <w:szCs w:val="20"/>
        </w:rPr>
        <w:t xml:space="preserve"> </w:t>
      </w:r>
      <w:r>
        <w:rPr>
          <w:rFonts w:eastAsia="Times New Roman"/>
          <w:sz w:val="20"/>
          <w:szCs w:val="20"/>
        </w:rPr>
        <w:t>strategies;</w:t>
      </w:r>
    </w:p>
    <w:p w14:paraId="11EFBF06" w14:textId="77777777" w:rsidR="0014797D" w:rsidRPr="0006604C" w:rsidRDefault="00791EFE" w:rsidP="00F06A81">
      <w:pPr>
        <w:widowControl/>
        <w:tabs>
          <w:tab w:val="left" w:pos="1300"/>
        </w:tabs>
        <w:spacing w:before="120"/>
        <w:ind w:left="980" w:hanging="490"/>
        <w:rPr>
          <w:rFonts w:eastAsia="Times New Roman"/>
          <w:sz w:val="20"/>
          <w:szCs w:val="20"/>
        </w:rPr>
      </w:pPr>
      <w:r>
        <w:rPr>
          <w:rFonts w:eastAsia="Times New Roman"/>
          <w:sz w:val="20"/>
          <w:szCs w:val="20"/>
        </w:rPr>
        <w:t>•</w:t>
      </w:r>
      <w:r>
        <w:rPr>
          <w:rFonts w:eastAsia="Times New Roman"/>
          <w:sz w:val="20"/>
          <w:szCs w:val="20"/>
        </w:rPr>
        <w:tab/>
        <w:t>provide</w:t>
      </w:r>
      <w:r>
        <w:rPr>
          <w:rFonts w:eastAsia="Times New Roman"/>
          <w:spacing w:val="1"/>
          <w:sz w:val="20"/>
          <w:szCs w:val="20"/>
        </w:rPr>
        <w:t xml:space="preserve"> </w:t>
      </w:r>
      <w:r>
        <w:rPr>
          <w:rFonts w:eastAsia="Times New Roman"/>
          <w:sz w:val="20"/>
          <w:szCs w:val="20"/>
        </w:rPr>
        <w:t>incentives</w:t>
      </w:r>
      <w:r>
        <w:rPr>
          <w:rFonts w:eastAsia="Times New Roman"/>
          <w:spacing w:val="2"/>
          <w:sz w:val="20"/>
          <w:szCs w:val="20"/>
        </w:rPr>
        <w:t xml:space="preserve"> </w:t>
      </w:r>
      <w:r>
        <w:rPr>
          <w:rFonts w:eastAsia="Times New Roman"/>
          <w:sz w:val="20"/>
          <w:szCs w:val="20"/>
        </w:rPr>
        <w:t>to achieve</w:t>
      </w:r>
      <w:r>
        <w:rPr>
          <w:rFonts w:eastAsia="Times New Roman"/>
          <w:spacing w:val="1"/>
          <w:sz w:val="20"/>
          <w:szCs w:val="20"/>
        </w:rPr>
        <w:t xml:space="preserve"> </w:t>
      </w:r>
      <w:r>
        <w:rPr>
          <w:rFonts w:eastAsia="Times New Roman"/>
          <w:sz w:val="20"/>
          <w:szCs w:val="20"/>
        </w:rPr>
        <w:t>specific</w:t>
      </w:r>
      <w:r>
        <w:rPr>
          <w:rFonts w:eastAsia="Times New Roman"/>
          <w:spacing w:val="2"/>
          <w:sz w:val="20"/>
          <w:szCs w:val="20"/>
        </w:rPr>
        <w:t xml:space="preserve"> </w:t>
      </w:r>
      <w:r>
        <w:rPr>
          <w:rFonts w:eastAsia="Times New Roman"/>
          <w:sz w:val="20"/>
          <w:szCs w:val="20"/>
        </w:rPr>
        <w:t>short-term</w:t>
      </w:r>
      <w:r>
        <w:rPr>
          <w:rFonts w:eastAsia="Times New Roman"/>
          <w:spacing w:val="3"/>
          <w:sz w:val="20"/>
          <w:szCs w:val="20"/>
        </w:rPr>
        <w:t xml:space="preserve"> </w:t>
      </w:r>
      <w:r>
        <w:rPr>
          <w:rFonts w:eastAsia="Times New Roman"/>
          <w:sz w:val="20"/>
          <w:szCs w:val="20"/>
        </w:rPr>
        <w:t>individual</w:t>
      </w:r>
      <w:r>
        <w:rPr>
          <w:rFonts w:eastAsia="Times New Roman"/>
          <w:spacing w:val="2"/>
          <w:sz w:val="20"/>
          <w:szCs w:val="20"/>
        </w:rPr>
        <w:t xml:space="preserve"> </w:t>
      </w:r>
      <w:r>
        <w:rPr>
          <w:rFonts w:eastAsia="Times New Roman"/>
          <w:sz w:val="20"/>
          <w:szCs w:val="20"/>
        </w:rPr>
        <w:t>and corporate</w:t>
      </w:r>
      <w:r>
        <w:rPr>
          <w:rFonts w:eastAsia="Times New Roman"/>
          <w:spacing w:val="2"/>
          <w:sz w:val="20"/>
          <w:szCs w:val="20"/>
        </w:rPr>
        <w:t xml:space="preserve"> </w:t>
      </w:r>
      <w:r>
        <w:rPr>
          <w:rFonts w:eastAsia="Times New Roman"/>
          <w:sz w:val="20"/>
          <w:szCs w:val="20"/>
        </w:rPr>
        <w:t>goals</w:t>
      </w:r>
      <w:r>
        <w:rPr>
          <w:rFonts w:eastAsia="Times New Roman"/>
          <w:spacing w:val="1"/>
          <w:sz w:val="20"/>
          <w:szCs w:val="20"/>
        </w:rPr>
        <w:t xml:space="preserve"> </w:t>
      </w:r>
      <w:r>
        <w:rPr>
          <w:rFonts w:eastAsia="Times New Roman"/>
          <w:sz w:val="20"/>
          <w:szCs w:val="20"/>
        </w:rPr>
        <w:t>by rewarding achievement</w:t>
      </w:r>
      <w:r>
        <w:rPr>
          <w:rFonts w:eastAsia="Times New Roman"/>
          <w:spacing w:val="2"/>
          <w:sz w:val="20"/>
          <w:szCs w:val="20"/>
        </w:rPr>
        <w:t xml:space="preserve"> </w:t>
      </w:r>
      <w:r>
        <w:rPr>
          <w:rFonts w:eastAsia="Times New Roman"/>
          <w:sz w:val="20"/>
          <w:szCs w:val="20"/>
        </w:rPr>
        <w:t>of those</w:t>
      </w:r>
      <w:r>
        <w:rPr>
          <w:rFonts w:eastAsia="Times New Roman"/>
          <w:spacing w:val="1"/>
          <w:sz w:val="20"/>
          <w:szCs w:val="20"/>
        </w:rPr>
        <w:t xml:space="preserve"> </w:t>
      </w:r>
      <w:r>
        <w:rPr>
          <w:rFonts w:eastAsia="Times New Roman"/>
          <w:sz w:val="20"/>
          <w:szCs w:val="20"/>
        </w:rPr>
        <w:t>goals</w:t>
      </w:r>
      <w:r>
        <w:rPr>
          <w:rFonts w:eastAsia="Times New Roman"/>
          <w:spacing w:val="1"/>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established</w:t>
      </w:r>
      <w:r>
        <w:rPr>
          <w:rFonts w:eastAsia="Times New Roman"/>
          <w:spacing w:val="2"/>
          <w:sz w:val="20"/>
          <w:szCs w:val="20"/>
        </w:rPr>
        <w:t xml:space="preserve"> </w:t>
      </w:r>
      <w:r>
        <w:rPr>
          <w:rFonts w:eastAsia="Times New Roman"/>
          <w:sz w:val="20"/>
          <w:szCs w:val="20"/>
        </w:rPr>
        <w:t>financial</w:t>
      </w:r>
      <w:r>
        <w:rPr>
          <w:rFonts w:eastAsia="Times New Roman"/>
          <w:spacing w:val="2"/>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levels;</w:t>
      </w:r>
    </w:p>
    <w:p w14:paraId="357FFC5B" w14:textId="77777777" w:rsidR="0014797D" w:rsidRPr="0006604C" w:rsidRDefault="00791EFE" w:rsidP="00F06A81">
      <w:pPr>
        <w:widowControl/>
        <w:tabs>
          <w:tab w:val="left" w:pos="1300"/>
        </w:tabs>
        <w:spacing w:before="120"/>
        <w:ind w:left="980" w:hanging="490"/>
        <w:rPr>
          <w:rFonts w:eastAsia="Times New Roman"/>
          <w:sz w:val="20"/>
          <w:szCs w:val="20"/>
        </w:rPr>
      </w:pPr>
      <w:r>
        <w:rPr>
          <w:rFonts w:eastAsia="Times New Roman"/>
          <w:sz w:val="20"/>
          <w:szCs w:val="20"/>
        </w:rPr>
        <w:t>•</w:t>
      </w:r>
      <w:r>
        <w:rPr>
          <w:rFonts w:eastAsia="Times New Roman"/>
          <w:sz w:val="20"/>
          <w:szCs w:val="20"/>
        </w:rPr>
        <w:tab/>
        <w:t>provide</w:t>
      </w:r>
      <w:r>
        <w:rPr>
          <w:rFonts w:eastAsia="Times New Roman"/>
          <w:spacing w:val="1"/>
          <w:sz w:val="20"/>
          <w:szCs w:val="20"/>
        </w:rPr>
        <w:t xml:space="preserve"> </w:t>
      </w:r>
      <w:r>
        <w:rPr>
          <w:rFonts w:eastAsia="Times New Roman"/>
          <w:sz w:val="20"/>
          <w:szCs w:val="20"/>
        </w:rPr>
        <w:t>incentives</w:t>
      </w:r>
      <w:r>
        <w:rPr>
          <w:rFonts w:eastAsia="Times New Roman"/>
          <w:spacing w:val="2"/>
          <w:sz w:val="20"/>
          <w:szCs w:val="20"/>
        </w:rPr>
        <w:t xml:space="preserve"> </w:t>
      </w:r>
      <w:r>
        <w:rPr>
          <w:rFonts w:eastAsia="Times New Roman"/>
          <w:sz w:val="20"/>
          <w:szCs w:val="20"/>
        </w:rPr>
        <w:t>to achieve</w:t>
      </w:r>
      <w:r>
        <w:rPr>
          <w:rFonts w:eastAsia="Times New Roman"/>
          <w:spacing w:val="1"/>
          <w:sz w:val="20"/>
          <w:szCs w:val="20"/>
        </w:rPr>
        <w:t xml:space="preserve"> </w:t>
      </w:r>
      <w:r>
        <w:rPr>
          <w:rFonts w:eastAsia="Times New Roman"/>
          <w:sz w:val="20"/>
          <w:szCs w:val="20"/>
        </w:rPr>
        <w:t>longer-term</w:t>
      </w:r>
      <w:r>
        <w:rPr>
          <w:rFonts w:eastAsia="Times New Roman"/>
          <w:spacing w:val="3"/>
          <w:sz w:val="20"/>
          <w:szCs w:val="20"/>
        </w:rPr>
        <w:t xml:space="preserve"> </w:t>
      </w:r>
      <w:r>
        <w:rPr>
          <w:rFonts w:eastAsia="Times New Roman"/>
          <w:sz w:val="20"/>
          <w:szCs w:val="20"/>
        </w:rPr>
        <w:t>financial</w:t>
      </w:r>
      <w:r>
        <w:rPr>
          <w:rFonts w:eastAsia="Times New Roman"/>
          <w:spacing w:val="2"/>
          <w:sz w:val="20"/>
          <w:szCs w:val="20"/>
        </w:rPr>
        <w:t xml:space="preserve"> </w:t>
      </w:r>
      <w:r>
        <w:rPr>
          <w:rFonts w:eastAsia="Times New Roman"/>
          <w:sz w:val="20"/>
          <w:szCs w:val="20"/>
        </w:rPr>
        <w:t>goals</w:t>
      </w:r>
      <w:r>
        <w:rPr>
          <w:rFonts w:eastAsia="Times New Roman"/>
          <w:spacing w:val="1"/>
          <w:sz w:val="20"/>
          <w:szCs w:val="20"/>
        </w:rPr>
        <w:t xml:space="preserve"> </w:t>
      </w:r>
      <w:r>
        <w:rPr>
          <w:rFonts w:eastAsia="Times New Roman"/>
          <w:sz w:val="20"/>
          <w:szCs w:val="20"/>
        </w:rPr>
        <w:t>and reinforce</w:t>
      </w:r>
      <w:r>
        <w:rPr>
          <w:rFonts w:eastAsia="Times New Roman"/>
          <w:spacing w:val="2"/>
          <w:sz w:val="20"/>
          <w:szCs w:val="20"/>
        </w:rPr>
        <w:t xml:space="preserve"> </w:t>
      </w:r>
      <w:r>
        <w:rPr>
          <w:rFonts w:eastAsia="Times New Roman"/>
          <w:sz w:val="20"/>
          <w:szCs w:val="20"/>
        </w:rPr>
        <w:t>a sense</w:t>
      </w:r>
      <w:r>
        <w:rPr>
          <w:rFonts w:eastAsia="Times New Roman"/>
          <w:spacing w:val="1"/>
          <w:sz w:val="20"/>
          <w:szCs w:val="20"/>
        </w:rPr>
        <w:t xml:space="preserve"> </w:t>
      </w:r>
      <w:r>
        <w:rPr>
          <w:rFonts w:eastAsia="Times New Roman"/>
          <w:sz w:val="20"/>
          <w:szCs w:val="20"/>
        </w:rPr>
        <w:t>of ownership through</w:t>
      </w:r>
      <w:r>
        <w:rPr>
          <w:rFonts w:eastAsia="Times New Roman"/>
          <w:spacing w:val="1"/>
          <w:sz w:val="20"/>
          <w:szCs w:val="20"/>
        </w:rPr>
        <w:t xml:space="preserve"> </w:t>
      </w:r>
      <w:r>
        <w:rPr>
          <w:rFonts w:eastAsia="Times New Roman"/>
          <w:sz w:val="20"/>
          <w:szCs w:val="20"/>
        </w:rPr>
        <w:t>award opportunities</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can result</w:t>
      </w:r>
      <w:r>
        <w:rPr>
          <w:rFonts w:eastAsia="Times New Roman"/>
          <w:spacing w:val="2"/>
          <w:sz w:val="20"/>
          <w:szCs w:val="20"/>
        </w:rPr>
        <w:t xml:space="preserve"> </w:t>
      </w:r>
      <w:r>
        <w:rPr>
          <w:rFonts w:eastAsia="Times New Roman"/>
          <w:sz w:val="20"/>
          <w:szCs w:val="20"/>
        </w:rPr>
        <w:t>in ownership</w:t>
      </w:r>
      <w:r>
        <w:rPr>
          <w:rFonts w:eastAsia="Times New Roman"/>
          <w:spacing w:val="1"/>
          <w:sz w:val="20"/>
          <w:szCs w:val="20"/>
        </w:rPr>
        <w:t xml:space="preserve"> </w:t>
      </w:r>
      <w:r>
        <w:rPr>
          <w:rFonts w:eastAsia="Times New Roman"/>
          <w:sz w:val="20"/>
          <w:szCs w:val="20"/>
        </w:rPr>
        <w:t>of stock;</w:t>
      </w:r>
      <w:r>
        <w:rPr>
          <w:rFonts w:eastAsia="Times New Roman"/>
          <w:spacing w:val="1"/>
          <w:sz w:val="20"/>
          <w:szCs w:val="20"/>
        </w:rPr>
        <w:t xml:space="preserve"> </w:t>
      </w:r>
      <w:r>
        <w:rPr>
          <w:rFonts w:eastAsia="Times New Roman"/>
          <w:sz w:val="20"/>
          <w:szCs w:val="20"/>
        </w:rPr>
        <w:t>and</w:t>
      </w:r>
    </w:p>
    <w:p w14:paraId="0A010B39" w14:textId="77777777" w:rsidR="0014797D" w:rsidRPr="0006604C" w:rsidRDefault="00791EFE" w:rsidP="00F06A81">
      <w:pPr>
        <w:widowControl/>
        <w:tabs>
          <w:tab w:val="left" w:pos="1300"/>
        </w:tabs>
        <w:spacing w:before="120"/>
        <w:ind w:left="980" w:hanging="490"/>
        <w:rPr>
          <w:rFonts w:eastAsia="Times New Roman"/>
          <w:sz w:val="20"/>
          <w:szCs w:val="20"/>
        </w:rPr>
      </w:pPr>
      <w:r>
        <w:rPr>
          <w:rFonts w:eastAsia="Times New Roman"/>
          <w:sz w:val="20"/>
          <w:szCs w:val="20"/>
        </w:rPr>
        <w:t>•</w:t>
      </w:r>
      <w:r>
        <w:rPr>
          <w:rFonts w:eastAsia="Times New Roman"/>
          <w:sz w:val="20"/>
          <w:szCs w:val="20"/>
        </w:rPr>
        <w:tab/>
        <w:t>promote</w:t>
      </w:r>
      <w:r>
        <w:rPr>
          <w:rFonts w:eastAsia="Times New Roman"/>
          <w:spacing w:val="1"/>
          <w:sz w:val="20"/>
          <w:szCs w:val="20"/>
        </w:rPr>
        <w:t xml:space="preserve"> </w:t>
      </w:r>
      <w:r>
        <w:rPr>
          <w:rFonts w:eastAsia="Times New Roman"/>
          <w:sz w:val="20"/>
          <w:szCs w:val="20"/>
        </w:rPr>
        <w:t>retention</w:t>
      </w:r>
      <w:r>
        <w:rPr>
          <w:rFonts w:eastAsia="Times New Roman"/>
          <w:spacing w:val="2"/>
          <w:sz w:val="20"/>
          <w:szCs w:val="20"/>
        </w:rPr>
        <w:t xml:space="preserve"> </w:t>
      </w:r>
      <w:r>
        <w:rPr>
          <w:rFonts w:eastAsia="Times New Roman"/>
          <w:sz w:val="20"/>
          <w:szCs w:val="20"/>
        </w:rPr>
        <w:t>of key executives</w:t>
      </w:r>
      <w:r>
        <w:rPr>
          <w:rFonts w:eastAsia="Times New Roman"/>
          <w:spacing w:val="2"/>
          <w:sz w:val="20"/>
          <w:szCs w:val="20"/>
        </w:rPr>
        <w:t xml:space="preserve"> </w:t>
      </w:r>
      <w:r>
        <w:rPr>
          <w:rFonts w:eastAsia="Times New Roman"/>
          <w:sz w:val="20"/>
          <w:szCs w:val="20"/>
        </w:rPr>
        <w:t>and align</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interests</w:t>
      </w:r>
      <w:r>
        <w:rPr>
          <w:rFonts w:eastAsia="Times New Roman"/>
          <w:spacing w:val="2"/>
          <w:sz w:val="20"/>
          <w:szCs w:val="20"/>
        </w:rPr>
        <w:t xml:space="preserve"> </w:t>
      </w:r>
      <w:r>
        <w:rPr>
          <w:rFonts w:eastAsia="Times New Roman"/>
          <w:sz w:val="20"/>
          <w:szCs w:val="20"/>
        </w:rPr>
        <w:t>of management</w:t>
      </w:r>
      <w:r>
        <w:rPr>
          <w:rFonts w:eastAsia="Times New Roman"/>
          <w:spacing w:val="2"/>
          <w:sz w:val="20"/>
          <w:szCs w:val="20"/>
        </w:rPr>
        <w:t xml:space="preserve"> </w:t>
      </w:r>
      <w:r>
        <w:rPr>
          <w:rFonts w:eastAsia="Times New Roman"/>
          <w:sz w:val="20"/>
          <w:szCs w:val="20"/>
        </w:rPr>
        <w:t>with those</w:t>
      </w:r>
      <w:r>
        <w:rPr>
          <w:rFonts w:eastAsia="Times New Roman"/>
          <w:spacing w:val="1"/>
          <w:sz w:val="20"/>
          <w:szCs w:val="20"/>
        </w:rPr>
        <w:t xml:space="preserve"> </w:t>
      </w:r>
      <w:r>
        <w:rPr>
          <w:rFonts w:eastAsia="Times New Roman"/>
          <w:sz w:val="20"/>
          <w:szCs w:val="20"/>
        </w:rPr>
        <w:t>of the stockholders</w:t>
      </w:r>
      <w:r>
        <w:rPr>
          <w:rFonts w:eastAsia="Times New Roman"/>
          <w:spacing w:val="2"/>
          <w:sz w:val="20"/>
          <w:szCs w:val="20"/>
        </w:rPr>
        <w:t xml:space="preserve"> </w:t>
      </w:r>
      <w:r>
        <w:rPr>
          <w:rFonts w:eastAsia="Times New Roman"/>
          <w:sz w:val="20"/>
          <w:szCs w:val="20"/>
        </w:rPr>
        <w:t>to reinforce</w:t>
      </w:r>
      <w:r>
        <w:rPr>
          <w:rFonts w:eastAsia="Times New Roman"/>
          <w:spacing w:val="2"/>
          <w:sz w:val="20"/>
          <w:szCs w:val="20"/>
        </w:rPr>
        <w:t xml:space="preserve"> </w:t>
      </w:r>
      <w:r>
        <w:rPr>
          <w:rFonts w:eastAsia="Times New Roman"/>
          <w:sz w:val="20"/>
          <w:szCs w:val="20"/>
        </w:rPr>
        <w:t>achievement</w:t>
      </w:r>
      <w:r>
        <w:rPr>
          <w:rFonts w:eastAsia="Times New Roman"/>
          <w:spacing w:val="2"/>
          <w:sz w:val="20"/>
          <w:szCs w:val="20"/>
        </w:rPr>
        <w:t xml:space="preserve"> </w:t>
      </w:r>
      <w:r>
        <w:rPr>
          <w:rFonts w:eastAsia="Times New Roman"/>
          <w:sz w:val="20"/>
          <w:szCs w:val="20"/>
        </w:rPr>
        <w:t>of continuing</w:t>
      </w:r>
      <w:r>
        <w:rPr>
          <w:rFonts w:eastAsia="Times New Roman"/>
          <w:spacing w:val="1"/>
          <w:sz w:val="20"/>
          <w:szCs w:val="20"/>
        </w:rPr>
        <w:t xml:space="preserve"> </w:t>
      </w:r>
      <w:r>
        <w:rPr>
          <w:rFonts w:eastAsia="Times New Roman"/>
          <w:sz w:val="20"/>
          <w:szCs w:val="20"/>
        </w:rPr>
        <w:t>increases</w:t>
      </w:r>
      <w:r>
        <w:rPr>
          <w:rFonts w:eastAsia="Times New Roman"/>
          <w:spacing w:val="2"/>
          <w:sz w:val="20"/>
          <w:szCs w:val="20"/>
        </w:rPr>
        <w:t xml:space="preserve"> </w:t>
      </w:r>
      <w:r>
        <w:rPr>
          <w:rFonts w:eastAsia="Times New Roman"/>
          <w:sz w:val="20"/>
          <w:szCs w:val="20"/>
        </w:rPr>
        <w:t>in stockholder</w:t>
      </w:r>
      <w:r>
        <w:rPr>
          <w:rFonts w:eastAsia="Times New Roman"/>
          <w:spacing w:val="2"/>
          <w:sz w:val="20"/>
          <w:szCs w:val="20"/>
        </w:rPr>
        <w:t xml:space="preserve"> </w:t>
      </w:r>
      <w:r>
        <w:rPr>
          <w:rFonts w:eastAsia="Times New Roman"/>
          <w:sz w:val="20"/>
          <w:szCs w:val="20"/>
        </w:rPr>
        <w:t>value.</w:t>
      </w:r>
    </w:p>
    <w:p w14:paraId="65184D37" w14:textId="77777777" w:rsidR="0014797D" w:rsidRPr="0006604C" w:rsidRDefault="00791EFE" w:rsidP="003B5DC2">
      <w:pPr>
        <w:widowControl/>
        <w:spacing w:before="120"/>
        <w:ind w:firstLine="490"/>
        <w:rPr>
          <w:rFonts w:eastAsia="Times New Roman"/>
          <w:sz w:val="20"/>
          <w:szCs w:val="20"/>
        </w:rPr>
      </w:pPr>
      <w:r>
        <w:rPr>
          <w:rFonts w:eastAsia="Times New Roman"/>
          <w:sz w:val="20"/>
          <w:szCs w:val="20"/>
        </w:rPr>
        <w:t>Consistent</w:t>
      </w:r>
      <w:r>
        <w:rPr>
          <w:rFonts w:eastAsia="Times New Roman"/>
          <w:spacing w:val="1"/>
          <w:sz w:val="20"/>
          <w:szCs w:val="20"/>
        </w:rPr>
        <w:t xml:space="preserve"> </w:t>
      </w:r>
      <w:r>
        <w:rPr>
          <w:rFonts w:eastAsia="Times New Roman"/>
          <w:sz w:val="20"/>
          <w:szCs w:val="20"/>
        </w:rPr>
        <w:t>with our performance-based</w:t>
      </w:r>
      <w:r>
        <w:rPr>
          <w:rFonts w:eastAsia="Times New Roman"/>
          <w:spacing w:val="3"/>
          <w:sz w:val="20"/>
          <w:szCs w:val="20"/>
        </w:rPr>
        <w:t xml:space="preserve"> </w:t>
      </w:r>
      <w:r>
        <w:rPr>
          <w:rFonts w:eastAsia="Times New Roman"/>
          <w:sz w:val="20"/>
          <w:szCs w:val="20"/>
        </w:rPr>
        <w:t>philosophy,</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reviewed</w:t>
      </w:r>
      <w:r>
        <w:rPr>
          <w:rFonts w:eastAsia="Times New Roman"/>
          <w:spacing w:val="1"/>
          <w:sz w:val="20"/>
          <w:szCs w:val="20"/>
        </w:rPr>
        <w:t xml:space="preserve"> </w:t>
      </w:r>
      <w:r>
        <w:rPr>
          <w:rFonts w:eastAsia="Times New Roman"/>
          <w:sz w:val="20"/>
          <w:szCs w:val="20"/>
        </w:rPr>
        <w:t>and approved our compensation</w:t>
      </w:r>
      <w:r>
        <w:rPr>
          <w:rFonts w:eastAsia="Times New Roman"/>
          <w:spacing w:val="2"/>
          <w:sz w:val="20"/>
          <w:szCs w:val="20"/>
        </w:rPr>
        <w:t xml:space="preserve"> </w:t>
      </w:r>
      <w:r>
        <w:rPr>
          <w:rFonts w:eastAsia="Times New Roman"/>
          <w:sz w:val="20"/>
          <w:szCs w:val="20"/>
        </w:rPr>
        <w:t>programs</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2021</w:t>
      </w:r>
      <w:r>
        <w:rPr>
          <w:rFonts w:eastAsia="Times New Roman"/>
          <w:sz w:val="20"/>
          <w:szCs w:val="20"/>
        </w:rPr>
        <w:t xml:space="preserve"> to effectively</w:t>
      </w:r>
      <w:r>
        <w:rPr>
          <w:rFonts w:eastAsia="Times New Roman"/>
          <w:spacing w:val="3"/>
          <w:sz w:val="20"/>
          <w:szCs w:val="20"/>
        </w:rPr>
        <w:t xml:space="preserve"> </w:t>
      </w:r>
      <w:r>
        <w:rPr>
          <w:rFonts w:eastAsia="Times New Roman"/>
          <w:sz w:val="20"/>
          <w:szCs w:val="20"/>
        </w:rPr>
        <w:t>balance</w:t>
      </w:r>
      <w:r>
        <w:rPr>
          <w:rFonts w:eastAsia="Times New Roman"/>
          <w:spacing w:val="1"/>
          <w:sz w:val="20"/>
          <w:szCs w:val="20"/>
        </w:rPr>
        <w:t xml:space="preserve"> </w:t>
      </w:r>
      <w:r>
        <w:rPr>
          <w:rFonts w:eastAsia="Times New Roman"/>
          <w:sz w:val="20"/>
          <w:szCs w:val="20"/>
        </w:rPr>
        <w:t>executive</w:t>
      </w:r>
      <w:r>
        <w:rPr>
          <w:rFonts w:eastAsia="Times New Roman"/>
          <w:spacing w:val="2"/>
          <w:sz w:val="20"/>
          <w:szCs w:val="20"/>
        </w:rPr>
        <w:t xml:space="preserve"> </w:t>
      </w:r>
      <w:r>
        <w:rPr>
          <w:rFonts w:eastAsia="Times New Roman"/>
          <w:sz w:val="20"/>
          <w:szCs w:val="20"/>
        </w:rPr>
        <w:t>officers’</w:t>
      </w:r>
      <w:r>
        <w:rPr>
          <w:rFonts w:eastAsia="Times New Roman"/>
          <w:spacing w:val="3"/>
          <w:sz w:val="20"/>
          <w:szCs w:val="20"/>
        </w:rPr>
        <w:t xml:space="preserve"> </w:t>
      </w:r>
      <w:r>
        <w:rPr>
          <w:rFonts w:eastAsia="Times New Roman"/>
          <w:sz w:val="20"/>
          <w:szCs w:val="20"/>
        </w:rPr>
        <w:t>salaries</w:t>
      </w:r>
      <w:r>
        <w:rPr>
          <w:rFonts w:eastAsia="Times New Roman"/>
          <w:spacing w:val="2"/>
          <w:sz w:val="20"/>
          <w:szCs w:val="20"/>
        </w:rPr>
        <w:t xml:space="preserve"> </w:t>
      </w:r>
      <w:r>
        <w:rPr>
          <w:rFonts w:eastAsia="Times New Roman"/>
          <w:sz w:val="20"/>
          <w:szCs w:val="20"/>
        </w:rPr>
        <w:t xml:space="preserve">with </w:t>
      </w:r>
      <w:r>
        <w:rPr>
          <w:rFonts w:eastAsia="Times New Roman"/>
          <w:sz w:val="20"/>
          <w:szCs w:val="20"/>
        </w:rPr>
        <w:t>performance-based incentive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We believe</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it</w:t>
      </w:r>
      <w:r>
        <w:rPr>
          <w:rFonts w:eastAsia="Times New Roman"/>
          <w:spacing w:val="1"/>
          <w:sz w:val="20"/>
          <w:szCs w:val="20"/>
        </w:rPr>
        <w:t xml:space="preserve"> </w:t>
      </w:r>
      <w:r>
        <w:rPr>
          <w:rFonts w:eastAsia="Times New Roman"/>
          <w:sz w:val="20"/>
          <w:szCs w:val="20"/>
        </w:rPr>
        <w:t>served</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needs</w:t>
      </w:r>
      <w:r>
        <w:rPr>
          <w:rFonts w:eastAsia="Times New Roman"/>
          <w:spacing w:val="1"/>
          <w:sz w:val="20"/>
          <w:szCs w:val="20"/>
        </w:rPr>
        <w:t xml:space="preserve"> </w:t>
      </w:r>
      <w:r>
        <w:rPr>
          <w:rFonts w:eastAsia="Times New Roman"/>
          <w:sz w:val="20"/>
          <w:szCs w:val="20"/>
        </w:rPr>
        <w:t>of our stockholders</w:t>
      </w:r>
      <w:r>
        <w:rPr>
          <w:rFonts w:eastAsia="Times New Roman"/>
          <w:spacing w:val="2"/>
          <w:sz w:val="20"/>
          <w:szCs w:val="20"/>
        </w:rPr>
        <w:t xml:space="preserve"> </w:t>
      </w:r>
      <w:r>
        <w:rPr>
          <w:rFonts w:eastAsia="Times New Roman"/>
          <w:sz w:val="20"/>
          <w:szCs w:val="20"/>
        </w:rPr>
        <w:t>to provide</w:t>
      </w:r>
      <w:r>
        <w:rPr>
          <w:rFonts w:eastAsia="Times New Roman"/>
          <w:spacing w:val="1"/>
          <w:sz w:val="20"/>
          <w:szCs w:val="20"/>
        </w:rPr>
        <w:t xml:space="preserve"> </w:t>
      </w:r>
      <w:r>
        <w:rPr>
          <w:rFonts w:eastAsia="Times New Roman"/>
          <w:sz w:val="20"/>
          <w:szCs w:val="20"/>
        </w:rPr>
        <w:t>incentives commensurate</w:t>
      </w:r>
      <w:r>
        <w:rPr>
          <w:rFonts w:eastAsia="Times New Roman"/>
          <w:spacing w:val="3"/>
          <w:sz w:val="20"/>
          <w:szCs w:val="20"/>
        </w:rPr>
        <w:t xml:space="preserve"> </w:t>
      </w:r>
      <w:r>
        <w:rPr>
          <w:rFonts w:eastAsia="Times New Roman"/>
          <w:sz w:val="20"/>
          <w:szCs w:val="20"/>
        </w:rPr>
        <w:t>with individual</w:t>
      </w:r>
      <w:r>
        <w:rPr>
          <w:rFonts w:eastAsia="Times New Roman"/>
          <w:spacing w:val="2"/>
          <w:sz w:val="20"/>
          <w:szCs w:val="20"/>
        </w:rPr>
        <w:t xml:space="preserve"> </w:t>
      </w:r>
      <w:r>
        <w:rPr>
          <w:rFonts w:eastAsia="Times New Roman"/>
          <w:sz w:val="20"/>
          <w:szCs w:val="20"/>
        </w:rPr>
        <w:t>management</w:t>
      </w:r>
      <w:r>
        <w:rPr>
          <w:rFonts w:eastAsia="Times New Roman"/>
          <w:spacing w:val="2"/>
          <w:sz w:val="20"/>
          <w:szCs w:val="20"/>
        </w:rPr>
        <w:t xml:space="preserve"> </w:t>
      </w:r>
      <w:r>
        <w:rPr>
          <w:rFonts w:eastAsia="Times New Roman"/>
          <w:sz w:val="20"/>
          <w:szCs w:val="20"/>
        </w:rPr>
        <w:t>responsibilities</w:t>
      </w:r>
      <w:r>
        <w:rPr>
          <w:rFonts w:eastAsia="Times New Roman"/>
          <w:spacing w:val="4"/>
          <w:sz w:val="20"/>
          <w:szCs w:val="20"/>
        </w:rPr>
        <w:t xml:space="preserve"> </w:t>
      </w:r>
      <w:r>
        <w:rPr>
          <w:rFonts w:eastAsia="Times New Roman"/>
          <w:sz w:val="20"/>
          <w:szCs w:val="20"/>
        </w:rPr>
        <w:t>as well</w:t>
      </w:r>
      <w:r>
        <w:rPr>
          <w:rFonts w:eastAsia="Times New Roman"/>
          <w:spacing w:val="1"/>
          <w:sz w:val="20"/>
          <w:szCs w:val="20"/>
        </w:rPr>
        <w:t xml:space="preserve"> </w:t>
      </w:r>
      <w:r>
        <w:rPr>
          <w:rFonts w:eastAsia="Times New Roman"/>
          <w:sz w:val="20"/>
          <w:szCs w:val="20"/>
        </w:rPr>
        <w:t>as past</w:t>
      </w:r>
      <w:r>
        <w:rPr>
          <w:rFonts w:eastAsia="Times New Roman"/>
          <w:spacing w:val="1"/>
          <w:sz w:val="20"/>
          <w:szCs w:val="20"/>
        </w:rPr>
        <w:t xml:space="preserve"> </w:t>
      </w:r>
      <w:r>
        <w:rPr>
          <w:rFonts w:eastAsia="Times New Roman"/>
          <w:sz w:val="20"/>
          <w:szCs w:val="20"/>
        </w:rPr>
        <w:t>and future</w:t>
      </w:r>
      <w:r>
        <w:rPr>
          <w:rFonts w:eastAsia="Times New Roman"/>
          <w:spacing w:val="1"/>
          <w:sz w:val="20"/>
          <w:szCs w:val="20"/>
        </w:rPr>
        <w:t xml:space="preserve"> </w:t>
      </w:r>
      <w:r>
        <w:rPr>
          <w:rFonts w:eastAsia="Times New Roman"/>
          <w:sz w:val="20"/>
          <w:szCs w:val="20"/>
        </w:rPr>
        <w:t>contributions</w:t>
      </w:r>
      <w:r>
        <w:rPr>
          <w:rFonts w:eastAsia="Times New Roman"/>
          <w:spacing w:val="2"/>
          <w:sz w:val="20"/>
          <w:szCs w:val="20"/>
        </w:rPr>
        <w:t xml:space="preserve"> </w:t>
      </w:r>
      <w:r>
        <w:rPr>
          <w:rFonts w:eastAsia="Times New Roman"/>
          <w:sz w:val="20"/>
          <w:szCs w:val="20"/>
        </w:rPr>
        <w:t>to corporate objectives.</w:t>
      </w:r>
      <w:r>
        <w:rPr>
          <w:rFonts w:eastAsia="Times New Roman"/>
          <w:spacing w:val="2"/>
          <w:sz w:val="20"/>
          <w:szCs w:val="20"/>
        </w:rPr>
        <w:t xml:space="preserve"> </w:t>
      </w:r>
      <w:r>
        <w:rPr>
          <w:rFonts w:eastAsia="Times New Roman"/>
          <w:sz w:val="20"/>
          <w:szCs w:val="20"/>
        </w:rPr>
        <w:t>The mix</w:t>
      </w:r>
      <w:r>
        <w:rPr>
          <w:rFonts w:eastAsia="Times New Roman"/>
          <w:spacing w:val="1"/>
          <w:sz w:val="20"/>
          <w:szCs w:val="20"/>
        </w:rPr>
        <w:t xml:space="preserve"> </w:t>
      </w:r>
      <w:r>
        <w:rPr>
          <w:rFonts w:eastAsia="Times New Roman"/>
          <w:sz w:val="20"/>
          <w:szCs w:val="20"/>
        </w:rPr>
        <w:t xml:space="preserve">of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elements</w:t>
      </w:r>
      <w:r>
        <w:rPr>
          <w:rFonts w:eastAsia="Times New Roman"/>
          <w:spacing w:val="2"/>
          <w:sz w:val="20"/>
          <w:szCs w:val="20"/>
        </w:rPr>
        <w:t xml:space="preserve"> </w:t>
      </w:r>
      <w:r>
        <w:rPr>
          <w:rFonts w:eastAsia="Times New Roman"/>
          <w:sz w:val="20"/>
          <w:szCs w:val="20"/>
        </w:rPr>
        <w:t>varied</w:t>
      </w:r>
      <w:r>
        <w:rPr>
          <w:rFonts w:eastAsia="Times New Roman"/>
          <w:spacing w:val="1"/>
          <w:sz w:val="20"/>
          <w:szCs w:val="20"/>
        </w:rPr>
        <w:t xml:space="preserve"> </w:t>
      </w:r>
      <w:r>
        <w:rPr>
          <w:rFonts w:eastAsia="Times New Roman"/>
          <w:sz w:val="20"/>
          <w:szCs w:val="20"/>
        </w:rPr>
        <w:t>among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executive</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based</w:t>
      </w:r>
      <w:r>
        <w:rPr>
          <w:rFonts w:eastAsia="Times New Roman"/>
          <w:spacing w:val="1"/>
          <w:sz w:val="20"/>
          <w:szCs w:val="20"/>
        </w:rPr>
        <w:t xml:space="preserve"> </w:t>
      </w:r>
      <w:r>
        <w:rPr>
          <w:rFonts w:eastAsia="Times New Roman"/>
          <w:sz w:val="20"/>
          <w:szCs w:val="20"/>
        </w:rPr>
        <w:t>on each</w:t>
      </w:r>
      <w:r>
        <w:rPr>
          <w:rFonts w:eastAsia="Times New Roman"/>
          <w:spacing w:val="1"/>
          <w:sz w:val="20"/>
          <w:szCs w:val="20"/>
        </w:rPr>
        <w:t xml:space="preserve"> </w:t>
      </w:r>
      <w:r>
        <w:rPr>
          <w:rFonts w:eastAsia="Times New Roman"/>
          <w:sz w:val="20"/>
          <w:szCs w:val="20"/>
        </w:rPr>
        <w:t>executive officer’s</w:t>
      </w:r>
      <w:r>
        <w:rPr>
          <w:rFonts w:eastAsia="Times New Roman"/>
          <w:spacing w:val="3"/>
          <w:sz w:val="20"/>
          <w:szCs w:val="20"/>
        </w:rPr>
        <w:t xml:space="preserve"> </w:t>
      </w:r>
      <w:r>
        <w:rPr>
          <w:rFonts w:eastAsia="Times New Roman"/>
          <w:sz w:val="20"/>
          <w:szCs w:val="20"/>
        </w:rPr>
        <w:t>position,</w:t>
      </w:r>
      <w:r>
        <w:rPr>
          <w:rFonts w:eastAsia="Times New Roman"/>
          <w:spacing w:val="1"/>
          <w:sz w:val="20"/>
          <w:szCs w:val="20"/>
        </w:rPr>
        <w:t xml:space="preserve"> </w:t>
      </w:r>
      <w:r>
        <w:rPr>
          <w:rFonts w:eastAsia="Times New Roman"/>
          <w:sz w:val="20"/>
          <w:szCs w:val="20"/>
        </w:rPr>
        <w:t>responsibilities,</w:t>
      </w:r>
      <w:r>
        <w:rPr>
          <w:rFonts w:eastAsia="Times New Roman"/>
          <w:spacing w:val="4"/>
          <w:sz w:val="20"/>
          <w:szCs w:val="20"/>
        </w:rPr>
        <w:t xml:space="preserve"> </w:t>
      </w:r>
      <w:r>
        <w:rPr>
          <w:rFonts w:eastAsia="Times New Roman"/>
          <w:sz w:val="20"/>
          <w:szCs w:val="20"/>
        </w:rPr>
        <w:t>experience,</w:t>
      </w:r>
      <w:r>
        <w:rPr>
          <w:rFonts w:eastAsia="Times New Roman"/>
          <w:spacing w:val="2"/>
          <w:sz w:val="20"/>
          <w:szCs w:val="20"/>
        </w:rPr>
        <w:t xml:space="preserve"> </w:t>
      </w:r>
      <w:r>
        <w:rPr>
          <w:rFonts w:eastAsia="Times New Roman"/>
          <w:sz w:val="20"/>
          <w:szCs w:val="20"/>
        </w:rPr>
        <w:t>and performance.</w:t>
      </w:r>
    </w:p>
    <w:p w14:paraId="70572A11" w14:textId="77777777" w:rsidR="0014797D" w:rsidRDefault="00791EFE" w:rsidP="003B5DC2">
      <w:pPr>
        <w:widowControl/>
        <w:spacing w:before="120"/>
        <w:ind w:firstLine="490"/>
        <w:rPr>
          <w:rFonts w:eastAsia="Times New Roman"/>
          <w:sz w:val="20"/>
          <w:szCs w:val="20"/>
        </w:rPr>
      </w:pPr>
      <w:r>
        <w:rPr>
          <w:rFonts w:eastAsia="Times New Roman"/>
          <w:sz w:val="20"/>
          <w:szCs w:val="20"/>
        </w:rPr>
        <w:t>To maximize</w:t>
      </w:r>
      <w:r>
        <w:rPr>
          <w:rFonts w:eastAsia="Times New Roman"/>
          <w:spacing w:val="2"/>
          <w:sz w:val="20"/>
          <w:szCs w:val="20"/>
        </w:rPr>
        <w:t xml:space="preserve"> </w:t>
      </w:r>
      <w:r>
        <w:rPr>
          <w:rFonts w:eastAsia="Times New Roman"/>
          <w:sz w:val="20"/>
          <w:szCs w:val="20"/>
        </w:rPr>
        <w:t>stockholder</w:t>
      </w:r>
      <w:r>
        <w:rPr>
          <w:rFonts w:eastAsia="Times New Roman"/>
          <w:spacing w:val="2"/>
          <w:sz w:val="20"/>
          <w:szCs w:val="20"/>
        </w:rPr>
        <w:t xml:space="preserve"> </w:t>
      </w:r>
      <w:r>
        <w:rPr>
          <w:rFonts w:eastAsia="Times New Roman"/>
          <w:sz w:val="20"/>
          <w:szCs w:val="20"/>
        </w:rPr>
        <w:t>value,</w:t>
      </w:r>
      <w:r>
        <w:rPr>
          <w:rFonts w:eastAsia="Times New Roman"/>
          <w:spacing w:val="1"/>
          <w:sz w:val="20"/>
          <w:szCs w:val="20"/>
        </w:rPr>
        <w:t xml:space="preserve"> </w:t>
      </w:r>
      <w:r>
        <w:rPr>
          <w:rFonts w:eastAsia="Times New Roman"/>
          <w:sz w:val="20"/>
          <w:szCs w:val="20"/>
        </w:rPr>
        <w:t>we believe</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it</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necessary</w:t>
      </w:r>
      <w:r>
        <w:rPr>
          <w:rFonts w:eastAsia="Times New Roman"/>
          <w:spacing w:val="2"/>
          <w:sz w:val="20"/>
          <w:szCs w:val="20"/>
        </w:rPr>
        <w:t xml:space="preserve"> </w:t>
      </w:r>
      <w:r>
        <w:rPr>
          <w:rFonts w:eastAsia="Times New Roman"/>
          <w:sz w:val="20"/>
          <w:szCs w:val="20"/>
        </w:rPr>
        <w:t>to deliver</w:t>
      </w:r>
      <w:r>
        <w:rPr>
          <w:rFonts w:eastAsia="Times New Roman"/>
          <w:spacing w:val="2"/>
          <w:sz w:val="20"/>
          <w:szCs w:val="20"/>
        </w:rPr>
        <w:t xml:space="preserve"> </w:t>
      </w:r>
      <w:r>
        <w:rPr>
          <w:rFonts w:eastAsia="Times New Roman"/>
          <w:sz w:val="20"/>
          <w:szCs w:val="20"/>
        </w:rPr>
        <w:t>consistent,</w:t>
      </w:r>
      <w:r>
        <w:rPr>
          <w:rFonts w:eastAsia="Times New Roman"/>
          <w:spacing w:val="2"/>
          <w:sz w:val="20"/>
          <w:szCs w:val="20"/>
        </w:rPr>
        <w:t xml:space="preserve"> </w:t>
      </w:r>
      <w:r>
        <w:rPr>
          <w:rFonts w:eastAsia="Times New Roman"/>
          <w:sz w:val="20"/>
          <w:szCs w:val="20"/>
        </w:rPr>
        <w:t>long-term</w:t>
      </w:r>
      <w:r>
        <w:rPr>
          <w:rFonts w:eastAsia="Times New Roman"/>
          <w:spacing w:val="2"/>
          <w:sz w:val="20"/>
          <w:szCs w:val="20"/>
        </w:rPr>
        <w:t xml:space="preserve"> </w:t>
      </w:r>
      <w:r>
        <w:rPr>
          <w:rFonts w:eastAsia="Times New Roman"/>
          <w:sz w:val="20"/>
          <w:szCs w:val="20"/>
        </w:rPr>
        <w:t>sales</w:t>
      </w:r>
      <w:r>
        <w:rPr>
          <w:rFonts w:eastAsia="Times New Roman"/>
          <w:spacing w:val="1"/>
          <w:sz w:val="20"/>
          <w:szCs w:val="20"/>
        </w:rPr>
        <w:t xml:space="preserve"> </w:t>
      </w:r>
      <w:r>
        <w:rPr>
          <w:rFonts w:eastAsia="Times New Roman"/>
          <w:sz w:val="20"/>
          <w:szCs w:val="20"/>
        </w:rPr>
        <w:t>and e</w:t>
      </w:r>
      <w:r>
        <w:rPr>
          <w:rFonts w:eastAsia="Times New Roman"/>
          <w:sz w:val="20"/>
          <w:szCs w:val="20"/>
        </w:rPr>
        <w:t>arnings</w:t>
      </w:r>
      <w:r>
        <w:rPr>
          <w:rFonts w:eastAsia="Times New Roman"/>
          <w:spacing w:val="1"/>
          <w:sz w:val="20"/>
          <w:szCs w:val="20"/>
        </w:rPr>
        <w:t xml:space="preserve"> </w:t>
      </w:r>
      <w:r>
        <w:rPr>
          <w:rFonts w:eastAsia="Times New Roman"/>
          <w:sz w:val="20"/>
          <w:szCs w:val="20"/>
        </w:rPr>
        <w:t>growth. Accordingly,</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reviews</w:t>
      </w:r>
      <w:r>
        <w:rPr>
          <w:rFonts w:eastAsia="Times New Roman"/>
          <w:spacing w:val="1"/>
          <w:sz w:val="20"/>
          <w:szCs w:val="20"/>
        </w:rPr>
        <w:t xml:space="preserve"> </w:t>
      </w:r>
      <w:r>
        <w:rPr>
          <w:rFonts w:eastAsia="Times New Roman"/>
          <w:sz w:val="20"/>
          <w:szCs w:val="20"/>
        </w:rPr>
        <w:t>not only the</w:t>
      </w:r>
      <w:r>
        <w:rPr>
          <w:rFonts w:eastAsia="Times New Roman"/>
          <w:spacing w:val="1"/>
          <w:sz w:val="20"/>
          <w:szCs w:val="20"/>
        </w:rPr>
        <w:t xml:space="preserve"> </w:t>
      </w:r>
      <w:r>
        <w:rPr>
          <w:rFonts w:eastAsia="Times New Roman"/>
          <w:sz w:val="20"/>
          <w:szCs w:val="20"/>
        </w:rPr>
        <w:t>individual</w:t>
      </w:r>
      <w:r>
        <w:rPr>
          <w:rFonts w:eastAsia="Times New Roman"/>
          <w:spacing w:val="2"/>
          <w:sz w:val="20"/>
          <w:szCs w:val="20"/>
        </w:rPr>
        <w:t xml:space="preserve"> </w:t>
      </w:r>
      <w:r>
        <w:rPr>
          <w:rFonts w:eastAsia="Times New Roman"/>
          <w:sz w:val="20"/>
          <w:szCs w:val="20"/>
        </w:rPr>
        <w:t>compensation elements,</w:t>
      </w:r>
      <w:r>
        <w:rPr>
          <w:rFonts w:eastAsia="Times New Roman"/>
          <w:spacing w:val="2"/>
          <w:sz w:val="20"/>
          <w:szCs w:val="20"/>
        </w:rPr>
        <w:t xml:space="preserve"> </w:t>
      </w:r>
      <w:r>
        <w:rPr>
          <w:rFonts w:eastAsia="Times New Roman"/>
          <w:sz w:val="20"/>
          <w:szCs w:val="20"/>
        </w:rPr>
        <w:t>but the</w:t>
      </w:r>
      <w:r>
        <w:rPr>
          <w:rFonts w:eastAsia="Times New Roman"/>
          <w:spacing w:val="1"/>
          <w:sz w:val="20"/>
          <w:szCs w:val="20"/>
        </w:rPr>
        <w:t xml:space="preserve"> </w:t>
      </w:r>
      <w:r>
        <w:rPr>
          <w:rFonts w:eastAsia="Times New Roman"/>
          <w:sz w:val="20"/>
          <w:szCs w:val="20"/>
        </w:rPr>
        <w:t>mix</w:t>
      </w:r>
      <w:r>
        <w:rPr>
          <w:rFonts w:eastAsia="Times New Roman"/>
          <w:spacing w:val="1"/>
          <w:sz w:val="20"/>
          <w:szCs w:val="20"/>
        </w:rPr>
        <w:t xml:space="preserve"> </w:t>
      </w:r>
      <w:r>
        <w:rPr>
          <w:rFonts w:eastAsia="Times New Roman"/>
          <w:sz w:val="20"/>
          <w:szCs w:val="20"/>
        </w:rPr>
        <w:t>of individual</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elements</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make</w:t>
      </w:r>
      <w:r>
        <w:rPr>
          <w:rFonts w:eastAsia="Times New Roman"/>
          <w:spacing w:val="1"/>
          <w:sz w:val="20"/>
          <w:szCs w:val="20"/>
        </w:rPr>
        <w:t xml:space="preserve"> </w:t>
      </w:r>
      <w:r>
        <w:rPr>
          <w:rFonts w:eastAsia="Times New Roman"/>
          <w:sz w:val="20"/>
          <w:szCs w:val="20"/>
        </w:rPr>
        <w:t>up the</w:t>
      </w:r>
      <w:r>
        <w:rPr>
          <w:rFonts w:eastAsia="Times New Roman"/>
          <w:spacing w:val="1"/>
          <w:sz w:val="20"/>
          <w:szCs w:val="20"/>
        </w:rPr>
        <w:t xml:space="preserve"> </w:t>
      </w:r>
      <w:r>
        <w:rPr>
          <w:rFonts w:eastAsia="Times New Roman"/>
          <w:sz w:val="20"/>
          <w:szCs w:val="20"/>
        </w:rPr>
        <w:t>aggregate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and attempts</w:t>
      </w:r>
      <w:r>
        <w:rPr>
          <w:rFonts w:eastAsia="Times New Roman"/>
          <w:spacing w:val="2"/>
          <w:sz w:val="20"/>
          <w:szCs w:val="20"/>
        </w:rPr>
        <w:t xml:space="preserve"> </w:t>
      </w:r>
      <w:r>
        <w:rPr>
          <w:rFonts w:eastAsia="Times New Roman"/>
          <w:sz w:val="20"/>
          <w:szCs w:val="20"/>
        </w:rPr>
        <w:t>to balance</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total</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package</w:t>
      </w:r>
      <w:r>
        <w:rPr>
          <w:rFonts w:eastAsia="Times New Roman"/>
          <w:spacing w:val="1"/>
          <w:sz w:val="20"/>
          <w:szCs w:val="20"/>
        </w:rPr>
        <w:t xml:space="preserve"> </w:t>
      </w:r>
      <w:r>
        <w:rPr>
          <w:rFonts w:eastAsia="Times New Roman"/>
          <w:sz w:val="20"/>
          <w:szCs w:val="20"/>
        </w:rPr>
        <w:t>between</w:t>
      </w:r>
      <w:r>
        <w:rPr>
          <w:rFonts w:eastAsia="Times New Roman"/>
          <w:spacing w:val="1"/>
          <w:sz w:val="20"/>
          <w:szCs w:val="20"/>
        </w:rPr>
        <w:t xml:space="preserve"> </w:t>
      </w:r>
      <w:r>
        <w:rPr>
          <w:rFonts w:eastAsia="Times New Roman"/>
          <w:sz w:val="20"/>
          <w:szCs w:val="20"/>
        </w:rPr>
        <w:t>short-term,</w:t>
      </w:r>
      <w:r>
        <w:rPr>
          <w:rFonts w:eastAsia="Times New Roman"/>
          <w:spacing w:val="3"/>
          <w:sz w:val="20"/>
          <w:szCs w:val="20"/>
        </w:rPr>
        <w:t xml:space="preserve"> </w:t>
      </w:r>
      <w:r>
        <w:rPr>
          <w:rFonts w:eastAsia="Times New Roman"/>
          <w:sz w:val="20"/>
          <w:szCs w:val="20"/>
        </w:rPr>
        <w:t>long-term</w:t>
      </w:r>
      <w:r>
        <w:rPr>
          <w:rFonts w:eastAsia="Times New Roman"/>
          <w:spacing w:val="2"/>
          <w:sz w:val="20"/>
          <w:szCs w:val="20"/>
        </w:rPr>
        <w:t xml:space="preserve"> </w:t>
      </w:r>
      <w:r>
        <w:rPr>
          <w:rFonts w:eastAsia="Times New Roman"/>
          <w:sz w:val="20"/>
          <w:szCs w:val="20"/>
        </w:rPr>
        <w:t>and cash</w:t>
      </w:r>
      <w:r>
        <w:rPr>
          <w:rFonts w:eastAsia="Times New Roman"/>
          <w:spacing w:val="1"/>
          <w:sz w:val="20"/>
          <w:szCs w:val="20"/>
        </w:rPr>
        <w:t xml:space="preserve"> </w:t>
      </w:r>
      <w:r>
        <w:rPr>
          <w:rFonts w:eastAsia="Times New Roman"/>
          <w:sz w:val="20"/>
          <w:szCs w:val="20"/>
        </w:rPr>
        <w:t>and equity compensation</w:t>
      </w:r>
      <w:r>
        <w:rPr>
          <w:rFonts w:eastAsia="Times New Roman"/>
          <w:spacing w:val="2"/>
          <w:sz w:val="20"/>
          <w:szCs w:val="20"/>
        </w:rPr>
        <w:t xml:space="preserve"> </w:t>
      </w:r>
      <w:r>
        <w:rPr>
          <w:rFonts w:eastAsia="Times New Roman"/>
          <w:sz w:val="20"/>
          <w:szCs w:val="20"/>
        </w:rPr>
        <w:t>in a way that</w:t>
      </w:r>
      <w:r>
        <w:rPr>
          <w:rFonts w:eastAsia="Times New Roman"/>
          <w:spacing w:val="1"/>
          <w:sz w:val="20"/>
          <w:szCs w:val="20"/>
        </w:rPr>
        <w:t xml:space="preserve"> </w:t>
      </w:r>
      <w:r>
        <w:rPr>
          <w:rFonts w:eastAsia="Times New Roman"/>
          <w:sz w:val="20"/>
          <w:szCs w:val="20"/>
        </w:rPr>
        <w:t>meets</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objectives</w:t>
      </w:r>
      <w:r>
        <w:rPr>
          <w:rFonts w:eastAsia="Times New Roman"/>
          <w:spacing w:val="2"/>
          <w:sz w:val="20"/>
          <w:szCs w:val="20"/>
        </w:rPr>
        <w:t xml:space="preserve"> </w:t>
      </w:r>
      <w:r>
        <w:rPr>
          <w:rFonts w:eastAsia="Times New Roman"/>
          <w:sz w:val="20"/>
          <w:szCs w:val="20"/>
        </w:rPr>
        <w:t>set</w:t>
      </w:r>
      <w:r>
        <w:rPr>
          <w:rFonts w:eastAsia="Times New Roman"/>
          <w:spacing w:val="1"/>
          <w:sz w:val="20"/>
          <w:szCs w:val="20"/>
        </w:rPr>
        <w:t xml:space="preserve"> </w:t>
      </w:r>
      <w:r>
        <w:rPr>
          <w:rFonts w:eastAsia="Times New Roman"/>
          <w:sz w:val="20"/>
          <w:szCs w:val="20"/>
        </w:rPr>
        <w:t>forth</w:t>
      </w:r>
      <w:r>
        <w:rPr>
          <w:rFonts w:eastAsia="Times New Roman"/>
          <w:spacing w:val="1"/>
          <w:sz w:val="20"/>
          <w:szCs w:val="20"/>
        </w:rPr>
        <w:t xml:space="preserve"> </w:t>
      </w:r>
      <w:r>
        <w:rPr>
          <w:rFonts w:eastAsia="Times New Roman"/>
          <w:sz w:val="20"/>
          <w:szCs w:val="20"/>
        </w:rPr>
        <w:t>above.</w:t>
      </w:r>
    </w:p>
    <w:p w14:paraId="5AF5CE60" w14:textId="77777777" w:rsidR="0014797D" w:rsidRPr="0006604C" w:rsidRDefault="00791EFE" w:rsidP="003B5DC2">
      <w:pPr>
        <w:keepNext/>
        <w:widowControl/>
        <w:spacing w:before="120"/>
        <w:ind w:firstLine="490"/>
        <w:rPr>
          <w:rFonts w:eastAsia="Times New Roman"/>
          <w:sz w:val="20"/>
          <w:szCs w:val="20"/>
        </w:rPr>
      </w:pPr>
      <w:r>
        <w:rPr>
          <w:rFonts w:eastAsia="Times New Roman"/>
          <w:i/>
          <w:sz w:val="20"/>
          <w:szCs w:val="20"/>
        </w:rPr>
        <w:t>Oversight</w:t>
      </w:r>
      <w:r>
        <w:rPr>
          <w:rFonts w:eastAsia="Times New Roman"/>
          <w:i/>
          <w:spacing w:val="1"/>
          <w:sz w:val="20"/>
          <w:szCs w:val="20"/>
        </w:rPr>
        <w:t xml:space="preserve"> </w:t>
      </w:r>
      <w:r>
        <w:rPr>
          <w:rFonts w:eastAsia="Times New Roman"/>
          <w:i/>
          <w:sz w:val="20"/>
          <w:szCs w:val="20"/>
        </w:rPr>
        <w:t>Responsibilities</w:t>
      </w:r>
      <w:r>
        <w:rPr>
          <w:rFonts w:eastAsia="Times New Roman"/>
          <w:i/>
          <w:spacing w:val="3"/>
          <w:sz w:val="20"/>
          <w:szCs w:val="20"/>
        </w:rPr>
        <w:t xml:space="preserve"> </w:t>
      </w:r>
      <w:r>
        <w:rPr>
          <w:rFonts w:eastAsia="Times New Roman"/>
          <w:i/>
          <w:sz w:val="20"/>
          <w:szCs w:val="20"/>
        </w:rPr>
        <w:t>for</w:t>
      </w:r>
      <w:r>
        <w:rPr>
          <w:rFonts w:eastAsia="Times New Roman"/>
          <w:i/>
          <w:spacing w:val="1"/>
          <w:sz w:val="20"/>
          <w:szCs w:val="20"/>
        </w:rPr>
        <w:t xml:space="preserve"> </w:t>
      </w:r>
      <w:r>
        <w:rPr>
          <w:rFonts w:eastAsia="Times New Roman"/>
          <w:i/>
          <w:sz w:val="20"/>
          <w:szCs w:val="20"/>
        </w:rPr>
        <w:t>Executive</w:t>
      </w:r>
      <w:r>
        <w:rPr>
          <w:rFonts w:eastAsia="Times New Roman"/>
          <w:i/>
          <w:spacing w:val="2"/>
          <w:sz w:val="20"/>
          <w:szCs w:val="20"/>
        </w:rPr>
        <w:t xml:space="preserve"> </w:t>
      </w:r>
      <w:r>
        <w:rPr>
          <w:rFonts w:eastAsia="Times New Roman"/>
          <w:i/>
          <w:sz w:val="20"/>
          <w:szCs w:val="20"/>
        </w:rPr>
        <w:t>Compensation</w:t>
      </w:r>
    </w:p>
    <w:p w14:paraId="22FB30FD" w14:textId="77777777" w:rsidR="0014797D" w:rsidRDefault="00791EFE" w:rsidP="003B5DC2">
      <w:pPr>
        <w:widowControl/>
        <w:spacing w:before="120" w:after="120"/>
        <w:ind w:firstLine="490"/>
        <w:rPr>
          <w:rFonts w:eastAsia="Times New Roman"/>
          <w:position w:val="-1"/>
          <w:sz w:val="20"/>
          <w:szCs w:val="20"/>
        </w:rPr>
      </w:pPr>
      <w:r>
        <w:rPr>
          <w:rFonts w:eastAsia="Times New Roman"/>
          <w:position w:val="-1"/>
          <w:sz w:val="20"/>
          <w:szCs w:val="20"/>
        </w:rPr>
        <w:t>The table</w:t>
      </w:r>
      <w:r>
        <w:rPr>
          <w:rFonts w:eastAsia="Times New Roman"/>
          <w:spacing w:val="1"/>
          <w:position w:val="-1"/>
          <w:sz w:val="20"/>
          <w:szCs w:val="20"/>
        </w:rPr>
        <w:t xml:space="preserve"> </w:t>
      </w:r>
      <w:r>
        <w:rPr>
          <w:rFonts w:eastAsia="Times New Roman"/>
          <w:position w:val="-1"/>
          <w:sz w:val="20"/>
          <w:szCs w:val="20"/>
        </w:rPr>
        <w:t>below summarizes</w:t>
      </w:r>
      <w:r>
        <w:rPr>
          <w:rFonts w:eastAsia="Times New Roman"/>
          <w:spacing w:val="3"/>
          <w:position w:val="-1"/>
          <w:sz w:val="20"/>
          <w:szCs w:val="20"/>
        </w:rPr>
        <w:t xml:space="preserve"> </w:t>
      </w:r>
      <w:r>
        <w:rPr>
          <w:rFonts w:eastAsia="Times New Roman"/>
          <w:position w:val="-1"/>
          <w:sz w:val="20"/>
          <w:szCs w:val="20"/>
        </w:rPr>
        <w:t>the</w:t>
      </w:r>
      <w:r>
        <w:rPr>
          <w:rFonts w:eastAsia="Times New Roman"/>
          <w:spacing w:val="1"/>
          <w:position w:val="-1"/>
          <w:sz w:val="20"/>
          <w:szCs w:val="20"/>
        </w:rPr>
        <w:t xml:space="preserve"> </w:t>
      </w:r>
      <w:r>
        <w:rPr>
          <w:rFonts w:eastAsia="Times New Roman"/>
          <w:position w:val="-1"/>
          <w:sz w:val="20"/>
          <w:szCs w:val="20"/>
        </w:rPr>
        <w:t>key oversight</w:t>
      </w:r>
      <w:r>
        <w:rPr>
          <w:rFonts w:eastAsia="Times New Roman"/>
          <w:spacing w:val="2"/>
          <w:position w:val="-1"/>
          <w:sz w:val="20"/>
          <w:szCs w:val="20"/>
        </w:rPr>
        <w:t xml:space="preserve"> </w:t>
      </w:r>
      <w:r>
        <w:rPr>
          <w:rFonts w:eastAsia="Times New Roman"/>
          <w:position w:val="-1"/>
          <w:sz w:val="20"/>
          <w:szCs w:val="20"/>
        </w:rPr>
        <w:t>responsibilities</w:t>
      </w:r>
      <w:r>
        <w:rPr>
          <w:rFonts w:eastAsia="Times New Roman"/>
          <w:spacing w:val="4"/>
          <w:position w:val="-1"/>
          <w:sz w:val="20"/>
          <w:szCs w:val="20"/>
        </w:rPr>
        <w:t xml:space="preserve"> </w:t>
      </w:r>
      <w:r>
        <w:rPr>
          <w:rFonts w:eastAsia="Times New Roman"/>
          <w:position w:val="-1"/>
          <w:sz w:val="20"/>
          <w:szCs w:val="20"/>
        </w:rPr>
        <w:t>for</w:t>
      </w:r>
      <w:r>
        <w:rPr>
          <w:rFonts w:eastAsia="Times New Roman"/>
          <w:spacing w:val="1"/>
          <w:position w:val="-1"/>
          <w:sz w:val="20"/>
          <w:szCs w:val="20"/>
        </w:rPr>
        <w:t xml:space="preserve"> </w:t>
      </w:r>
      <w:r>
        <w:rPr>
          <w:rFonts w:eastAsia="Times New Roman"/>
          <w:position w:val="-1"/>
          <w:sz w:val="20"/>
          <w:szCs w:val="20"/>
        </w:rPr>
        <w:t>executive</w:t>
      </w:r>
      <w:r>
        <w:rPr>
          <w:rFonts w:eastAsia="Times New Roman"/>
          <w:spacing w:val="2"/>
          <w:position w:val="-1"/>
          <w:sz w:val="20"/>
          <w:szCs w:val="20"/>
        </w:rPr>
        <w:t xml:space="preserve"> </w:t>
      </w:r>
      <w:r>
        <w:rPr>
          <w:rFonts w:eastAsia="Times New Roman"/>
          <w:position w:val="-1"/>
          <w:sz w:val="20"/>
          <w:szCs w:val="20"/>
        </w:rPr>
        <w:t>compensation.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04"/>
        <w:gridCol w:w="194"/>
        <w:gridCol w:w="6582"/>
      </w:tblGrid>
      <w:tr w:rsidR="002568E0" w14:paraId="040A182E" w14:textId="77777777" w:rsidTr="003F25CF">
        <w:trPr>
          <w:jc w:val="center"/>
        </w:trPr>
        <w:tc>
          <w:tcPr>
            <w:tcW w:w="1500" w:type="pct"/>
            <w:tcBorders>
              <w:bottom w:val="single" w:sz="4" w:space="0" w:color="auto"/>
            </w:tcBorders>
          </w:tcPr>
          <w:p w14:paraId="199313E8" w14:textId="77777777" w:rsidR="00787EE8" w:rsidRPr="004540E5" w:rsidRDefault="00791EFE" w:rsidP="003F25CF">
            <w:pPr>
              <w:widowControl/>
              <w:rPr>
                <w:rFonts w:eastAsia="Times New Roman"/>
                <w:sz w:val="12"/>
                <w:szCs w:val="12"/>
              </w:rPr>
            </w:pPr>
          </w:p>
        </w:tc>
        <w:tc>
          <w:tcPr>
            <w:tcW w:w="100" w:type="pct"/>
            <w:tcBorders>
              <w:bottom w:val="single" w:sz="4" w:space="0" w:color="auto"/>
            </w:tcBorders>
          </w:tcPr>
          <w:p w14:paraId="3A6F7563" w14:textId="77777777" w:rsidR="00787EE8" w:rsidRPr="004540E5" w:rsidRDefault="00791EFE" w:rsidP="003F25CF">
            <w:pPr>
              <w:widowControl/>
              <w:rPr>
                <w:rFonts w:eastAsia="Times New Roman"/>
                <w:sz w:val="12"/>
                <w:szCs w:val="12"/>
              </w:rPr>
            </w:pPr>
          </w:p>
        </w:tc>
        <w:tc>
          <w:tcPr>
            <w:tcW w:w="3400" w:type="pct"/>
            <w:tcBorders>
              <w:bottom w:val="single" w:sz="4" w:space="0" w:color="auto"/>
            </w:tcBorders>
          </w:tcPr>
          <w:p w14:paraId="60F72317" w14:textId="77777777" w:rsidR="00787EE8" w:rsidRPr="004540E5" w:rsidRDefault="00791EFE" w:rsidP="003F25CF">
            <w:pPr>
              <w:widowControl/>
              <w:ind w:left="360" w:hanging="360"/>
              <w:rPr>
                <w:rFonts w:eastAsia="Times New Roman"/>
                <w:sz w:val="12"/>
                <w:szCs w:val="12"/>
              </w:rPr>
            </w:pPr>
          </w:p>
        </w:tc>
      </w:tr>
      <w:tr w:rsidR="002568E0" w14:paraId="53122360" w14:textId="77777777" w:rsidTr="00B4731A">
        <w:trPr>
          <w:jc w:val="center"/>
        </w:trPr>
        <w:tc>
          <w:tcPr>
            <w:tcW w:w="1500" w:type="pct"/>
          </w:tcPr>
          <w:p w14:paraId="124E42A1" w14:textId="77777777" w:rsidR="00B4731A" w:rsidRDefault="00791EFE" w:rsidP="00787EE8">
            <w:pPr>
              <w:widowControl/>
              <w:spacing w:before="40" w:after="40"/>
              <w:rPr>
                <w:rFonts w:eastAsia="Times New Roman"/>
                <w:sz w:val="20"/>
                <w:szCs w:val="20"/>
              </w:rPr>
            </w:pPr>
            <w:r>
              <w:rPr>
                <w:rFonts w:eastAsia="Times New Roman"/>
                <w:b/>
                <w:bCs/>
                <w:sz w:val="20"/>
                <w:szCs w:val="20"/>
              </w:rPr>
              <w:t>Compensation</w:t>
            </w:r>
            <w:r>
              <w:rPr>
                <w:rFonts w:eastAsia="Times New Roman"/>
                <w:b/>
                <w:bCs/>
                <w:spacing w:val="1"/>
                <w:sz w:val="20"/>
                <w:szCs w:val="20"/>
              </w:rPr>
              <w:t xml:space="preserve"> </w:t>
            </w:r>
            <w:r>
              <w:rPr>
                <w:rFonts w:eastAsia="Times New Roman"/>
                <w:b/>
                <w:bCs/>
                <w:sz w:val="20"/>
                <w:szCs w:val="20"/>
              </w:rPr>
              <w:t>Committee</w:t>
            </w:r>
          </w:p>
        </w:tc>
        <w:tc>
          <w:tcPr>
            <w:tcW w:w="100" w:type="pct"/>
          </w:tcPr>
          <w:p w14:paraId="5F5ECA84" w14:textId="77777777" w:rsidR="00B4731A" w:rsidRDefault="00791EFE" w:rsidP="00787EE8">
            <w:pPr>
              <w:widowControl/>
              <w:spacing w:before="40" w:after="40"/>
              <w:rPr>
                <w:rFonts w:eastAsia="Times New Roman"/>
                <w:sz w:val="20"/>
                <w:szCs w:val="20"/>
              </w:rPr>
            </w:pPr>
          </w:p>
        </w:tc>
        <w:tc>
          <w:tcPr>
            <w:tcW w:w="3400" w:type="pct"/>
          </w:tcPr>
          <w:p w14:paraId="528C145A" w14:textId="77777777" w:rsidR="00B4731A" w:rsidRDefault="00791EFE" w:rsidP="00787EE8">
            <w:pPr>
              <w:widowControl/>
              <w:spacing w:before="40" w:after="40"/>
              <w:ind w:left="360" w:hanging="360"/>
              <w:rPr>
                <w:rFonts w:eastAsia="Times New Roman"/>
                <w:sz w:val="20"/>
                <w:szCs w:val="20"/>
              </w:rPr>
            </w:pPr>
            <w:r>
              <w:rPr>
                <w:rFonts w:eastAsia="Times New Roman"/>
                <w:sz w:val="20"/>
                <w:szCs w:val="20"/>
              </w:rPr>
              <w:t>•     Establishes</w:t>
            </w:r>
            <w:r>
              <w:rPr>
                <w:rFonts w:eastAsia="Times New Roman"/>
                <w:spacing w:val="2"/>
                <w:sz w:val="20"/>
                <w:szCs w:val="20"/>
              </w:rPr>
              <w:t xml:space="preserve"> </w:t>
            </w:r>
            <w:r>
              <w:rPr>
                <w:rFonts w:eastAsia="Times New Roman"/>
                <w:sz w:val="20"/>
                <w:szCs w:val="20"/>
              </w:rPr>
              <w:t>executive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philosophy</w:t>
            </w:r>
          </w:p>
          <w:p w14:paraId="62F597D6" w14:textId="77777777" w:rsidR="004540E5" w:rsidRDefault="00791EFE" w:rsidP="00787EE8">
            <w:pPr>
              <w:widowControl/>
              <w:spacing w:before="40" w:after="40"/>
              <w:ind w:left="360" w:hanging="360"/>
              <w:rPr>
                <w:rFonts w:eastAsia="Times New Roman"/>
                <w:sz w:val="20"/>
                <w:szCs w:val="20"/>
              </w:rPr>
            </w:pPr>
            <w:r>
              <w:rPr>
                <w:rFonts w:eastAsia="Times New Roman"/>
                <w:sz w:val="20"/>
                <w:szCs w:val="20"/>
              </w:rPr>
              <w:t>•     Approves incentive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programs</w:t>
            </w:r>
            <w:r>
              <w:rPr>
                <w:rFonts w:eastAsia="Times New Roman"/>
                <w:spacing w:val="2"/>
                <w:sz w:val="20"/>
                <w:szCs w:val="20"/>
              </w:rPr>
              <w:t xml:space="preserve"> </w:t>
            </w:r>
            <w:r>
              <w:rPr>
                <w:rFonts w:eastAsia="Times New Roman"/>
                <w:sz w:val="20"/>
                <w:szCs w:val="20"/>
              </w:rPr>
              <w:t>and target</w:t>
            </w:r>
            <w:r>
              <w:rPr>
                <w:rFonts w:eastAsia="Times New Roman"/>
                <w:spacing w:val="2"/>
                <w:sz w:val="20"/>
                <w:szCs w:val="20"/>
              </w:rPr>
              <w:t xml:space="preserve"> </w:t>
            </w:r>
            <w:r>
              <w:rPr>
                <w:rFonts w:eastAsia="Times New Roman"/>
                <w:sz w:val="20"/>
                <w:szCs w:val="20"/>
              </w:rPr>
              <w:t>performance expectations</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annual</w:t>
            </w:r>
            <w:r>
              <w:rPr>
                <w:rFonts w:eastAsia="Times New Roman"/>
                <w:spacing w:val="1"/>
                <w:sz w:val="20"/>
                <w:szCs w:val="20"/>
              </w:rPr>
              <w:t xml:space="preserve"> </w:t>
            </w:r>
            <w:r>
              <w:rPr>
                <w:rFonts w:eastAsia="Times New Roman"/>
                <w:sz w:val="20"/>
                <w:szCs w:val="20"/>
              </w:rPr>
              <w:t>incentive</w:t>
            </w:r>
            <w:r>
              <w:rPr>
                <w:rFonts w:eastAsia="Times New Roman"/>
                <w:spacing w:val="2"/>
                <w:sz w:val="20"/>
                <w:szCs w:val="20"/>
              </w:rPr>
              <w:t xml:space="preserve"> </w:t>
            </w:r>
            <w:r>
              <w:rPr>
                <w:rFonts w:eastAsia="Times New Roman"/>
                <w:spacing w:val="2"/>
                <w:sz w:val="20"/>
                <w:szCs w:val="20"/>
              </w:rPr>
              <w:t>compensation p</w:t>
            </w:r>
            <w:r>
              <w:rPr>
                <w:rFonts w:eastAsia="Times New Roman"/>
                <w:sz w:val="20"/>
                <w:szCs w:val="20"/>
              </w:rPr>
              <w:t>lan</w:t>
            </w:r>
            <w:r>
              <w:rPr>
                <w:rFonts w:eastAsia="Times New Roman"/>
                <w:spacing w:val="1"/>
                <w:sz w:val="20"/>
                <w:szCs w:val="20"/>
              </w:rPr>
              <w:t xml:space="preserve"> </w:t>
            </w:r>
            <w:r>
              <w:rPr>
                <w:rFonts w:eastAsia="Times New Roman"/>
                <w:sz w:val="20"/>
                <w:szCs w:val="20"/>
              </w:rPr>
              <w:t xml:space="preserve">and </w:t>
            </w:r>
            <w:r>
              <w:rPr>
                <w:rFonts w:eastAsia="Times New Roman"/>
                <w:sz w:val="20"/>
                <w:szCs w:val="20"/>
              </w:rPr>
              <w:t>long-term incentive compensation</w:t>
            </w:r>
            <w:r>
              <w:rPr>
                <w:rFonts w:eastAsia="Times New Roman"/>
                <w:sz w:val="20"/>
                <w:szCs w:val="20"/>
              </w:rPr>
              <w:t xml:space="preserve"> awards</w:t>
            </w:r>
          </w:p>
          <w:p w14:paraId="02CED01A" w14:textId="77777777" w:rsidR="004540E5" w:rsidRDefault="00791EFE" w:rsidP="00787EE8">
            <w:pPr>
              <w:widowControl/>
              <w:spacing w:before="40" w:after="40"/>
              <w:ind w:left="360" w:hanging="360"/>
              <w:rPr>
                <w:rFonts w:eastAsia="Times New Roman"/>
                <w:sz w:val="20"/>
                <w:szCs w:val="20"/>
              </w:rPr>
            </w:pPr>
            <w:r>
              <w:rPr>
                <w:rFonts w:eastAsia="Times New Roman"/>
                <w:sz w:val="20"/>
                <w:szCs w:val="20"/>
              </w:rPr>
              <w:t>•     Approves all</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actions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Named Executive</w:t>
            </w:r>
            <w:r>
              <w:rPr>
                <w:rFonts w:eastAsia="Times New Roman"/>
                <w:spacing w:val="1"/>
                <w:sz w:val="20"/>
                <w:szCs w:val="20"/>
              </w:rPr>
              <w:t xml:space="preserve"> </w:t>
            </w:r>
            <w:r>
              <w:rPr>
                <w:rFonts w:eastAsia="Times New Roman"/>
                <w:sz w:val="20"/>
                <w:szCs w:val="20"/>
              </w:rPr>
              <w:t>Officers, including</w:t>
            </w:r>
            <w:r>
              <w:rPr>
                <w:rFonts w:eastAsia="Times New Roman"/>
                <w:spacing w:val="1"/>
                <w:sz w:val="20"/>
                <w:szCs w:val="20"/>
              </w:rPr>
              <w:t xml:space="preserve"> </w:t>
            </w:r>
            <w:r>
              <w:rPr>
                <w:rFonts w:eastAsia="Times New Roman"/>
                <w:spacing w:val="1"/>
                <w:sz w:val="20"/>
                <w:szCs w:val="20"/>
              </w:rPr>
              <w:t xml:space="preserve">(i) </w:t>
            </w:r>
            <w:r>
              <w:rPr>
                <w:rFonts w:eastAsia="Times New Roman"/>
                <w:sz w:val="20"/>
                <w:szCs w:val="20"/>
              </w:rPr>
              <w:t>base</w:t>
            </w:r>
            <w:r>
              <w:rPr>
                <w:rFonts w:eastAsia="Times New Roman"/>
                <w:spacing w:val="1"/>
                <w:sz w:val="20"/>
                <w:szCs w:val="20"/>
              </w:rPr>
              <w:t xml:space="preserve"> </w:t>
            </w:r>
            <w:r>
              <w:rPr>
                <w:rFonts w:eastAsia="Times New Roman"/>
                <w:sz w:val="20"/>
                <w:szCs w:val="20"/>
              </w:rPr>
              <w:t>salary</w:t>
            </w:r>
            <w:r>
              <w:rPr>
                <w:rFonts w:eastAsia="Times New Roman"/>
                <w:sz w:val="20"/>
                <w:szCs w:val="20"/>
              </w:rPr>
              <w:t>,</w:t>
            </w:r>
            <w:r>
              <w:rPr>
                <w:rFonts w:eastAsia="Times New Roman"/>
                <w:spacing w:val="1"/>
                <w:sz w:val="20"/>
                <w:szCs w:val="20"/>
              </w:rPr>
              <w:t xml:space="preserve"> </w:t>
            </w:r>
            <w:r>
              <w:rPr>
                <w:rFonts w:eastAsia="Times New Roman"/>
                <w:spacing w:val="1"/>
                <w:sz w:val="20"/>
                <w:szCs w:val="20"/>
              </w:rPr>
              <w:t xml:space="preserve">(ii) </w:t>
            </w:r>
            <w:r>
              <w:rPr>
                <w:rFonts w:eastAsia="Times New Roman"/>
                <w:sz w:val="20"/>
                <w:szCs w:val="20"/>
              </w:rPr>
              <w:t>target</w:t>
            </w:r>
            <w:r>
              <w:rPr>
                <w:rFonts w:eastAsia="Times New Roman"/>
                <w:spacing w:val="2"/>
                <w:sz w:val="20"/>
                <w:szCs w:val="20"/>
              </w:rPr>
              <w:t xml:space="preserve"> </w:t>
            </w:r>
            <w:r>
              <w:rPr>
                <w:rFonts w:eastAsia="Times New Roman"/>
                <w:spacing w:val="2"/>
                <w:sz w:val="20"/>
                <w:szCs w:val="20"/>
              </w:rPr>
              <w:t>performance criteria and formulae, and actual compensation, under the annual ince</w:t>
            </w:r>
            <w:r>
              <w:rPr>
                <w:rFonts w:eastAsia="Times New Roman"/>
                <w:spacing w:val="2"/>
                <w:sz w:val="20"/>
                <w:szCs w:val="20"/>
              </w:rPr>
              <w:t xml:space="preserve">ntive compensation plan, and (iii) </w:t>
            </w:r>
            <w:r>
              <w:rPr>
                <w:rFonts w:eastAsia="Times New Roman"/>
                <w:sz w:val="20"/>
                <w:szCs w:val="20"/>
              </w:rPr>
              <w:t>long-term incentive compensation awards</w:t>
            </w:r>
          </w:p>
        </w:tc>
      </w:tr>
      <w:tr w:rsidR="002568E0" w14:paraId="3B22D298" w14:textId="77777777" w:rsidTr="00387BE6">
        <w:trPr>
          <w:jc w:val="center"/>
        </w:trPr>
        <w:tc>
          <w:tcPr>
            <w:tcW w:w="1500" w:type="pct"/>
            <w:tcBorders>
              <w:top w:val="single" w:sz="4" w:space="0" w:color="auto"/>
              <w:bottom w:val="single" w:sz="4" w:space="0" w:color="auto"/>
            </w:tcBorders>
          </w:tcPr>
          <w:p w14:paraId="79E400FA" w14:textId="77777777" w:rsidR="004761AF" w:rsidRDefault="00791EFE" w:rsidP="00F06A81">
            <w:pPr>
              <w:widowControl/>
              <w:spacing w:before="40" w:after="40"/>
              <w:rPr>
                <w:rFonts w:eastAsia="Times New Roman"/>
                <w:sz w:val="20"/>
                <w:szCs w:val="20"/>
              </w:rPr>
            </w:pPr>
            <w:r>
              <w:rPr>
                <w:rFonts w:eastAsia="Times New Roman"/>
                <w:b/>
                <w:bCs/>
                <w:sz w:val="20"/>
                <w:szCs w:val="20"/>
              </w:rPr>
              <w:t>Nominating</w:t>
            </w:r>
            <w:r>
              <w:rPr>
                <w:rFonts w:eastAsia="Times New Roman"/>
                <w:b/>
                <w:bCs/>
                <w:spacing w:val="1"/>
                <w:sz w:val="20"/>
                <w:szCs w:val="20"/>
              </w:rPr>
              <w:t xml:space="preserve"> </w:t>
            </w:r>
            <w:r>
              <w:rPr>
                <w:rFonts w:eastAsia="Times New Roman"/>
                <w:b/>
                <w:bCs/>
                <w:sz w:val="20"/>
                <w:szCs w:val="20"/>
              </w:rPr>
              <w:t>&amp; Governance</w:t>
            </w:r>
          </w:p>
          <w:p w14:paraId="3B066544" w14:textId="77777777" w:rsidR="00B4731A" w:rsidRDefault="00791EFE" w:rsidP="00F06A81">
            <w:pPr>
              <w:widowControl/>
              <w:spacing w:before="40" w:after="40"/>
              <w:ind w:left="200"/>
              <w:rPr>
                <w:rFonts w:eastAsia="Times New Roman"/>
                <w:sz w:val="20"/>
                <w:szCs w:val="20"/>
              </w:rPr>
            </w:pPr>
            <w:r>
              <w:rPr>
                <w:rFonts w:eastAsia="Times New Roman"/>
                <w:b/>
                <w:bCs/>
                <w:sz w:val="20"/>
                <w:szCs w:val="20"/>
              </w:rPr>
              <w:t>Committee</w:t>
            </w:r>
          </w:p>
        </w:tc>
        <w:tc>
          <w:tcPr>
            <w:tcW w:w="100" w:type="pct"/>
            <w:tcBorders>
              <w:top w:val="single" w:sz="4" w:space="0" w:color="auto"/>
              <w:bottom w:val="single" w:sz="4" w:space="0" w:color="auto"/>
            </w:tcBorders>
          </w:tcPr>
          <w:p w14:paraId="7F67B1A6" w14:textId="77777777" w:rsidR="00B4731A" w:rsidRDefault="00791EFE" w:rsidP="00F06A81">
            <w:pPr>
              <w:widowControl/>
              <w:spacing w:before="40" w:after="40"/>
              <w:rPr>
                <w:rFonts w:eastAsia="Times New Roman"/>
                <w:sz w:val="20"/>
                <w:szCs w:val="20"/>
              </w:rPr>
            </w:pPr>
          </w:p>
        </w:tc>
        <w:tc>
          <w:tcPr>
            <w:tcW w:w="3400" w:type="pct"/>
            <w:tcBorders>
              <w:top w:val="single" w:sz="4" w:space="0" w:color="auto"/>
              <w:bottom w:val="single" w:sz="4" w:space="0" w:color="auto"/>
            </w:tcBorders>
          </w:tcPr>
          <w:p w14:paraId="4817263D" w14:textId="77777777" w:rsidR="00B4731A" w:rsidRDefault="00791EFE" w:rsidP="00F06A81">
            <w:pPr>
              <w:widowControl/>
              <w:spacing w:before="40" w:after="40"/>
              <w:ind w:left="360" w:hanging="360"/>
              <w:rPr>
                <w:rFonts w:eastAsia="Times New Roman"/>
                <w:sz w:val="20"/>
                <w:szCs w:val="20"/>
              </w:rPr>
            </w:pPr>
            <w:r>
              <w:rPr>
                <w:rFonts w:eastAsia="Times New Roman"/>
                <w:sz w:val="20"/>
                <w:szCs w:val="20"/>
              </w:rPr>
              <w:t>•     With</w:t>
            </w:r>
            <w:r>
              <w:rPr>
                <w:rFonts w:eastAsia="Times New Roman"/>
                <w:spacing w:val="1"/>
                <w:sz w:val="20"/>
                <w:szCs w:val="20"/>
              </w:rPr>
              <w:t xml:space="preserve"> </w:t>
            </w:r>
            <w:r>
              <w:rPr>
                <w:rFonts w:eastAsia="Times New Roman"/>
                <w:sz w:val="20"/>
                <w:szCs w:val="20"/>
              </w:rPr>
              <w:t>input</w:t>
            </w:r>
            <w:r>
              <w:rPr>
                <w:rFonts w:eastAsia="Times New Roman"/>
                <w:spacing w:val="1"/>
                <w:sz w:val="20"/>
                <w:szCs w:val="20"/>
              </w:rPr>
              <w:t xml:space="preserve"> </w:t>
            </w:r>
            <w:r>
              <w:rPr>
                <w:rFonts w:eastAsia="Times New Roman"/>
                <w:sz w:val="20"/>
                <w:szCs w:val="20"/>
              </w:rPr>
              <w:t>from</w:t>
            </w:r>
            <w:r>
              <w:rPr>
                <w:rFonts w:eastAsia="Times New Roman"/>
                <w:spacing w:val="1"/>
                <w:sz w:val="20"/>
                <w:szCs w:val="20"/>
              </w:rPr>
              <w:t xml:space="preserve"> </w:t>
            </w:r>
            <w:r>
              <w:rPr>
                <w:rFonts w:eastAsia="Times New Roman"/>
                <w:sz w:val="20"/>
                <w:szCs w:val="20"/>
              </w:rPr>
              <w:t>independent</w:t>
            </w:r>
            <w:r>
              <w:rPr>
                <w:rFonts w:eastAsia="Times New Roman"/>
                <w:spacing w:val="1"/>
                <w:sz w:val="20"/>
                <w:szCs w:val="20"/>
              </w:rPr>
              <w:t xml:space="preserve"> </w:t>
            </w:r>
            <w:r>
              <w:rPr>
                <w:rFonts w:eastAsia="Times New Roman"/>
                <w:sz w:val="20"/>
                <w:szCs w:val="20"/>
              </w:rPr>
              <w:t>board</w:t>
            </w:r>
            <w:r>
              <w:rPr>
                <w:rFonts w:eastAsia="Times New Roman"/>
                <w:spacing w:val="1"/>
                <w:sz w:val="20"/>
                <w:szCs w:val="20"/>
              </w:rPr>
              <w:t xml:space="preserve"> </w:t>
            </w:r>
            <w:r>
              <w:rPr>
                <w:rFonts w:eastAsia="Times New Roman"/>
                <w:sz w:val="20"/>
                <w:szCs w:val="20"/>
              </w:rPr>
              <w:t>members</w:t>
            </w:r>
            <w:r>
              <w:rPr>
                <w:rFonts w:eastAsia="Times New Roman"/>
                <w:spacing w:val="2"/>
                <w:sz w:val="20"/>
                <w:szCs w:val="20"/>
              </w:rPr>
              <w:t xml:space="preserve"> </w:t>
            </w:r>
            <w:r>
              <w:rPr>
                <w:rFonts w:eastAsia="Times New Roman"/>
                <w:sz w:val="20"/>
                <w:szCs w:val="20"/>
              </w:rPr>
              <w:t>and after</w:t>
            </w:r>
            <w:r>
              <w:rPr>
                <w:rFonts w:eastAsia="Times New Roman"/>
                <w:spacing w:val="2"/>
                <w:sz w:val="20"/>
                <w:szCs w:val="20"/>
              </w:rPr>
              <w:t xml:space="preserve"> </w:t>
            </w:r>
            <w:r>
              <w:rPr>
                <w:rFonts w:eastAsia="Times New Roman"/>
                <w:sz w:val="20"/>
                <w:szCs w:val="20"/>
              </w:rPr>
              <w:t>careful evaluation</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business,</w:t>
            </w:r>
            <w:r>
              <w:rPr>
                <w:rFonts w:eastAsia="Times New Roman"/>
                <w:spacing w:val="1"/>
                <w:sz w:val="20"/>
                <w:szCs w:val="20"/>
              </w:rPr>
              <w:t xml:space="preserve"> </w:t>
            </w:r>
            <w:r>
              <w:rPr>
                <w:rFonts w:eastAsia="Times New Roman"/>
                <w:sz w:val="20"/>
                <w:szCs w:val="20"/>
              </w:rPr>
              <w:t>evaluates</w:t>
            </w:r>
            <w:r>
              <w:rPr>
                <w:rFonts w:eastAsia="Times New Roman"/>
                <w:spacing w:val="2"/>
                <w:sz w:val="20"/>
                <w:szCs w:val="20"/>
              </w:rPr>
              <w:t xml:space="preserve"> </w:t>
            </w:r>
            <w:r>
              <w:rPr>
                <w:rFonts w:eastAsia="Times New Roman"/>
                <w:sz w:val="20"/>
                <w:szCs w:val="20"/>
              </w:rPr>
              <w:t xml:space="preserve">the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Chief</w:t>
            </w:r>
            <w:r>
              <w:rPr>
                <w:rFonts w:eastAsia="Times New Roman"/>
                <w:spacing w:val="1"/>
                <w:sz w:val="20"/>
                <w:szCs w:val="20"/>
              </w:rPr>
              <w:t xml:space="preserve"> </w:t>
            </w:r>
            <w:r>
              <w:rPr>
                <w:rFonts w:eastAsia="Times New Roman"/>
                <w:sz w:val="20"/>
                <w:szCs w:val="20"/>
              </w:rPr>
              <w:t>Executive</w:t>
            </w:r>
            <w:r>
              <w:rPr>
                <w:rFonts w:eastAsia="Times New Roman"/>
                <w:spacing w:val="1"/>
                <w:sz w:val="20"/>
                <w:szCs w:val="20"/>
              </w:rPr>
              <w:t xml:space="preserve"> </w:t>
            </w:r>
            <w:r>
              <w:rPr>
                <w:rFonts w:eastAsia="Times New Roman"/>
                <w:sz w:val="20"/>
                <w:szCs w:val="20"/>
              </w:rPr>
              <w:t>Officer</w:t>
            </w:r>
          </w:p>
        </w:tc>
      </w:tr>
      <w:tr w:rsidR="002568E0" w14:paraId="556B28E2" w14:textId="77777777" w:rsidTr="00387BE6">
        <w:trPr>
          <w:jc w:val="center"/>
        </w:trPr>
        <w:tc>
          <w:tcPr>
            <w:tcW w:w="1500" w:type="pct"/>
            <w:tcBorders>
              <w:top w:val="single" w:sz="4" w:space="0" w:color="auto"/>
            </w:tcBorders>
          </w:tcPr>
          <w:p w14:paraId="41F5E24B" w14:textId="77777777" w:rsidR="004761AF" w:rsidRDefault="00791EFE" w:rsidP="00F06A81">
            <w:pPr>
              <w:widowControl/>
              <w:spacing w:before="40"/>
              <w:rPr>
                <w:rFonts w:eastAsia="Times New Roman"/>
                <w:sz w:val="20"/>
                <w:szCs w:val="20"/>
              </w:rPr>
            </w:pPr>
            <w:r>
              <w:rPr>
                <w:rFonts w:eastAsia="Times New Roman"/>
                <w:b/>
                <w:bCs/>
                <w:sz w:val="20"/>
                <w:szCs w:val="20"/>
              </w:rPr>
              <w:t>Independent Committee</w:t>
            </w:r>
          </w:p>
          <w:p w14:paraId="10F71F41" w14:textId="77777777" w:rsidR="00B4731A" w:rsidRDefault="00791EFE" w:rsidP="00F06A81">
            <w:pPr>
              <w:widowControl/>
              <w:ind w:left="200"/>
              <w:rPr>
                <w:rFonts w:eastAsia="Times New Roman"/>
                <w:sz w:val="20"/>
                <w:szCs w:val="20"/>
              </w:rPr>
            </w:pPr>
            <w:r>
              <w:rPr>
                <w:rFonts w:eastAsia="Times New Roman"/>
                <w:b/>
                <w:bCs/>
                <w:sz w:val="20"/>
                <w:szCs w:val="20"/>
              </w:rPr>
              <w:t>Consultant—FW Cook</w:t>
            </w:r>
          </w:p>
        </w:tc>
        <w:tc>
          <w:tcPr>
            <w:tcW w:w="100" w:type="pct"/>
            <w:tcBorders>
              <w:top w:val="single" w:sz="4" w:space="0" w:color="auto"/>
            </w:tcBorders>
          </w:tcPr>
          <w:p w14:paraId="7376C971" w14:textId="77777777" w:rsidR="00B4731A" w:rsidRDefault="00791EFE" w:rsidP="00F06A81">
            <w:pPr>
              <w:widowControl/>
              <w:spacing w:before="120"/>
              <w:rPr>
                <w:rFonts w:eastAsia="Times New Roman"/>
                <w:sz w:val="20"/>
                <w:szCs w:val="20"/>
              </w:rPr>
            </w:pPr>
          </w:p>
        </w:tc>
        <w:tc>
          <w:tcPr>
            <w:tcW w:w="3400" w:type="pct"/>
            <w:tcBorders>
              <w:top w:val="single" w:sz="4" w:space="0" w:color="auto"/>
            </w:tcBorders>
          </w:tcPr>
          <w:p w14:paraId="2F1AE32C" w14:textId="77777777" w:rsidR="00B4731A" w:rsidRDefault="00791EFE" w:rsidP="00F06A81">
            <w:pPr>
              <w:widowControl/>
              <w:spacing w:before="40"/>
              <w:ind w:left="360" w:hanging="360"/>
              <w:rPr>
                <w:rFonts w:eastAsia="Times New Roman"/>
                <w:sz w:val="20"/>
                <w:szCs w:val="20"/>
              </w:rPr>
            </w:pPr>
            <w:r>
              <w:rPr>
                <w:rFonts w:eastAsia="Times New Roman"/>
                <w:sz w:val="20"/>
                <w:szCs w:val="20"/>
              </w:rPr>
              <w:t>•     Retained</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as of October</w:t>
            </w:r>
            <w:r>
              <w:rPr>
                <w:rFonts w:eastAsia="Times New Roman"/>
                <w:spacing w:val="1"/>
                <w:sz w:val="20"/>
                <w:szCs w:val="20"/>
              </w:rPr>
              <w:t xml:space="preserve"> </w:t>
            </w:r>
            <w:r>
              <w:rPr>
                <w:rFonts w:eastAsia="Times New Roman"/>
                <w:sz w:val="20"/>
                <w:szCs w:val="20"/>
              </w:rPr>
              <w:t>2020</w:t>
            </w:r>
          </w:p>
          <w:p w14:paraId="3589D0D9" w14:textId="77777777" w:rsidR="004540E5" w:rsidRDefault="00791EFE" w:rsidP="00F06A81">
            <w:pPr>
              <w:spacing w:before="120"/>
              <w:ind w:left="360" w:hanging="360"/>
              <w:rPr>
                <w:rFonts w:eastAsia="Times New Roman"/>
                <w:sz w:val="20"/>
                <w:szCs w:val="20"/>
              </w:rPr>
            </w:pPr>
            <w:r>
              <w:rPr>
                <w:rFonts w:eastAsia="Times New Roman"/>
                <w:sz w:val="20"/>
                <w:szCs w:val="20"/>
              </w:rPr>
              <w:t>•     Provides</w:t>
            </w:r>
            <w:r>
              <w:rPr>
                <w:rFonts w:eastAsia="Times New Roman"/>
                <w:spacing w:val="1"/>
                <w:sz w:val="20"/>
                <w:szCs w:val="20"/>
              </w:rPr>
              <w:t xml:space="preserve"> </w:t>
            </w:r>
            <w:r>
              <w:rPr>
                <w:rFonts w:eastAsia="Times New Roman"/>
                <w:sz w:val="20"/>
                <w:szCs w:val="20"/>
              </w:rPr>
              <w:t>independent</w:t>
            </w:r>
            <w:r>
              <w:rPr>
                <w:rFonts w:eastAsia="Times New Roman"/>
                <w:spacing w:val="1"/>
                <w:sz w:val="20"/>
                <w:szCs w:val="20"/>
              </w:rPr>
              <w:t xml:space="preserve"> </w:t>
            </w:r>
            <w:r>
              <w:rPr>
                <w:rFonts w:eastAsia="Times New Roman"/>
                <w:sz w:val="20"/>
                <w:szCs w:val="20"/>
              </w:rPr>
              <w:t>advice,</w:t>
            </w:r>
            <w:r>
              <w:rPr>
                <w:rFonts w:eastAsia="Times New Roman"/>
                <w:spacing w:val="1"/>
                <w:sz w:val="20"/>
                <w:szCs w:val="20"/>
              </w:rPr>
              <w:t xml:space="preserve"> </w:t>
            </w:r>
            <w:r>
              <w:rPr>
                <w:rFonts w:eastAsia="Times New Roman"/>
                <w:sz w:val="20"/>
                <w:szCs w:val="20"/>
              </w:rPr>
              <w:t>research,</w:t>
            </w:r>
            <w:r>
              <w:rPr>
                <w:rFonts w:eastAsia="Times New Roman"/>
                <w:spacing w:val="2"/>
                <w:sz w:val="20"/>
                <w:szCs w:val="20"/>
              </w:rPr>
              <w:t xml:space="preserve"> </w:t>
            </w:r>
            <w:r>
              <w:rPr>
                <w:rFonts w:eastAsia="Times New Roman"/>
                <w:sz w:val="20"/>
                <w:szCs w:val="20"/>
              </w:rPr>
              <w:t>and analytical</w:t>
            </w:r>
            <w:r>
              <w:rPr>
                <w:rFonts w:eastAsia="Times New Roman"/>
                <w:spacing w:val="2"/>
                <w:sz w:val="20"/>
                <w:szCs w:val="20"/>
              </w:rPr>
              <w:t xml:space="preserve"> </w:t>
            </w:r>
            <w:r>
              <w:rPr>
                <w:rFonts w:eastAsia="Times New Roman"/>
                <w:sz w:val="20"/>
                <w:szCs w:val="20"/>
              </w:rPr>
              <w:t>services</w:t>
            </w:r>
            <w:r>
              <w:rPr>
                <w:rFonts w:eastAsia="Times New Roman"/>
                <w:spacing w:val="2"/>
                <w:sz w:val="20"/>
                <w:szCs w:val="20"/>
              </w:rPr>
              <w:t xml:space="preserve"> </w:t>
            </w:r>
            <w:r>
              <w:rPr>
                <w:rFonts w:eastAsia="Times New Roman"/>
                <w:sz w:val="20"/>
                <w:szCs w:val="20"/>
              </w:rPr>
              <w:t>on a variety</w:t>
            </w:r>
            <w:r>
              <w:rPr>
                <w:rFonts w:eastAsia="Times New Roman"/>
                <w:spacing w:val="2"/>
                <w:sz w:val="20"/>
                <w:szCs w:val="20"/>
              </w:rPr>
              <w:t xml:space="preserve"> </w:t>
            </w:r>
            <w:r>
              <w:rPr>
                <w:rFonts w:eastAsia="Times New Roman"/>
                <w:sz w:val="20"/>
                <w:szCs w:val="20"/>
              </w:rPr>
              <w:t>of subjects</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including compensation</w:t>
            </w:r>
            <w:r>
              <w:rPr>
                <w:rFonts w:eastAsia="Times New Roman"/>
                <w:spacing w:val="2"/>
                <w:sz w:val="20"/>
                <w:szCs w:val="20"/>
              </w:rPr>
              <w:t xml:space="preserve"> </w:t>
            </w:r>
            <w:r>
              <w:rPr>
                <w:rFonts w:eastAsia="Times New Roman"/>
                <w:sz w:val="20"/>
                <w:szCs w:val="20"/>
              </w:rPr>
              <w:t>of executive</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pacing w:val="2"/>
                <w:sz w:val="20"/>
                <w:szCs w:val="20"/>
              </w:rPr>
              <w:t xml:space="preserve">and non-employee directors, </w:t>
            </w:r>
            <w:r>
              <w:rPr>
                <w:rFonts w:eastAsia="Times New Roman"/>
                <w:sz w:val="20"/>
                <w:szCs w:val="20"/>
              </w:rPr>
              <w:t>and executive</w:t>
            </w:r>
            <w:r>
              <w:rPr>
                <w:rFonts w:eastAsia="Times New Roman"/>
                <w:spacing w:val="2"/>
                <w:sz w:val="20"/>
                <w:szCs w:val="20"/>
              </w:rPr>
              <w:t xml:space="preserve"> </w:t>
            </w:r>
            <w:r>
              <w:rPr>
                <w:rFonts w:eastAsia="Times New Roman"/>
                <w:sz w:val="20"/>
                <w:szCs w:val="20"/>
              </w:rPr>
              <w:t>compensation trends</w:t>
            </w:r>
          </w:p>
          <w:p w14:paraId="031DE1B6" w14:textId="77777777" w:rsidR="004540E5" w:rsidRDefault="00791EFE" w:rsidP="00F06A81">
            <w:pPr>
              <w:widowControl/>
              <w:spacing w:before="120"/>
              <w:ind w:left="360" w:hanging="360"/>
              <w:rPr>
                <w:rFonts w:eastAsia="Times New Roman"/>
                <w:sz w:val="20"/>
                <w:szCs w:val="20"/>
              </w:rPr>
            </w:pPr>
            <w:r>
              <w:rPr>
                <w:rFonts w:eastAsia="Times New Roman"/>
                <w:sz w:val="20"/>
                <w:szCs w:val="20"/>
              </w:rPr>
              <w:t>•     Participates</w:t>
            </w:r>
            <w:r>
              <w:rPr>
                <w:rFonts w:eastAsia="Times New Roman"/>
                <w:spacing w:val="3"/>
                <w:sz w:val="20"/>
                <w:szCs w:val="20"/>
              </w:rPr>
              <w:t xml:space="preserve"> </w:t>
            </w:r>
            <w:r>
              <w:rPr>
                <w:rFonts w:eastAsia="Times New Roman"/>
                <w:sz w:val="20"/>
                <w:szCs w:val="20"/>
              </w:rPr>
              <w:t>in 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meetings</w:t>
            </w:r>
            <w:r>
              <w:rPr>
                <w:rFonts w:eastAsia="Times New Roman"/>
                <w:spacing w:val="2"/>
                <w:sz w:val="20"/>
                <w:szCs w:val="20"/>
              </w:rPr>
              <w:t xml:space="preserve"> </w:t>
            </w:r>
            <w:r>
              <w:rPr>
                <w:rFonts w:eastAsia="Times New Roman"/>
                <w:sz w:val="20"/>
                <w:szCs w:val="20"/>
              </w:rPr>
              <w:t>as requested</w:t>
            </w:r>
            <w:r>
              <w:rPr>
                <w:rFonts w:eastAsia="Times New Roman"/>
                <w:spacing w:val="2"/>
                <w:sz w:val="20"/>
                <w:szCs w:val="20"/>
              </w:rPr>
              <w:t xml:space="preserve"> </w:t>
            </w:r>
            <w:r>
              <w:rPr>
                <w:rFonts w:eastAsia="Times New Roman"/>
                <w:sz w:val="20"/>
                <w:szCs w:val="20"/>
              </w:rPr>
              <w:t>and communicates</w:t>
            </w:r>
            <w:r>
              <w:rPr>
                <w:rFonts w:eastAsia="Times New Roman"/>
                <w:spacing w:val="3"/>
                <w:sz w:val="20"/>
                <w:szCs w:val="20"/>
              </w:rPr>
              <w:t xml:space="preserve"> </w:t>
            </w:r>
            <w:r>
              <w:rPr>
                <w:rFonts w:eastAsia="Times New Roman"/>
                <w:sz w:val="20"/>
                <w:szCs w:val="20"/>
              </w:rPr>
              <w:t>with the</w:t>
            </w:r>
            <w:r>
              <w:rPr>
                <w:rFonts w:eastAsia="Times New Roman"/>
                <w:spacing w:val="1"/>
                <w:sz w:val="20"/>
                <w:szCs w:val="20"/>
              </w:rPr>
              <w:t xml:space="preserve"> </w:t>
            </w:r>
            <w:r>
              <w:rPr>
                <w:rFonts w:eastAsia="Times New Roman"/>
                <w:sz w:val="20"/>
                <w:szCs w:val="20"/>
              </w:rPr>
              <w:t>Chair</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 between</w:t>
            </w:r>
            <w:r>
              <w:rPr>
                <w:rFonts w:eastAsia="Times New Roman"/>
                <w:spacing w:val="1"/>
                <w:sz w:val="20"/>
                <w:szCs w:val="20"/>
              </w:rPr>
              <w:t xml:space="preserve"> </w:t>
            </w:r>
            <w:r>
              <w:rPr>
                <w:rFonts w:eastAsia="Times New Roman"/>
                <w:sz w:val="20"/>
                <w:szCs w:val="20"/>
              </w:rPr>
              <w:t>meetings</w:t>
            </w:r>
          </w:p>
          <w:p w14:paraId="2C68C488" w14:textId="77777777" w:rsidR="004540E5" w:rsidRDefault="00791EFE" w:rsidP="00F06A81">
            <w:pPr>
              <w:spacing w:before="120"/>
              <w:ind w:left="300" w:hanging="300"/>
              <w:rPr>
                <w:rFonts w:eastAsia="Times New Roman"/>
                <w:sz w:val="20"/>
                <w:szCs w:val="20"/>
              </w:rPr>
            </w:pPr>
            <w:r>
              <w:rPr>
                <w:rFonts w:eastAsia="Times New Roman"/>
                <w:sz w:val="20"/>
                <w:szCs w:val="20"/>
              </w:rPr>
              <w:t>•     Reports</w:t>
            </w:r>
            <w:r>
              <w:rPr>
                <w:rFonts w:eastAsia="Times New Roman"/>
                <w:spacing w:val="1"/>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does not perform</w:t>
            </w:r>
            <w:r>
              <w:rPr>
                <w:rFonts w:eastAsia="Times New Roman"/>
                <w:spacing w:val="2"/>
                <w:sz w:val="20"/>
                <w:szCs w:val="20"/>
              </w:rPr>
              <w:t xml:space="preserve"> </w:t>
            </w:r>
            <w:r>
              <w:rPr>
                <w:rFonts w:eastAsia="Times New Roman"/>
                <w:sz w:val="20"/>
                <w:szCs w:val="20"/>
              </w:rPr>
              <w:t>any other services</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our company,</w:t>
            </w:r>
            <w:r>
              <w:rPr>
                <w:rFonts w:eastAsia="Times New Roman"/>
                <w:spacing w:val="1"/>
                <w:sz w:val="20"/>
                <w:szCs w:val="20"/>
              </w:rPr>
              <w:t xml:space="preserve"> </w:t>
            </w:r>
            <w:r>
              <w:rPr>
                <w:rFonts w:eastAsia="Times New Roman"/>
                <w:sz w:val="20"/>
                <w:szCs w:val="20"/>
              </w:rPr>
              <w:t>and has no economic</w:t>
            </w:r>
            <w:r>
              <w:rPr>
                <w:rFonts w:eastAsia="Times New Roman"/>
                <w:spacing w:val="1"/>
                <w:sz w:val="20"/>
                <w:szCs w:val="20"/>
              </w:rPr>
              <w:t xml:space="preserve"> </w:t>
            </w:r>
            <w:r>
              <w:rPr>
                <w:rFonts w:eastAsia="Times New Roman"/>
                <w:sz w:val="20"/>
                <w:szCs w:val="20"/>
              </w:rPr>
              <w:t>or other</w:t>
            </w:r>
            <w:r>
              <w:rPr>
                <w:rFonts w:eastAsia="Times New Roman"/>
                <w:spacing w:val="1"/>
                <w:sz w:val="20"/>
                <w:szCs w:val="20"/>
              </w:rPr>
              <w:t xml:space="preserve"> </w:t>
            </w:r>
            <w:r>
              <w:rPr>
                <w:rFonts w:eastAsia="Times New Roman"/>
                <w:sz w:val="20"/>
                <w:szCs w:val="20"/>
              </w:rPr>
              <w:t>ties</w:t>
            </w:r>
            <w:r>
              <w:rPr>
                <w:rFonts w:eastAsia="Times New Roman"/>
                <w:spacing w:val="1"/>
                <w:sz w:val="20"/>
                <w:szCs w:val="20"/>
              </w:rPr>
              <w:t xml:space="preserve"> </w:t>
            </w:r>
            <w:r>
              <w:rPr>
                <w:rFonts w:eastAsia="Times New Roman"/>
                <w:sz w:val="20"/>
                <w:szCs w:val="20"/>
              </w:rPr>
              <w:t>to our company</w:t>
            </w:r>
            <w:r>
              <w:rPr>
                <w:rFonts w:eastAsia="Times New Roman"/>
                <w:spacing w:val="1"/>
                <w:sz w:val="20"/>
                <w:szCs w:val="20"/>
              </w:rPr>
              <w:t xml:space="preserve"> </w:t>
            </w:r>
            <w:r>
              <w:rPr>
                <w:rFonts w:eastAsia="Times New Roman"/>
                <w:sz w:val="20"/>
                <w:szCs w:val="20"/>
              </w:rPr>
              <w:t>or the</w:t>
            </w:r>
            <w:r>
              <w:rPr>
                <w:rFonts w:eastAsia="Times New Roman"/>
                <w:spacing w:val="1"/>
                <w:sz w:val="20"/>
                <w:szCs w:val="20"/>
              </w:rPr>
              <w:t xml:space="preserve"> </w:t>
            </w:r>
            <w:r>
              <w:rPr>
                <w:rFonts w:eastAsia="Times New Roman"/>
                <w:sz w:val="20"/>
                <w:szCs w:val="20"/>
              </w:rPr>
              <w:t>management</w:t>
            </w:r>
            <w:r>
              <w:rPr>
                <w:rFonts w:eastAsia="Times New Roman"/>
                <w:spacing w:val="2"/>
                <w:sz w:val="20"/>
                <w:szCs w:val="20"/>
              </w:rPr>
              <w:t xml:space="preserve"> </w:t>
            </w:r>
            <w:r>
              <w:rPr>
                <w:rFonts w:eastAsia="Times New Roman"/>
                <w:sz w:val="20"/>
                <w:szCs w:val="20"/>
              </w:rPr>
              <w:t>team</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could</w:t>
            </w:r>
            <w:r>
              <w:rPr>
                <w:rFonts w:eastAsia="Times New Roman"/>
                <w:spacing w:val="1"/>
                <w:sz w:val="20"/>
                <w:szCs w:val="20"/>
              </w:rPr>
              <w:t xml:space="preserve"> </w:t>
            </w:r>
            <w:r>
              <w:rPr>
                <w:rFonts w:eastAsia="Times New Roman"/>
                <w:sz w:val="20"/>
                <w:szCs w:val="20"/>
              </w:rPr>
              <w:t>compromise</w:t>
            </w:r>
            <w:r>
              <w:rPr>
                <w:rFonts w:eastAsia="Times New Roman"/>
                <w:spacing w:val="2"/>
                <w:sz w:val="20"/>
                <w:szCs w:val="20"/>
              </w:rPr>
              <w:t xml:space="preserve"> </w:t>
            </w:r>
            <w:r>
              <w:rPr>
                <w:rFonts w:eastAsia="Times New Roman"/>
                <w:sz w:val="20"/>
                <w:szCs w:val="20"/>
              </w:rPr>
              <w:t>its independence</w:t>
            </w:r>
            <w:r>
              <w:rPr>
                <w:rFonts w:eastAsia="Times New Roman"/>
                <w:spacing w:val="1"/>
                <w:sz w:val="20"/>
                <w:szCs w:val="20"/>
              </w:rPr>
              <w:t xml:space="preserve"> </w:t>
            </w:r>
            <w:r>
              <w:rPr>
                <w:rFonts w:eastAsia="Times New Roman"/>
                <w:sz w:val="20"/>
                <w:szCs w:val="20"/>
              </w:rPr>
              <w:t>or obje</w:t>
            </w:r>
            <w:r>
              <w:rPr>
                <w:rFonts w:eastAsia="Times New Roman"/>
                <w:sz w:val="20"/>
                <w:szCs w:val="20"/>
              </w:rPr>
              <w:t>ctivity</w:t>
            </w:r>
          </w:p>
          <w:p w14:paraId="4A485ED7" w14:textId="77777777" w:rsidR="004540E5" w:rsidRDefault="00791EFE" w:rsidP="00F06A81">
            <w:pPr>
              <w:spacing w:before="120"/>
              <w:ind w:left="300" w:hanging="300"/>
              <w:rPr>
                <w:rFonts w:eastAsia="Times New Roman"/>
                <w:sz w:val="20"/>
                <w:szCs w:val="20"/>
              </w:rPr>
            </w:pPr>
            <w:r>
              <w:rPr>
                <w:rFonts w:eastAsia="Times New Roman"/>
                <w:sz w:val="20"/>
                <w:szCs w:val="20"/>
              </w:rPr>
              <w:t>•     The 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considered</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independence</w:t>
            </w:r>
            <w:r>
              <w:rPr>
                <w:rFonts w:eastAsia="Times New Roman"/>
                <w:spacing w:val="1"/>
                <w:sz w:val="20"/>
                <w:szCs w:val="20"/>
              </w:rPr>
              <w:t xml:space="preserve"> </w:t>
            </w:r>
            <w:r>
              <w:rPr>
                <w:rFonts w:eastAsia="Times New Roman"/>
                <w:sz w:val="20"/>
                <w:szCs w:val="20"/>
              </w:rPr>
              <w:t>of FW Cook under</w:t>
            </w:r>
            <w:r>
              <w:rPr>
                <w:rFonts w:eastAsia="Times New Roman"/>
                <w:spacing w:val="1"/>
                <w:sz w:val="20"/>
                <w:szCs w:val="20"/>
              </w:rPr>
              <w:t xml:space="preserve"> </w:t>
            </w:r>
            <w:r>
              <w:rPr>
                <w:rFonts w:eastAsia="Times New Roman"/>
                <w:sz w:val="20"/>
                <w:szCs w:val="20"/>
              </w:rPr>
              <w:t>applicable</w:t>
            </w:r>
            <w:r>
              <w:rPr>
                <w:rFonts w:eastAsia="Times New Roman"/>
                <w:spacing w:val="2"/>
                <w:sz w:val="20"/>
                <w:szCs w:val="20"/>
              </w:rPr>
              <w:t xml:space="preserve"> </w:t>
            </w:r>
            <w:r>
              <w:rPr>
                <w:rFonts w:eastAsia="Times New Roman"/>
                <w:sz w:val="20"/>
                <w:szCs w:val="20"/>
              </w:rPr>
              <w:t>SEC</w:t>
            </w:r>
            <w:r>
              <w:rPr>
                <w:rFonts w:eastAsia="Times New Roman"/>
                <w:spacing w:val="-1"/>
                <w:sz w:val="20"/>
                <w:szCs w:val="20"/>
              </w:rPr>
              <w:t xml:space="preserve"> </w:t>
            </w:r>
            <w:r>
              <w:rPr>
                <w:rFonts w:eastAsia="Times New Roman"/>
                <w:sz w:val="20"/>
                <w:szCs w:val="20"/>
              </w:rPr>
              <w:t>rules</w:t>
            </w:r>
            <w:r>
              <w:rPr>
                <w:rFonts w:eastAsia="Times New Roman"/>
                <w:spacing w:val="1"/>
                <w:sz w:val="20"/>
                <w:szCs w:val="20"/>
              </w:rPr>
              <w:t xml:space="preserve"> </w:t>
            </w:r>
            <w:r>
              <w:rPr>
                <w:rFonts w:eastAsia="Times New Roman"/>
                <w:sz w:val="20"/>
                <w:szCs w:val="20"/>
              </w:rPr>
              <w:t>and listing</w:t>
            </w:r>
            <w:r>
              <w:rPr>
                <w:rFonts w:eastAsia="Times New Roman"/>
                <w:spacing w:val="2"/>
                <w:sz w:val="20"/>
                <w:szCs w:val="20"/>
              </w:rPr>
              <w:t xml:space="preserve"> </w:t>
            </w:r>
            <w:r>
              <w:rPr>
                <w:rFonts w:eastAsia="Times New Roman"/>
                <w:sz w:val="20"/>
                <w:szCs w:val="20"/>
              </w:rPr>
              <w:t>requirements</w:t>
            </w:r>
            <w:r>
              <w:rPr>
                <w:rFonts w:eastAsia="Times New Roman"/>
                <w:spacing w:val="3"/>
                <w:sz w:val="20"/>
                <w:szCs w:val="20"/>
              </w:rPr>
              <w:t xml:space="preserve"> </w:t>
            </w:r>
            <w:r>
              <w:rPr>
                <w:rFonts w:eastAsia="Times New Roman"/>
                <w:sz w:val="20"/>
                <w:szCs w:val="20"/>
              </w:rPr>
              <w:t>and determined</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FW Cook is</w:t>
            </w:r>
            <w:r>
              <w:rPr>
                <w:rFonts w:eastAsia="Times New Roman"/>
                <w:spacing w:val="1"/>
                <w:sz w:val="20"/>
                <w:szCs w:val="20"/>
              </w:rPr>
              <w:t xml:space="preserve"> </w:t>
            </w:r>
            <w:r>
              <w:rPr>
                <w:rFonts w:eastAsia="Times New Roman"/>
                <w:sz w:val="20"/>
                <w:szCs w:val="20"/>
              </w:rPr>
              <w:t>independent</w:t>
            </w:r>
            <w:r>
              <w:rPr>
                <w:rFonts w:eastAsia="Times New Roman"/>
                <w:spacing w:val="1"/>
                <w:sz w:val="20"/>
                <w:szCs w:val="20"/>
              </w:rPr>
              <w:t xml:space="preserve"> </w:t>
            </w:r>
            <w:r>
              <w:rPr>
                <w:rFonts w:eastAsia="Times New Roman"/>
                <w:sz w:val="20"/>
                <w:szCs w:val="20"/>
              </w:rPr>
              <w:t>and that</w:t>
            </w:r>
            <w:r>
              <w:rPr>
                <w:rFonts w:eastAsia="Times New Roman"/>
                <w:spacing w:val="1"/>
                <w:sz w:val="20"/>
                <w:szCs w:val="20"/>
              </w:rPr>
              <w:t xml:space="preserve"> </w:t>
            </w:r>
            <w:r>
              <w:rPr>
                <w:rFonts w:eastAsia="Times New Roman"/>
                <w:sz w:val="20"/>
                <w:szCs w:val="20"/>
              </w:rPr>
              <w:t>its</w:t>
            </w:r>
            <w:r>
              <w:rPr>
                <w:rFonts w:eastAsia="Times New Roman"/>
                <w:spacing w:val="1"/>
                <w:sz w:val="20"/>
                <w:szCs w:val="20"/>
              </w:rPr>
              <w:t xml:space="preserve"> </w:t>
            </w:r>
            <w:r>
              <w:rPr>
                <w:rFonts w:eastAsia="Times New Roman"/>
                <w:sz w:val="20"/>
                <w:szCs w:val="20"/>
              </w:rPr>
              <w:t>engagement</w:t>
            </w:r>
            <w:r>
              <w:rPr>
                <w:rFonts w:eastAsia="Times New Roman"/>
                <w:spacing w:val="2"/>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did not raise</w:t>
            </w:r>
            <w:r>
              <w:rPr>
                <w:rFonts w:eastAsia="Times New Roman"/>
                <w:spacing w:val="1"/>
                <w:sz w:val="20"/>
                <w:szCs w:val="20"/>
              </w:rPr>
              <w:t xml:space="preserve"> </w:t>
            </w:r>
            <w:r>
              <w:rPr>
                <w:rFonts w:eastAsia="Times New Roman"/>
                <w:sz w:val="20"/>
                <w:szCs w:val="20"/>
              </w:rPr>
              <w:t xml:space="preserve">any </w:t>
            </w:r>
            <w:r>
              <w:rPr>
                <w:rFonts w:eastAsia="Times New Roman"/>
                <w:sz w:val="20"/>
                <w:szCs w:val="20"/>
              </w:rPr>
              <w:t>conflict</w:t>
            </w:r>
            <w:r>
              <w:rPr>
                <w:rFonts w:eastAsia="Times New Roman"/>
                <w:spacing w:val="2"/>
                <w:sz w:val="20"/>
                <w:szCs w:val="20"/>
              </w:rPr>
              <w:t xml:space="preserve"> </w:t>
            </w:r>
            <w:r>
              <w:rPr>
                <w:rFonts w:eastAsia="Times New Roman"/>
                <w:sz w:val="20"/>
                <w:szCs w:val="20"/>
              </w:rPr>
              <w:t>of interest</w:t>
            </w:r>
          </w:p>
        </w:tc>
      </w:tr>
      <w:tr w:rsidR="002568E0" w14:paraId="5475A9DF" w14:textId="77777777" w:rsidTr="00387BE6">
        <w:trPr>
          <w:jc w:val="center"/>
        </w:trPr>
        <w:tc>
          <w:tcPr>
            <w:tcW w:w="1500" w:type="pct"/>
            <w:tcBorders>
              <w:top w:val="single" w:sz="4" w:space="0" w:color="auto"/>
            </w:tcBorders>
          </w:tcPr>
          <w:p w14:paraId="0B0C4A95" w14:textId="77777777" w:rsidR="004540E5" w:rsidRDefault="00791EFE" w:rsidP="00F06A81">
            <w:pPr>
              <w:widowControl/>
              <w:spacing w:before="40"/>
              <w:ind w:left="360" w:hanging="360"/>
              <w:rPr>
                <w:rFonts w:eastAsia="Times New Roman"/>
                <w:sz w:val="20"/>
                <w:szCs w:val="20"/>
              </w:rPr>
            </w:pPr>
            <w:r>
              <w:rPr>
                <w:rFonts w:eastAsia="Times New Roman"/>
                <w:b/>
                <w:bCs/>
                <w:sz w:val="20"/>
                <w:szCs w:val="20"/>
              </w:rPr>
              <w:t>Chief Executive</w:t>
            </w:r>
            <w:r>
              <w:rPr>
                <w:rFonts w:eastAsia="Times New Roman"/>
                <w:b/>
                <w:bCs/>
                <w:spacing w:val="1"/>
                <w:sz w:val="20"/>
                <w:szCs w:val="20"/>
              </w:rPr>
              <w:t xml:space="preserve"> </w:t>
            </w:r>
            <w:r>
              <w:rPr>
                <w:rFonts w:eastAsia="Times New Roman"/>
                <w:b/>
                <w:bCs/>
                <w:sz w:val="20"/>
                <w:szCs w:val="20"/>
              </w:rPr>
              <w:t>Officer</w:t>
            </w:r>
            <w:r>
              <w:rPr>
                <w:rFonts w:eastAsia="Times New Roman"/>
                <w:b/>
                <w:bCs/>
                <w:spacing w:val="2"/>
                <w:sz w:val="20"/>
                <w:szCs w:val="20"/>
              </w:rPr>
              <w:t xml:space="preserve"> </w:t>
            </w:r>
            <w:r>
              <w:rPr>
                <w:rFonts w:eastAsia="Times New Roman"/>
                <w:b/>
                <w:bCs/>
                <w:sz w:val="20"/>
                <w:szCs w:val="20"/>
              </w:rPr>
              <w:t>and</w:t>
            </w:r>
          </w:p>
          <w:p w14:paraId="7195FFDB" w14:textId="77777777" w:rsidR="00B4731A" w:rsidRDefault="00791EFE" w:rsidP="00F06A81">
            <w:pPr>
              <w:widowControl/>
              <w:ind w:left="200"/>
              <w:rPr>
                <w:rFonts w:eastAsia="Times New Roman"/>
                <w:sz w:val="20"/>
                <w:szCs w:val="20"/>
              </w:rPr>
            </w:pPr>
            <w:r>
              <w:rPr>
                <w:rFonts w:eastAsia="Times New Roman"/>
                <w:b/>
                <w:bCs/>
                <w:sz w:val="20"/>
                <w:szCs w:val="20"/>
              </w:rPr>
              <w:t>Management</w:t>
            </w:r>
          </w:p>
        </w:tc>
        <w:tc>
          <w:tcPr>
            <w:tcW w:w="100" w:type="pct"/>
            <w:tcBorders>
              <w:top w:val="single" w:sz="4" w:space="0" w:color="auto"/>
            </w:tcBorders>
          </w:tcPr>
          <w:p w14:paraId="22856A93" w14:textId="77777777" w:rsidR="00B4731A" w:rsidRDefault="00791EFE" w:rsidP="00F06A81">
            <w:pPr>
              <w:widowControl/>
              <w:spacing w:before="120"/>
              <w:rPr>
                <w:rFonts w:eastAsia="Times New Roman"/>
                <w:sz w:val="20"/>
                <w:szCs w:val="20"/>
              </w:rPr>
            </w:pPr>
          </w:p>
        </w:tc>
        <w:tc>
          <w:tcPr>
            <w:tcW w:w="3400" w:type="pct"/>
            <w:tcBorders>
              <w:top w:val="single" w:sz="4" w:space="0" w:color="auto"/>
            </w:tcBorders>
          </w:tcPr>
          <w:p w14:paraId="7356402C" w14:textId="77777777" w:rsidR="004540E5" w:rsidRDefault="00791EFE" w:rsidP="00F06A81">
            <w:pPr>
              <w:widowControl/>
              <w:spacing w:before="40"/>
              <w:ind w:left="360" w:hanging="360"/>
              <w:rPr>
                <w:rFonts w:eastAsia="Times New Roman"/>
                <w:sz w:val="20"/>
                <w:szCs w:val="20"/>
              </w:rPr>
            </w:pPr>
            <w:r>
              <w:rPr>
                <w:rFonts w:eastAsia="Times New Roman"/>
                <w:sz w:val="20"/>
                <w:szCs w:val="20"/>
              </w:rPr>
              <w:t>•     Management,</w:t>
            </w:r>
            <w:r>
              <w:rPr>
                <w:rFonts w:eastAsia="Times New Roman"/>
                <w:spacing w:val="2"/>
                <w:sz w:val="20"/>
                <w:szCs w:val="20"/>
              </w:rPr>
              <w:t xml:space="preserve"> </w:t>
            </w:r>
            <w:r>
              <w:rPr>
                <w:rFonts w:eastAsia="Times New Roman"/>
                <w:sz w:val="20"/>
                <w:szCs w:val="20"/>
              </w:rPr>
              <w:t>including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Chief</w:t>
            </w:r>
            <w:r>
              <w:rPr>
                <w:rFonts w:eastAsia="Times New Roman"/>
                <w:spacing w:val="1"/>
                <w:sz w:val="20"/>
                <w:szCs w:val="20"/>
              </w:rPr>
              <w:t xml:space="preserve"> </w:t>
            </w:r>
            <w:r>
              <w:rPr>
                <w:rFonts w:eastAsia="Times New Roman"/>
                <w:sz w:val="20"/>
                <w:szCs w:val="20"/>
              </w:rPr>
              <w:t>Executive</w:t>
            </w:r>
            <w:r>
              <w:rPr>
                <w:rFonts w:eastAsia="Times New Roman"/>
                <w:spacing w:val="1"/>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develops preliminary</w:t>
            </w:r>
            <w:r>
              <w:rPr>
                <w:rFonts w:eastAsia="Times New Roman"/>
                <w:spacing w:val="3"/>
                <w:sz w:val="20"/>
                <w:szCs w:val="20"/>
              </w:rPr>
              <w:t xml:space="preserve"> </w:t>
            </w:r>
            <w:r>
              <w:rPr>
                <w:rFonts w:eastAsia="Times New Roman"/>
                <w:sz w:val="20"/>
                <w:szCs w:val="20"/>
              </w:rPr>
              <w:t>recommendations</w:t>
            </w:r>
            <w:r>
              <w:rPr>
                <w:rFonts w:eastAsia="Times New Roman"/>
                <w:spacing w:val="3"/>
                <w:sz w:val="20"/>
                <w:szCs w:val="20"/>
              </w:rPr>
              <w:t xml:space="preserve"> </w:t>
            </w:r>
            <w:r>
              <w:rPr>
                <w:rFonts w:eastAsia="Times New Roman"/>
                <w:sz w:val="20"/>
                <w:szCs w:val="20"/>
              </w:rPr>
              <w:t>regarding</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matters</w:t>
            </w:r>
            <w:r>
              <w:rPr>
                <w:rFonts w:eastAsia="Times New Roman"/>
                <w:spacing w:val="2"/>
                <w:sz w:val="20"/>
                <w:szCs w:val="20"/>
              </w:rPr>
              <w:t xml:space="preserve"> </w:t>
            </w:r>
            <w:r>
              <w:rPr>
                <w:rFonts w:eastAsia="Times New Roman"/>
                <w:sz w:val="20"/>
                <w:szCs w:val="20"/>
              </w:rPr>
              <w:t>with respect</w:t>
            </w:r>
            <w:r>
              <w:rPr>
                <w:rFonts w:eastAsia="Times New Roman"/>
                <w:spacing w:val="2"/>
                <w:sz w:val="20"/>
                <w:szCs w:val="20"/>
              </w:rPr>
              <w:t xml:space="preserve"> </w:t>
            </w:r>
            <w:r>
              <w:rPr>
                <w:rFonts w:eastAsia="Times New Roman"/>
                <w:sz w:val="20"/>
                <w:szCs w:val="20"/>
              </w:rPr>
              <w:t>to all</w:t>
            </w:r>
            <w:r>
              <w:rPr>
                <w:rFonts w:eastAsia="Times New Roman"/>
                <w:spacing w:val="1"/>
                <w:sz w:val="20"/>
                <w:szCs w:val="20"/>
              </w:rPr>
              <w:t xml:space="preserve"> </w:t>
            </w:r>
            <w:r>
              <w:rPr>
                <w:rFonts w:eastAsia="Times New Roman"/>
                <w:sz w:val="20"/>
                <w:szCs w:val="20"/>
              </w:rPr>
              <w:t>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other</w:t>
            </w:r>
            <w:r>
              <w:rPr>
                <w:rFonts w:eastAsia="Times New Roman"/>
                <w:spacing w:val="1"/>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Chief Executive</w:t>
            </w:r>
            <w:r>
              <w:rPr>
                <w:rFonts w:eastAsia="Times New Roman"/>
                <w:spacing w:val="1"/>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and provides</w:t>
            </w:r>
            <w:r>
              <w:rPr>
                <w:rFonts w:eastAsia="Times New Roman"/>
                <w:spacing w:val="1"/>
                <w:sz w:val="20"/>
                <w:szCs w:val="20"/>
              </w:rPr>
              <w:t xml:space="preserve"> </w:t>
            </w:r>
            <w:r>
              <w:rPr>
                <w:rFonts w:eastAsia="Times New Roman"/>
                <w:sz w:val="20"/>
                <w:szCs w:val="20"/>
              </w:rPr>
              <w:t>these</w:t>
            </w:r>
            <w:r>
              <w:rPr>
                <w:rFonts w:eastAsia="Times New Roman"/>
                <w:spacing w:val="1"/>
                <w:sz w:val="20"/>
                <w:szCs w:val="20"/>
              </w:rPr>
              <w:t xml:space="preserve"> </w:t>
            </w:r>
            <w:r>
              <w:rPr>
                <w:rFonts w:eastAsia="Times New Roman"/>
                <w:sz w:val="20"/>
                <w:szCs w:val="20"/>
              </w:rPr>
              <w:t>recommendations</w:t>
            </w:r>
            <w:r>
              <w:rPr>
                <w:rFonts w:eastAsia="Times New Roman"/>
                <w:spacing w:val="3"/>
                <w:sz w:val="20"/>
                <w:szCs w:val="20"/>
              </w:rPr>
              <w:t xml:space="preserve"> </w:t>
            </w:r>
            <w:r>
              <w:rPr>
                <w:rFonts w:eastAsia="Times New Roman"/>
                <w:sz w:val="20"/>
                <w:szCs w:val="20"/>
              </w:rPr>
              <w:t>to the 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which makes</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final</w:t>
            </w:r>
            <w:r>
              <w:rPr>
                <w:rFonts w:eastAsia="Times New Roman"/>
                <w:spacing w:val="1"/>
                <w:sz w:val="20"/>
                <w:szCs w:val="20"/>
              </w:rPr>
              <w:t xml:space="preserve"> </w:t>
            </w:r>
            <w:r>
              <w:rPr>
                <w:rFonts w:eastAsia="Times New Roman"/>
                <w:sz w:val="20"/>
                <w:szCs w:val="20"/>
              </w:rPr>
              <w:t>decisions,</w:t>
            </w:r>
            <w:r>
              <w:rPr>
                <w:rFonts w:eastAsia="Times New Roman"/>
                <w:spacing w:val="2"/>
                <w:sz w:val="20"/>
                <w:szCs w:val="20"/>
              </w:rPr>
              <w:t xml:space="preserve"> </w:t>
            </w:r>
            <w:r>
              <w:rPr>
                <w:rFonts w:eastAsia="Times New Roman"/>
                <w:sz w:val="20"/>
                <w:szCs w:val="20"/>
              </w:rPr>
              <w:t>with advice</w:t>
            </w:r>
            <w:r>
              <w:rPr>
                <w:rFonts w:eastAsia="Times New Roman"/>
                <w:spacing w:val="1"/>
                <w:sz w:val="20"/>
                <w:szCs w:val="20"/>
              </w:rPr>
              <w:t xml:space="preserve"> </w:t>
            </w:r>
            <w:r>
              <w:rPr>
                <w:rFonts w:eastAsia="Times New Roman"/>
                <w:sz w:val="20"/>
                <w:szCs w:val="20"/>
              </w:rPr>
              <w:t>from</w:t>
            </w:r>
            <w:r>
              <w:rPr>
                <w:rFonts w:eastAsia="Times New Roman"/>
                <w:spacing w:val="1"/>
                <w:sz w:val="20"/>
                <w:szCs w:val="20"/>
              </w:rPr>
              <w:t xml:space="preserve"> </w:t>
            </w:r>
            <w:r>
              <w:rPr>
                <w:rFonts w:eastAsia="Times New Roman"/>
                <w:sz w:val="20"/>
                <w:szCs w:val="20"/>
              </w:rPr>
              <w:t>FW Cook, as appropriate</w:t>
            </w:r>
          </w:p>
          <w:p w14:paraId="4EE8CFB8" w14:textId="77777777" w:rsidR="00B4731A" w:rsidRDefault="00791EFE" w:rsidP="00F06A81">
            <w:pPr>
              <w:widowControl/>
              <w:spacing w:before="120"/>
              <w:ind w:left="360" w:hanging="360"/>
              <w:rPr>
                <w:rFonts w:eastAsia="Times New Roman"/>
                <w:sz w:val="20"/>
                <w:szCs w:val="20"/>
              </w:rPr>
            </w:pPr>
            <w:r>
              <w:rPr>
                <w:rFonts w:eastAsia="Times New Roman"/>
                <w:sz w:val="20"/>
                <w:szCs w:val="20"/>
              </w:rPr>
              <w:t>•     Responsible</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administration</w:t>
            </w:r>
            <w:r>
              <w:rPr>
                <w:rFonts w:eastAsia="Times New Roman"/>
                <w:spacing w:val="3"/>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programs</w:t>
            </w:r>
            <w:r>
              <w:rPr>
                <w:rFonts w:eastAsia="Times New Roman"/>
                <w:spacing w:val="2"/>
                <w:sz w:val="20"/>
                <w:szCs w:val="20"/>
              </w:rPr>
              <w:t xml:space="preserve"> </w:t>
            </w:r>
            <w:r>
              <w:rPr>
                <w:rFonts w:eastAsia="Times New Roman"/>
                <w:sz w:val="20"/>
                <w:szCs w:val="20"/>
              </w:rPr>
              <w:t>once</w:t>
            </w:r>
            <w:r>
              <w:rPr>
                <w:rFonts w:eastAsia="Times New Roman"/>
                <w:position w:val="-1"/>
                <w:sz w:val="20"/>
                <w:szCs w:val="20"/>
              </w:rPr>
              <w:t xml:space="preserve"> Compensation</w:t>
            </w:r>
            <w:r>
              <w:rPr>
                <w:rFonts w:eastAsia="Times New Roman"/>
                <w:spacing w:val="1"/>
                <w:position w:val="-1"/>
                <w:sz w:val="20"/>
                <w:szCs w:val="20"/>
              </w:rPr>
              <w:t xml:space="preserve"> </w:t>
            </w:r>
            <w:r>
              <w:rPr>
                <w:rFonts w:eastAsia="Times New Roman"/>
                <w:position w:val="-1"/>
                <w:sz w:val="20"/>
                <w:szCs w:val="20"/>
              </w:rPr>
              <w:t>Com</w:t>
            </w:r>
            <w:r>
              <w:rPr>
                <w:rFonts w:eastAsia="Times New Roman"/>
                <w:position w:val="-1"/>
                <w:sz w:val="20"/>
                <w:szCs w:val="20"/>
              </w:rPr>
              <w:t>mittee</w:t>
            </w:r>
            <w:r>
              <w:rPr>
                <w:rFonts w:eastAsia="Times New Roman"/>
                <w:spacing w:val="2"/>
                <w:position w:val="-1"/>
                <w:sz w:val="20"/>
                <w:szCs w:val="20"/>
              </w:rPr>
              <w:t xml:space="preserve"> </w:t>
            </w:r>
            <w:r>
              <w:rPr>
                <w:rFonts w:eastAsia="Times New Roman"/>
                <w:position w:val="-1"/>
                <w:sz w:val="20"/>
                <w:szCs w:val="20"/>
              </w:rPr>
              <w:t>decisions</w:t>
            </w:r>
            <w:r>
              <w:rPr>
                <w:rFonts w:eastAsia="Times New Roman"/>
                <w:spacing w:val="2"/>
                <w:position w:val="-1"/>
                <w:sz w:val="20"/>
                <w:szCs w:val="20"/>
              </w:rPr>
              <w:t xml:space="preserve"> </w:t>
            </w:r>
            <w:r>
              <w:rPr>
                <w:rFonts w:eastAsia="Times New Roman"/>
                <w:position w:val="-1"/>
                <w:sz w:val="20"/>
                <w:szCs w:val="20"/>
              </w:rPr>
              <w:t>are</w:t>
            </w:r>
            <w:r>
              <w:rPr>
                <w:rFonts w:eastAsia="Times New Roman"/>
                <w:spacing w:val="1"/>
                <w:position w:val="-1"/>
                <w:sz w:val="20"/>
                <w:szCs w:val="20"/>
              </w:rPr>
              <w:t xml:space="preserve"> </w:t>
            </w:r>
            <w:r>
              <w:rPr>
                <w:rFonts w:eastAsia="Times New Roman"/>
                <w:position w:val="-1"/>
                <w:sz w:val="20"/>
                <w:szCs w:val="20"/>
              </w:rPr>
              <w:t>finalized</w:t>
            </w:r>
          </w:p>
        </w:tc>
      </w:tr>
    </w:tbl>
    <w:p w14:paraId="4102BCA8" w14:textId="77777777" w:rsidR="0014797D" w:rsidRPr="0006604C" w:rsidRDefault="00791EFE" w:rsidP="00916ADF">
      <w:pPr>
        <w:keepNext/>
        <w:widowControl/>
        <w:spacing w:before="160"/>
        <w:rPr>
          <w:rFonts w:eastAsia="Times New Roman"/>
          <w:sz w:val="20"/>
          <w:szCs w:val="20"/>
        </w:rPr>
      </w:pPr>
      <w:r>
        <w:rPr>
          <w:rFonts w:eastAsia="Times New Roman"/>
          <w:b/>
          <w:bCs/>
          <w:sz w:val="20"/>
          <w:szCs w:val="20"/>
        </w:rPr>
        <w:t>Peer Group Selection</w:t>
      </w:r>
      <w:r>
        <w:rPr>
          <w:rFonts w:eastAsia="Times New Roman"/>
          <w:b/>
          <w:bCs/>
          <w:spacing w:val="1"/>
          <w:sz w:val="20"/>
          <w:szCs w:val="20"/>
        </w:rPr>
        <w:t xml:space="preserve"> </w:t>
      </w:r>
      <w:r>
        <w:rPr>
          <w:rFonts w:eastAsia="Times New Roman"/>
          <w:b/>
          <w:bCs/>
          <w:sz w:val="20"/>
          <w:szCs w:val="20"/>
        </w:rPr>
        <w:t>and Market</w:t>
      </w:r>
      <w:r>
        <w:rPr>
          <w:rFonts w:eastAsia="Times New Roman"/>
          <w:b/>
          <w:bCs/>
          <w:spacing w:val="1"/>
          <w:sz w:val="20"/>
          <w:szCs w:val="20"/>
        </w:rPr>
        <w:t xml:space="preserve"> </w:t>
      </w:r>
      <w:r>
        <w:rPr>
          <w:rFonts w:eastAsia="Times New Roman"/>
          <w:b/>
          <w:bCs/>
          <w:sz w:val="20"/>
          <w:szCs w:val="20"/>
        </w:rPr>
        <w:t>Data</w:t>
      </w:r>
    </w:p>
    <w:p w14:paraId="210C6169" w14:textId="77777777" w:rsidR="0014797D" w:rsidRDefault="00791EFE" w:rsidP="00F06A81">
      <w:pPr>
        <w:widowControl/>
        <w:spacing w:before="120"/>
        <w:ind w:firstLine="490"/>
        <w:rPr>
          <w:rFonts w:eastAsia="Times New Roman"/>
          <w:sz w:val="20"/>
          <w:szCs w:val="20"/>
        </w:rPr>
      </w:pPr>
      <w:r>
        <w:rPr>
          <w:rFonts w:eastAsia="Times New Roman"/>
          <w:sz w:val="20"/>
          <w:szCs w:val="20"/>
        </w:rPr>
        <w:t>To obtain</w:t>
      </w:r>
      <w:r>
        <w:rPr>
          <w:rFonts w:eastAsia="Times New Roman"/>
          <w:spacing w:val="1"/>
          <w:sz w:val="20"/>
          <w:szCs w:val="20"/>
        </w:rPr>
        <w:t xml:space="preserve"> </w:t>
      </w:r>
      <w:r>
        <w:rPr>
          <w:rFonts w:eastAsia="Times New Roman"/>
          <w:sz w:val="20"/>
          <w:szCs w:val="20"/>
        </w:rPr>
        <w:t>a broad</w:t>
      </w:r>
      <w:r>
        <w:rPr>
          <w:rFonts w:eastAsia="Times New Roman"/>
          <w:spacing w:val="1"/>
          <w:sz w:val="20"/>
          <w:szCs w:val="20"/>
        </w:rPr>
        <w:t xml:space="preserve"> </w:t>
      </w:r>
      <w:r>
        <w:rPr>
          <w:rFonts w:eastAsia="Times New Roman"/>
          <w:sz w:val="20"/>
          <w:szCs w:val="20"/>
        </w:rPr>
        <w:t>view of competitive</w:t>
      </w:r>
      <w:r>
        <w:rPr>
          <w:rFonts w:eastAsia="Times New Roman"/>
          <w:spacing w:val="3"/>
          <w:sz w:val="20"/>
          <w:szCs w:val="20"/>
        </w:rPr>
        <w:t xml:space="preserve"> </w:t>
      </w:r>
      <w:r>
        <w:rPr>
          <w:rFonts w:eastAsia="Times New Roman"/>
          <w:sz w:val="20"/>
          <w:szCs w:val="20"/>
        </w:rPr>
        <w:t>practices</w:t>
      </w:r>
      <w:r>
        <w:rPr>
          <w:rFonts w:eastAsia="Times New Roman"/>
          <w:spacing w:val="2"/>
          <w:sz w:val="20"/>
          <w:szCs w:val="20"/>
        </w:rPr>
        <w:t xml:space="preserve"> </w:t>
      </w:r>
      <w:r>
        <w:rPr>
          <w:rFonts w:eastAsia="Times New Roman"/>
          <w:sz w:val="20"/>
          <w:szCs w:val="20"/>
        </w:rPr>
        <w:t>among</w:t>
      </w:r>
      <w:r>
        <w:rPr>
          <w:rFonts w:eastAsia="Times New Roman"/>
          <w:spacing w:val="1"/>
          <w:sz w:val="20"/>
          <w:szCs w:val="20"/>
        </w:rPr>
        <w:t xml:space="preserve"> </w:t>
      </w:r>
      <w:r>
        <w:rPr>
          <w:rFonts w:eastAsia="Times New Roman"/>
          <w:sz w:val="20"/>
          <w:szCs w:val="20"/>
        </w:rPr>
        <w:t>industry</w:t>
      </w:r>
      <w:r>
        <w:rPr>
          <w:rFonts w:eastAsia="Times New Roman"/>
          <w:spacing w:val="1"/>
          <w:sz w:val="20"/>
          <w:szCs w:val="20"/>
        </w:rPr>
        <w:t xml:space="preserve"> </w:t>
      </w:r>
      <w:r>
        <w:rPr>
          <w:rFonts w:eastAsia="Times New Roman"/>
          <w:sz w:val="20"/>
          <w:szCs w:val="20"/>
        </w:rPr>
        <w:t>peers</w:t>
      </w:r>
      <w:r>
        <w:rPr>
          <w:rFonts w:eastAsia="Times New Roman"/>
          <w:spacing w:val="1"/>
          <w:sz w:val="20"/>
          <w:szCs w:val="20"/>
        </w:rPr>
        <w:t xml:space="preserve"> </w:t>
      </w:r>
      <w:r>
        <w:rPr>
          <w:rFonts w:eastAsia="Times New Roman"/>
          <w:sz w:val="20"/>
          <w:szCs w:val="20"/>
        </w:rPr>
        <w:t>and competitors</w:t>
      </w:r>
      <w:r>
        <w:rPr>
          <w:rFonts w:eastAsia="Times New Roman"/>
          <w:spacing w:val="3"/>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executive</w:t>
      </w:r>
      <w:r>
        <w:rPr>
          <w:rFonts w:eastAsia="Times New Roman"/>
          <w:spacing w:val="2"/>
          <w:sz w:val="20"/>
          <w:szCs w:val="20"/>
        </w:rPr>
        <w:t xml:space="preserve"> </w:t>
      </w:r>
      <w:r>
        <w:rPr>
          <w:rFonts w:eastAsia="Times New Roman"/>
          <w:sz w:val="20"/>
          <w:szCs w:val="20"/>
        </w:rPr>
        <w:t>talent, 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reviews</w:t>
      </w:r>
      <w:r>
        <w:rPr>
          <w:rFonts w:eastAsia="Times New Roman"/>
          <w:spacing w:val="1"/>
          <w:sz w:val="20"/>
          <w:szCs w:val="20"/>
        </w:rPr>
        <w:t xml:space="preserve"> </w:t>
      </w:r>
      <w:r>
        <w:rPr>
          <w:rFonts w:eastAsia="Times New Roman"/>
          <w:sz w:val="20"/>
          <w:szCs w:val="20"/>
        </w:rPr>
        <w:t>market</w:t>
      </w:r>
      <w:r>
        <w:rPr>
          <w:rFonts w:eastAsia="Times New Roman"/>
          <w:spacing w:val="2"/>
          <w:sz w:val="20"/>
          <w:szCs w:val="20"/>
        </w:rPr>
        <w:t xml:space="preserve"> </w:t>
      </w:r>
      <w:r>
        <w:rPr>
          <w:rFonts w:eastAsia="Times New Roman"/>
          <w:sz w:val="20"/>
          <w:szCs w:val="20"/>
        </w:rPr>
        <w:t>data</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peer</w:t>
      </w:r>
      <w:r>
        <w:rPr>
          <w:rFonts w:eastAsia="Times New Roman"/>
          <w:spacing w:val="1"/>
          <w:sz w:val="20"/>
          <w:szCs w:val="20"/>
        </w:rPr>
        <w:t xml:space="preserve"> </w:t>
      </w:r>
      <w:r>
        <w:rPr>
          <w:rFonts w:eastAsia="Times New Roman"/>
          <w:sz w:val="20"/>
          <w:szCs w:val="20"/>
        </w:rPr>
        <w:t>group companies</w:t>
      </w:r>
      <w:r>
        <w:rPr>
          <w:rFonts w:eastAsia="Times New Roman"/>
          <w:spacing w:val="2"/>
          <w:sz w:val="20"/>
          <w:szCs w:val="20"/>
        </w:rPr>
        <w:t xml:space="preserve"> </w:t>
      </w:r>
      <w:r>
        <w:rPr>
          <w:rFonts w:eastAsia="Times New Roman"/>
          <w:sz w:val="20"/>
          <w:szCs w:val="20"/>
        </w:rPr>
        <w:t xml:space="preserve">as </w:t>
      </w:r>
      <w:r>
        <w:rPr>
          <w:rFonts w:eastAsia="Times New Roman"/>
          <w:sz w:val="20"/>
          <w:szCs w:val="20"/>
        </w:rPr>
        <w:t>well</w:t>
      </w:r>
      <w:r>
        <w:rPr>
          <w:rFonts w:eastAsia="Times New Roman"/>
          <w:spacing w:val="1"/>
          <w:sz w:val="20"/>
          <w:szCs w:val="20"/>
        </w:rPr>
        <w:t xml:space="preserve"> </w:t>
      </w:r>
      <w:r>
        <w:rPr>
          <w:rFonts w:eastAsia="Times New Roman"/>
          <w:sz w:val="20"/>
          <w:szCs w:val="20"/>
        </w:rPr>
        <w:t>as a general</w:t>
      </w:r>
      <w:r>
        <w:rPr>
          <w:rFonts w:eastAsia="Times New Roman"/>
          <w:spacing w:val="1"/>
          <w:sz w:val="20"/>
          <w:szCs w:val="20"/>
        </w:rPr>
        <w:t xml:space="preserve"> </w:t>
      </w:r>
      <w:r>
        <w:rPr>
          <w:rFonts w:eastAsia="Times New Roman"/>
          <w:sz w:val="20"/>
          <w:szCs w:val="20"/>
        </w:rPr>
        <w:t>industry</w:t>
      </w:r>
      <w:r>
        <w:rPr>
          <w:rFonts w:eastAsia="Times New Roman"/>
          <w:spacing w:val="1"/>
          <w:sz w:val="20"/>
          <w:szCs w:val="20"/>
        </w:rPr>
        <w:t xml:space="preserve"> </w:t>
      </w:r>
      <w:r>
        <w:rPr>
          <w:rFonts w:eastAsia="Times New Roman"/>
          <w:sz w:val="20"/>
          <w:szCs w:val="20"/>
        </w:rPr>
        <w:t>survey data.</w:t>
      </w:r>
      <w:r>
        <w:rPr>
          <w:rFonts w:eastAsia="Times New Roman"/>
          <w:spacing w:val="1"/>
          <w:sz w:val="20"/>
          <w:szCs w:val="20"/>
        </w:rPr>
        <w:t xml:space="preserve"> </w:t>
      </w:r>
      <w:r>
        <w:rPr>
          <w:rFonts w:eastAsia="Times New Roman"/>
          <w:sz w:val="20"/>
          <w:szCs w:val="20"/>
        </w:rPr>
        <w:t>Since</w:t>
      </w:r>
      <w:r>
        <w:rPr>
          <w:rFonts w:eastAsia="Times New Roman"/>
          <w:sz w:val="20"/>
          <w:szCs w:val="20"/>
        </w:rPr>
        <w:t xml:space="preserve"> 2020, 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pacing w:val="2"/>
          <w:sz w:val="20"/>
          <w:szCs w:val="20"/>
        </w:rPr>
        <w:t xml:space="preserve">has </w:t>
      </w:r>
      <w:r>
        <w:rPr>
          <w:rFonts w:eastAsia="Times New Roman"/>
          <w:sz w:val="20"/>
          <w:szCs w:val="20"/>
        </w:rPr>
        <w:t>retained</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services</w:t>
      </w:r>
      <w:r>
        <w:rPr>
          <w:rFonts w:eastAsia="Times New Roman"/>
          <w:spacing w:val="2"/>
          <w:sz w:val="20"/>
          <w:szCs w:val="20"/>
        </w:rPr>
        <w:t xml:space="preserve"> </w:t>
      </w:r>
      <w:r>
        <w:rPr>
          <w:rFonts w:eastAsia="Times New Roman"/>
          <w:sz w:val="20"/>
          <w:szCs w:val="20"/>
        </w:rPr>
        <w:t>of a compensation</w:t>
      </w:r>
      <w:r>
        <w:rPr>
          <w:rFonts w:eastAsia="Times New Roman"/>
          <w:spacing w:val="2"/>
          <w:sz w:val="20"/>
          <w:szCs w:val="20"/>
        </w:rPr>
        <w:t xml:space="preserve"> </w:t>
      </w:r>
      <w:r>
        <w:rPr>
          <w:rFonts w:eastAsia="Times New Roman"/>
          <w:sz w:val="20"/>
          <w:szCs w:val="20"/>
        </w:rPr>
        <w:t>consultant,</w:t>
      </w:r>
      <w:r>
        <w:rPr>
          <w:rFonts w:eastAsia="Times New Roman"/>
          <w:spacing w:val="2"/>
          <w:sz w:val="20"/>
          <w:szCs w:val="20"/>
        </w:rPr>
        <w:t xml:space="preserve"> </w:t>
      </w:r>
      <w:r>
        <w:rPr>
          <w:rFonts w:eastAsia="Times New Roman"/>
          <w:sz w:val="20"/>
          <w:szCs w:val="20"/>
        </w:rPr>
        <w:t>FW Cook, to advise</w:t>
      </w:r>
      <w:r>
        <w:rPr>
          <w:rFonts w:eastAsia="Times New Roman"/>
          <w:spacing w:val="1"/>
          <w:sz w:val="20"/>
          <w:szCs w:val="20"/>
        </w:rPr>
        <w:t xml:space="preserve"> </w:t>
      </w:r>
      <w:r>
        <w:rPr>
          <w:rFonts w:eastAsia="Times New Roman"/>
          <w:sz w:val="20"/>
          <w:szCs w:val="20"/>
        </w:rPr>
        <w:t>on certain</w:t>
      </w:r>
      <w:r>
        <w:rPr>
          <w:rFonts w:eastAsia="Times New Roman"/>
          <w:spacing w:val="2"/>
          <w:sz w:val="20"/>
          <w:szCs w:val="20"/>
        </w:rPr>
        <w:t xml:space="preserve"> </w:t>
      </w:r>
      <w:r>
        <w:rPr>
          <w:rFonts w:eastAsia="Times New Roman"/>
          <w:sz w:val="20"/>
          <w:szCs w:val="20"/>
        </w:rPr>
        <w:t>matters</w:t>
      </w:r>
      <w:r>
        <w:rPr>
          <w:rFonts w:eastAsia="Times New Roman"/>
          <w:spacing w:val="2"/>
          <w:sz w:val="20"/>
          <w:szCs w:val="20"/>
        </w:rPr>
        <w:t xml:space="preserve"> </w:t>
      </w:r>
      <w:r>
        <w:rPr>
          <w:rFonts w:eastAsia="Times New Roman"/>
          <w:sz w:val="20"/>
          <w:szCs w:val="20"/>
        </w:rPr>
        <w:t>related</w:t>
      </w:r>
      <w:r>
        <w:rPr>
          <w:rFonts w:eastAsia="Times New Roman"/>
          <w:spacing w:val="2"/>
          <w:sz w:val="20"/>
          <w:szCs w:val="20"/>
        </w:rPr>
        <w:t xml:space="preserve"> </w:t>
      </w:r>
      <w:r>
        <w:rPr>
          <w:rFonts w:eastAsia="Times New Roman"/>
          <w:sz w:val="20"/>
          <w:szCs w:val="20"/>
        </w:rPr>
        <w:t>to executive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As a result,</w:t>
      </w:r>
      <w:r>
        <w:rPr>
          <w:rFonts w:eastAsia="Times New Roman"/>
          <w:spacing w:val="2"/>
          <w:sz w:val="20"/>
          <w:szCs w:val="20"/>
        </w:rPr>
        <w:t xml:space="preserve"> </w:t>
      </w:r>
      <w:r>
        <w:rPr>
          <w:rFonts w:eastAsia="Times New Roman"/>
          <w:sz w:val="20"/>
          <w:szCs w:val="20"/>
        </w:rPr>
        <w:t>our company</w:t>
      </w:r>
      <w:r>
        <w:rPr>
          <w:rFonts w:eastAsia="Times New Roman"/>
          <w:spacing w:val="1"/>
          <w:sz w:val="20"/>
          <w:szCs w:val="20"/>
        </w:rPr>
        <w:t xml:space="preserve"> </w:t>
      </w:r>
      <w:r>
        <w:rPr>
          <w:rFonts w:eastAsia="Times New Roman"/>
          <w:sz w:val="20"/>
          <w:szCs w:val="20"/>
        </w:rPr>
        <w:t>formally</w:t>
      </w:r>
      <w:r>
        <w:rPr>
          <w:rFonts w:eastAsia="Times New Roman"/>
          <w:spacing w:val="2"/>
          <w:sz w:val="20"/>
          <w:szCs w:val="20"/>
        </w:rPr>
        <w:t xml:space="preserve"> </w:t>
      </w:r>
      <w:r>
        <w:rPr>
          <w:rFonts w:eastAsia="Times New Roman"/>
          <w:sz w:val="20"/>
          <w:szCs w:val="20"/>
        </w:rPr>
        <w:t>established</w:t>
      </w:r>
      <w:r>
        <w:rPr>
          <w:rFonts w:eastAsia="Times New Roman"/>
          <w:spacing w:val="2"/>
          <w:sz w:val="20"/>
          <w:szCs w:val="20"/>
        </w:rPr>
        <w:t xml:space="preserve"> </w:t>
      </w:r>
      <w:r>
        <w:rPr>
          <w:rFonts w:eastAsia="Times New Roman"/>
          <w:sz w:val="20"/>
          <w:szCs w:val="20"/>
        </w:rPr>
        <w:t>a peer</w:t>
      </w:r>
      <w:r>
        <w:rPr>
          <w:rFonts w:eastAsia="Times New Roman"/>
          <w:spacing w:val="1"/>
          <w:sz w:val="20"/>
          <w:szCs w:val="20"/>
        </w:rPr>
        <w:t xml:space="preserve"> </w:t>
      </w:r>
      <w:r>
        <w:rPr>
          <w:rFonts w:eastAsia="Times New Roman"/>
          <w:sz w:val="20"/>
          <w:szCs w:val="20"/>
        </w:rPr>
        <w:t>group of companies</w:t>
      </w:r>
      <w:r>
        <w:rPr>
          <w:rFonts w:eastAsia="Times New Roman"/>
          <w:spacing w:val="2"/>
          <w:sz w:val="20"/>
          <w:szCs w:val="20"/>
        </w:rPr>
        <w:t xml:space="preserve"> </w:t>
      </w:r>
      <w:r>
        <w:rPr>
          <w:rFonts w:eastAsia="Times New Roman"/>
          <w:spacing w:val="2"/>
          <w:sz w:val="20"/>
          <w:szCs w:val="20"/>
        </w:rPr>
        <w:t xml:space="preserve">that has been used </w:t>
      </w:r>
      <w:r>
        <w:rPr>
          <w:rFonts w:eastAsia="Times New Roman"/>
          <w:sz w:val="20"/>
          <w:szCs w:val="20"/>
        </w:rPr>
        <w:t>as a reference</w:t>
      </w:r>
      <w:r>
        <w:rPr>
          <w:rFonts w:eastAsia="Times New Roman"/>
          <w:spacing w:val="2"/>
          <w:sz w:val="20"/>
          <w:szCs w:val="20"/>
        </w:rPr>
        <w:t xml:space="preserve"> </w:t>
      </w:r>
      <w:r>
        <w:rPr>
          <w:rFonts w:eastAsia="Times New Roman"/>
          <w:sz w:val="20"/>
          <w:szCs w:val="20"/>
        </w:rPr>
        <w:t>point</w:t>
      </w:r>
      <w:r>
        <w:rPr>
          <w:rFonts w:eastAsia="Times New Roman"/>
          <w:spacing w:val="1"/>
          <w:sz w:val="20"/>
          <w:szCs w:val="20"/>
        </w:rPr>
        <w:t xml:space="preserve"> </w:t>
      </w:r>
      <w:r>
        <w:rPr>
          <w:rFonts w:eastAsia="Times New Roman"/>
          <w:sz w:val="20"/>
          <w:szCs w:val="20"/>
        </w:rPr>
        <w:t>to assess</w:t>
      </w:r>
      <w:r>
        <w:rPr>
          <w:rFonts w:eastAsia="Times New Roman"/>
          <w:spacing w:val="1"/>
          <w:sz w:val="20"/>
          <w:szCs w:val="20"/>
        </w:rPr>
        <w:t xml:space="preserve"> </w:t>
      </w:r>
      <w:r>
        <w:rPr>
          <w:rFonts w:eastAsia="Times New Roman"/>
          <w:sz w:val="20"/>
          <w:szCs w:val="20"/>
        </w:rPr>
        <w:t>the competitiveness</w:t>
      </w:r>
      <w:r>
        <w:rPr>
          <w:rFonts w:eastAsia="Times New Roman"/>
          <w:spacing w:val="3"/>
          <w:sz w:val="20"/>
          <w:szCs w:val="20"/>
        </w:rPr>
        <w:t xml:space="preserve"> </w:t>
      </w:r>
      <w:r>
        <w:rPr>
          <w:rFonts w:eastAsia="Times New Roman"/>
          <w:sz w:val="20"/>
          <w:szCs w:val="20"/>
        </w:rPr>
        <w:t>of base</w:t>
      </w:r>
      <w:r>
        <w:rPr>
          <w:rFonts w:eastAsia="Times New Roman"/>
          <w:spacing w:val="1"/>
          <w:sz w:val="20"/>
          <w:szCs w:val="20"/>
        </w:rPr>
        <w:t xml:space="preserve"> </w:t>
      </w:r>
      <w:r>
        <w:rPr>
          <w:rFonts w:eastAsia="Times New Roman"/>
          <w:sz w:val="20"/>
          <w:szCs w:val="20"/>
        </w:rPr>
        <w:t>salary,</w:t>
      </w:r>
      <w:r>
        <w:rPr>
          <w:rFonts w:eastAsia="Times New Roman"/>
          <w:spacing w:val="1"/>
          <w:sz w:val="20"/>
          <w:szCs w:val="20"/>
        </w:rPr>
        <w:t xml:space="preserve"> </w:t>
      </w:r>
      <w:r>
        <w:rPr>
          <w:rFonts w:eastAsia="Times New Roman"/>
          <w:sz w:val="20"/>
          <w:szCs w:val="20"/>
        </w:rPr>
        <w:t>incentive</w:t>
      </w:r>
      <w:r>
        <w:rPr>
          <w:rFonts w:eastAsia="Times New Roman"/>
          <w:spacing w:val="2"/>
          <w:sz w:val="20"/>
          <w:szCs w:val="20"/>
        </w:rPr>
        <w:t xml:space="preserve"> </w:t>
      </w:r>
      <w:r>
        <w:rPr>
          <w:rFonts w:eastAsia="Times New Roman"/>
          <w:sz w:val="20"/>
          <w:szCs w:val="20"/>
        </w:rPr>
        <w:t>targets,</w:t>
      </w:r>
      <w:r>
        <w:rPr>
          <w:rFonts w:eastAsia="Times New Roman"/>
          <w:spacing w:val="2"/>
          <w:sz w:val="20"/>
          <w:szCs w:val="20"/>
        </w:rPr>
        <w:t xml:space="preserve"> </w:t>
      </w:r>
      <w:r>
        <w:rPr>
          <w:rFonts w:eastAsia="Times New Roman"/>
          <w:sz w:val="20"/>
          <w:szCs w:val="20"/>
        </w:rPr>
        <w:t>and total</w:t>
      </w:r>
      <w:r>
        <w:rPr>
          <w:rFonts w:eastAsia="Times New Roman"/>
          <w:spacing w:val="1"/>
          <w:sz w:val="20"/>
          <w:szCs w:val="20"/>
        </w:rPr>
        <w:t xml:space="preserve"> </w:t>
      </w:r>
      <w:r>
        <w:rPr>
          <w:rFonts w:eastAsia="Times New Roman"/>
          <w:sz w:val="20"/>
          <w:szCs w:val="20"/>
        </w:rPr>
        <w:t>direct</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awarded</w:t>
      </w:r>
      <w:r>
        <w:rPr>
          <w:rFonts w:eastAsia="Times New Roman"/>
          <w:spacing w:val="1"/>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Named Executive Officers</w:t>
      </w:r>
      <w:r>
        <w:rPr>
          <w:rFonts w:eastAsia="Times New Roman"/>
          <w:spacing w:val="2"/>
          <w:sz w:val="20"/>
          <w:szCs w:val="20"/>
        </w:rPr>
        <w:t xml:space="preserve"> </w:t>
      </w:r>
      <w:r>
        <w:rPr>
          <w:rFonts w:eastAsia="Times New Roman"/>
          <w:sz w:val="20"/>
          <w:szCs w:val="20"/>
        </w:rPr>
        <w:t>and as information</w:t>
      </w:r>
      <w:r>
        <w:rPr>
          <w:rFonts w:eastAsia="Times New Roman"/>
          <w:spacing w:val="3"/>
          <w:sz w:val="20"/>
          <w:szCs w:val="20"/>
        </w:rPr>
        <w:t xml:space="preserve"> </w:t>
      </w:r>
      <w:r>
        <w:rPr>
          <w:rFonts w:eastAsia="Times New Roman"/>
          <w:sz w:val="20"/>
          <w:szCs w:val="20"/>
        </w:rPr>
        <w:t>on market</w:t>
      </w:r>
      <w:r>
        <w:rPr>
          <w:rFonts w:eastAsia="Times New Roman"/>
          <w:spacing w:val="2"/>
          <w:sz w:val="20"/>
          <w:szCs w:val="20"/>
        </w:rPr>
        <w:t xml:space="preserve"> </w:t>
      </w:r>
      <w:r>
        <w:rPr>
          <w:rFonts w:eastAsia="Times New Roman"/>
          <w:sz w:val="20"/>
          <w:szCs w:val="20"/>
        </w:rPr>
        <w:t>practices</w:t>
      </w:r>
      <w:r>
        <w:rPr>
          <w:rFonts w:eastAsia="Times New Roman"/>
          <w:spacing w:val="2"/>
          <w:sz w:val="20"/>
          <w:szCs w:val="20"/>
        </w:rPr>
        <w:t xml:space="preserve"> </w:t>
      </w:r>
      <w:r>
        <w:rPr>
          <w:rFonts w:eastAsia="Times New Roman"/>
          <w:sz w:val="20"/>
          <w:szCs w:val="20"/>
        </w:rPr>
        <w:t>including</w:t>
      </w:r>
      <w:r>
        <w:rPr>
          <w:rFonts w:eastAsia="Times New Roman"/>
          <w:spacing w:val="1"/>
          <w:sz w:val="20"/>
          <w:szCs w:val="20"/>
        </w:rPr>
        <w:t xml:space="preserve"> </w:t>
      </w:r>
      <w:r>
        <w:rPr>
          <w:rFonts w:eastAsia="Times New Roman"/>
          <w:sz w:val="20"/>
          <w:szCs w:val="20"/>
        </w:rPr>
        <w:t>incentive</w:t>
      </w:r>
      <w:r>
        <w:rPr>
          <w:rFonts w:eastAsia="Times New Roman"/>
          <w:spacing w:val="2"/>
          <w:sz w:val="20"/>
          <w:szCs w:val="20"/>
        </w:rPr>
        <w:t xml:space="preserve"> </w:t>
      </w:r>
      <w:r>
        <w:rPr>
          <w:rFonts w:eastAsia="Times New Roman"/>
          <w:sz w:val="20"/>
          <w:szCs w:val="20"/>
        </w:rPr>
        <w:t>design,</w:t>
      </w:r>
      <w:r>
        <w:rPr>
          <w:rFonts w:eastAsia="Times New Roman"/>
          <w:spacing w:val="1"/>
          <w:sz w:val="20"/>
          <w:szCs w:val="20"/>
        </w:rPr>
        <w:t xml:space="preserve"> </w:t>
      </w:r>
      <w:r>
        <w:rPr>
          <w:rFonts w:eastAsia="Times New Roman"/>
          <w:sz w:val="20"/>
          <w:szCs w:val="20"/>
        </w:rPr>
        <w:t>share</w:t>
      </w:r>
      <w:r>
        <w:rPr>
          <w:rFonts w:eastAsia="Times New Roman"/>
          <w:spacing w:val="1"/>
          <w:sz w:val="20"/>
          <w:szCs w:val="20"/>
        </w:rPr>
        <w:t xml:space="preserve"> </w:t>
      </w:r>
      <w:r>
        <w:rPr>
          <w:rFonts w:eastAsia="Times New Roman"/>
          <w:sz w:val="20"/>
          <w:szCs w:val="20"/>
        </w:rPr>
        <w:t>utilization,</w:t>
      </w:r>
      <w:r>
        <w:rPr>
          <w:rFonts w:eastAsia="Times New Roman"/>
          <w:spacing w:val="3"/>
          <w:sz w:val="20"/>
          <w:szCs w:val="20"/>
        </w:rPr>
        <w:t xml:space="preserve"> </w:t>
      </w:r>
      <w:r>
        <w:rPr>
          <w:rFonts w:eastAsia="Times New Roman"/>
          <w:sz w:val="20"/>
          <w:szCs w:val="20"/>
        </w:rPr>
        <w:t>and share</w:t>
      </w:r>
      <w:r>
        <w:rPr>
          <w:rFonts w:eastAsia="Times New Roman"/>
          <w:sz w:val="20"/>
          <w:szCs w:val="20"/>
        </w:rPr>
        <w:t xml:space="preserve"> </w:t>
      </w:r>
      <w:r>
        <w:rPr>
          <w:rFonts w:eastAsia="Times New Roman"/>
          <w:sz w:val="20"/>
          <w:szCs w:val="20"/>
        </w:rPr>
        <w:t>ownership</w:t>
      </w:r>
      <w:r>
        <w:rPr>
          <w:rFonts w:eastAsia="Times New Roman"/>
          <w:spacing w:val="1"/>
          <w:sz w:val="20"/>
          <w:szCs w:val="20"/>
        </w:rPr>
        <w:t xml:space="preserve"> </w:t>
      </w:r>
      <w:r>
        <w:rPr>
          <w:rFonts w:eastAsia="Times New Roman"/>
          <w:sz w:val="20"/>
          <w:szCs w:val="20"/>
        </w:rPr>
        <w:t>guidelines.</w:t>
      </w:r>
    </w:p>
    <w:p w14:paraId="7301AD97" w14:textId="77777777" w:rsidR="0014797D" w:rsidRDefault="00791EFE" w:rsidP="009D0C83">
      <w:pPr>
        <w:keepNext/>
        <w:widowControl/>
        <w:spacing w:before="120" w:after="120"/>
        <w:ind w:firstLine="490"/>
        <w:rPr>
          <w:rFonts w:eastAsia="Times New Roman"/>
          <w:sz w:val="20"/>
          <w:szCs w:val="20"/>
        </w:rPr>
      </w:pPr>
      <w:r>
        <w:rPr>
          <w:rFonts w:eastAsia="Times New Roman"/>
          <w:sz w:val="20"/>
          <w:szCs w:val="20"/>
        </w:rPr>
        <w:t>For the</w:t>
      </w:r>
      <w:r>
        <w:rPr>
          <w:rFonts w:eastAsia="Times New Roman"/>
          <w:spacing w:val="1"/>
          <w:sz w:val="20"/>
          <w:szCs w:val="20"/>
        </w:rPr>
        <w:t xml:space="preserve"> </w:t>
      </w:r>
      <w:r>
        <w:rPr>
          <w:rFonts w:eastAsia="Times New Roman"/>
          <w:sz w:val="20"/>
          <w:szCs w:val="20"/>
        </w:rPr>
        <w:t>equity</w:t>
      </w:r>
      <w:r>
        <w:rPr>
          <w:rFonts w:eastAsia="Times New Roman"/>
          <w:spacing w:val="1"/>
          <w:sz w:val="20"/>
          <w:szCs w:val="20"/>
        </w:rPr>
        <w:t xml:space="preserve"> </w:t>
      </w:r>
      <w:r>
        <w:rPr>
          <w:rFonts w:eastAsia="Times New Roman"/>
          <w:sz w:val="20"/>
          <w:szCs w:val="20"/>
        </w:rPr>
        <w:t>awards</w:t>
      </w:r>
      <w:r>
        <w:rPr>
          <w:rFonts w:eastAsia="Times New Roman"/>
          <w:spacing w:val="1"/>
          <w:sz w:val="20"/>
          <w:szCs w:val="20"/>
        </w:rPr>
        <w:t xml:space="preserve"> </w:t>
      </w:r>
      <w:r>
        <w:rPr>
          <w:rFonts w:eastAsia="Times New Roman"/>
          <w:sz w:val="20"/>
          <w:szCs w:val="20"/>
        </w:rPr>
        <w:t>granted</w:t>
      </w:r>
      <w:r>
        <w:rPr>
          <w:rFonts w:eastAsia="Times New Roman"/>
          <w:spacing w:val="1"/>
          <w:sz w:val="20"/>
          <w:szCs w:val="20"/>
        </w:rPr>
        <w:t xml:space="preserve"> </w:t>
      </w:r>
      <w:r>
        <w:rPr>
          <w:rFonts w:eastAsia="Times New Roman"/>
          <w:sz w:val="20"/>
          <w:szCs w:val="20"/>
        </w:rPr>
        <w:t>to certain</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pacing w:val="2"/>
          <w:sz w:val="20"/>
          <w:szCs w:val="20"/>
        </w:rPr>
        <w:t xml:space="preserve">in </w:t>
      </w:r>
      <w:r>
        <w:rPr>
          <w:rFonts w:eastAsia="Times New Roman"/>
          <w:spacing w:val="2"/>
          <w:sz w:val="20"/>
          <w:szCs w:val="20"/>
        </w:rPr>
        <w:t>March</w:t>
      </w:r>
      <w:r>
        <w:rPr>
          <w:rFonts w:eastAsia="Times New Roman"/>
          <w:spacing w:val="2"/>
          <w:sz w:val="20"/>
          <w:szCs w:val="20"/>
        </w:rPr>
        <w:t xml:space="preserve"> 2021</w:t>
      </w:r>
      <w:r>
        <w:rPr>
          <w:rFonts w:eastAsia="Times New Roman"/>
          <w:sz w:val="20"/>
          <w:szCs w:val="20"/>
        </w:rPr>
        <w:t>, 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 utilized</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peer</w:t>
      </w:r>
      <w:r>
        <w:rPr>
          <w:rFonts w:eastAsia="Times New Roman"/>
          <w:spacing w:val="1"/>
          <w:sz w:val="20"/>
          <w:szCs w:val="20"/>
        </w:rPr>
        <w:t xml:space="preserve"> </w:t>
      </w:r>
      <w:r>
        <w:rPr>
          <w:rFonts w:eastAsia="Times New Roman"/>
          <w:sz w:val="20"/>
          <w:szCs w:val="20"/>
        </w:rPr>
        <w:t>group set</w:t>
      </w:r>
      <w:r>
        <w:rPr>
          <w:rFonts w:eastAsia="Times New Roman"/>
          <w:spacing w:val="1"/>
          <w:sz w:val="20"/>
          <w:szCs w:val="20"/>
        </w:rPr>
        <w:t xml:space="preserve"> </w:t>
      </w:r>
      <w:r>
        <w:rPr>
          <w:rFonts w:eastAsia="Times New Roman"/>
          <w:sz w:val="20"/>
          <w:szCs w:val="20"/>
        </w:rPr>
        <w:t>forth</w:t>
      </w:r>
      <w:r>
        <w:rPr>
          <w:rFonts w:eastAsia="Times New Roman"/>
          <w:spacing w:val="1"/>
          <w:sz w:val="20"/>
          <w:szCs w:val="20"/>
        </w:rPr>
        <w:t xml:space="preserve"> </w:t>
      </w:r>
      <w:r>
        <w:rPr>
          <w:rFonts w:eastAsia="Times New Roman"/>
          <w:sz w:val="20"/>
          <w:szCs w:val="20"/>
        </w:rPr>
        <w:t>below:</w:t>
      </w: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3773"/>
        <w:gridCol w:w="195"/>
        <w:gridCol w:w="3776"/>
      </w:tblGrid>
      <w:tr w:rsidR="002568E0" w14:paraId="5DCAD95E" w14:textId="77777777">
        <w:trPr>
          <w:cantSplit/>
          <w:jc w:val="center"/>
        </w:trPr>
        <w:tc>
          <w:tcPr>
            <w:tcW w:w="5000" w:type="pct"/>
            <w:gridSpan w:val="3"/>
            <w:tcBorders>
              <w:bottom w:val="single" w:sz="2" w:space="0" w:color="000000"/>
            </w:tcBorders>
            <w:shd w:val="clear" w:color="auto" w:fill="FFFFFF"/>
            <w:tcMar>
              <w:top w:w="15" w:type="dxa"/>
              <w:left w:w="0" w:type="dxa"/>
              <w:bottom w:w="0" w:type="dxa"/>
              <w:right w:w="15" w:type="dxa"/>
            </w:tcMar>
            <w:vAlign w:val="bottom"/>
          </w:tcPr>
          <w:p w14:paraId="226D7FC1" w14:textId="77777777" w:rsidR="00C63676" w:rsidRDefault="00791EFE">
            <w:pPr>
              <w:keepNext/>
              <w:jc w:val="center"/>
              <w:rPr>
                <w:b/>
                <w:color w:val="000000"/>
                <w:sz w:val="18"/>
              </w:rPr>
            </w:pPr>
            <w:r w:rsidRPr="00DC2E56">
              <w:rPr>
                <w:b/>
                <w:color w:val="000000"/>
                <w:sz w:val="18"/>
                <w:szCs w:val="18"/>
              </w:rPr>
              <w:t>Peer Group</w:t>
            </w:r>
          </w:p>
        </w:tc>
      </w:tr>
      <w:tr w:rsidR="002568E0" w14:paraId="6C87AD26" w14:textId="77777777">
        <w:trPr>
          <w:cantSplit/>
          <w:jc w:val="center"/>
        </w:trPr>
        <w:tc>
          <w:tcPr>
            <w:tcW w:w="2436" w:type="pct"/>
            <w:tcBorders>
              <w:top w:val="single" w:sz="2" w:space="0" w:color="000000"/>
            </w:tcBorders>
            <w:shd w:val="clear" w:color="auto" w:fill="CFF0FC"/>
            <w:tcMar>
              <w:top w:w="15" w:type="dxa"/>
              <w:left w:w="0" w:type="dxa"/>
              <w:bottom w:w="0" w:type="dxa"/>
              <w:right w:w="15" w:type="dxa"/>
            </w:tcMar>
          </w:tcPr>
          <w:p w14:paraId="4A01C536" w14:textId="77777777" w:rsidR="00C63676" w:rsidRDefault="00791EFE">
            <w:pPr>
              <w:keepNext/>
              <w:jc w:val="center"/>
              <w:rPr>
                <w:color w:val="000000"/>
                <w:sz w:val="18"/>
              </w:rPr>
            </w:pPr>
            <w:r>
              <w:rPr>
                <w:color w:val="000000"/>
                <w:sz w:val="18"/>
              </w:rPr>
              <w:t>Capri Holdings</w:t>
            </w:r>
          </w:p>
        </w:tc>
        <w:tc>
          <w:tcPr>
            <w:tcW w:w="126" w:type="pct"/>
            <w:tcBorders>
              <w:top w:val="single" w:sz="2" w:space="0" w:color="000000"/>
            </w:tcBorders>
            <w:shd w:val="clear" w:color="auto" w:fill="CFF0FC"/>
            <w:tcMar>
              <w:top w:w="15" w:type="dxa"/>
              <w:left w:w="0" w:type="dxa"/>
              <w:bottom w:w="0" w:type="dxa"/>
              <w:right w:w="15" w:type="dxa"/>
            </w:tcMar>
          </w:tcPr>
          <w:p w14:paraId="40F78F32" w14:textId="77777777" w:rsidR="00C63676" w:rsidRDefault="00791EFE">
            <w:pPr>
              <w:jc w:val="center"/>
              <w:rPr>
                <w:color w:val="000000"/>
                <w:sz w:val="18"/>
              </w:rPr>
            </w:pPr>
            <w:r>
              <w:rPr>
                <w:color w:val="000000"/>
                <w:sz w:val="18"/>
              </w:rPr>
              <w:t xml:space="preserve"> </w:t>
            </w:r>
          </w:p>
        </w:tc>
        <w:tc>
          <w:tcPr>
            <w:tcW w:w="2436" w:type="pct"/>
            <w:tcBorders>
              <w:top w:val="single" w:sz="2" w:space="0" w:color="000000"/>
            </w:tcBorders>
            <w:shd w:val="clear" w:color="auto" w:fill="CFF0FC"/>
            <w:tcMar>
              <w:top w:w="15" w:type="dxa"/>
              <w:left w:w="0" w:type="dxa"/>
              <w:bottom w:w="0" w:type="dxa"/>
              <w:right w:w="15" w:type="dxa"/>
            </w:tcMar>
          </w:tcPr>
          <w:p w14:paraId="743D3E30" w14:textId="77777777" w:rsidR="00C63676" w:rsidRDefault="00791EFE">
            <w:pPr>
              <w:jc w:val="center"/>
              <w:rPr>
                <w:color w:val="000000"/>
                <w:sz w:val="18"/>
              </w:rPr>
            </w:pPr>
            <w:r>
              <w:rPr>
                <w:color w:val="000000"/>
                <w:sz w:val="18"/>
              </w:rPr>
              <w:t>Lululemon Athletica</w:t>
            </w:r>
          </w:p>
        </w:tc>
      </w:tr>
      <w:tr w:rsidR="002568E0" w14:paraId="4E212A06" w14:textId="77777777">
        <w:trPr>
          <w:cantSplit/>
          <w:jc w:val="center"/>
        </w:trPr>
        <w:tc>
          <w:tcPr>
            <w:tcW w:w="2436" w:type="pct"/>
            <w:shd w:val="clear" w:color="auto" w:fill="FFFFFF"/>
            <w:tcMar>
              <w:top w:w="15" w:type="dxa"/>
              <w:left w:w="0" w:type="dxa"/>
              <w:bottom w:w="0" w:type="dxa"/>
              <w:right w:w="15" w:type="dxa"/>
            </w:tcMar>
          </w:tcPr>
          <w:p w14:paraId="2C0A726F" w14:textId="77777777" w:rsidR="00C63676" w:rsidRDefault="00791EFE">
            <w:pPr>
              <w:keepNext/>
              <w:jc w:val="center"/>
              <w:rPr>
                <w:color w:val="000000"/>
                <w:sz w:val="18"/>
              </w:rPr>
            </w:pPr>
            <w:r>
              <w:rPr>
                <w:color w:val="000000"/>
                <w:sz w:val="18"/>
              </w:rPr>
              <w:t>Carter's</w:t>
            </w:r>
          </w:p>
        </w:tc>
        <w:tc>
          <w:tcPr>
            <w:tcW w:w="126" w:type="pct"/>
            <w:shd w:val="clear" w:color="auto" w:fill="FFFFFF"/>
            <w:tcMar>
              <w:top w:w="15" w:type="dxa"/>
              <w:left w:w="0" w:type="dxa"/>
              <w:bottom w:w="0" w:type="dxa"/>
              <w:right w:w="15" w:type="dxa"/>
            </w:tcMar>
          </w:tcPr>
          <w:p w14:paraId="27D4C7E5" w14:textId="77777777" w:rsidR="00C63676" w:rsidRDefault="00791EFE">
            <w:pPr>
              <w:jc w:val="center"/>
              <w:rPr>
                <w:color w:val="000000"/>
                <w:sz w:val="18"/>
              </w:rPr>
            </w:pPr>
            <w:r>
              <w:rPr>
                <w:color w:val="000000"/>
                <w:sz w:val="18"/>
              </w:rPr>
              <w:t xml:space="preserve"> </w:t>
            </w:r>
          </w:p>
        </w:tc>
        <w:tc>
          <w:tcPr>
            <w:tcW w:w="2436" w:type="pct"/>
            <w:shd w:val="clear" w:color="auto" w:fill="FFFFFF"/>
            <w:tcMar>
              <w:top w:w="15" w:type="dxa"/>
              <w:left w:w="0" w:type="dxa"/>
              <w:bottom w:w="0" w:type="dxa"/>
              <w:right w:w="15" w:type="dxa"/>
            </w:tcMar>
          </w:tcPr>
          <w:p w14:paraId="29055F2E" w14:textId="77777777" w:rsidR="00C63676" w:rsidRDefault="00791EFE">
            <w:pPr>
              <w:jc w:val="center"/>
              <w:rPr>
                <w:color w:val="000000"/>
                <w:sz w:val="18"/>
              </w:rPr>
            </w:pPr>
            <w:r>
              <w:rPr>
                <w:color w:val="000000"/>
                <w:sz w:val="18"/>
              </w:rPr>
              <w:t>Mattel</w:t>
            </w:r>
          </w:p>
        </w:tc>
      </w:tr>
      <w:tr w:rsidR="002568E0" w14:paraId="59B263F2" w14:textId="77777777">
        <w:trPr>
          <w:cantSplit/>
          <w:jc w:val="center"/>
        </w:trPr>
        <w:tc>
          <w:tcPr>
            <w:tcW w:w="2436" w:type="pct"/>
            <w:shd w:val="clear" w:color="auto" w:fill="CFF0FC"/>
            <w:tcMar>
              <w:top w:w="15" w:type="dxa"/>
              <w:left w:w="0" w:type="dxa"/>
              <w:bottom w:w="0" w:type="dxa"/>
              <w:right w:w="15" w:type="dxa"/>
            </w:tcMar>
          </w:tcPr>
          <w:p w14:paraId="6955F880" w14:textId="77777777" w:rsidR="00C63676" w:rsidRDefault="00791EFE">
            <w:pPr>
              <w:keepNext/>
              <w:jc w:val="center"/>
              <w:rPr>
                <w:color w:val="000000"/>
                <w:sz w:val="18"/>
              </w:rPr>
            </w:pPr>
            <w:r>
              <w:rPr>
                <w:color w:val="000000"/>
                <w:sz w:val="18"/>
              </w:rPr>
              <w:t>Columbia Sportswear</w:t>
            </w:r>
          </w:p>
        </w:tc>
        <w:tc>
          <w:tcPr>
            <w:tcW w:w="126" w:type="pct"/>
            <w:shd w:val="clear" w:color="auto" w:fill="CFF0FC"/>
            <w:tcMar>
              <w:top w:w="15" w:type="dxa"/>
              <w:left w:w="0" w:type="dxa"/>
              <w:bottom w:w="0" w:type="dxa"/>
              <w:right w:w="15" w:type="dxa"/>
            </w:tcMar>
          </w:tcPr>
          <w:p w14:paraId="222B3BEA" w14:textId="77777777" w:rsidR="00C63676" w:rsidRDefault="00791EFE">
            <w:pPr>
              <w:jc w:val="center"/>
              <w:rPr>
                <w:color w:val="000000"/>
                <w:sz w:val="18"/>
              </w:rPr>
            </w:pPr>
            <w:r>
              <w:rPr>
                <w:color w:val="000000"/>
                <w:sz w:val="18"/>
              </w:rPr>
              <w:t xml:space="preserve"> </w:t>
            </w:r>
          </w:p>
        </w:tc>
        <w:tc>
          <w:tcPr>
            <w:tcW w:w="2436" w:type="pct"/>
            <w:shd w:val="clear" w:color="auto" w:fill="CFF0FC"/>
            <w:tcMar>
              <w:top w:w="15" w:type="dxa"/>
              <w:left w:w="0" w:type="dxa"/>
              <w:bottom w:w="0" w:type="dxa"/>
              <w:right w:w="15" w:type="dxa"/>
            </w:tcMar>
          </w:tcPr>
          <w:p w14:paraId="6FA64BAF" w14:textId="77777777" w:rsidR="00C63676" w:rsidRDefault="00791EFE">
            <w:pPr>
              <w:jc w:val="center"/>
              <w:rPr>
                <w:color w:val="000000"/>
                <w:sz w:val="18"/>
              </w:rPr>
            </w:pPr>
            <w:r>
              <w:rPr>
                <w:color w:val="000000"/>
                <w:sz w:val="18"/>
              </w:rPr>
              <w:t>PVH Corp.</w:t>
            </w:r>
          </w:p>
        </w:tc>
      </w:tr>
      <w:tr w:rsidR="002568E0" w14:paraId="1EA369C9" w14:textId="77777777">
        <w:trPr>
          <w:cantSplit/>
          <w:jc w:val="center"/>
        </w:trPr>
        <w:tc>
          <w:tcPr>
            <w:tcW w:w="2436" w:type="pct"/>
            <w:shd w:val="clear" w:color="auto" w:fill="FFFFFF"/>
            <w:tcMar>
              <w:top w:w="15" w:type="dxa"/>
              <w:left w:w="0" w:type="dxa"/>
              <w:bottom w:w="0" w:type="dxa"/>
              <w:right w:w="15" w:type="dxa"/>
            </w:tcMar>
          </w:tcPr>
          <w:p w14:paraId="2BB11FFE" w14:textId="77777777" w:rsidR="00C63676" w:rsidRDefault="00791EFE">
            <w:pPr>
              <w:keepNext/>
              <w:jc w:val="center"/>
              <w:rPr>
                <w:color w:val="000000"/>
                <w:sz w:val="18"/>
              </w:rPr>
            </w:pPr>
            <w:r>
              <w:rPr>
                <w:color w:val="000000"/>
                <w:sz w:val="18"/>
              </w:rPr>
              <w:t>Deckers Outdoor</w:t>
            </w:r>
          </w:p>
        </w:tc>
        <w:tc>
          <w:tcPr>
            <w:tcW w:w="126" w:type="pct"/>
            <w:shd w:val="clear" w:color="auto" w:fill="FFFFFF"/>
            <w:tcMar>
              <w:top w:w="15" w:type="dxa"/>
              <w:left w:w="0" w:type="dxa"/>
              <w:bottom w:w="0" w:type="dxa"/>
              <w:right w:w="15" w:type="dxa"/>
            </w:tcMar>
          </w:tcPr>
          <w:p w14:paraId="45252E63" w14:textId="77777777" w:rsidR="00C63676" w:rsidRDefault="00791EFE">
            <w:pPr>
              <w:jc w:val="center"/>
              <w:rPr>
                <w:color w:val="000000"/>
                <w:sz w:val="18"/>
              </w:rPr>
            </w:pPr>
            <w:r>
              <w:rPr>
                <w:color w:val="000000"/>
                <w:sz w:val="18"/>
              </w:rPr>
              <w:t xml:space="preserve"> </w:t>
            </w:r>
          </w:p>
        </w:tc>
        <w:tc>
          <w:tcPr>
            <w:tcW w:w="2436" w:type="pct"/>
            <w:shd w:val="clear" w:color="auto" w:fill="FFFFFF"/>
            <w:tcMar>
              <w:top w:w="15" w:type="dxa"/>
              <w:left w:w="0" w:type="dxa"/>
              <w:bottom w:w="0" w:type="dxa"/>
              <w:right w:w="15" w:type="dxa"/>
            </w:tcMar>
          </w:tcPr>
          <w:p w14:paraId="3E716102" w14:textId="77777777" w:rsidR="00C63676" w:rsidRDefault="00791EFE">
            <w:pPr>
              <w:jc w:val="center"/>
              <w:rPr>
                <w:color w:val="000000"/>
                <w:sz w:val="18"/>
              </w:rPr>
            </w:pPr>
            <w:r>
              <w:rPr>
                <w:color w:val="000000"/>
                <w:sz w:val="18"/>
              </w:rPr>
              <w:t>Ralph Lauren</w:t>
            </w:r>
          </w:p>
        </w:tc>
      </w:tr>
      <w:tr w:rsidR="002568E0" w14:paraId="598DC2B4" w14:textId="77777777">
        <w:trPr>
          <w:cantSplit/>
          <w:jc w:val="center"/>
        </w:trPr>
        <w:tc>
          <w:tcPr>
            <w:tcW w:w="2436" w:type="pct"/>
            <w:shd w:val="clear" w:color="auto" w:fill="CFF0FC"/>
            <w:tcMar>
              <w:top w:w="15" w:type="dxa"/>
              <w:left w:w="0" w:type="dxa"/>
              <w:bottom w:w="0" w:type="dxa"/>
              <w:right w:w="15" w:type="dxa"/>
            </w:tcMar>
          </w:tcPr>
          <w:p w14:paraId="7E1E189C" w14:textId="77777777" w:rsidR="00C63676" w:rsidRDefault="00791EFE">
            <w:pPr>
              <w:keepNext/>
              <w:jc w:val="center"/>
              <w:rPr>
                <w:color w:val="000000"/>
                <w:sz w:val="18"/>
              </w:rPr>
            </w:pPr>
            <w:r>
              <w:rPr>
                <w:color w:val="000000"/>
                <w:sz w:val="18"/>
              </w:rPr>
              <w:t>G-III Apparel Group</w:t>
            </w:r>
          </w:p>
        </w:tc>
        <w:tc>
          <w:tcPr>
            <w:tcW w:w="126" w:type="pct"/>
            <w:shd w:val="clear" w:color="auto" w:fill="CFF0FC"/>
            <w:tcMar>
              <w:top w:w="15" w:type="dxa"/>
              <w:left w:w="0" w:type="dxa"/>
              <w:bottom w:w="0" w:type="dxa"/>
              <w:right w:w="15" w:type="dxa"/>
            </w:tcMar>
          </w:tcPr>
          <w:p w14:paraId="63A31BA5" w14:textId="77777777" w:rsidR="00C63676" w:rsidRDefault="00791EFE">
            <w:pPr>
              <w:jc w:val="center"/>
              <w:rPr>
                <w:color w:val="000000"/>
                <w:sz w:val="18"/>
              </w:rPr>
            </w:pPr>
            <w:r>
              <w:rPr>
                <w:color w:val="000000"/>
                <w:sz w:val="18"/>
              </w:rPr>
              <w:t xml:space="preserve"> </w:t>
            </w:r>
          </w:p>
        </w:tc>
        <w:tc>
          <w:tcPr>
            <w:tcW w:w="2436" w:type="pct"/>
            <w:shd w:val="clear" w:color="auto" w:fill="CFF0FC"/>
            <w:tcMar>
              <w:top w:w="15" w:type="dxa"/>
              <w:left w:w="0" w:type="dxa"/>
              <w:bottom w:w="0" w:type="dxa"/>
              <w:right w:w="15" w:type="dxa"/>
            </w:tcMar>
          </w:tcPr>
          <w:p w14:paraId="03687644" w14:textId="77777777" w:rsidR="00C63676" w:rsidRDefault="00791EFE">
            <w:pPr>
              <w:jc w:val="center"/>
              <w:rPr>
                <w:color w:val="000000"/>
                <w:sz w:val="18"/>
              </w:rPr>
            </w:pPr>
            <w:r>
              <w:rPr>
                <w:color w:val="000000"/>
                <w:sz w:val="18"/>
              </w:rPr>
              <w:t>Tapestry</w:t>
            </w:r>
          </w:p>
        </w:tc>
      </w:tr>
      <w:tr w:rsidR="002568E0" w14:paraId="21563BD6" w14:textId="77777777">
        <w:trPr>
          <w:cantSplit/>
          <w:jc w:val="center"/>
        </w:trPr>
        <w:tc>
          <w:tcPr>
            <w:tcW w:w="2436" w:type="pct"/>
            <w:shd w:val="clear" w:color="auto" w:fill="FFFFFF"/>
            <w:tcMar>
              <w:top w:w="15" w:type="dxa"/>
              <w:left w:w="0" w:type="dxa"/>
              <w:bottom w:w="0" w:type="dxa"/>
              <w:right w:w="15" w:type="dxa"/>
            </w:tcMar>
          </w:tcPr>
          <w:p w14:paraId="2E734F7B" w14:textId="77777777" w:rsidR="00C63676" w:rsidRDefault="00791EFE">
            <w:pPr>
              <w:keepNext/>
              <w:jc w:val="center"/>
              <w:rPr>
                <w:color w:val="000000"/>
                <w:sz w:val="18"/>
              </w:rPr>
            </w:pPr>
            <w:r>
              <w:rPr>
                <w:color w:val="000000"/>
                <w:sz w:val="18"/>
              </w:rPr>
              <w:t>Hanesbrands</w:t>
            </w:r>
          </w:p>
        </w:tc>
        <w:tc>
          <w:tcPr>
            <w:tcW w:w="126" w:type="pct"/>
            <w:shd w:val="clear" w:color="auto" w:fill="FFFFFF"/>
            <w:tcMar>
              <w:top w:w="15" w:type="dxa"/>
              <w:left w:w="0" w:type="dxa"/>
              <w:bottom w:w="0" w:type="dxa"/>
              <w:right w:w="15" w:type="dxa"/>
            </w:tcMar>
          </w:tcPr>
          <w:p w14:paraId="18BCDE3A" w14:textId="77777777" w:rsidR="00C63676" w:rsidRDefault="00791EFE">
            <w:pPr>
              <w:jc w:val="center"/>
              <w:rPr>
                <w:color w:val="000000"/>
                <w:sz w:val="18"/>
              </w:rPr>
            </w:pPr>
            <w:r>
              <w:rPr>
                <w:color w:val="000000"/>
                <w:sz w:val="18"/>
              </w:rPr>
              <w:t xml:space="preserve"> </w:t>
            </w:r>
          </w:p>
        </w:tc>
        <w:tc>
          <w:tcPr>
            <w:tcW w:w="2436" w:type="pct"/>
            <w:shd w:val="clear" w:color="auto" w:fill="FFFFFF"/>
            <w:tcMar>
              <w:top w:w="15" w:type="dxa"/>
              <w:left w:w="0" w:type="dxa"/>
              <w:bottom w:w="0" w:type="dxa"/>
              <w:right w:w="15" w:type="dxa"/>
            </w:tcMar>
          </w:tcPr>
          <w:p w14:paraId="20A627EC" w14:textId="77777777" w:rsidR="00C63676" w:rsidRDefault="00791EFE">
            <w:pPr>
              <w:jc w:val="center"/>
              <w:rPr>
                <w:color w:val="000000"/>
                <w:sz w:val="18"/>
              </w:rPr>
            </w:pPr>
            <w:r>
              <w:rPr>
                <w:color w:val="000000"/>
                <w:sz w:val="18"/>
              </w:rPr>
              <w:t>Under Armour</w:t>
            </w:r>
          </w:p>
        </w:tc>
      </w:tr>
      <w:tr w:rsidR="002568E0" w14:paraId="1A90FC04" w14:textId="77777777">
        <w:trPr>
          <w:cantSplit/>
          <w:jc w:val="center"/>
        </w:trPr>
        <w:tc>
          <w:tcPr>
            <w:tcW w:w="2436" w:type="pct"/>
            <w:shd w:val="clear" w:color="auto" w:fill="CFF0FC"/>
            <w:tcMar>
              <w:top w:w="15" w:type="dxa"/>
              <w:left w:w="0" w:type="dxa"/>
              <w:bottom w:w="0" w:type="dxa"/>
              <w:right w:w="15" w:type="dxa"/>
            </w:tcMar>
          </w:tcPr>
          <w:p w14:paraId="044255F1" w14:textId="77777777" w:rsidR="00C63676" w:rsidRDefault="00791EFE">
            <w:pPr>
              <w:keepNext/>
              <w:jc w:val="center"/>
              <w:rPr>
                <w:color w:val="000000"/>
                <w:sz w:val="18"/>
              </w:rPr>
            </w:pPr>
            <w:r>
              <w:rPr>
                <w:color w:val="000000"/>
                <w:sz w:val="18"/>
              </w:rPr>
              <w:t>Hasbro</w:t>
            </w:r>
          </w:p>
        </w:tc>
        <w:tc>
          <w:tcPr>
            <w:tcW w:w="126" w:type="pct"/>
            <w:shd w:val="clear" w:color="auto" w:fill="CFF0FC"/>
            <w:tcMar>
              <w:top w:w="15" w:type="dxa"/>
              <w:left w:w="0" w:type="dxa"/>
              <w:bottom w:w="0" w:type="dxa"/>
              <w:right w:w="15" w:type="dxa"/>
            </w:tcMar>
          </w:tcPr>
          <w:p w14:paraId="7FE79FD1" w14:textId="77777777" w:rsidR="00C63676" w:rsidRDefault="00791EFE">
            <w:pPr>
              <w:jc w:val="center"/>
              <w:rPr>
                <w:color w:val="000000"/>
                <w:sz w:val="18"/>
              </w:rPr>
            </w:pPr>
            <w:r>
              <w:rPr>
                <w:color w:val="000000"/>
                <w:sz w:val="18"/>
              </w:rPr>
              <w:t xml:space="preserve"> </w:t>
            </w:r>
          </w:p>
        </w:tc>
        <w:tc>
          <w:tcPr>
            <w:tcW w:w="2436" w:type="pct"/>
            <w:shd w:val="clear" w:color="auto" w:fill="CFF0FC"/>
            <w:tcMar>
              <w:top w:w="15" w:type="dxa"/>
              <w:left w:w="0" w:type="dxa"/>
              <w:bottom w:w="0" w:type="dxa"/>
              <w:right w:w="15" w:type="dxa"/>
            </w:tcMar>
          </w:tcPr>
          <w:p w14:paraId="73EB07A3" w14:textId="77777777" w:rsidR="00C63676" w:rsidRDefault="00791EFE">
            <w:pPr>
              <w:jc w:val="center"/>
              <w:rPr>
                <w:color w:val="000000"/>
                <w:sz w:val="18"/>
              </w:rPr>
            </w:pPr>
            <w:r>
              <w:rPr>
                <w:color w:val="000000"/>
                <w:sz w:val="18"/>
              </w:rPr>
              <w:t>Wolverine World Wide</w:t>
            </w:r>
          </w:p>
        </w:tc>
      </w:tr>
      <w:tr w:rsidR="002568E0" w14:paraId="30F6DCF8" w14:textId="77777777">
        <w:trPr>
          <w:cantSplit/>
          <w:jc w:val="center"/>
        </w:trPr>
        <w:tc>
          <w:tcPr>
            <w:tcW w:w="2436" w:type="pct"/>
            <w:shd w:val="clear" w:color="auto" w:fill="FFFFFF"/>
            <w:tcMar>
              <w:top w:w="15" w:type="dxa"/>
              <w:left w:w="0" w:type="dxa"/>
              <w:bottom w:w="0" w:type="dxa"/>
              <w:right w:w="15" w:type="dxa"/>
            </w:tcMar>
          </w:tcPr>
          <w:p w14:paraId="4720EC69" w14:textId="77777777" w:rsidR="00C63676" w:rsidRDefault="00791EFE">
            <w:pPr>
              <w:jc w:val="center"/>
              <w:rPr>
                <w:color w:val="000000"/>
                <w:sz w:val="18"/>
              </w:rPr>
            </w:pPr>
            <w:r>
              <w:rPr>
                <w:color w:val="000000"/>
                <w:sz w:val="18"/>
              </w:rPr>
              <w:t>Levi Strauss</w:t>
            </w:r>
          </w:p>
        </w:tc>
        <w:tc>
          <w:tcPr>
            <w:tcW w:w="126" w:type="pct"/>
            <w:shd w:val="clear" w:color="auto" w:fill="FFFFFF"/>
            <w:tcMar>
              <w:top w:w="15" w:type="dxa"/>
              <w:left w:w="0" w:type="dxa"/>
              <w:bottom w:w="0" w:type="dxa"/>
              <w:right w:w="15" w:type="dxa"/>
            </w:tcMar>
          </w:tcPr>
          <w:p w14:paraId="551A5282" w14:textId="77777777" w:rsidR="00C63676" w:rsidRDefault="00791EFE">
            <w:pPr>
              <w:jc w:val="center"/>
              <w:rPr>
                <w:color w:val="000000"/>
                <w:sz w:val="18"/>
              </w:rPr>
            </w:pPr>
            <w:r>
              <w:rPr>
                <w:color w:val="000000"/>
                <w:sz w:val="18"/>
              </w:rPr>
              <w:t xml:space="preserve"> </w:t>
            </w:r>
          </w:p>
        </w:tc>
        <w:tc>
          <w:tcPr>
            <w:tcW w:w="2436" w:type="pct"/>
            <w:shd w:val="clear" w:color="auto" w:fill="FFFFFF"/>
            <w:tcMar>
              <w:top w:w="15" w:type="dxa"/>
              <w:left w:w="0" w:type="dxa"/>
              <w:bottom w:w="0" w:type="dxa"/>
              <w:right w:w="15" w:type="dxa"/>
            </w:tcMar>
          </w:tcPr>
          <w:p w14:paraId="6DDC2150" w14:textId="77777777" w:rsidR="00C63676" w:rsidRDefault="00791EFE">
            <w:pPr>
              <w:jc w:val="center"/>
              <w:rPr>
                <w:color w:val="000000"/>
                <w:sz w:val="18"/>
              </w:rPr>
            </w:pPr>
            <w:r>
              <w:rPr>
                <w:color w:val="000000"/>
                <w:sz w:val="18"/>
              </w:rPr>
              <w:t xml:space="preserve"> </w:t>
            </w:r>
          </w:p>
        </w:tc>
      </w:tr>
    </w:tbl>
    <w:p w14:paraId="0987E6F2" w14:textId="77777777" w:rsidR="0014797D" w:rsidRPr="0006604C" w:rsidRDefault="00791EFE" w:rsidP="009D0C83">
      <w:pPr>
        <w:widowControl/>
        <w:spacing w:before="120"/>
        <w:ind w:firstLine="490"/>
        <w:rPr>
          <w:rFonts w:eastAsia="Times New Roman"/>
          <w:sz w:val="20"/>
          <w:szCs w:val="20"/>
        </w:rPr>
      </w:pPr>
      <w:r>
        <w:rPr>
          <w:rFonts w:eastAsia="Times New Roman"/>
          <w:sz w:val="20"/>
          <w:szCs w:val="20"/>
        </w:rPr>
        <w:t>Based on data</w:t>
      </w:r>
      <w:r>
        <w:rPr>
          <w:rFonts w:eastAsia="Times New Roman"/>
          <w:spacing w:val="1"/>
          <w:sz w:val="20"/>
          <w:szCs w:val="20"/>
        </w:rPr>
        <w:t xml:space="preserve"> </w:t>
      </w:r>
      <w:r>
        <w:rPr>
          <w:rFonts w:eastAsia="Times New Roman"/>
          <w:sz w:val="20"/>
          <w:szCs w:val="20"/>
        </w:rPr>
        <w:t>compiled</w:t>
      </w:r>
      <w:r>
        <w:rPr>
          <w:rFonts w:eastAsia="Times New Roman"/>
          <w:spacing w:val="2"/>
          <w:sz w:val="20"/>
          <w:szCs w:val="20"/>
        </w:rPr>
        <w:t xml:space="preserve"> </w:t>
      </w:r>
      <w:r>
        <w:rPr>
          <w:rFonts w:eastAsia="Times New Roman"/>
          <w:sz w:val="20"/>
          <w:szCs w:val="20"/>
        </w:rPr>
        <w:t>by FW Cook at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time</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peer</w:t>
      </w:r>
      <w:r>
        <w:rPr>
          <w:rFonts w:eastAsia="Times New Roman"/>
          <w:spacing w:val="1"/>
          <w:sz w:val="20"/>
          <w:szCs w:val="20"/>
        </w:rPr>
        <w:t xml:space="preserve"> </w:t>
      </w:r>
      <w:r>
        <w:rPr>
          <w:rFonts w:eastAsia="Times New Roman"/>
          <w:sz w:val="20"/>
          <w:szCs w:val="20"/>
        </w:rPr>
        <w:t>group review,</w:t>
      </w:r>
      <w:r>
        <w:rPr>
          <w:rFonts w:eastAsia="Times New Roman"/>
          <w:spacing w:val="1"/>
          <w:sz w:val="20"/>
          <w:szCs w:val="20"/>
        </w:rPr>
        <w:t xml:space="preserve"> </w:t>
      </w:r>
      <w:r>
        <w:rPr>
          <w:rFonts w:eastAsia="Times New Roman"/>
          <w:sz w:val="20"/>
          <w:szCs w:val="20"/>
        </w:rPr>
        <w:t>our revenues,</w:t>
      </w:r>
      <w:r>
        <w:rPr>
          <w:rFonts w:eastAsia="Times New Roman"/>
          <w:spacing w:val="1"/>
          <w:sz w:val="20"/>
          <w:szCs w:val="20"/>
        </w:rPr>
        <w:t xml:space="preserve"> </w:t>
      </w:r>
      <w:r>
        <w:rPr>
          <w:rFonts w:eastAsia="Times New Roman"/>
          <w:sz w:val="20"/>
          <w:szCs w:val="20"/>
        </w:rPr>
        <w:t>net</w:t>
      </w:r>
      <w:r>
        <w:rPr>
          <w:rFonts w:eastAsia="Times New Roman"/>
          <w:spacing w:val="1"/>
          <w:sz w:val="20"/>
          <w:szCs w:val="20"/>
        </w:rPr>
        <w:t xml:space="preserve"> </w:t>
      </w:r>
      <w:r>
        <w:rPr>
          <w:rFonts w:eastAsia="Times New Roman"/>
          <w:sz w:val="20"/>
          <w:szCs w:val="20"/>
        </w:rPr>
        <w:t>earnings</w:t>
      </w:r>
      <w:r>
        <w:rPr>
          <w:rFonts w:eastAsia="Times New Roman"/>
          <w:sz w:val="20"/>
          <w:szCs w:val="20"/>
        </w:rPr>
        <w:t>,</w:t>
      </w:r>
      <w:r>
        <w:rPr>
          <w:rFonts w:eastAsia="Times New Roman"/>
          <w:spacing w:val="1"/>
          <w:sz w:val="20"/>
          <w:szCs w:val="20"/>
        </w:rPr>
        <w:t xml:space="preserve"> </w:t>
      </w:r>
      <w:r>
        <w:rPr>
          <w:rFonts w:eastAsia="Times New Roman"/>
          <w:sz w:val="20"/>
          <w:szCs w:val="20"/>
        </w:rPr>
        <w:t>and market</w:t>
      </w:r>
      <w:r>
        <w:rPr>
          <w:rFonts w:eastAsia="Times New Roman"/>
          <w:spacing w:val="2"/>
          <w:sz w:val="20"/>
          <w:szCs w:val="20"/>
        </w:rPr>
        <w:t xml:space="preserve"> </w:t>
      </w:r>
      <w:r>
        <w:rPr>
          <w:rFonts w:eastAsia="Times New Roman"/>
          <w:sz w:val="20"/>
          <w:szCs w:val="20"/>
        </w:rPr>
        <w:t>capitalization</w:t>
      </w:r>
      <w:r>
        <w:rPr>
          <w:rFonts w:eastAsia="Times New Roman"/>
          <w:spacing w:val="3"/>
          <w:sz w:val="20"/>
          <w:szCs w:val="20"/>
        </w:rPr>
        <w:t xml:space="preserve"> </w:t>
      </w:r>
      <w:r>
        <w:rPr>
          <w:rFonts w:eastAsia="Times New Roman"/>
          <w:sz w:val="20"/>
          <w:szCs w:val="20"/>
        </w:rPr>
        <w:t>were at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sidRPr="00646934">
        <w:rPr>
          <w:rFonts w:eastAsia="Times New Roman"/>
          <w:sz w:val="20"/>
          <w:szCs w:val="20"/>
        </w:rPr>
        <w:t>77</w:t>
      </w:r>
      <w:r w:rsidRPr="00646934">
        <w:rPr>
          <w:rFonts w:eastAsia="Times New Roman"/>
          <w:position w:val="5"/>
          <w:sz w:val="13"/>
          <w:szCs w:val="13"/>
        </w:rPr>
        <w:t>th</w:t>
      </w:r>
      <w:r w:rsidRPr="00646934">
        <w:rPr>
          <w:rFonts w:eastAsia="Times New Roman"/>
          <w:sz w:val="20"/>
          <w:szCs w:val="20"/>
        </w:rPr>
        <w:t xml:space="preserve">, </w:t>
      </w:r>
      <w:r w:rsidRPr="00646934">
        <w:rPr>
          <w:rFonts w:eastAsia="Times New Roman"/>
          <w:sz w:val="20"/>
          <w:szCs w:val="20"/>
        </w:rPr>
        <w:t>83</w:t>
      </w:r>
      <w:r w:rsidRPr="00646934">
        <w:rPr>
          <w:rFonts w:eastAsia="Times New Roman"/>
          <w:position w:val="5"/>
          <w:sz w:val="13"/>
          <w:szCs w:val="13"/>
        </w:rPr>
        <w:t>rd</w:t>
      </w:r>
      <w:r w:rsidRPr="00646934">
        <w:rPr>
          <w:rFonts w:eastAsia="Times New Roman"/>
          <w:spacing w:val="18"/>
          <w:position w:val="5"/>
          <w:sz w:val="13"/>
          <w:szCs w:val="13"/>
        </w:rPr>
        <w:t xml:space="preserve"> </w:t>
      </w:r>
      <w:r w:rsidRPr="00646934">
        <w:rPr>
          <w:rFonts w:eastAsia="Times New Roman"/>
          <w:sz w:val="20"/>
          <w:szCs w:val="20"/>
        </w:rPr>
        <w:t xml:space="preserve">and </w:t>
      </w:r>
      <w:r w:rsidRPr="00646934">
        <w:rPr>
          <w:rFonts w:eastAsia="Times New Roman"/>
          <w:sz w:val="20"/>
          <w:szCs w:val="20"/>
        </w:rPr>
        <w:t>3</w:t>
      </w:r>
      <w:r w:rsidRPr="00646934">
        <w:rPr>
          <w:rFonts w:eastAsia="Times New Roman"/>
          <w:sz w:val="20"/>
          <w:szCs w:val="20"/>
        </w:rPr>
        <w:t>1</w:t>
      </w:r>
      <w:r w:rsidRPr="00646934">
        <w:rPr>
          <w:rFonts w:eastAsia="Times New Roman"/>
          <w:position w:val="5"/>
          <w:sz w:val="13"/>
          <w:szCs w:val="13"/>
        </w:rPr>
        <w:t>st</w:t>
      </w:r>
      <w:r w:rsidRPr="00646934">
        <w:rPr>
          <w:rFonts w:eastAsia="Times New Roman"/>
          <w:spacing w:val="18"/>
          <w:position w:val="5"/>
          <w:sz w:val="13"/>
          <w:szCs w:val="13"/>
        </w:rPr>
        <w:t xml:space="preserve"> </w:t>
      </w:r>
      <w:r w:rsidRPr="00646934">
        <w:rPr>
          <w:rFonts w:eastAsia="Times New Roman"/>
          <w:sz w:val="20"/>
          <w:szCs w:val="20"/>
        </w:rPr>
        <w:t>percentiles</w:t>
      </w:r>
      <w:r>
        <w:rPr>
          <w:rFonts w:eastAsia="Times New Roman"/>
          <w:sz w:val="20"/>
          <w:szCs w:val="20"/>
        </w:rPr>
        <w:t>,</w:t>
      </w:r>
      <w:r>
        <w:rPr>
          <w:rFonts w:eastAsia="Times New Roman"/>
          <w:spacing w:val="3"/>
          <w:sz w:val="20"/>
          <w:szCs w:val="20"/>
        </w:rPr>
        <w:t xml:space="preserve"> </w:t>
      </w:r>
      <w:r>
        <w:rPr>
          <w:rFonts w:eastAsia="Times New Roman"/>
          <w:sz w:val="20"/>
          <w:szCs w:val="20"/>
        </w:rPr>
        <w:t>respectively,</w:t>
      </w:r>
      <w:r>
        <w:rPr>
          <w:rFonts w:eastAsia="Times New Roman"/>
          <w:spacing w:val="3"/>
          <w:sz w:val="20"/>
          <w:szCs w:val="20"/>
        </w:rPr>
        <w:t xml:space="preserve"> </w:t>
      </w:r>
      <w:r>
        <w:rPr>
          <w:rFonts w:eastAsia="Times New Roman"/>
          <w:sz w:val="20"/>
          <w:szCs w:val="20"/>
        </w:rPr>
        <w:t>in relation</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peer</w:t>
      </w:r>
      <w:r>
        <w:rPr>
          <w:rFonts w:eastAsia="Times New Roman"/>
          <w:spacing w:val="1"/>
          <w:sz w:val="20"/>
          <w:szCs w:val="20"/>
        </w:rPr>
        <w:t xml:space="preserve"> </w:t>
      </w:r>
      <w:r>
        <w:rPr>
          <w:rFonts w:eastAsia="Times New Roman"/>
          <w:sz w:val="20"/>
          <w:szCs w:val="20"/>
        </w:rPr>
        <w:t>group.</w:t>
      </w:r>
    </w:p>
    <w:p w14:paraId="3DB38504" w14:textId="77777777" w:rsidR="0014797D" w:rsidRPr="0006604C" w:rsidRDefault="00791EFE" w:rsidP="003B5DC2">
      <w:pPr>
        <w:keepNext/>
        <w:widowControl/>
        <w:spacing w:before="120"/>
        <w:rPr>
          <w:rFonts w:eastAsia="Times New Roman"/>
          <w:sz w:val="20"/>
          <w:szCs w:val="20"/>
        </w:rPr>
      </w:pPr>
      <w:r>
        <w:rPr>
          <w:rFonts w:eastAsia="Times New Roman"/>
          <w:b/>
          <w:bCs/>
          <w:sz w:val="20"/>
          <w:szCs w:val="20"/>
        </w:rPr>
        <w:t>2021</w:t>
      </w:r>
      <w:r>
        <w:rPr>
          <w:rFonts w:eastAsia="Times New Roman"/>
          <w:b/>
          <w:bCs/>
          <w:sz w:val="20"/>
          <w:szCs w:val="20"/>
        </w:rPr>
        <w:t xml:space="preserve"> Named Executive</w:t>
      </w:r>
      <w:r>
        <w:rPr>
          <w:rFonts w:eastAsia="Times New Roman"/>
          <w:b/>
          <w:bCs/>
          <w:spacing w:val="1"/>
          <w:sz w:val="20"/>
          <w:szCs w:val="20"/>
        </w:rPr>
        <w:t xml:space="preserve"> </w:t>
      </w:r>
      <w:r>
        <w:rPr>
          <w:rFonts w:eastAsia="Times New Roman"/>
          <w:b/>
          <w:bCs/>
          <w:sz w:val="20"/>
          <w:szCs w:val="20"/>
        </w:rPr>
        <w:t>Officer</w:t>
      </w:r>
      <w:r>
        <w:rPr>
          <w:rFonts w:eastAsia="Times New Roman"/>
          <w:b/>
          <w:bCs/>
          <w:spacing w:val="2"/>
          <w:sz w:val="20"/>
          <w:szCs w:val="20"/>
        </w:rPr>
        <w:t xml:space="preserve"> </w:t>
      </w:r>
      <w:r>
        <w:rPr>
          <w:rFonts w:eastAsia="Times New Roman"/>
          <w:b/>
          <w:bCs/>
          <w:sz w:val="20"/>
          <w:szCs w:val="20"/>
        </w:rPr>
        <w:t>Compensation</w:t>
      </w:r>
    </w:p>
    <w:p w14:paraId="2B02BFA6" w14:textId="77777777" w:rsidR="0014797D" w:rsidRPr="0006604C" w:rsidRDefault="00791EFE" w:rsidP="003B5DC2">
      <w:pPr>
        <w:keepNext/>
        <w:widowControl/>
        <w:spacing w:before="120"/>
        <w:ind w:firstLine="490"/>
        <w:rPr>
          <w:rFonts w:eastAsia="Times New Roman"/>
          <w:sz w:val="20"/>
          <w:szCs w:val="20"/>
        </w:rPr>
      </w:pPr>
      <w:r>
        <w:rPr>
          <w:rFonts w:eastAsia="Times New Roman"/>
          <w:i/>
          <w:sz w:val="20"/>
          <w:szCs w:val="20"/>
        </w:rPr>
        <w:t xml:space="preserve">Base </w:t>
      </w:r>
      <w:bookmarkStart w:id="2" w:name="EO_SALARY"/>
      <w:bookmarkEnd w:id="2"/>
      <w:r>
        <w:rPr>
          <w:rFonts w:eastAsia="Times New Roman"/>
          <w:i/>
          <w:sz w:val="20"/>
          <w:szCs w:val="20"/>
        </w:rPr>
        <w:t>Salary</w:t>
      </w:r>
    </w:p>
    <w:p w14:paraId="237F0AF0" w14:textId="77777777" w:rsidR="0014797D" w:rsidRPr="00125582" w:rsidRDefault="00791EFE" w:rsidP="003B5DC2">
      <w:pPr>
        <w:keepNext/>
        <w:widowControl/>
        <w:spacing w:before="120"/>
        <w:ind w:firstLine="490"/>
        <w:rPr>
          <w:rFonts w:eastAsia="Times New Roman"/>
          <w:sz w:val="20"/>
          <w:szCs w:val="20"/>
        </w:rPr>
      </w:pPr>
      <w:r>
        <w:rPr>
          <w:rFonts w:eastAsia="Times New Roman"/>
          <w:sz w:val="20"/>
          <w:szCs w:val="20"/>
        </w:rPr>
        <w:t>Base salaries</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our 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established</w:t>
      </w:r>
      <w:r>
        <w:rPr>
          <w:rFonts w:eastAsia="Times New Roman"/>
          <w:spacing w:val="2"/>
          <w:sz w:val="20"/>
          <w:szCs w:val="20"/>
        </w:rPr>
        <w:t xml:space="preserve"> </w:t>
      </w:r>
      <w:r>
        <w:rPr>
          <w:rFonts w:eastAsia="Times New Roman"/>
          <w:sz w:val="20"/>
          <w:szCs w:val="20"/>
        </w:rPr>
        <w:t>based</w:t>
      </w:r>
      <w:r>
        <w:rPr>
          <w:rFonts w:eastAsia="Times New Roman"/>
          <w:spacing w:val="1"/>
          <w:sz w:val="20"/>
          <w:szCs w:val="20"/>
        </w:rPr>
        <w:t xml:space="preserve"> </w:t>
      </w:r>
      <w:r>
        <w:rPr>
          <w:rFonts w:eastAsia="Times New Roman"/>
          <w:sz w:val="20"/>
          <w:szCs w:val="20"/>
        </w:rPr>
        <w:t>on the</w:t>
      </w:r>
      <w:r>
        <w:rPr>
          <w:rFonts w:eastAsia="Times New Roman"/>
          <w:spacing w:val="1"/>
          <w:sz w:val="20"/>
          <w:szCs w:val="20"/>
        </w:rPr>
        <w:t xml:space="preserve"> </w:t>
      </w:r>
      <w:r>
        <w:rPr>
          <w:rFonts w:eastAsia="Times New Roman"/>
          <w:sz w:val="20"/>
          <w:szCs w:val="20"/>
        </w:rPr>
        <w:t>scope</w:t>
      </w:r>
      <w:r>
        <w:rPr>
          <w:rFonts w:eastAsia="Times New Roman"/>
          <w:spacing w:val="1"/>
          <w:sz w:val="20"/>
          <w:szCs w:val="20"/>
        </w:rPr>
        <w:t xml:space="preserve"> </w:t>
      </w:r>
      <w:r>
        <w:rPr>
          <w:rFonts w:eastAsia="Times New Roman"/>
          <w:sz w:val="20"/>
          <w:szCs w:val="20"/>
        </w:rPr>
        <w:t>of their</w:t>
      </w:r>
      <w:r>
        <w:rPr>
          <w:rFonts w:eastAsia="Times New Roman"/>
          <w:spacing w:val="1"/>
          <w:sz w:val="20"/>
          <w:szCs w:val="20"/>
        </w:rPr>
        <w:t xml:space="preserve"> </w:t>
      </w:r>
      <w:r>
        <w:rPr>
          <w:rFonts w:eastAsia="Times New Roman"/>
          <w:sz w:val="20"/>
          <w:szCs w:val="20"/>
        </w:rPr>
        <w:t>respective experience</w:t>
      </w:r>
      <w:r>
        <w:rPr>
          <w:rFonts w:eastAsia="Times New Roman"/>
          <w:spacing w:val="2"/>
          <w:sz w:val="20"/>
          <w:szCs w:val="20"/>
        </w:rPr>
        <w:t xml:space="preserve"> </w:t>
      </w:r>
      <w:r>
        <w:rPr>
          <w:rFonts w:eastAsia="Times New Roman"/>
          <w:sz w:val="20"/>
          <w:szCs w:val="20"/>
        </w:rPr>
        <w:t>and responsibilities,</w:t>
      </w:r>
      <w:r>
        <w:rPr>
          <w:rFonts w:eastAsia="Times New Roman"/>
          <w:spacing w:val="4"/>
          <w:sz w:val="20"/>
          <w:szCs w:val="20"/>
        </w:rPr>
        <w:t xml:space="preserve"> </w:t>
      </w:r>
      <w:r>
        <w:rPr>
          <w:rFonts w:eastAsia="Times New Roman"/>
          <w:sz w:val="20"/>
          <w:szCs w:val="20"/>
        </w:rPr>
        <w:t>taking</w:t>
      </w:r>
      <w:r>
        <w:rPr>
          <w:rFonts w:eastAsia="Times New Roman"/>
          <w:spacing w:val="1"/>
          <w:sz w:val="20"/>
          <w:szCs w:val="20"/>
        </w:rPr>
        <w:t xml:space="preserve"> </w:t>
      </w:r>
      <w:r>
        <w:rPr>
          <w:rFonts w:eastAsia="Times New Roman"/>
          <w:sz w:val="20"/>
          <w:szCs w:val="20"/>
        </w:rPr>
        <w:t>into</w:t>
      </w:r>
      <w:r>
        <w:rPr>
          <w:rFonts w:eastAsia="Times New Roman"/>
          <w:spacing w:val="1"/>
          <w:sz w:val="20"/>
          <w:szCs w:val="20"/>
        </w:rPr>
        <w:t xml:space="preserve"> </w:t>
      </w:r>
      <w:r>
        <w:rPr>
          <w:rFonts w:eastAsia="Times New Roman"/>
          <w:sz w:val="20"/>
          <w:szCs w:val="20"/>
        </w:rPr>
        <w:t>account</w:t>
      </w:r>
      <w:r>
        <w:rPr>
          <w:rFonts w:eastAsia="Times New Roman"/>
          <w:spacing w:val="1"/>
          <w:sz w:val="20"/>
          <w:szCs w:val="20"/>
        </w:rPr>
        <w:t xml:space="preserve"> </w:t>
      </w:r>
      <w:r>
        <w:rPr>
          <w:rFonts w:eastAsia="Times New Roman"/>
          <w:sz w:val="20"/>
          <w:szCs w:val="20"/>
        </w:rPr>
        <w:t>market</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paid</w:t>
      </w:r>
      <w:r>
        <w:rPr>
          <w:rFonts w:eastAsia="Times New Roman"/>
          <w:spacing w:val="1"/>
          <w:sz w:val="20"/>
          <w:szCs w:val="20"/>
        </w:rPr>
        <w:t xml:space="preserve"> </w:t>
      </w:r>
      <w:r>
        <w:rPr>
          <w:rFonts w:eastAsia="Times New Roman"/>
          <w:sz w:val="20"/>
          <w:szCs w:val="20"/>
        </w:rPr>
        <w:t>by competitors</w:t>
      </w:r>
      <w:r>
        <w:rPr>
          <w:rFonts w:eastAsia="Times New Roman"/>
          <w:spacing w:val="3"/>
          <w:sz w:val="20"/>
          <w:szCs w:val="20"/>
        </w:rPr>
        <w:t xml:space="preserve"> </w:t>
      </w:r>
      <w:r>
        <w:rPr>
          <w:rFonts w:eastAsia="Times New Roman"/>
          <w:sz w:val="20"/>
          <w:szCs w:val="20"/>
        </w:rPr>
        <w:t>within</w:t>
      </w:r>
      <w:r>
        <w:rPr>
          <w:rFonts w:eastAsia="Times New Roman"/>
          <w:spacing w:val="1"/>
          <w:sz w:val="20"/>
          <w:szCs w:val="20"/>
        </w:rPr>
        <w:t xml:space="preserve"> </w:t>
      </w:r>
      <w:r>
        <w:rPr>
          <w:rFonts w:eastAsia="Times New Roman"/>
          <w:sz w:val="20"/>
          <w:szCs w:val="20"/>
        </w:rPr>
        <w:t>our industry and other</w:t>
      </w:r>
      <w:r>
        <w:rPr>
          <w:rFonts w:eastAsia="Times New Roman"/>
          <w:spacing w:val="1"/>
          <w:sz w:val="20"/>
          <w:szCs w:val="20"/>
        </w:rPr>
        <w:t xml:space="preserve"> </w:t>
      </w:r>
      <w:r>
        <w:rPr>
          <w:rFonts w:eastAsia="Times New Roman"/>
          <w:sz w:val="20"/>
          <w:szCs w:val="20"/>
        </w:rPr>
        <w:t>companies</w:t>
      </w:r>
      <w:r>
        <w:rPr>
          <w:rFonts w:eastAsia="Times New Roman"/>
          <w:spacing w:val="2"/>
          <w:sz w:val="20"/>
          <w:szCs w:val="20"/>
        </w:rPr>
        <w:t xml:space="preserve"> </w:t>
      </w:r>
      <w:r>
        <w:rPr>
          <w:rFonts w:eastAsia="Times New Roman"/>
          <w:sz w:val="20"/>
          <w:szCs w:val="20"/>
        </w:rPr>
        <w:t>of similar</w:t>
      </w:r>
      <w:r>
        <w:rPr>
          <w:rFonts w:eastAsia="Times New Roman"/>
          <w:spacing w:val="2"/>
          <w:sz w:val="20"/>
          <w:szCs w:val="20"/>
        </w:rPr>
        <w:t xml:space="preserve"> </w:t>
      </w:r>
      <w:r>
        <w:rPr>
          <w:rFonts w:eastAsia="Times New Roman"/>
          <w:sz w:val="20"/>
          <w:szCs w:val="20"/>
        </w:rPr>
        <w:t>type,</w:t>
      </w:r>
      <w:r>
        <w:rPr>
          <w:rFonts w:eastAsia="Times New Roman"/>
          <w:spacing w:val="1"/>
          <w:sz w:val="20"/>
          <w:szCs w:val="20"/>
        </w:rPr>
        <w:t xml:space="preserve"> </w:t>
      </w:r>
      <w:r>
        <w:rPr>
          <w:rFonts w:eastAsia="Times New Roman"/>
          <w:sz w:val="20"/>
          <w:szCs w:val="20"/>
        </w:rPr>
        <w:t>size</w:t>
      </w:r>
      <w:r>
        <w:rPr>
          <w:rFonts w:eastAsia="Times New Roman"/>
          <w:spacing w:val="1"/>
          <w:sz w:val="20"/>
          <w:szCs w:val="20"/>
        </w:rPr>
        <w:t xml:space="preserve"> </w:t>
      </w:r>
      <w:r>
        <w:rPr>
          <w:rFonts w:eastAsia="Times New Roman"/>
          <w:sz w:val="20"/>
          <w:szCs w:val="20"/>
        </w:rPr>
        <w:t xml:space="preserve">and </w:t>
      </w:r>
      <w:r>
        <w:rPr>
          <w:rFonts w:eastAsia="Times New Roman"/>
          <w:sz w:val="20"/>
          <w:szCs w:val="20"/>
        </w:rPr>
        <w:t>financial</w:t>
      </w:r>
      <w:r>
        <w:rPr>
          <w:rFonts w:eastAsia="Times New Roman"/>
          <w:spacing w:val="2"/>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individuals</w:t>
      </w:r>
      <w:r>
        <w:rPr>
          <w:rFonts w:eastAsia="Times New Roman"/>
          <w:spacing w:val="2"/>
          <w:sz w:val="20"/>
          <w:szCs w:val="20"/>
        </w:rPr>
        <w:t xml:space="preserve"> </w:t>
      </w:r>
      <w:r>
        <w:rPr>
          <w:rFonts w:eastAsia="Times New Roman"/>
          <w:sz w:val="20"/>
          <w:szCs w:val="20"/>
        </w:rPr>
        <w:t>in similar</w:t>
      </w:r>
      <w:r>
        <w:rPr>
          <w:rFonts w:eastAsia="Times New Roman"/>
          <w:spacing w:val="2"/>
          <w:sz w:val="20"/>
          <w:szCs w:val="20"/>
        </w:rPr>
        <w:t xml:space="preserve"> </w:t>
      </w:r>
      <w:r>
        <w:rPr>
          <w:rFonts w:eastAsia="Times New Roman"/>
          <w:sz w:val="20"/>
          <w:szCs w:val="20"/>
        </w:rPr>
        <w:t>positions.</w:t>
      </w:r>
      <w:r>
        <w:rPr>
          <w:rFonts w:eastAsia="Times New Roman"/>
          <w:spacing w:val="2"/>
          <w:sz w:val="20"/>
          <w:szCs w:val="20"/>
        </w:rPr>
        <w:t xml:space="preserve"> </w:t>
      </w:r>
      <w:r>
        <w:rPr>
          <w:rFonts w:eastAsia="Times New Roman"/>
          <w:sz w:val="20"/>
          <w:szCs w:val="20"/>
        </w:rPr>
        <w:t>We set base</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our 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levels</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we believe</w:t>
      </w:r>
      <w:r>
        <w:rPr>
          <w:rFonts w:eastAsia="Times New Roman"/>
          <w:spacing w:val="1"/>
          <w:sz w:val="20"/>
          <w:szCs w:val="20"/>
        </w:rPr>
        <w:t xml:space="preserve"> </w:t>
      </w:r>
      <w:r>
        <w:rPr>
          <w:rFonts w:eastAsia="Times New Roman"/>
          <w:sz w:val="20"/>
          <w:szCs w:val="20"/>
        </w:rPr>
        <w:t>enable</w:t>
      </w:r>
      <w:r>
        <w:rPr>
          <w:rFonts w:eastAsia="Times New Roman"/>
          <w:spacing w:val="1"/>
          <w:sz w:val="20"/>
          <w:szCs w:val="20"/>
        </w:rPr>
        <w:t xml:space="preserve"> </w:t>
      </w:r>
      <w:r>
        <w:rPr>
          <w:rFonts w:eastAsia="Times New Roman"/>
          <w:sz w:val="20"/>
          <w:szCs w:val="20"/>
        </w:rPr>
        <w:t>us to hire</w:t>
      </w:r>
      <w:r>
        <w:rPr>
          <w:rFonts w:eastAsia="Times New Roman"/>
          <w:spacing w:val="1"/>
          <w:sz w:val="20"/>
          <w:szCs w:val="20"/>
        </w:rPr>
        <w:t xml:space="preserve"> </w:t>
      </w:r>
      <w:r>
        <w:rPr>
          <w:rFonts w:eastAsia="Times New Roman"/>
          <w:sz w:val="20"/>
          <w:szCs w:val="20"/>
        </w:rPr>
        <w:t>and retain individuals</w:t>
      </w:r>
      <w:r>
        <w:rPr>
          <w:rFonts w:eastAsia="Times New Roman"/>
          <w:spacing w:val="2"/>
          <w:sz w:val="20"/>
          <w:szCs w:val="20"/>
        </w:rPr>
        <w:t xml:space="preserve"> </w:t>
      </w:r>
      <w:r>
        <w:rPr>
          <w:rFonts w:eastAsia="Times New Roman"/>
          <w:sz w:val="20"/>
          <w:szCs w:val="20"/>
        </w:rPr>
        <w:t>in a competitive</w:t>
      </w:r>
      <w:r>
        <w:rPr>
          <w:rFonts w:eastAsia="Times New Roman"/>
          <w:spacing w:val="3"/>
          <w:sz w:val="20"/>
          <w:szCs w:val="20"/>
        </w:rPr>
        <w:t xml:space="preserve"> </w:t>
      </w:r>
      <w:r>
        <w:rPr>
          <w:rFonts w:eastAsia="Times New Roman"/>
          <w:sz w:val="20"/>
          <w:szCs w:val="20"/>
        </w:rPr>
        <w:t>environment,</w:t>
      </w:r>
      <w:r>
        <w:rPr>
          <w:rFonts w:eastAsia="Times New Roman"/>
          <w:spacing w:val="2"/>
          <w:sz w:val="20"/>
          <w:szCs w:val="20"/>
        </w:rPr>
        <w:t xml:space="preserve"> </w:t>
      </w:r>
      <w:r>
        <w:rPr>
          <w:rFonts w:eastAsia="Times New Roman"/>
          <w:sz w:val="20"/>
          <w:szCs w:val="20"/>
        </w:rPr>
        <w:t>and to reward</w:t>
      </w:r>
      <w:r>
        <w:rPr>
          <w:rFonts w:eastAsia="Times New Roman"/>
          <w:spacing w:val="1"/>
          <w:sz w:val="20"/>
          <w:szCs w:val="20"/>
        </w:rPr>
        <w:t xml:space="preserve"> </w:t>
      </w:r>
      <w:r>
        <w:rPr>
          <w:rFonts w:eastAsia="Times New Roman"/>
          <w:sz w:val="20"/>
          <w:szCs w:val="20"/>
        </w:rPr>
        <w:t>satisfactory</w:t>
      </w:r>
      <w:r>
        <w:rPr>
          <w:rFonts w:eastAsia="Times New Roman"/>
          <w:spacing w:val="3"/>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an acceptable</w:t>
      </w:r>
      <w:r>
        <w:rPr>
          <w:rFonts w:eastAsia="Times New Roman"/>
          <w:spacing w:val="2"/>
          <w:sz w:val="20"/>
          <w:szCs w:val="20"/>
        </w:rPr>
        <w:t xml:space="preserve"> </w:t>
      </w:r>
      <w:r>
        <w:rPr>
          <w:rFonts w:eastAsia="Times New Roman"/>
          <w:sz w:val="20"/>
          <w:szCs w:val="20"/>
        </w:rPr>
        <w:t>level</w:t>
      </w:r>
      <w:r>
        <w:rPr>
          <w:rFonts w:eastAsia="Times New Roman"/>
          <w:spacing w:val="1"/>
          <w:sz w:val="20"/>
          <w:szCs w:val="20"/>
        </w:rPr>
        <w:t xml:space="preserve"> </w:t>
      </w:r>
      <w:r>
        <w:rPr>
          <w:rFonts w:eastAsia="Times New Roman"/>
          <w:sz w:val="20"/>
          <w:szCs w:val="20"/>
        </w:rPr>
        <w:t>based upon contributions</w:t>
      </w:r>
      <w:r>
        <w:rPr>
          <w:rFonts w:eastAsia="Times New Roman"/>
          <w:spacing w:val="2"/>
          <w:sz w:val="20"/>
          <w:szCs w:val="20"/>
        </w:rPr>
        <w:t xml:space="preserve"> </w:t>
      </w:r>
      <w:r>
        <w:rPr>
          <w:rFonts w:eastAsia="Times New Roman"/>
          <w:sz w:val="20"/>
          <w:szCs w:val="20"/>
        </w:rPr>
        <w:t>to our overall</w:t>
      </w:r>
      <w:r>
        <w:rPr>
          <w:rFonts w:eastAsia="Times New Roman"/>
          <w:spacing w:val="2"/>
          <w:sz w:val="20"/>
          <w:szCs w:val="20"/>
        </w:rPr>
        <w:t xml:space="preserve"> </w:t>
      </w:r>
      <w:r>
        <w:rPr>
          <w:rFonts w:eastAsia="Times New Roman"/>
          <w:sz w:val="20"/>
          <w:szCs w:val="20"/>
        </w:rPr>
        <w:t>business</w:t>
      </w:r>
      <w:r>
        <w:rPr>
          <w:rFonts w:eastAsia="Times New Roman"/>
          <w:spacing w:val="1"/>
          <w:sz w:val="20"/>
          <w:szCs w:val="20"/>
        </w:rPr>
        <w:t xml:space="preserve"> </w:t>
      </w:r>
      <w:r>
        <w:rPr>
          <w:rFonts w:eastAsia="Times New Roman"/>
          <w:sz w:val="20"/>
          <w:szCs w:val="20"/>
        </w:rPr>
        <w:t>objectives.</w:t>
      </w:r>
    </w:p>
    <w:p w14:paraId="5BD3658A" w14:textId="77777777" w:rsidR="0014797D" w:rsidRPr="00125582" w:rsidRDefault="00791EFE" w:rsidP="003B5DC2">
      <w:pPr>
        <w:widowControl/>
        <w:spacing w:before="120"/>
        <w:ind w:firstLine="490"/>
        <w:rPr>
          <w:rFonts w:eastAsia="Times New Roman"/>
          <w:sz w:val="20"/>
          <w:szCs w:val="20"/>
        </w:rPr>
      </w:pPr>
      <w:r>
        <w:rPr>
          <w:rFonts w:eastAsia="Times New Roman"/>
          <w:sz w:val="20"/>
          <w:szCs w:val="20"/>
        </w:rPr>
        <w:t>Base salaries</w:t>
      </w:r>
      <w:r>
        <w:rPr>
          <w:rFonts w:eastAsia="Times New Roman"/>
          <w:spacing w:val="2"/>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generally</w:t>
      </w:r>
      <w:r>
        <w:rPr>
          <w:rFonts w:eastAsia="Times New Roman"/>
          <w:spacing w:val="2"/>
          <w:sz w:val="20"/>
          <w:szCs w:val="20"/>
        </w:rPr>
        <w:t xml:space="preserve"> </w:t>
      </w:r>
      <w:r>
        <w:rPr>
          <w:rFonts w:eastAsia="Times New Roman"/>
          <w:sz w:val="20"/>
          <w:szCs w:val="20"/>
        </w:rPr>
        <w:t>reviewed</w:t>
      </w:r>
      <w:r>
        <w:rPr>
          <w:rFonts w:eastAsia="Times New Roman"/>
          <w:spacing w:val="1"/>
          <w:sz w:val="20"/>
          <w:szCs w:val="20"/>
        </w:rPr>
        <w:t xml:space="preserve"> </w:t>
      </w:r>
      <w:r>
        <w:rPr>
          <w:rFonts w:eastAsia="Times New Roman"/>
          <w:sz w:val="20"/>
          <w:szCs w:val="20"/>
        </w:rPr>
        <w:t>annually,</w:t>
      </w:r>
      <w:r>
        <w:rPr>
          <w:rFonts w:eastAsia="Times New Roman"/>
          <w:spacing w:val="1"/>
          <w:sz w:val="20"/>
          <w:szCs w:val="20"/>
        </w:rPr>
        <w:t xml:space="preserve"> </w:t>
      </w:r>
      <w:r>
        <w:rPr>
          <w:rFonts w:eastAsia="Times New Roman"/>
          <w:sz w:val="20"/>
          <w:szCs w:val="20"/>
        </w:rPr>
        <w:t>but may</w:t>
      </w:r>
      <w:r>
        <w:rPr>
          <w:rFonts w:eastAsia="Times New Roman"/>
          <w:spacing w:val="1"/>
          <w:sz w:val="20"/>
          <w:szCs w:val="20"/>
        </w:rPr>
        <w:t xml:space="preserve"> </w:t>
      </w:r>
      <w:r>
        <w:rPr>
          <w:rFonts w:eastAsia="Times New Roman"/>
          <w:sz w:val="20"/>
          <w:szCs w:val="20"/>
        </w:rPr>
        <w:t>be adjusted</w:t>
      </w:r>
      <w:r>
        <w:rPr>
          <w:rFonts w:eastAsia="Times New Roman"/>
          <w:spacing w:val="1"/>
          <w:sz w:val="20"/>
          <w:szCs w:val="20"/>
        </w:rPr>
        <w:t xml:space="preserve"> </w:t>
      </w:r>
      <w:r>
        <w:rPr>
          <w:rFonts w:eastAsia="Times New Roman"/>
          <w:sz w:val="20"/>
          <w:szCs w:val="20"/>
        </w:rPr>
        <w:t>from</w:t>
      </w:r>
      <w:r>
        <w:rPr>
          <w:rFonts w:eastAsia="Times New Roman"/>
          <w:spacing w:val="1"/>
          <w:sz w:val="20"/>
          <w:szCs w:val="20"/>
        </w:rPr>
        <w:t xml:space="preserve"> </w:t>
      </w:r>
      <w:r>
        <w:rPr>
          <w:rFonts w:eastAsia="Times New Roman"/>
          <w:sz w:val="20"/>
          <w:szCs w:val="20"/>
        </w:rPr>
        <w:t>time</w:t>
      </w:r>
      <w:r>
        <w:rPr>
          <w:rFonts w:eastAsia="Times New Roman"/>
          <w:spacing w:val="1"/>
          <w:sz w:val="20"/>
          <w:szCs w:val="20"/>
        </w:rPr>
        <w:t xml:space="preserve"> </w:t>
      </w:r>
      <w:r>
        <w:rPr>
          <w:rFonts w:eastAsia="Times New Roman"/>
          <w:sz w:val="20"/>
          <w:szCs w:val="20"/>
        </w:rPr>
        <w:t>to time</w:t>
      </w:r>
      <w:r>
        <w:rPr>
          <w:rFonts w:eastAsia="Times New Roman"/>
          <w:spacing w:val="1"/>
          <w:sz w:val="20"/>
          <w:szCs w:val="20"/>
        </w:rPr>
        <w:t xml:space="preserve"> </w:t>
      </w:r>
      <w:r>
        <w:rPr>
          <w:rFonts w:eastAsia="Times New Roman"/>
          <w:sz w:val="20"/>
          <w:szCs w:val="20"/>
        </w:rPr>
        <w:t>to realign</w:t>
      </w:r>
      <w:r>
        <w:rPr>
          <w:rFonts w:eastAsia="Times New Roman"/>
          <w:spacing w:val="2"/>
          <w:sz w:val="20"/>
          <w:szCs w:val="20"/>
        </w:rPr>
        <w:t xml:space="preserve"> </w:t>
      </w:r>
      <w:r>
        <w:rPr>
          <w:rFonts w:eastAsia="Times New Roman"/>
          <w:sz w:val="20"/>
          <w:szCs w:val="20"/>
        </w:rPr>
        <w:t>salaries</w:t>
      </w:r>
      <w:r>
        <w:rPr>
          <w:rFonts w:eastAsia="Times New Roman"/>
          <w:spacing w:val="2"/>
          <w:sz w:val="20"/>
          <w:szCs w:val="20"/>
        </w:rPr>
        <w:t xml:space="preserve"> </w:t>
      </w:r>
      <w:r>
        <w:rPr>
          <w:rFonts w:eastAsia="Times New Roman"/>
          <w:sz w:val="20"/>
          <w:szCs w:val="20"/>
        </w:rPr>
        <w:t>with market</w:t>
      </w:r>
      <w:r>
        <w:rPr>
          <w:rFonts w:eastAsia="Times New Roman"/>
          <w:spacing w:val="2"/>
          <w:sz w:val="20"/>
          <w:szCs w:val="20"/>
        </w:rPr>
        <w:t xml:space="preserve"> </w:t>
      </w:r>
      <w:r>
        <w:rPr>
          <w:rFonts w:eastAsia="Times New Roman"/>
          <w:sz w:val="20"/>
          <w:szCs w:val="20"/>
        </w:rPr>
        <w:t>levels.</w:t>
      </w:r>
      <w:r>
        <w:rPr>
          <w:rFonts w:eastAsia="Times New Roman"/>
          <w:spacing w:val="1"/>
          <w:sz w:val="20"/>
          <w:szCs w:val="20"/>
        </w:rPr>
        <w:t xml:space="preserve"> </w:t>
      </w:r>
      <w:r>
        <w:rPr>
          <w:rFonts w:eastAsia="Times New Roman"/>
          <w:sz w:val="20"/>
          <w:szCs w:val="20"/>
        </w:rPr>
        <w:t>In reviewing</w:t>
      </w:r>
      <w:r>
        <w:rPr>
          <w:rFonts w:eastAsia="Times New Roman"/>
          <w:spacing w:val="1"/>
          <w:sz w:val="20"/>
          <w:szCs w:val="20"/>
        </w:rPr>
        <w:t xml:space="preserve"> </w:t>
      </w:r>
      <w:r>
        <w:rPr>
          <w:rFonts w:eastAsia="Times New Roman"/>
          <w:sz w:val="20"/>
          <w:szCs w:val="20"/>
        </w:rPr>
        <w:t>base</w:t>
      </w:r>
      <w:r>
        <w:rPr>
          <w:rFonts w:eastAsia="Times New Roman"/>
          <w:spacing w:val="1"/>
          <w:sz w:val="20"/>
          <w:szCs w:val="20"/>
        </w:rPr>
        <w:t xml:space="preserve"> </w:t>
      </w:r>
      <w:r>
        <w:rPr>
          <w:rFonts w:eastAsia="Times New Roman"/>
          <w:sz w:val="20"/>
          <w:szCs w:val="20"/>
        </w:rPr>
        <w:t>salaries,</w:t>
      </w:r>
      <w:r>
        <w:rPr>
          <w:rFonts w:eastAsia="Times New Roman"/>
          <w:spacing w:val="2"/>
          <w:sz w:val="20"/>
          <w:szCs w:val="20"/>
        </w:rPr>
        <w:t xml:space="preserve"> </w:t>
      </w:r>
      <w:r>
        <w:rPr>
          <w:rFonts w:eastAsia="Times New Roman"/>
          <w:sz w:val="20"/>
          <w:szCs w:val="20"/>
        </w:rPr>
        <w:t>we consider</w:t>
      </w:r>
      <w:r>
        <w:rPr>
          <w:rFonts w:eastAsia="Times New Roman"/>
          <w:spacing w:val="1"/>
          <w:sz w:val="20"/>
          <w:szCs w:val="20"/>
        </w:rPr>
        <w:t xml:space="preserve"> </w:t>
      </w:r>
      <w:r>
        <w:rPr>
          <w:rFonts w:eastAsia="Times New Roman"/>
          <w:sz w:val="20"/>
          <w:szCs w:val="20"/>
        </w:rPr>
        <w:t>various</w:t>
      </w:r>
      <w:r>
        <w:rPr>
          <w:rFonts w:eastAsia="Times New Roman"/>
          <w:spacing w:val="1"/>
          <w:sz w:val="20"/>
          <w:szCs w:val="20"/>
        </w:rPr>
        <w:t xml:space="preserve"> </w:t>
      </w:r>
      <w:r>
        <w:rPr>
          <w:rFonts w:eastAsia="Times New Roman"/>
          <w:sz w:val="20"/>
          <w:szCs w:val="20"/>
        </w:rPr>
        <w:t>factors,</w:t>
      </w:r>
      <w:r>
        <w:rPr>
          <w:rFonts w:eastAsia="Times New Roman"/>
          <w:spacing w:val="2"/>
          <w:sz w:val="20"/>
          <w:szCs w:val="20"/>
        </w:rPr>
        <w:t xml:space="preserve"> </w:t>
      </w:r>
      <w:r>
        <w:rPr>
          <w:rFonts w:eastAsia="Times New Roman"/>
          <w:sz w:val="20"/>
          <w:szCs w:val="20"/>
        </w:rPr>
        <w:t>including</w:t>
      </w:r>
      <w:r>
        <w:rPr>
          <w:rFonts w:eastAsia="Times New Roman"/>
          <w:spacing w:val="1"/>
          <w:sz w:val="20"/>
          <w:szCs w:val="20"/>
        </w:rPr>
        <w:t xml:space="preserve"> </w:t>
      </w:r>
      <w:r>
        <w:rPr>
          <w:rFonts w:eastAsia="Times New Roman"/>
          <w:sz w:val="20"/>
          <w:szCs w:val="20"/>
        </w:rPr>
        <w:t>(i)</w:t>
      </w:r>
      <w:r>
        <w:rPr>
          <w:rFonts w:eastAsia="Times New Roman"/>
          <w:spacing w:val="1"/>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individual’s</w:t>
      </w:r>
      <w:r>
        <w:rPr>
          <w:rFonts w:eastAsia="Times New Roman"/>
          <w:spacing w:val="2"/>
          <w:sz w:val="20"/>
          <w:szCs w:val="20"/>
        </w:rPr>
        <w:t xml:space="preserve"> </w:t>
      </w:r>
      <w:r>
        <w:rPr>
          <w:rFonts w:eastAsia="Times New Roman"/>
          <w:sz w:val="20"/>
          <w:szCs w:val="20"/>
        </w:rPr>
        <w:t>level</w:t>
      </w:r>
      <w:r>
        <w:rPr>
          <w:rFonts w:eastAsia="Times New Roman"/>
          <w:spacing w:val="1"/>
          <w:sz w:val="20"/>
          <w:szCs w:val="20"/>
        </w:rPr>
        <w:t xml:space="preserve"> </w:t>
      </w:r>
      <w:r>
        <w:rPr>
          <w:rFonts w:eastAsia="Times New Roman"/>
          <w:sz w:val="20"/>
          <w:szCs w:val="20"/>
        </w:rPr>
        <w:t>of responsibilities,</w:t>
      </w:r>
      <w:r>
        <w:rPr>
          <w:rFonts w:eastAsia="Times New Roman"/>
          <w:spacing w:val="4"/>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and results</w:t>
      </w:r>
      <w:r>
        <w:rPr>
          <w:rFonts w:eastAsia="Times New Roman"/>
          <w:spacing w:val="2"/>
          <w:sz w:val="20"/>
          <w:szCs w:val="20"/>
        </w:rPr>
        <w:t xml:space="preserve"> </w:t>
      </w:r>
      <w:r>
        <w:rPr>
          <w:rFonts w:eastAsia="Times New Roman"/>
          <w:sz w:val="20"/>
          <w:szCs w:val="20"/>
        </w:rPr>
        <w:t>achieved,</w:t>
      </w:r>
      <w:r>
        <w:rPr>
          <w:rFonts w:eastAsia="Times New Roman"/>
          <w:spacing w:val="1"/>
          <w:sz w:val="20"/>
          <w:szCs w:val="20"/>
        </w:rPr>
        <w:t xml:space="preserve"> </w:t>
      </w:r>
      <w:r>
        <w:rPr>
          <w:rFonts w:eastAsia="Times New Roman"/>
          <w:sz w:val="20"/>
          <w:szCs w:val="20"/>
        </w:rPr>
        <w:t>and professional</w:t>
      </w:r>
      <w:r>
        <w:rPr>
          <w:rFonts w:eastAsia="Times New Roman"/>
          <w:spacing w:val="2"/>
          <w:sz w:val="20"/>
          <w:szCs w:val="20"/>
        </w:rPr>
        <w:t xml:space="preserve"> </w:t>
      </w:r>
      <w:r>
        <w:rPr>
          <w:rFonts w:eastAsia="Times New Roman"/>
          <w:sz w:val="20"/>
          <w:szCs w:val="20"/>
        </w:rPr>
        <w:t>experience,</w:t>
      </w:r>
      <w:r>
        <w:rPr>
          <w:rFonts w:eastAsia="Times New Roman"/>
          <w:spacing w:val="2"/>
          <w:sz w:val="20"/>
          <w:szCs w:val="20"/>
        </w:rPr>
        <w:t xml:space="preserve"> </w:t>
      </w:r>
      <w:r>
        <w:rPr>
          <w:rFonts w:eastAsia="Times New Roman"/>
          <w:sz w:val="20"/>
          <w:szCs w:val="20"/>
        </w:rPr>
        <w:t>(ii)</w:t>
      </w:r>
      <w:r>
        <w:rPr>
          <w:rFonts w:eastAsia="Times New Roman"/>
          <w:spacing w:val="2"/>
          <w:sz w:val="20"/>
          <w:szCs w:val="20"/>
        </w:rPr>
        <w:t xml:space="preserve"> </w:t>
      </w:r>
      <w:r>
        <w:rPr>
          <w:rFonts w:eastAsia="Times New Roman"/>
          <w:sz w:val="20"/>
          <w:szCs w:val="20"/>
        </w:rPr>
        <w:t>a comparison</w:t>
      </w:r>
      <w:r>
        <w:rPr>
          <w:rFonts w:eastAsia="Times New Roman"/>
          <w:spacing w:val="2"/>
          <w:sz w:val="20"/>
          <w:szCs w:val="20"/>
        </w:rPr>
        <w:t xml:space="preserve"> </w:t>
      </w:r>
      <w:r>
        <w:rPr>
          <w:rFonts w:eastAsia="Times New Roman"/>
          <w:sz w:val="20"/>
          <w:szCs w:val="20"/>
        </w:rPr>
        <w:t>to base</w:t>
      </w:r>
      <w:r>
        <w:rPr>
          <w:rFonts w:eastAsia="Times New Roman"/>
          <w:spacing w:val="1"/>
          <w:sz w:val="20"/>
          <w:szCs w:val="20"/>
        </w:rPr>
        <w:t xml:space="preserve"> </w:t>
      </w:r>
      <w:r>
        <w:rPr>
          <w:rFonts w:eastAsia="Times New Roman"/>
          <w:sz w:val="20"/>
          <w:szCs w:val="20"/>
        </w:rPr>
        <w:t>salaries paid</w:t>
      </w:r>
      <w:r>
        <w:rPr>
          <w:rFonts w:eastAsia="Times New Roman"/>
          <w:spacing w:val="1"/>
          <w:sz w:val="20"/>
          <w:szCs w:val="20"/>
        </w:rPr>
        <w:t xml:space="preserve"> </w:t>
      </w:r>
      <w:r>
        <w:rPr>
          <w:rFonts w:eastAsia="Times New Roman"/>
          <w:sz w:val="20"/>
          <w:szCs w:val="20"/>
        </w:rPr>
        <w:t>to employees</w:t>
      </w:r>
      <w:r>
        <w:rPr>
          <w:rFonts w:eastAsia="Times New Roman"/>
          <w:spacing w:val="2"/>
          <w:sz w:val="20"/>
          <w:szCs w:val="20"/>
        </w:rPr>
        <w:t xml:space="preserve"> </w:t>
      </w:r>
      <w:r>
        <w:rPr>
          <w:rFonts w:eastAsia="Times New Roman"/>
          <w:sz w:val="20"/>
          <w:szCs w:val="20"/>
        </w:rPr>
        <w:t>in comparable</w:t>
      </w:r>
      <w:r>
        <w:rPr>
          <w:rFonts w:eastAsia="Times New Roman"/>
          <w:spacing w:val="2"/>
          <w:sz w:val="20"/>
          <w:szCs w:val="20"/>
        </w:rPr>
        <w:t xml:space="preserve"> </w:t>
      </w:r>
      <w:r>
        <w:rPr>
          <w:rFonts w:eastAsia="Times New Roman"/>
          <w:sz w:val="20"/>
          <w:szCs w:val="20"/>
        </w:rPr>
        <w:t>positions</w:t>
      </w:r>
      <w:r>
        <w:rPr>
          <w:rFonts w:eastAsia="Times New Roman"/>
          <w:spacing w:val="2"/>
          <w:sz w:val="20"/>
          <w:szCs w:val="20"/>
        </w:rPr>
        <w:t xml:space="preserve"> </w:t>
      </w:r>
      <w:r>
        <w:rPr>
          <w:rFonts w:eastAsia="Times New Roman"/>
          <w:sz w:val="20"/>
          <w:szCs w:val="20"/>
        </w:rPr>
        <w:t>by our competitors</w:t>
      </w:r>
      <w:r>
        <w:rPr>
          <w:rFonts w:eastAsia="Times New Roman"/>
          <w:spacing w:val="3"/>
          <w:sz w:val="20"/>
          <w:szCs w:val="20"/>
        </w:rPr>
        <w:t xml:space="preserve"> </w:t>
      </w:r>
      <w:r>
        <w:rPr>
          <w:rFonts w:eastAsia="Times New Roman"/>
          <w:sz w:val="20"/>
          <w:szCs w:val="20"/>
        </w:rPr>
        <w:t>and companies</w:t>
      </w:r>
      <w:r>
        <w:rPr>
          <w:rFonts w:eastAsia="Times New Roman"/>
          <w:spacing w:val="2"/>
          <w:sz w:val="20"/>
          <w:szCs w:val="20"/>
        </w:rPr>
        <w:t xml:space="preserve"> </w:t>
      </w:r>
      <w:r>
        <w:rPr>
          <w:rFonts w:eastAsia="Times New Roman"/>
          <w:sz w:val="20"/>
          <w:szCs w:val="20"/>
        </w:rPr>
        <w:t>of simi</w:t>
      </w:r>
      <w:r>
        <w:rPr>
          <w:rFonts w:eastAsia="Times New Roman"/>
          <w:sz w:val="20"/>
          <w:szCs w:val="20"/>
        </w:rPr>
        <w:t>lar</w:t>
      </w:r>
      <w:r>
        <w:rPr>
          <w:rFonts w:eastAsia="Times New Roman"/>
          <w:spacing w:val="2"/>
          <w:sz w:val="20"/>
          <w:szCs w:val="20"/>
        </w:rPr>
        <w:t xml:space="preserve"> </w:t>
      </w:r>
      <w:r>
        <w:rPr>
          <w:rFonts w:eastAsia="Times New Roman"/>
          <w:sz w:val="20"/>
          <w:szCs w:val="20"/>
        </w:rPr>
        <w:t>type,</w:t>
      </w:r>
      <w:r>
        <w:rPr>
          <w:rFonts w:eastAsia="Times New Roman"/>
          <w:spacing w:val="1"/>
          <w:sz w:val="20"/>
          <w:szCs w:val="20"/>
        </w:rPr>
        <w:t xml:space="preserve"> </w:t>
      </w:r>
      <w:r>
        <w:rPr>
          <w:rFonts w:eastAsia="Times New Roman"/>
          <w:sz w:val="20"/>
          <w:szCs w:val="20"/>
        </w:rPr>
        <w:t>size</w:t>
      </w:r>
      <w:r>
        <w:rPr>
          <w:rFonts w:eastAsia="Times New Roman"/>
          <w:spacing w:val="1"/>
          <w:sz w:val="20"/>
          <w:szCs w:val="20"/>
        </w:rPr>
        <w:t xml:space="preserve"> </w:t>
      </w:r>
      <w:r>
        <w:rPr>
          <w:rFonts w:eastAsia="Times New Roman"/>
          <w:sz w:val="20"/>
          <w:szCs w:val="20"/>
        </w:rPr>
        <w:t>and financial performance</w:t>
      </w:r>
      <w:r>
        <w:rPr>
          <w:rFonts w:eastAsia="Times New Roman"/>
          <w:spacing w:val="2"/>
          <w:sz w:val="20"/>
          <w:szCs w:val="20"/>
        </w:rPr>
        <w:t xml:space="preserve"> </w:t>
      </w:r>
      <w:r>
        <w:rPr>
          <w:rFonts w:eastAsia="Times New Roman"/>
          <w:sz w:val="20"/>
          <w:szCs w:val="20"/>
        </w:rPr>
        <w:t>and (iii)</w:t>
      </w:r>
      <w:r>
        <w:rPr>
          <w:rFonts w:eastAsia="Times New Roman"/>
          <w:spacing w:val="2"/>
          <w:sz w:val="20"/>
          <w:szCs w:val="20"/>
        </w:rPr>
        <w:t xml:space="preserve"> </w:t>
      </w:r>
      <w:r>
        <w:rPr>
          <w:rFonts w:eastAsia="Times New Roman"/>
          <w:sz w:val="20"/>
          <w:szCs w:val="20"/>
        </w:rPr>
        <w:t>cost</w:t>
      </w:r>
      <w:r>
        <w:rPr>
          <w:rFonts w:eastAsia="Times New Roman"/>
          <w:spacing w:val="1"/>
          <w:sz w:val="20"/>
          <w:szCs w:val="20"/>
        </w:rPr>
        <w:t xml:space="preserve"> </w:t>
      </w:r>
      <w:r>
        <w:rPr>
          <w:rFonts w:eastAsia="Times New Roman"/>
          <w:sz w:val="20"/>
          <w:szCs w:val="20"/>
        </w:rPr>
        <w:t>of living</w:t>
      </w:r>
      <w:r>
        <w:rPr>
          <w:rFonts w:eastAsia="Times New Roman"/>
          <w:spacing w:val="1"/>
          <w:sz w:val="20"/>
          <w:szCs w:val="20"/>
        </w:rPr>
        <w:t xml:space="preserve"> </w:t>
      </w:r>
      <w:r>
        <w:rPr>
          <w:rFonts w:eastAsia="Times New Roman"/>
          <w:sz w:val="20"/>
          <w:szCs w:val="20"/>
        </w:rPr>
        <w:t>increases.</w:t>
      </w:r>
    </w:p>
    <w:p w14:paraId="57EB3C7E" w14:textId="77777777" w:rsidR="00F978C4" w:rsidRDefault="00791EFE" w:rsidP="00310923">
      <w:pPr>
        <w:widowControl/>
        <w:spacing w:before="120" w:after="120"/>
        <w:ind w:firstLine="490"/>
        <w:rPr>
          <w:rFonts w:eastAsia="Times New Roman"/>
          <w:sz w:val="20"/>
          <w:szCs w:val="20"/>
        </w:rPr>
      </w:pPr>
      <w:r w:rsidRPr="0012013E">
        <w:rPr>
          <w:rFonts w:eastAsia="Times New Roman"/>
          <w:sz w:val="20"/>
          <w:szCs w:val="20"/>
        </w:rPr>
        <w:t xml:space="preserve">As a result of the business disruption caused by the </w:t>
      </w:r>
      <w:r>
        <w:rPr>
          <w:rFonts w:eastAsia="Times New Roman"/>
          <w:sz w:val="20"/>
          <w:szCs w:val="20"/>
        </w:rPr>
        <w:t xml:space="preserve">COVID-19 </w:t>
      </w:r>
      <w:r w:rsidRPr="0012013E">
        <w:rPr>
          <w:rFonts w:eastAsia="Times New Roman"/>
          <w:sz w:val="20"/>
          <w:szCs w:val="20"/>
        </w:rPr>
        <w:t xml:space="preserve">pandemic, </w:t>
      </w:r>
      <w:r>
        <w:rPr>
          <w:rFonts w:eastAsia="Times New Roman"/>
          <w:sz w:val="20"/>
          <w:szCs w:val="20"/>
        </w:rPr>
        <w:t xml:space="preserve">our management and the Compensation Committee agreed that </w:t>
      </w:r>
      <w:r w:rsidRPr="0012013E">
        <w:rPr>
          <w:rFonts w:eastAsia="Times New Roman"/>
          <w:sz w:val="20"/>
          <w:szCs w:val="20"/>
        </w:rPr>
        <w:t xml:space="preserve">no merit based </w:t>
      </w:r>
      <w:r>
        <w:rPr>
          <w:rFonts w:eastAsia="Times New Roman"/>
          <w:sz w:val="20"/>
          <w:szCs w:val="20"/>
        </w:rPr>
        <w:t xml:space="preserve">salary </w:t>
      </w:r>
      <w:r w:rsidRPr="0012013E">
        <w:rPr>
          <w:rFonts w:eastAsia="Times New Roman"/>
          <w:sz w:val="20"/>
          <w:szCs w:val="20"/>
        </w:rPr>
        <w:t xml:space="preserve">increases </w:t>
      </w:r>
      <w:r>
        <w:rPr>
          <w:rFonts w:eastAsia="Times New Roman"/>
          <w:sz w:val="20"/>
          <w:szCs w:val="20"/>
        </w:rPr>
        <w:t>would be</w:t>
      </w:r>
      <w:r w:rsidRPr="0012013E">
        <w:rPr>
          <w:rFonts w:eastAsia="Times New Roman"/>
          <w:sz w:val="20"/>
          <w:szCs w:val="20"/>
        </w:rPr>
        <w:t xml:space="preserve"> awarded to the Named Executive Officers for 2021</w:t>
      </w:r>
      <w:r>
        <w:rPr>
          <w:rFonts w:eastAsia="Times New Roman"/>
          <w:sz w:val="20"/>
          <w:szCs w:val="20"/>
        </w:rPr>
        <w:t xml:space="preserve"> and the Named Executive Officers’ base salaries would remain the same as they were in 2020</w:t>
      </w:r>
      <w:r w:rsidRPr="0012013E">
        <w:rPr>
          <w:rFonts w:eastAsia="Times New Roman"/>
          <w:sz w:val="20"/>
          <w:szCs w:val="20"/>
        </w:rPr>
        <w:t>.</w:t>
      </w:r>
    </w:p>
    <w:p w14:paraId="767C940C" w14:textId="77777777" w:rsidR="0014797D" w:rsidRDefault="00791EFE" w:rsidP="00310923">
      <w:pPr>
        <w:widowControl/>
        <w:spacing w:before="120" w:after="120"/>
        <w:ind w:firstLine="490"/>
        <w:rPr>
          <w:rFonts w:eastAsia="Times New Roman"/>
          <w:sz w:val="20"/>
          <w:szCs w:val="20"/>
        </w:rPr>
      </w:pP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258"/>
        <w:gridCol w:w="182"/>
        <w:gridCol w:w="68"/>
        <w:gridCol w:w="1472"/>
        <w:gridCol w:w="68"/>
        <w:gridCol w:w="182"/>
        <w:gridCol w:w="68"/>
        <w:gridCol w:w="1472"/>
        <w:gridCol w:w="182"/>
        <w:gridCol w:w="182"/>
        <w:gridCol w:w="68"/>
        <w:gridCol w:w="1473"/>
        <w:gridCol w:w="69"/>
      </w:tblGrid>
      <w:tr w:rsidR="002568E0" w14:paraId="154D94B4" w14:textId="77777777">
        <w:trPr>
          <w:cantSplit/>
          <w:jc w:val="center"/>
        </w:trPr>
        <w:tc>
          <w:tcPr>
            <w:tcW w:w="1463" w:type="pct"/>
            <w:shd w:val="clear" w:color="auto" w:fill="FFFFFF"/>
            <w:tcMar>
              <w:top w:w="15" w:type="dxa"/>
              <w:left w:w="0" w:type="dxa"/>
              <w:bottom w:w="0" w:type="dxa"/>
              <w:right w:w="15" w:type="dxa"/>
            </w:tcMar>
            <w:vAlign w:val="bottom"/>
          </w:tcPr>
          <w:p w14:paraId="24488E3E" w14:textId="77777777" w:rsidR="00C63676" w:rsidRDefault="00791EFE">
            <w:pPr>
              <w:keepNext/>
              <w:rPr>
                <w:b/>
                <w:color w:val="000000"/>
                <w:sz w:val="16"/>
              </w:rPr>
            </w:pPr>
            <w:r>
              <w:rPr>
                <w:b/>
                <w:color w:val="000000"/>
                <w:sz w:val="16"/>
              </w:rPr>
              <w:t xml:space="preserve">Name of </w:t>
            </w:r>
            <w:r>
              <w:rPr>
                <w:b/>
                <w:color w:val="000000"/>
                <w:sz w:val="16"/>
              </w:rPr>
              <w:t>Executive</w:t>
            </w:r>
          </w:p>
        </w:tc>
        <w:tc>
          <w:tcPr>
            <w:tcW w:w="123" w:type="pct"/>
            <w:shd w:val="clear" w:color="auto" w:fill="FFFFFF"/>
            <w:tcMar>
              <w:top w:w="15" w:type="dxa"/>
              <w:left w:w="0" w:type="dxa"/>
              <w:bottom w:w="0" w:type="dxa"/>
              <w:right w:w="15" w:type="dxa"/>
            </w:tcMar>
            <w:vAlign w:val="bottom"/>
          </w:tcPr>
          <w:p w14:paraId="0E8599FF" w14:textId="77777777" w:rsidR="00C63676" w:rsidRDefault="00791EFE">
            <w:pPr>
              <w:jc w:val="center"/>
              <w:rPr>
                <w:b/>
                <w:color w:val="000000"/>
                <w:sz w:val="16"/>
              </w:rPr>
            </w:pPr>
            <w:r>
              <w:rPr>
                <w:b/>
                <w:color w:val="000000"/>
                <w:sz w:val="16"/>
              </w:rPr>
              <w:t xml:space="preserve"> </w:t>
            </w:r>
          </w:p>
        </w:tc>
        <w:tc>
          <w:tcPr>
            <w:tcW w:w="1005" w:type="pct"/>
            <w:gridSpan w:val="2"/>
            <w:tcBorders>
              <w:bottom w:val="single" w:sz="2" w:space="0" w:color="000000"/>
            </w:tcBorders>
            <w:shd w:val="clear" w:color="auto" w:fill="FFFFFF"/>
            <w:tcMar>
              <w:top w:w="15" w:type="dxa"/>
              <w:left w:w="0" w:type="dxa"/>
              <w:bottom w:w="0" w:type="dxa"/>
              <w:right w:w="15" w:type="dxa"/>
            </w:tcMar>
            <w:vAlign w:val="bottom"/>
          </w:tcPr>
          <w:p w14:paraId="36718B54" w14:textId="77777777" w:rsidR="00C63676" w:rsidRDefault="00791EFE">
            <w:pPr>
              <w:jc w:val="center"/>
              <w:rPr>
                <w:b/>
                <w:color w:val="000000"/>
                <w:sz w:val="16"/>
              </w:rPr>
            </w:pPr>
            <w:r>
              <w:rPr>
                <w:b/>
                <w:color w:val="000000"/>
                <w:sz w:val="16"/>
              </w:rPr>
              <w:t>2020 Base</w:t>
            </w:r>
          </w:p>
          <w:p w14:paraId="3CFAD821" w14:textId="77777777" w:rsidR="00C63676" w:rsidRDefault="00791EFE">
            <w:pPr>
              <w:jc w:val="center"/>
            </w:pPr>
            <w:r>
              <w:rPr>
                <w:b/>
                <w:color w:val="000000"/>
                <w:sz w:val="16"/>
              </w:rPr>
              <w:t>Salary ($)</w:t>
            </w:r>
          </w:p>
        </w:tc>
        <w:tc>
          <w:tcPr>
            <w:tcW w:w="50" w:type="pct"/>
            <w:shd w:val="clear" w:color="auto" w:fill="FFFFFF"/>
            <w:noWrap/>
            <w:tcMar>
              <w:top w:w="15" w:type="dxa"/>
              <w:left w:w="0" w:type="dxa"/>
              <w:bottom w:w="0" w:type="dxa"/>
              <w:right w:w="15" w:type="dxa"/>
            </w:tcMar>
            <w:vAlign w:val="bottom"/>
          </w:tcPr>
          <w:p w14:paraId="7E422FD1" w14:textId="77777777" w:rsidR="00C63676" w:rsidRDefault="00791EFE">
            <w:pPr>
              <w:rPr>
                <w:b/>
                <w:color w:val="000000"/>
                <w:sz w:val="16"/>
              </w:rPr>
            </w:pPr>
            <w:r>
              <w:rPr>
                <w:b/>
                <w:color w:val="000000"/>
                <w:sz w:val="16"/>
              </w:rPr>
              <w:t xml:space="preserve"> </w:t>
            </w:r>
          </w:p>
        </w:tc>
        <w:tc>
          <w:tcPr>
            <w:tcW w:w="123" w:type="pct"/>
            <w:shd w:val="clear" w:color="auto" w:fill="FFFFFF"/>
            <w:tcMar>
              <w:top w:w="15" w:type="dxa"/>
              <w:left w:w="0" w:type="dxa"/>
              <w:bottom w:w="0" w:type="dxa"/>
              <w:right w:w="15" w:type="dxa"/>
            </w:tcMar>
            <w:vAlign w:val="bottom"/>
          </w:tcPr>
          <w:p w14:paraId="4C317038" w14:textId="77777777" w:rsidR="00C63676" w:rsidRDefault="00791EFE">
            <w:pPr>
              <w:jc w:val="center"/>
              <w:rPr>
                <w:b/>
                <w:color w:val="000000"/>
                <w:sz w:val="16"/>
              </w:rPr>
            </w:pPr>
            <w:r>
              <w:rPr>
                <w:b/>
                <w:color w:val="000000"/>
                <w:sz w:val="16"/>
              </w:rPr>
              <w:t xml:space="preserve"> </w:t>
            </w:r>
          </w:p>
        </w:tc>
        <w:tc>
          <w:tcPr>
            <w:tcW w:w="1005" w:type="pct"/>
            <w:gridSpan w:val="2"/>
            <w:tcBorders>
              <w:bottom w:val="single" w:sz="2" w:space="0" w:color="000000"/>
            </w:tcBorders>
            <w:shd w:val="clear" w:color="auto" w:fill="FFFFFF"/>
            <w:tcMar>
              <w:top w:w="15" w:type="dxa"/>
              <w:left w:w="0" w:type="dxa"/>
              <w:bottom w:w="0" w:type="dxa"/>
              <w:right w:w="15" w:type="dxa"/>
            </w:tcMar>
            <w:vAlign w:val="bottom"/>
          </w:tcPr>
          <w:p w14:paraId="1FAAE199" w14:textId="77777777" w:rsidR="00C63676" w:rsidRDefault="00791EFE">
            <w:pPr>
              <w:jc w:val="center"/>
              <w:rPr>
                <w:b/>
                <w:color w:val="000000"/>
                <w:sz w:val="16"/>
              </w:rPr>
            </w:pPr>
            <w:r>
              <w:rPr>
                <w:b/>
                <w:color w:val="000000"/>
                <w:sz w:val="16"/>
              </w:rPr>
              <w:t>Increase</w:t>
            </w:r>
          </w:p>
          <w:p w14:paraId="799D6878" w14:textId="77777777" w:rsidR="00C63676" w:rsidRDefault="00791EFE">
            <w:pPr>
              <w:jc w:val="center"/>
            </w:pPr>
            <w:r>
              <w:rPr>
                <w:b/>
                <w:color w:val="000000"/>
                <w:sz w:val="16"/>
              </w:rPr>
              <w:t>(%)</w:t>
            </w:r>
          </w:p>
        </w:tc>
        <w:tc>
          <w:tcPr>
            <w:tcW w:w="50" w:type="pct"/>
            <w:shd w:val="clear" w:color="auto" w:fill="FFFFFF"/>
            <w:noWrap/>
            <w:tcMar>
              <w:top w:w="15" w:type="dxa"/>
              <w:left w:w="0" w:type="dxa"/>
              <w:bottom w:w="0" w:type="dxa"/>
              <w:right w:w="15" w:type="dxa"/>
            </w:tcMar>
            <w:vAlign w:val="bottom"/>
          </w:tcPr>
          <w:p w14:paraId="26BDC526" w14:textId="77777777" w:rsidR="00C63676" w:rsidRDefault="00791EFE">
            <w:pPr>
              <w:rPr>
                <w:b/>
                <w:color w:val="000000"/>
                <w:sz w:val="16"/>
              </w:rPr>
            </w:pPr>
            <w:r>
              <w:rPr>
                <w:b/>
                <w:color w:val="000000"/>
                <w:sz w:val="16"/>
              </w:rPr>
              <w:t xml:space="preserve"> </w:t>
            </w:r>
          </w:p>
        </w:tc>
        <w:tc>
          <w:tcPr>
            <w:tcW w:w="123" w:type="pct"/>
            <w:shd w:val="clear" w:color="auto" w:fill="FFFFFF"/>
            <w:tcMar>
              <w:top w:w="15" w:type="dxa"/>
              <w:left w:w="0" w:type="dxa"/>
              <w:bottom w:w="0" w:type="dxa"/>
              <w:right w:w="15" w:type="dxa"/>
            </w:tcMar>
            <w:vAlign w:val="bottom"/>
          </w:tcPr>
          <w:p w14:paraId="5940F887" w14:textId="77777777" w:rsidR="00C63676" w:rsidRDefault="00791EFE">
            <w:pPr>
              <w:jc w:val="center"/>
              <w:rPr>
                <w:b/>
                <w:color w:val="000000"/>
                <w:sz w:val="16"/>
              </w:rPr>
            </w:pPr>
            <w:r>
              <w:rPr>
                <w:b/>
                <w:color w:val="000000"/>
                <w:sz w:val="16"/>
              </w:rPr>
              <w:t xml:space="preserve"> </w:t>
            </w:r>
          </w:p>
        </w:tc>
        <w:tc>
          <w:tcPr>
            <w:tcW w:w="1005" w:type="pct"/>
            <w:gridSpan w:val="2"/>
            <w:tcBorders>
              <w:bottom w:val="single" w:sz="2" w:space="0" w:color="000000"/>
            </w:tcBorders>
            <w:shd w:val="clear" w:color="auto" w:fill="FFFFFF"/>
            <w:tcMar>
              <w:top w:w="15" w:type="dxa"/>
              <w:left w:w="0" w:type="dxa"/>
              <w:bottom w:w="0" w:type="dxa"/>
              <w:right w:w="15" w:type="dxa"/>
            </w:tcMar>
            <w:vAlign w:val="bottom"/>
          </w:tcPr>
          <w:p w14:paraId="2C8B35F3" w14:textId="77777777" w:rsidR="00C63676" w:rsidRDefault="00791EFE">
            <w:pPr>
              <w:jc w:val="center"/>
              <w:rPr>
                <w:b/>
                <w:color w:val="000000"/>
                <w:sz w:val="16"/>
              </w:rPr>
            </w:pPr>
            <w:r>
              <w:rPr>
                <w:b/>
                <w:color w:val="000000"/>
                <w:sz w:val="16"/>
              </w:rPr>
              <w:t>2021 Base</w:t>
            </w:r>
          </w:p>
          <w:p w14:paraId="73A17C1F" w14:textId="77777777" w:rsidR="00C63676" w:rsidRDefault="00791EFE">
            <w:pPr>
              <w:jc w:val="center"/>
            </w:pPr>
            <w:r>
              <w:rPr>
                <w:b/>
                <w:color w:val="000000"/>
                <w:sz w:val="16"/>
              </w:rPr>
              <w:t>Salary ($)</w:t>
            </w:r>
          </w:p>
        </w:tc>
        <w:tc>
          <w:tcPr>
            <w:tcW w:w="50" w:type="pct"/>
            <w:shd w:val="clear" w:color="auto" w:fill="FFFFFF"/>
            <w:noWrap/>
            <w:tcMar>
              <w:top w:w="15" w:type="dxa"/>
              <w:left w:w="0" w:type="dxa"/>
              <w:bottom w:w="0" w:type="dxa"/>
              <w:right w:w="15" w:type="dxa"/>
            </w:tcMar>
            <w:vAlign w:val="bottom"/>
          </w:tcPr>
          <w:p w14:paraId="1523B118" w14:textId="77777777" w:rsidR="00C63676" w:rsidRDefault="00791EFE">
            <w:pPr>
              <w:rPr>
                <w:b/>
                <w:color w:val="000000"/>
                <w:sz w:val="16"/>
              </w:rPr>
            </w:pPr>
            <w:r>
              <w:rPr>
                <w:b/>
                <w:color w:val="000000"/>
                <w:sz w:val="16"/>
              </w:rPr>
              <w:t xml:space="preserve"> </w:t>
            </w:r>
          </w:p>
        </w:tc>
      </w:tr>
      <w:tr w:rsidR="002568E0" w14:paraId="0D43C991" w14:textId="77777777">
        <w:trPr>
          <w:cantSplit/>
          <w:jc w:val="center"/>
        </w:trPr>
        <w:tc>
          <w:tcPr>
            <w:tcW w:w="1463" w:type="pct"/>
            <w:shd w:val="clear" w:color="auto" w:fill="CFF0FC"/>
            <w:tcMar>
              <w:top w:w="15" w:type="dxa"/>
              <w:left w:w="0" w:type="dxa"/>
              <w:bottom w:w="0" w:type="dxa"/>
              <w:right w:w="15" w:type="dxa"/>
            </w:tcMar>
          </w:tcPr>
          <w:p w14:paraId="5C4E6C98" w14:textId="77777777" w:rsidR="00C63676" w:rsidRDefault="00791EFE">
            <w:pPr>
              <w:keepNext/>
              <w:rPr>
                <w:color w:val="000000"/>
                <w:sz w:val="20"/>
              </w:rPr>
            </w:pPr>
            <w:r>
              <w:rPr>
                <w:color w:val="000000"/>
                <w:sz w:val="20"/>
              </w:rPr>
              <w:t>Robert Greenberg</w:t>
            </w:r>
          </w:p>
        </w:tc>
        <w:tc>
          <w:tcPr>
            <w:tcW w:w="123" w:type="pct"/>
            <w:shd w:val="clear" w:color="auto" w:fill="CFF0FC"/>
            <w:tcMar>
              <w:top w:w="15" w:type="dxa"/>
              <w:left w:w="0" w:type="dxa"/>
              <w:bottom w:w="0" w:type="dxa"/>
              <w:right w:w="15" w:type="dxa"/>
            </w:tcMar>
            <w:vAlign w:val="bottom"/>
          </w:tcPr>
          <w:p w14:paraId="47A8EDB1" w14:textId="77777777" w:rsidR="00C63676"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36B37D69" w14:textId="77777777" w:rsidR="00C63676" w:rsidRDefault="00791EFE">
            <w:pPr>
              <w:rPr>
                <w:color w:val="000000"/>
                <w:sz w:val="20"/>
              </w:rPr>
            </w:pPr>
            <w:r>
              <w:rPr>
                <w:color w:val="000000"/>
                <w:sz w:val="20"/>
              </w:rPr>
              <w:t xml:space="preserve"> </w:t>
            </w:r>
          </w:p>
        </w:tc>
        <w:tc>
          <w:tcPr>
            <w:tcW w:w="955" w:type="pct"/>
            <w:tcBorders>
              <w:top w:val="single" w:sz="2" w:space="0" w:color="000000"/>
            </w:tcBorders>
            <w:shd w:val="clear" w:color="auto" w:fill="CFF0FC"/>
            <w:noWrap/>
            <w:tcMar>
              <w:top w:w="15" w:type="dxa"/>
              <w:left w:w="0" w:type="dxa"/>
              <w:bottom w:w="0" w:type="dxa"/>
              <w:right w:w="15" w:type="dxa"/>
            </w:tcMar>
            <w:vAlign w:val="bottom"/>
          </w:tcPr>
          <w:p w14:paraId="1EDF0461" w14:textId="77777777" w:rsidR="00C63676" w:rsidRDefault="00791EFE">
            <w:pPr>
              <w:jc w:val="right"/>
              <w:rPr>
                <w:color w:val="000000"/>
                <w:sz w:val="20"/>
              </w:rPr>
            </w:pPr>
            <w:r>
              <w:rPr>
                <w:color w:val="000000"/>
                <w:sz w:val="20"/>
              </w:rPr>
              <w:t>5,643,750</w:t>
            </w:r>
          </w:p>
        </w:tc>
        <w:tc>
          <w:tcPr>
            <w:tcW w:w="50" w:type="pct"/>
            <w:shd w:val="clear" w:color="auto" w:fill="CFF0FC"/>
            <w:noWrap/>
            <w:tcMar>
              <w:top w:w="15" w:type="dxa"/>
              <w:left w:w="0" w:type="dxa"/>
              <w:bottom w:w="0" w:type="dxa"/>
              <w:right w:w="15" w:type="dxa"/>
            </w:tcMar>
            <w:vAlign w:val="bottom"/>
          </w:tcPr>
          <w:p w14:paraId="6CB7D1E8" w14:textId="77777777" w:rsidR="00C63676" w:rsidRDefault="00791EFE">
            <w:pPr>
              <w:rPr>
                <w:color w:val="000000"/>
                <w:sz w:val="20"/>
              </w:rPr>
            </w:pPr>
            <w:r>
              <w:rPr>
                <w:color w:val="000000"/>
                <w:sz w:val="20"/>
              </w:rPr>
              <w:t xml:space="preserve"> </w:t>
            </w:r>
          </w:p>
        </w:tc>
        <w:tc>
          <w:tcPr>
            <w:tcW w:w="123" w:type="pct"/>
            <w:shd w:val="clear" w:color="auto" w:fill="CFF0FC"/>
            <w:tcMar>
              <w:top w:w="15" w:type="dxa"/>
              <w:left w:w="0" w:type="dxa"/>
              <w:bottom w:w="0" w:type="dxa"/>
              <w:right w:w="15" w:type="dxa"/>
            </w:tcMar>
            <w:vAlign w:val="bottom"/>
          </w:tcPr>
          <w:p w14:paraId="62FC94DC" w14:textId="77777777" w:rsidR="00C63676"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0EE7A533" w14:textId="77777777" w:rsidR="00C63676" w:rsidRDefault="00791EFE">
            <w:pPr>
              <w:rPr>
                <w:color w:val="000000"/>
                <w:sz w:val="20"/>
              </w:rPr>
            </w:pPr>
            <w:r>
              <w:rPr>
                <w:color w:val="000000"/>
                <w:sz w:val="20"/>
              </w:rPr>
              <w:t xml:space="preserve"> </w:t>
            </w:r>
          </w:p>
        </w:tc>
        <w:tc>
          <w:tcPr>
            <w:tcW w:w="955" w:type="pct"/>
            <w:tcBorders>
              <w:top w:val="single" w:sz="2" w:space="0" w:color="000000"/>
            </w:tcBorders>
            <w:shd w:val="clear" w:color="auto" w:fill="CFF0FC"/>
            <w:noWrap/>
            <w:tcMar>
              <w:top w:w="15" w:type="dxa"/>
              <w:left w:w="0" w:type="dxa"/>
              <w:bottom w:w="0" w:type="dxa"/>
              <w:right w:w="15" w:type="dxa"/>
            </w:tcMar>
            <w:vAlign w:val="bottom"/>
          </w:tcPr>
          <w:p w14:paraId="67B950DE" w14:textId="77777777" w:rsidR="00C63676" w:rsidRDefault="00791EFE">
            <w:pPr>
              <w:jc w:val="right"/>
              <w:rPr>
                <w:color w:val="000000"/>
                <w:sz w:val="20"/>
              </w:rPr>
            </w:pPr>
            <w:r>
              <w:rPr>
                <w:color w:val="000000"/>
                <w:sz w:val="20"/>
              </w:rPr>
              <w:t>0.0</w:t>
            </w:r>
          </w:p>
        </w:tc>
        <w:tc>
          <w:tcPr>
            <w:tcW w:w="50" w:type="pct"/>
            <w:shd w:val="clear" w:color="auto" w:fill="CFF0FC"/>
            <w:noWrap/>
            <w:tcMar>
              <w:top w:w="15" w:type="dxa"/>
              <w:left w:w="0" w:type="dxa"/>
              <w:bottom w:w="0" w:type="dxa"/>
              <w:right w:w="15" w:type="dxa"/>
            </w:tcMar>
            <w:vAlign w:val="bottom"/>
          </w:tcPr>
          <w:p w14:paraId="4B604F75" w14:textId="77777777" w:rsidR="00C63676" w:rsidRDefault="00791EFE">
            <w:pPr>
              <w:rPr>
                <w:color w:val="000000"/>
                <w:sz w:val="20"/>
              </w:rPr>
            </w:pPr>
            <w:r>
              <w:rPr>
                <w:color w:val="000000"/>
                <w:sz w:val="20"/>
              </w:rPr>
              <w:t>%</w:t>
            </w:r>
          </w:p>
        </w:tc>
        <w:tc>
          <w:tcPr>
            <w:tcW w:w="123" w:type="pct"/>
            <w:shd w:val="clear" w:color="auto" w:fill="CFF0FC"/>
            <w:tcMar>
              <w:top w:w="15" w:type="dxa"/>
              <w:left w:w="0" w:type="dxa"/>
              <w:bottom w:w="0" w:type="dxa"/>
              <w:right w:w="15" w:type="dxa"/>
            </w:tcMar>
            <w:vAlign w:val="bottom"/>
          </w:tcPr>
          <w:p w14:paraId="48D50A2E" w14:textId="77777777" w:rsidR="00C63676"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2FF455E9" w14:textId="77777777" w:rsidR="00C63676" w:rsidRDefault="00791EFE">
            <w:pPr>
              <w:rPr>
                <w:color w:val="000000"/>
                <w:sz w:val="20"/>
              </w:rPr>
            </w:pPr>
            <w:r>
              <w:rPr>
                <w:color w:val="000000"/>
                <w:sz w:val="20"/>
              </w:rPr>
              <w:t xml:space="preserve"> </w:t>
            </w:r>
          </w:p>
        </w:tc>
        <w:tc>
          <w:tcPr>
            <w:tcW w:w="955" w:type="pct"/>
            <w:tcBorders>
              <w:top w:val="single" w:sz="2" w:space="0" w:color="000000"/>
            </w:tcBorders>
            <w:shd w:val="clear" w:color="auto" w:fill="CFF0FC"/>
            <w:noWrap/>
            <w:tcMar>
              <w:top w:w="15" w:type="dxa"/>
              <w:left w:w="0" w:type="dxa"/>
              <w:bottom w:w="0" w:type="dxa"/>
              <w:right w:w="15" w:type="dxa"/>
            </w:tcMar>
            <w:vAlign w:val="bottom"/>
          </w:tcPr>
          <w:p w14:paraId="4B90A542" w14:textId="77777777" w:rsidR="00C63676" w:rsidRDefault="00791EFE">
            <w:pPr>
              <w:jc w:val="right"/>
              <w:rPr>
                <w:color w:val="000000"/>
                <w:sz w:val="20"/>
              </w:rPr>
            </w:pPr>
            <w:r>
              <w:rPr>
                <w:color w:val="000000"/>
                <w:sz w:val="20"/>
              </w:rPr>
              <w:t>5,643,750</w:t>
            </w:r>
          </w:p>
        </w:tc>
        <w:tc>
          <w:tcPr>
            <w:tcW w:w="50" w:type="pct"/>
            <w:shd w:val="clear" w:color="auto" w:fill="CFF0FC"/>
            <w:noWrap/>
            <w:tcMar>
              <w:top w:w="15" w:type="dxa"/>
              <w:left w:w="0" w:type="dxa"/>
              <w:bottom w:w="0" w:type="dxa"/>
              <w:right w:w="15" w:type="dxa"/>
            </w:tcMar>
            <w:vAlign w:val="bottom"/>
          </w:tcPr>
          <w:p w14:paraId="0720B81C" w14:textId="77777777" w:rsidR="00C63676" w:rsidRDefault="00791EFE">
            <w:pPr>
              <w:rPr>
                <w:color w:val="000000"/>
                <w:sz w:val="20"/>
              </w:rPr>
            </w:pPr>
            <w:r>
              <w:rPr>
                <w:color w:val="000000"/>
                <w:sz w:val="20"/>
              </w:rPr>
              <w:t xml:space="preserve"> </w:t>
            </w:r>
          </w:p>
        </w:tc>
      </w:tr>
      <w:tr w:rsidR="002568E0" w14:paraId="4A93EAC6" w14:textId="77777777">
        <w:trPr>
          <w:cantSplit/>
          <w:jc w:val="center"/>
        </w:trPr>
        <w:tc>
          <w:tcPr>
            <w:tcW w:w="1463" w:type="pct"/>
            <w:shd w:val="clear" w:color="auto" w:fill="FFFFFF"/>
            <w:tcMar>
              <w:top w:w="15" w:type="dxa"/>
              <w:left w:w="0" w:type="dxa"/>
              <w:bottom w:w="0" w:type="dxa"/>
              <w:right w:w="15" w:type="dxa"/>
            </w:tcMar>
          </w:tcPr>
          <w:p w14:paraId="7C986669" w14:textId="77777777" w:rsidR="00C63676" w:rsidRDefault="00791EFE">
            <w:pPr>
              <w:keepNext/>
              <w:rPr>
                <w:color w:val="000000"/>
                <w:sz w:val="20"/>
              </w:rPr>
            </w:pPr>
            <w:r>
              <w:rPr>
                <w:color w:val="000000"/>
                <w:sz w:val="20"/>
              </w:rPr>
              <w:t>John Vandemore</w:t>
            </w:r>
          </w:p>
        </w:tc>
        <w:tc>
          <w:tcPr>
            <w:tcW w:w="123" w:type="pct"/>
            <w:shd w:val="clear" w:color="auto" w:fill="FFFFFF"/>
            <w:tcMar>
              <w:top w:w="15" w:type="dxa"/>
              <w:left w:w="0" w:type="dxa"/>
              <w:bottom w:w="0" w:type="dxa"/>
              <w:right w:w="15" w:type="dxa"/>
            </w:tcMar>
            <w:vAlign w:val="bottom"/>
          </w:tcPr>
          <w:p w14:paraId="7D9DC6D2" w14:textId="77777777" w:rsidR="00C63676"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8E17015" w14:textId="77777777" w:rsidR="00C63676" w:rsidRDefault="00791EFE">
            <w:pPr>
              <w:rPr>
                <w:color w:val="000000"/>
                <w:sz w:val="20"/>
              </w:rPr>
            </w:pPr>
            <w:r>
              <w:rPr>
                <w:color w:val="000000"/>
                <w:sz w:val="20"/>
              </w:rPr>
              <w:t xml:space="preserve"> </w:t>
            </w:r>
          </w:p>
        </w:tc>
        <w:tc>
          <w:tcPr>
            <w:tcW w:w="955" w:type="pct"/>
            <w:shd w:val="clear" w:color="auto" w:fill="FFFFFF"/>
            <w:noWrap/>
            <w:tcMar>
              <w:top w:w="15" w:type="dxa"/>
              <w:left w:w="0" w:type="dxa"/>
              <w:bottom w:w="0" w:type="dxa"/>
              <w:right w:w="15" w:type="dxa"/>
            </w:tcMar>
            <w:vAlign w:val="bottom"/>
          </w:tcPr>
          <w:p w14:paraId="6B95B0F7" w14:textId="77777777" w:rsidR="00C63676" w:rsidRDefault="00791EFE">
            <w:pPr>
              <w:jc w:val="right"/>
              <w:rPr>
                <w:color w:val="000000"/>
                <w:sz w:val="20"/>
              </w:rPr>
            </w:pPr>
            <w:r>
              <w:rPr>
                <w:color w:val="000000"/>
                <w:sz w:val="20"/>
              </w:rPr>
              <w:t>994,750</w:t>
            </w:r>
          </w:p>
        </w:tc>
        <w:tc>
          <w:tcPr>
            <w:tcW w:w="50" w:type="pct"/>
            <w:shd w:val="clear" w:color="auto" w:fill="FFFFFF"/>
            <w:noWrap/>
            <w:tcMar>
              <w:top w:w="15" w:type="dxa"/>
              <w:left w:w="0" w:type="dxa"/>
              <w:bottom w:w="0" w:type="dxa"/>
              <w:right w:w="15" w:type="dxa"/>
            </w:tcMar>
            <w:vAlign w:val="bottom"/>
          </w:tcPr>
          <w:p w14:paraId="68B2DDAD" w14:textId="77777777" w:rsidR="00C63676" w:rsidRDefault="00791EFE">
            <w:pPr>
              <w:rPr>
                <w:color w:val="000000"/>
                <w:sz w:val="20"/>
              </w:rPr>
            </w:pPr>
            <w:r>
              <w:rPr>
                <w:color w:val="000000"/>
                <w:sz w:val="20"/>
              </w:rPr>
              <w:t xml:space="preserve"> </w:t>
            </w:r>
          </w:p>
        </w:tc>
        <w:tc>
          <w:tcPr>
            <w:tcW w:w="123" w:type="pct"/>
            <w:shd w:val="clear" w:color="auto" w:fill="FFFFFF"/>
            <w:tcMar>
              <w:top w:w="15" w:type="dxa"/>
              <w:left w:w="0" w:type="dxa"/>
              <w:bottom w:w="0" w:type="dxa"/>
              <w:right w:w="15" w:type="dxa"/>
            </w:tcMar>
            <w:vAlign w:val="bottom"/>
          </w:tcPr>
          <w:p w14:paraId="30EF300F" w14:textId="77777777" w:rsidR="00C63676"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3136CBD" w14:textId="77777777" w:rsidR="00C63676" w:rsidRDefault="00791EFE">
            <w:pPr>
              <w:rPr>
                <w:color w:val="000000"/>
                <w:sz w:val="20"/>
              </w:rPr>
            </w:pPr>
            <w:r>
              <w:rPr>
                <w:color w:val="000000"/>
                <w:sz w:val="20"/>
              </w:rPr>
              <w:t xml:space="preserve"> </w:t>
            </w:r>
          </w:p>
        </w:tc>
        <w:tc>
          <w:tcPr>
            <w:tcW w:w="955" w:type="pct"/>
            <w:shd w:val="clear" w:color="auto" w:fill="FFFFFF"/>
            <w:noWrap/>
            <w:tcMar>
              <w:top w:w="15" w:type="dxa"/>
              <w:left w:w="0" w:type="dxa"/>
              <w:bottom w:w="0" w:type="dxa"/>
              <w:right w:w="15" w:type="dxa"/>
            </w:tcMar>
            <w:vAlign w:val="bottom"/>
          </w:tcPr>
          <w:p w14:paraId="7B3F7ED3" w14:textId="77777777" w:rsidR="00C63676" w:rsidRDefault="00791EFE">
            <w:pPr>
              <w:jc w:val="right"/>
              <w:rPr>
                <w:color w:val="000000"/>
                <w:sz w:val="20"/>
              </w:rPr>
            </w:pPr>
            <w:r>
              <w:rPr>
                <w:color w:val="000000"/>
                <w:sz w:val="20"/>
              </w:rPr>
              <w:t>0.0</w:t>
            </w:r>
          </w:p>
        </w:tc>
        <w:tc>
          <w:tcPr>
            <w:tcW w:w="50" w:type="pct"/>
            <w:shd w:val="clear" w:color="auto" w:fill="FFFFFF"/>
            <w:noWrap/>
            <w:tcMar>
              <w:top w:w="15" w:type="dxa"/>
              <w:left w:w="0" w:type="dxa"/>
              <w:bottom w:w="0" w:type="dxa"/>
              <w:right w:w="15" w:type="dxa"/>
            </w:tcMar>
            <w:vAlign w:val="bottom"/>
          </w:tcPr>
          <w:p w14:paraId="4DF161A2" w14:textId="77777777" w:rsidR="00C63676" w:rsidRDefault="00791EFE">
            <w:pPr>
              <w:rPr>
                <w:color w:val="000000"/>
                <w:sz w:val="20"/>
              </w:rPr>
            </w:pPr>
            <w:r>
              <w:rPr>
                <w:color w:val="000000"/>
                <w:sz w:val="20"/>
              </w:rPr>
              <w:t>%</w:t>
            </w:r>
          </w:p>
        </w:tc>
        <w:tc>
          <w:tcPr>
            <w:tcW w:w="123" w:type="pct"/>
            <w:shd w:val="clear" w:color="auto" w:fill="FFFFFF"/>
            <w:tcMar>
              <w:top w:w="15" w:type="dxa"/>
              <w:left w:w="0" w:type="dxa"/>
              <w:bottom w:w="0" w:type="dxa"/>
              <w:right w:w="15" w:type="dxa"/>
            </w:tcMar>
            <w:vAlign w:val="bottom"/>
          </w:tcPr>
          <w:p w14:paraId="403B5CCB" w14:textId="77777777" w:rsidR="00C63676"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4063A286" w14:textId="77777777" w:rsidR="00C63676" w:rsidRDefault="00791EFE">
            <w:pPr>
              <w:rPr>
                <w:color w:val="000000"/>
                <w:sz w:val="20"/>
              </w:rPr>
            </w:pPr>
            <w:r>
              <w:rPr>
                <w:color w:val="000000"/>
                <w:sz w:val="20"/>
              </w:rPr>
              <w:t xml:space="preserve"> </w:t>
            </w:r>
          </w:p>
        </w:tc>
        <w:tc>
          <w:tcPr>
            <w:tcW w:w="955" w:type="pct"/>
            <w:shd w:val="clear" w:color="auto" w:fill="FFFFFF"/>
            <w:noWrap/>
            <w:tcMar>
              <w:top w:w="15" w:type="dxa"/>
              <w:left w:w="0" w:type="dxa"/>
              <w:bottom w:w="0" w:type="dxa"/>
              <w:right w:w="15" w:type="dxa"/>
            </w:tcMar>
            <w:vAlign w:val="bottom"/>
          </w:tcPr>
          <w:p w14:paraId="495ED329" w14:textId="77777777" w:rsidR="00C63676" w:rsidRDefault="00791EFE">
            <w:pPr>
              <w:jc w:val="right"/>
              <w:rPr>
                <w:color w:val="000000"/>
                <w:sz w:val="20"/>
              </w:rPr>
            </w:pPr>
            <w:r>
              <w:rPr>
                <w:color w:val="000000"/>
                <w:sz w:val="20"/>
              </w:rPr>
              <w:t>994,750</w:t>
            </w:r>
          </w:p>
        </w:tc>
        <w:tc>
          <w:tcPr>
            <w:tcW w:w="50" w:type="pct"/>
            <w:shd w:val="clear" w:color="auto" w:fill="FFFFFF"/>
            <w:noWrap/>
            <w:tcMar>
              <w:top w:w="15" w:type="dxa"/>
              <w:left w:w="0" w:type="dxa"/>
              <w:bottom w:w="0" w:type="dxa"/>
              <w:right w:w="15" w:type="dxa"/>
            </w:tcMar>
            <w:vAlign w:val="bottom"/>
          </w:tcPr>
          <w:p w14:paraId="55D7959F" w14:textId="77777777" w:rsidR="00C63676" w:rsidRDefault="00791EFE">
            <w:pPr>
              <w:rPr>
                <w:color w:val="000000"/>
                <w:sz w:val="20"/>
              </w:rPr>
            </w:pPr>
            <w:r>
              <w:rPr>
                <w:color w:val="000000"/>
                <w:sz w:val="20"/>
              </w:rPr>
              <w:t xml:space="preserve"> </w:t>
            </w:r>
          </w:p>
        </w:tc>
      </w:tr>
      <w:tr w:rsidR="002568E0" w14:paraId="6561FF9F" w14:textId="77777777">
        <w:trPr>
          <w:cantSplit/>
          <w:jc w:val="center"/>
        </w:trPr>
        <w:tc>
          <w:tcPr>
            <w:tcW w:w="1463" w:type="pct"/>
            <w:shd w:val="clear" w:color="auto" w:fill="CFF0FC"/>
            <w:tcMar>
              <w:top w:w="15" w:type="dxa"/>
              <w:left w:w="0" w:type="dxa"/>
              <w:bottom w:w="0" w:type="dxa"/>
              <w:right w:w="15" w:type="dxa"/>
            </w:tcMar>
          </w:tcPr>
          <w:p w14:paraId="27A28AFE" w14:textId="77777777" w:rsidR="00C63676" w:rsidRDefault="00791EFE">
            <w:pPr>
              <w:keepNext/>
              <w:rPr>
                <w:color w:val="000000"/>
                <w:sz w:val="20"/>
              </w:rPr>
            </w:pPr>
            <w:r>
              <w:rPr>
                <w:color w:val="000000"/>
                <w:sz w:val="20"/>
              </w:rPr>
              <w:t>Michael Greenberg</w:t>
            </w:r>
          </w:p>
        </w:tc>
        <w:tc>
          <w:tcPr>
            <w:tcW w:w="123" w:type="pct"/>
            <w:shd w:val="clear" w:color="auto" w:fill="CFF0FC"/>
            <w:tcMar>
              <w:top w:w="15" w:type="dxa"/>
              <w:left w:w="0" w:type="dxa"/>
              <w:bottom w:w="0" w:type="dxa"/>
              <w:right w:w="15" w:type="dxa"/>
            </w:tcMar>
            <w:vAlign w:val="bottom"/>
          </w:tcPr>
          <w:p w14:paraId="21BAFCAE" w14:textId="77777777" w:rsidR="00C6367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1D7C60DA" w14:textId="77777777" w:rsidR="00C63676" w:rsidRDefault="00791EFE">
            <w:pPr>
              <w:rPr>
                <w:color w:val="000000"/>
                <w:sz w:val="20"/>
              </w:rPr>
            </w:pPr>
            <w:r>
              <w:rPr>
                <w:color w:val="000000"/>
                <w:sz w:val="20"/>
              </w:rPr>
              <w:t xml:space="preserve"> </w:t>
            </w:r>
          </w:p>
        </w:tc>
        <w:tc>
          <w:tcPr>
            <w:tcW w:w="955" w:type="pct"/>
            <w:shd w:val="clear" w:color="auto" w:fill="CFF0FC"/>
            <w:noWrap/>
            <w:tcMar>
              <w:top w:w="15" w:type="dxa"/>
              <w:left w:w="0" w:type="dxa"/>
              <w:bottom w:w="0" w:type="dxa"/>
              <w:right w:w="15" w:type="dxa"/>
            </w:tcMar>
            <w:vAlign w:val="bottom"/>
          </w:tcPr>
          <w:p w14:paraId="479C432B" w14:textId="77777777" w:rsidR="00C63676" w:rsidRDefault="00791EFE">
            <w:pPr>
              <w:jc w:val="right"/>
              <w:rPr>
                <w:color w:val="000000"/>
                <w:sz w:val="20"/>
              </w:rPr>
            </w:pPr>
            <w:r>
              <w:rPr>
                <w:color w:val="000000"/>
                <w:sz w:val="20"/>
              </w:rPr>
              <w:t>4,568,750</w:t>
            </w:r>
          </w:p>
        </w:tc>
        <w:tc>
          <w:tcPr>
            <w:tcW w:w="50" w:type="pct"/>
            <w:shd w:val="clear" w:color="auto" w:fill="CFF0FC"/>
            <w:noWrap/>
            <w:tcMar>
              <w:top w:w="15" w:type="dxa"/>
              <w:left w:w="0" w:type="dxa"/>
              <w:bottom w:w="0" w:type="dxa"/>
              <w:right w:w="15" w:type="dxa"/>
            </w:tcMar>
            <w:vAlign w:val="bottom"/>
          </w:tcPr>
          <w:p w14:paraId="50C99665" w14:textId="77777777" w:rsidR="00C63676" w:rsidRDefault="00791EFE">
            <w:pPr>
              <w:rPr>
                <w:color w:val="000000"/>
                <w:sz w:val="20"/>
              </w:rPr>
            </w:pPr>
            <w:r>
              <w:rPr>
                <w:color w:val="000000"/>
                <w:sz w:val="20"/>
              </w:rPr>
              <w:t xml:space="preserve"> </w:t>
            </w:r>
          </w:p>
        </w:tc>
        <w:tc>
          <w:tcPr>
            <w:tcW w:w="123" w:type="pct"/>
            <w:shd w:val="clear" w:color="auto" w:fill="CFF0FC"/>
            <w:tcMar>
              <w:top w:w="15" w:type="dxa"/>
              <w:left w:w="0" w:type="dxa"/>
              <w:bottom w:w="0" w:type="dxa"/>
              <w:right w:w="15" w:type="dxa"/>
            </w:tcMar>
            <w:vAlign w:val="bottom"/>
          </w:tcPr>
          <w:p w14:paraId="609B8F5C" w14:textId="77777777" w:rsidR="00C6367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4AD7A120" w14:textId="77777777" w:rsidR="00C63676" w:rsidRDefault="00791EFE">
            <w:pPr>
              <w:rPr>
                <w:color w:val="000000"/>
                <w:sz w:val="20"/>
              </w:rPr>
            </w:pPr>
            <w:r>
              <w:rPr>
                <w:color w:val="000000"/>
                <w:sz w:val="20"/>
              </w:rPr>
              <w:t xml:space="preserve"> </w:t>
            </w:r>
          </w:p>
        </w:tc>
        <w:tc>
          <w:tcPr>
            <w:tcW w:w="955" w:type="pct"/>
            <w:shd w:val="clear" w:color="auto" w:fill="CFF0FC"/>
            <w:noWrap/>
            <w:tcMar>
              <w:top w:w="15" w:type="dxa"/>
              <w:left w:w="0" w:type="dxa"/>
              <w:bottom w:w="0" w:type="dxa"/>
              <w:right w:w="15" w:type="dxa"/>
            </w:tcMar>
            <w:vAlign w:val="bottom"/>
          </w:tcPr>
          <w:p w14:paraId="4D4D2742" w14:textId="77777777" w:rsidR="00C63676" w:rsidRDefault="00791EFE">
            <w:pPr>
              <w:jc w:val="right"/>
              <w:rPr>
                <w:color w:val="000000"/>
                <w:sz w:val="20"/>
              </w:rPr>
            </w:pPr>
            <w:r>
              <w:rPr>
                <w:color w:val="000000"/>
                <w:sz w:val="20"/>
              </w:rPr>
              <w:t>0.0</w:t>
            </w:r>
          </w:p>
        </w:tc>
        <w:tc>
          <w:tcPr>
            <w:tcW w:w="50" w:type="pct"/>
            <w:shd w:val="clear" w:color="auto" w:fill="CFF0FC"/>
            <w:noWrap/>
            <w:tcMar>
              <w:top w:w="15" w:type="dxa"/>
              <w:left w:w="0" w:type="dxa"/>
              <w:bottom w:w="0" w:type="dxa"/>
              <w:right w:w="15" w:type="dxa"/>
            </w:tcMar>
            <w:vAlign w:val="bottom"/>
          </w:tcPr>
          <w:p w14:paraId="23E7F8A1" w14:textId="77777777" w:rsidR="00C63676" w:rsidRDefault="00791EFE">
            <w:pPr>
              <w:rPr>
                <w:color w:val="000000"/>
                <w:sz w:val="20"/>
              </w:rPr>
            </w:pPr>
            <w:r>
              <w:rPr>
                <w:color w:val="000000"/>
                <w:sz w:val="20"/>
              </w:rPr>
              <w:t>%</w:t>
            </w:r>
          </w:p>
        </w:tc>
        <w:tc>
          <w:tcPr>
            <w:tcW w:w="123" w:type="pct"/>
            <w:shd w:val="clear" w:color="auto" w:fill="CFF0FC"/>
            <w:tcMar>
              <w:top w:w="15" w:type="dxa"/>
              <w:left w:w="0" w:type="dxa"/>
              <w:bottom w:w="0" w:type="dxa"/>
              <w:right w:w="15" w:type="dxa"/>
            </w:tcMar>
            <w:vAlign w:val="bottom"/>
          </w:tcPr>
          <w:p w14:paraId="1539F050" w14:textId="77777777" w:rsidR="00C6367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AC4ECE6" w14:textId="77777777" w:rsidR="00C63676" w:rsidRDefault="00791EFE">
            <w:pPr>
              <w:rPr>
                <w:color w:val="000000"/>
                <w:sz w:val="20"/>
              </w:rPr>
            </w:pPr>
            <w:r>
              <w:rPr>
                <w:color w:val="000000"/>
                <w:sz w:val="20"/>
              </w:rPr>
              <w:t xml:space="preserve"> </w:t>
            </w:r>
          </w:p>
        </w:tc>
        <w:tc>
          <w:tcPr>
            <w:tcW w:w="955" w:type="pct"/>
            <w:shd w:val="clear" w:color="auto" w:fill="CFF0FC"/>
            <w:noWrap/>
            <w:tcMar>
              <w:top w:w="15" w:type="dxa"/>
              <w:left w:w="0" w:type="dxa"/>
              <w:bottom w:w="0" w:type="dxa"/>
              <w:right w:w="15" w:type="dxa"/>
            </w:tcMar>
            <w:vAlign w:val="bottom"/>
          </w:tcPr>
          <w:p w14:paraId="1FC12A78" w14:textId="77777777" w:rsidR="00C63676" w:rsidRDefault="00791EFE">
            <w:pPr>
              <w:jc w:val="right"/>
              <w:rPr>
                <w:color w:val="000000"/>
                <w:sz w:val="20"/>
              </w:rPr>
            </w:pPr>
            <w:r>
              <w:rPr>
                <w:color w:val="000000"/>
                <w:sz w:val="20"/>
              </w:rPr>
              <w:t>4,568,750</w:t>
            </w:r>
          </w:p>
        </w:tc>
        <w:tc>
          <w:tcPr>
            <w:tcW w:w="50" w:type="pct"/>
            <w:shd w:val="clear" w:color="auto" w:fill="CFF0FC"/>
            <w:noWrap/>
            <w:tcMar>
              <w:top w:w="15" w:type="dxa"/>
              <w:left w:w="0" w:type="dxa"/>
              <w:bottom w:w="0" w:type="dxa"/>
              <w:right w:w="15" w:type="dxa"/>
            </w:tcMar>
            <w:vAlign w:val="bottom"/>
          </w:tcPr>
          <w:p w14:paraId="5086FB42" w14:textId="77777777" w:rsidR="00C63676" w:rsidRDefault="00791EFE">
            <w:pPr>
              <w:rPr>
                <w:color w:val="000000"/>
                <w:sz w:val="20"/>
              </w:rPr>
            </w:pPr>
            <w:r>
              <w:rPr>
                <w:color w:val="000000"/>
                <w:sz w:val="20"/>
              </w:rPr>
              <w:t xml:space="preserve"> </w:t>
            </w:r>
          </w:p>
        </w:tc>
      </w:tr>
      <w:tr w:rsidR="002568E0" w14:paraId="428F7E34" w14:textId="77777777">
        <w:trPr>
          <w:cantSplit/>
          <w:jc w:val="center"/>
        </w:trPr>
        <w:tc>
          <w:tcPr>
            <w:tcW w:w="1463" w:type="pct"/>
            <w:shd w:val="clear" w:color="auto" w:fill="FFFFFF"/>
            <w:tcMar>
              <w:top w:w="15" w:type="dxa"/>
              <w:left w:w="0" w:type="dxa"/>
              <w:bottom w:w="0" w:type="dxa"/>
              <w:right w:w="15" w:type="dxa"/>
            </w:tcMar>
          </w:tcPr>
          <w:p w14:paraId="7B985F22" w14:textId="77777777" w:rsidR="00C63676" w:rsidRDefault="00791EFE">
            <w:pPr>
              <w:keepNext/>
              <w:rPr>
                <w:color w:val="000000"/>
                <w:sz w:val="20"/>
              </w:rPr>
            </w:pPr>
            <w:r>
              <w:rPr>
                <w:color w:val="000000"/>
                <w:sz w:val="20"/>
              </w:rPr>
              <w:t>David Weinberg</w:t>
            </w:r>
          </w:p>
        </w:tc>
        <w:tc>
          <w:tcPr>
            <w:tcW w:w="123" w:type="pct"/>
            <w:shd w:val="clear" w:color="auto" w:fill="FFFFFF"/>
            <w:tcMar>
              <w:top w:w="15" w:type="dxa"/>
              <w:left w:w="0" w:type="dxa"/>
              <w:bottom w:w="0" w:type="dxa"/>
              <w:right w:w="15" w:type="dxa"/>
            </w:tcMar>
            <w:vAlign w:val="bottom"/>
          </w:tcPr>
          <w:p w14:paraId="1F869C88" w14:textId="77777777" w:rsidR="00C63676"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0A2FC695" w14:textId="77777777" w:rsidR="00C63676" w:rsidRDefault="00791EFE">
            <w:pPr>
              <w:rPr>
                <w:color w:val="000000"/>
                <w:sz w:val="20"/>
              </w:rPr>
            </w:pPr>
            <w:r>
              <w:rPr>
                <w:color w:val="000000"/>
                <w:sz w:val="20"/>
              </w:rPr>
              <w:t xml:space="preserve"> </w:t>
            </w:r>
          </w:p>
        </w:tc>
        <w:tc>
          <w:tcPr>
            <w:tcW w:w="955" w:type="pct"/>
            <w:shd w:val="clear" w:color="auto" w:fill="FFFFFF"/>
            <w:noWrap/>
            <w:tcMar>
              <w:top w:w="15" w:type="dxa"/>
              <w:left w:w="0" w:type="dxa"/>
              <w:bottom w:w="0" w:type="dxa"/>
              <w:right w:w="15" w:type="dxa"/>
            </w:tcMar>
            <w:vAlign w:val="bottom"/>
          </w:tcPr>
          <w:p w14:paraId="65E1E5F1" w14:textId="77777777" w:rsidR="00C63676" w:rsidRDefault="00791EFE">
            <w:pPr>
              <w:jc w:val="right"/>
              <w:rPr>
                <w:color w:val="000000"/>
                <w:sz w:val="20"/>
              </w:rPr>
            </w:pPr>
            <w:r>
              <w:rPr>
                <w:color w:val="000000"/>
                <w:sz w:val="20"/>
              </w:rPr>
              <w:t>3,332,500</w:t>
            </w:r>
          </w:p>
        </w:tc>
        <w:tc>
          <w:tcPr>
            <w:tcW w:w="50" w:type="pct"/>
            <w:shd w:val="clear" w:color="auto" w:fill="FFFFFF"/>
            <w:noWrap/>
            <w:tcMar>
              <w:top w:w="15" w:type="dxa"/>
              <w:left w:w="0" w:type="dxa"/>
              <w:bottom w:w="0" w:type="dxa"/>
              <w:right w:w="15" w:type="dxa"/>
            </w:tcMar>
            <w:vAlign w:val="bottom"/>
          </w:tcPr>
          <w:p w14:paraId="263F4803" w14:textId="77777777" w:rsidR="00C63676" w:rsidRDefault="00791EFE">
            <w:pPr>
              <w:rPr>
                <w:color w:val="000000"/>
                <w:sz w:val="20"/>
              </w:rPr>
            </w:pPr>
            <w:r>
              <w:rPr>
                <w:color w:val="000000"/>
                <w:sz w:val="20"/>
              </w:rPr>
              <w:t xml:space="preserve"> </w:t>
            </w:r>
          </w:p>
        </w:tc>
        <w:tc>
          <w:tcPr>
            <w:tcW w:w="123" w:type="pct"/>
            <w:shd w:val="clear" w:color="auto" w:fill="FFFFFF"/>
            <w:tcMar>
              <w:top w:w="15" w:type="dxa"/>
              <w:left w:w="0" w:type="dxa"/>
              <w:bottom w:w="0" w:type="dxa"/>
              <w:right w:w="15" w:type="dxa"/>
            </w:tcMar>
            <w:vAlign w:val="bottom"/>
          </w:tcPr>
          <w:p w14:paraId="64BA5F6C" w14:textId="77777777" w:rsidR="00C63676"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5CEBA53F" w14:textId="77777777" w:rsidR="00C63676" w:rsidRDefault="00791EFE">
            <w:pPr>
              <w:rPr>
                <w:color w:val="000000"/>
                <w:sz w:val="20"/>
              </w:rPr>
            </w:pPr>
            <w:r>
              <w:rPr>
                <w:color w:val="000000"/>
                <w:sz w:val="20"/>
              </w:rPr>
              <w:t xml:space="preserve"> </w:t>
            </w:r>
          </w:p>
        </w:tc>
        <w:tc>
          <w:tcPr>
            <w:tcW w:w="955" w:type="pct"/>
            <w:shd w:val="clear" w:color="auto" w:fill="FFFFFF"/>
            <w:noWrap/>
            <w:tcMar>
              <w:top w:w="15" w:type="dxa"/>
              <w:left w:w="0" w:type="dxa"/>
              <w:bottom w:w="0" w:type="dxa"/>
              <w:right w:w="15" w:type="dxa"/>
            </w:tcMar>
            <w:vAlign w:val="bottom"/>
          </w:tcPr>
          <w:p w14:paraId="572F5B1F" w14:textId="77777777" w:rsidR="00C63676" w:rsidRDefault="00791EFE">
            <w:pPr>
              <w:jc w:val="right"/>
              <w:rPr>
                <w:color w:val="000000"/>
                <w:sz w:val="20"/>
              </w:rPr>
            </w:pPr>
            <w:r>
              <w:rPr>
                <w:color w:val="000000"/>
                <w:sz w:val="20"/>
              </w:rPr>
              <w:t>0.0</w:t>
            </w:r>
          </w:p>
        </w:tc>
        <w:tc>
          <w:tcPr>
            <w:tcW w:w="50" w:type="pct"/>
            <w:shd w:val="clear" w:color="auto" w:fill="FFFFFF"/>
            <w:noWrap/>
            <w:tcMar>
              <w:top w:w="15" w:type="dxa"/>
              <w:left w:w="0" w:type="dxa"/>
              <w:bottom w:w="0" w:type="dxa"/>
              <w:right w:w="15" w:type="dxa"/>
            </w:tcMar>
            <w:vAlign w:val="bottom"/>
          </w:tcPr>
          <w:p w14:paraId="4EC78A0E" w14:textId="77777777" w:rsidR="00C63676" w:rsidRDefault="00791EFE">
            <w:pPr>
              <w:rPr>
                <w:color w:val="000000"/>
                <w:sz w:val="20"/>
              </w:rPr>
            </w:pPr>
            <w:r>
              <w:rPr>
                <w:color w:val="000000"/>
                <w:sz w:val="20"/>
              </w:rPr>
              <w:t>%</w:t>
            </w:r>
          </w:p>
        </w:tc>
        <w:tc>
          <w:tcPr>
            <w:tcW w:w="123" w:type="pct"/>
            <w:shd w:val="clear" w:color="auto" w:fill="FFFFFF"/>
            <w:tcMar>
              <w:top w:w="15" w:type="dxa"/>
              <w:left w:w="0" w:type="dxa"/>
              <w:bottom w:w="0" w:type="dxa"/>
              <w:right w:w="15" w:type="dxa"/>
            </w:tcMar>
            <w:vAlign w:val="bottom"/>
          </w:tcPr>
          <w:p w14:paraId="58081419" w14:textId="77777777" w:rsidR="00C63676"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48F7FB31" w14:textId="77777777" w:rsidR="00C63676" w:rsidRDefault="00791EFE">
            <w:pPr>
              <w:rPr>
                <w:color w:val="000000"/>
                <w:sz w:val="20"/>
              </w:rPr>
            </w:pPr>
            <w:r>
              <w:rPr>
                <w:color w:val="000000"/>
                <w:sz w:val="20"/>
              </w:rPr>
              <w:t xml:space="preserve"> </w:t>
            </w:r>
          </w:p>
        </w:tc>
        <w:tc>
          <w:tcPr>
            <w:tcW w:w="955" w:type="pct"/>
            <w:shd w:val="clear" w:color="auto" w:fill="FFFFFF"/>
            <w:noWrap/>
            <w:tcMar>
              <w:top w:w="15" w:type="dxa"/>
              <w:left w:w="0" w:type="dxa"/>
              <w:bottom w:w="0" w:type="dxa"/>
              <w:right w:w="15" w:type="dxa"/>
            </w:tcMar>
            <w:vAlign w:val="bottom"/>
          </w:tcPr>
          <w:p w14:paraId="6C6C6728" w14:textId="77777777" w:rsidR="00C63676" w:rsidRDefault="00791EFE">
            <w:pPr>
              <w:jc w:val="right"/>
              <w:rPr>
                <w:color w:val="000000"/>
                <w:sz w:val="20"/>
              </w:rPr>
            </w:pPr>
            <w:r>
              <w:rPr>
                <w:color w:val="000000"/>
                <w:sz w:val="20"/>
              </w:rPr>
              <w:t>3,332,500</w:t>
            </w:r>
          </w:p>
        </w:tc>
        <w:tc>
          <w:tcPr>
            <w:tcW w:w="50" w:type="pct"/>
            <w:shd w:val="clear" w:color="auto" w:fill="FFFFFF"/>
            <w:noWrap/>
            <w:tcMar>
              <w:top w:w="15" w:type="dxa"/>
              <w:left w:w="0" w:type="dxa"/>
              <w:bottom w:w="0" w:type="dxa"/>
              <w:right w:w="15" w:type="dxa"/>
            </w:tcMar>
            <w:vAlign w:val="bottom"/>
          </w:tcPr>
          <w:p w14:paraId="15BE5A00" w14:textId="77777777" w:rsidR="00C63676" w:rsidRDefault="00791EFE">
            <w:pPr>
              <w:rPr>
                <w:color w:val="000000"/>
                <w:sz w:val="20"/>
              </w:rPr>
            </w:pPr>
            <w:r>
              <w:rPr>
                <w:color w:val="000000"/>
                <w:sz w:val="20"/>
              </w:rPr>
              <w:t xml:space="preserve"> </w:t>
            </w:r>
          </w:p>
        </w:tc>
      </w:tr>
      <w:tr w:rsidR="002568E0" w14:paraId="65FDB52F" w14:textId="77777777">
        <w:trPr>
          <w:cantSplit/>
          <w:jc w:val="center"/>
        </w:trPr>
        <w:tc>
          <w:tcPr>
            <w:tcW w:w="1463" w:type="pct"/>
            <w:shd w:val="clear" w:color="auto" w:fill="CFF0FC"/>
            <w:tcMar>
              <w:top w:w="15" w:type="dxa"/>
              <w:left w:w="0" w:type="dxa"/>
              <w:bottom w:w="0" w:type="dxa"/>
              <w:right w:w="15" w:type="dxa"/>
            </w:tcMar>
          </w:tcPr>
          <w:p w14:paraId="15E96051" w14:textId="77777777" w:rsidR="00C63676" w:rsidRDefault="00791EFE">
            <w:pPr>
              <w:rPr>
                <w:color w:val="000000"/>
                <w:sz w:val="20"/>
              </w:rPr>
            </w:pPr>
            <w:r>
              <w:rPr>
                <w:color w:val="000000"/>
                <w:sz w:val="20"/>
              </w:rPr>
              <w:t>Mark Nason</w:t>
            </w:r>
          </w:p>
        </w:tc>
        <w:tc>
          <w:tcPr>
            <w:tcW w:w="123" w:type="pct"/>
            <w:shd w:val="clear" w:color="auto" w:fill="CFF0FC"/>
            <w:tcMar>
              <w:top w:w="15" w:type="dxa"/>
              <w:left w:w="0" w:type="dxa"/>
              <w:bottom w:w="0" w:type="dxa"/>
              <w:right w:w="15" w:type="dxa"/>
            </w:tcMar>
            <w:vAlign w:val="bottom"/>
          </w:tcPr>
          <w:p w14:paraId="3520CB95" w14:textId="77777777" w:rsidR="00C6367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462EE9E5" w14:textId="77777777" w:rsidR="00C63676" w:rsidRDefault="00791EFE">
            <w:pPr>
              <w:rPr>
                <w:color w:val="000000"/>
                <w:sz w:val="20"/>
              </w:rPr>
            </w:pPr>
            <w:r>
              <w:rPr>
                <w:color w:val="000000"/>
                <w:sz w:val="20"/>
              </w:rPr>
              <w:t xml:space="preserve"> </w:t>
            </w:r>
          </w:p>
        </w:tc>
        <w:tc>
          <w:tcPr>
            <w:tcW w:w="955" w:type="pct"/>
            <w:shd w:val="clear" w:color="auto" w:fill="CFF0FC"/>
            <w:noWrap/>
            <w:tcMar>
              <w:top w:w="15" w:type="dxa"/>
              <w:left w:w="0" w:type="dxa"/>
              <w:bottom w:w="0" w:type="dxa"/>
              <w:right w:w="15" w:type="dxa"/>
            </w:tcMar>
            <w:vAlign w:val="bottom"/>
          </w:tcPr>
          <w:p w14:paraId="10CFDD12" w14:textId="77777777" w:rsidR="00C63676" w:rsidRDefault="00791EFE">
            <w:pPr>
              <w:jc w:val="right"/>
              <w:rPr>
                <w:color w:val="000000"/>
                <w:sz w:val="20"/>
              </w:rPr>
            </w:pPr>
            <w:r>
              <w:rPr>
                <w:color w:val="000000"/>
                <w:sz w:val="20"/>
              </w:rPr>
              <w:t>2,150,000</w:t>
            </w:r>
          </w:p>
        </w:tc>
        <w:tc>
          <w:tcPr>
            <w:tcW w:w="50" w:type="pct"/>
            <w:shd w:val="clear" w:color="auto" w:fill="CFF0FC"/>
            <w:noWrap/>
            <w:tcMar>
              <w:top w:w="15" w:type="dxa"/>
              <w:left w:w="0" w:type="dxa"/>
              <w:bottom w:w="0" w:type="dxa"/>
              <w:right w:w="15" w:type="dxa"/>
            </w:tcMar>
            <w:vAlign w:val="bottom"/>
          </w:tcPr>
          <w:p w14:paraId="1160BE14" w14:textId="77777777" w:rsidR="00C63676" w:rsidRDefault="00791EFE">
            <w:pPr>
              <w:rPr>
                <w:color w:val="000000"/>
                <w:sz w:val="20"/>
              </w:rPr>
            </w:pPr>
            <w:r>
              <w:rPr>
                <w:color w:val="000000"/>
                <w:sz w:val="20"/>
              </w:rPr>
              <w:t xml:space="preserve"> </w:t>
            </w:r>
          </w:p>
        </w:tc>
        <w:tc>
          <w:tcPr>
            <w:tcW w:w="123" w:type="pct"/>
            <w:shd w:val="clear" w:color="auto" w:fill="CFF0FC"/>
            <w:tcMar>
              <w:top w:w="15" w:type="dxa"/>
              <w:left w:w="0" w:type="dxa"/>
              <w:bottom w:w="0" w:type="dxa"/>
              <w:right w:w="15" w:type="dxa"/>
            </w:tcMar>
            <w:vAlign w:val="bottom"/>
          </w:tcPr>
          <w:p w14:paraId="4768C421" w14:textId="77777777" w:rsidR="00C6367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19390F0A" w14:textId="77777777" w:rsidR="00C63676" w:rsidRDefault="00791EFE">
            <w:pPr>
              <w:rPr>
                <w:color w:val="000000"/>
                <w:sz w:val="20"/>
              </w:rPr>
            </w:pPr>
            <w:r>
              <w:rPr>
                <w:color w:val="000000"/>
                <w:sz w:val="20"/>
              </w:rPr>
              <w:t xml:space="preserve"> </w:t>
            </w:r>
          </w:p>
        </w:tc>
        <w:tc>
          <w:tcPr>
            <w:tcW w:w="955" w:type="pct"/>
            <w:shd w:val="clear" w:color="auto" w:fill="CFF0FC"/>
            <w:noWrap/>
            <w:tcMar>
              <w:top w:w="15" w:type="dxa"/>
              <w:left w:w="0" w:type="dxa"/>
              <w:bottom w:w="0" w:type="dxa"/>
              <w:right w:w="15" w:type="dxa"/>
            </w:tcMar>
            <w:vAlign w:val="bottom"/>
          </w:tcPr>
          <w:p w14:paraId="3D02BF6F" w14:textId="77777777" w:rsidR="00C63676" w:rsidRDefault="00791EFE">
            <w:pPr>
              <w:jc w:val="right"/>
              <w:rPr>
                <w:color w:val="000000"/>
                <w:sz w:val="20"/>
              </w:rPr>
            </w:pPr>
            <w:r>
              <w:rPr>
                <w:color w:val="000000"/>
                <w:sz w:val="20"/>
              </w:rPr>
              <w:t>0.0</w:t>
            </w:r>
          </w:p>
        </w:tc>
        <w:tc>
          <w:tcPr>
            <w:tcW w:w="50" w:type="pct"/>
            <w:shd w:val="clear" w:color="auto" w:fill="CFF0FC"/>
            <w:noWrap/>
            <w:tcMar>
              <w:top w:w="15" w:type="dxa"/>
              <w:left w:w="0" w:type="dxa"/>
              <w:bottom w:w="0" w:type="dxa"/>
              <w:right w:w="15" w:type="dxa"/>
            </w:tcMar>
            <w:vAlign w:val="bottom"/>
          </w:tcPr>
          <w:p w14:paraId="2D76E622" w14:textId="77777777" w:rsidR="00C63676" w:rsidRDefault="00791EFE">
            <w:pPr>
              <w:rPr>
                <w:color w:val="000000"/>
                <w:sz w:val="20"/>
              </w:rPr>
            </w:pPr>
            <w:r>
              <w:rPr>
                <w:color w:val="000000"/>
                <w:sz w:val="20"/>
              </w:rPr>
              <w:t>%</w:t>
            </w:r>
          </w:p>
        </w:tc>
        <w:tc>
          <w:tcPr>
            <w:tcW w:w="123" w:type="pct"/>
            <w:shd w:val="clear" w:color="auto" w:fill="CFF0FC"/>
            <w:tcMar>
              <w:top w:w="15" w:type="dxa"/>
              <w:left w:w="0" w:type="dxa"/>
              <w:bottom w:w="0" w:type="dxa"/>
              <w:right w:w="15" w:type="dxa"/>
            </w:tcMar>
            <w:vAlign w:val="bottom"/>
          </w:tcPr>
          <w:p w14:paraId="456773E7" w14:textId="77777777" w:rsidR="00C6367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2CD63EAF" w14:textId="77777777" w:rsidR="00C63676" w:rsidRDefault="00791EFE">
            <w:pPr>
              <w:rPr>
                <w:color w:val="000000"/>
                <w:sz w:val="20"/>
              </w:rPr>
            </w:pPr>
            <w:r>
              <w:rPr>
                <w:color w:val="000000"/>
                <w:sz w:val="20"/>
              </w:rPr>
              <w:t xml:space="preserve"> </w:t>
            </w:r>
          </w:p>
        </w:tc>
        <w:tc>
          <w:tcPr>
            <w:tcW w:w="955" w:type="pct"/>
            <w:shd w:val="clear" w:color="auto" w:fill="CFF0FC"/>
            <w:noWrap/>
            <w:tcMar>
              <w:top w:w="15" w:type="dxa"/>
              <w:left w:w="0" w:type="dxa"/>
              <w:bottom w:w="0" w:type="dxa"/>
              <w:right w:w="15" w:type="dxa"/>
            </w:tcMar>
            <w:vAlign w:val="bottom"/>
          </w:tcPr>
          <w:p w14:paraId="322F8A47" w14:textId="77777777" w:rsidR="00C63676" w:rsidRDefault="00791EFE">
            <w:pPr>
              <w:jc w:val="right"/>
              <w:rPr>
                <w:color w:val="000000"/>
                <w:sz w:val="20"/>
              </w:rPr>
            </w:pPr>
            <w:r>
              <w:rPr>
                <w:color w:val="000000"/>
                <w:sz w:val="20"/>
              </w:rPr>
              <w:t>2,150,000</w:t>
            </w:r>
          </w:p>
        </w:tc>
        <w:tc>
          <w:tcPr>
            <w:tcW w:w="50" w:type="pct"/>
            <w:shd w:val="clear" w:color="auto" w:fill="CFF0FC"/>
            <w:noWrap/>
            <w:tcMar>
              <w:top w:w="15" w:type="dxa"/>
              <w:left w:w="0" w:type="dxa"/>
              <w:bottom w:w="0" w:type="dxa"/>
              <w:right w:w="15" w:type="dxa"/>
            </w:tcMar>
            <w:vAlign w:val="bottom"/>
          </w:tcPr>
          <w:p w14:paraId="64D8A34D" w14:textId="77777777" w:rsidR="00C63676" w:rsidRDefault="00791EFE">
            <w:pPr>
              <w:rPr>
                <w:color w:val="000000"/>
                <w:sz w:val="20"/>
              </w:rPr>
            </w:pPr>
            <w:r>
              <w:rPr>
                <w:color w:val="000000"/>
                <w:sz w:val="2"/>
              </w:rPr>
              <w:t xml:space="preserve"> </w:t>
            </w:r>
          </w:p>
        </w:tc>
      </w:tr>
    </w:tbl>
    <w:p w14:paraId="511CC1B6" w14:textId="77777777" w:rsidR="0014797D" w:rsidRPr="00125582" w:rsidRDefault="00791EFE" w:rsidP="00F06A81">
      <w:pPr>
        <w:keepNext/>
        <w:widowControl/>
        <w:spacing w:before="160"/>
        <w:ind w:firstLine="490"/>
        <w:rPr>
          <w:rFonts w:eastAsia="Times New Roman"/>
          <w:sz w:val="20"/>
          <w:szCs w:val="20"/>
        </w:rPr>
      </w:pPr>
      <w:r>
        <w:rPr>
          <w:rFonts w:eastAsia="Times New Roman"/>
          <w:i/>
          <w:sz w:val="20"/>
          <w:szCs w:val="20"/>
        </w:rPr>
        <w:t>Annu</w:t>
      </w:r>
      <w:bookmarkStart w:id="3" w:name="Annual_Incentive_Comp"/>
      <w:bookmarkEnd w:id="3"/>
      <w:r>
        <w:rPr>
          <w:rFonts w:eastAsia="Times New Roman"/>
          <w:i/>
          <w:sz w:val="20"/>
          <w:szCs w:val="20"/>
        </w:rPr>
        <w:t>al Incentive</w:t>
      </w:r>
      <w:r>
        <w:rPr>
          <w:rFonts w:eastAsia="Times New Roman"/>
          <w:i/>
          <w:spacing w:val="2"/>
          <w:sz w:val="20"/>
          <w:szCs w:val="20"/>
        </w:rPr>
        <w:t xml:space="preserve"> </w:t>
      </w:r>
      <w:r>
        <w:rPr>
          <w:rFonts w:eastAsia="Times New Roman"/>
          <w:i/>
          <w:sz w:val="20"/>
          <w:szCs w:val="20"/>
        </w:rPr>
        <w:t>Plan</w:t>
      </w:r>
    </w:p>
    <w:p w14:paraId="574043B3" w14:textId="77777777" w:rsidR="0014797D" w:rsidRPr="00125582" w:rsidRDefault="00791EFE" w:rsidP="00F06A81">
      <w:pPr>
        <w:widowControl/>
        <w:spacing w:before="120"/>
        <w:ind w:firstLine="490"/>
        <w:rPr>
          <w:rFonts w:eastAsia="Times New Roman"/>
          <w:sz w:val="20"/>
          <w:szCs w:val="20"/>
        </w:rPr>
      </w:pPr>
      <w:r>
        <w:rPr>
          <w:rFonts w:eastAsia="Times New Roman"/>
          <w:sz w:val="20"/>
          <w:szCs w:val="20"/>
        </w:rPr>
        <w:t>The 2006 Annual Incentive</w:t>
      </w:r>
      <w:r>
        <w:rPr>
          <w:rFonts w:eastAsia="Times New Roman"/>
          <w:spacing w:val="2"/>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Plan (the</w:t>
      </w:r>
      <w:r>
        <w:rPr>
          <w:rFonts w:eastAsia="Times New Roman"/>
          <w:spacing w:val="1"/>
          <w:sz w:val="20"/>
          <w:szCs w:val="20"/>
        </w:rPr>
        <w:t xml:space="preserve"> </w:t>
      </w:r>
      <w:r>
        <w:rPr>
          <w:rFonts w:eastAsia="Times New Roman"/>
          <w:sz w:val="20"/>
          <w:szCs w:val="20"/>
        </w:rPr>
        <w:t>“2006 Plan”)</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intended</w:t>
      </w:r>
      <w:r>
        <w:rPr>
          <w:rFonts w:eastAsia="Times New Roman"/>
          <w:spacing w:val="1"/>
          <w:sz w:val="20"/>
          <w:szCs w:val="20"/>
        </w:rPr>
        <w:t xml:space="preserve"> </w:t>
      </w:r>
      <w:r>
        <w:rPr>
          <w:rFonts w:eastAsia="Times New Roman"/>
          <w:sz w:val="20"/>
          <w:szCs w:val="20"/>
        </w:rPr>
        <w:t>to advance</w:t>
      </w:r>
      <w:r>
        <w:rPr>
          <w:rFonts w:eastAsia="Times New Roman"/>
          <w:spacing w:val="1"/>
          <w:sz w:val="20"/>
          <w:szCs w:val="20"/>
        </w:rPr>
        <w:t xml:space="preserve"> </w:t>
      </w:r>
      <w:r>
        <w:rPr>
          <w:rFonts w:eastAsia="Times New Roman"/>
          <w:sz w:val="20"/>
          <w:szCs w:val="20"/>
        </w:rPr>
        <w:t>our interests</w:t>
      </w:r>
      <w:r>
        <w:rPr>
          <w:rFonts w:eastAsia="Times New Roman"/>
          <w:spacing w:val="2"/>
          <w:sz w:val="20"/>
          <w:szCs w:val="20"/>
        </w:rPr>
        <w:t xml:space="preserve"> </w:t>
      </w:r>
      <w:r>
        <w:rPr>
          <w:rFonts w:eastAsia="Times New Roman"/>
          <w:sz w:val="20"/>
          <w:szCs w:val="20"/>
        </w:rPr>
        <w:t>and those</w:t>
      </w:r>
      <w:r>
        <w:rPr>
          <w:rFonts w:eastAsia="Times New Roman"/>
          <w:spacing w:val="1"/>
          <w:sz w:val="20"/>
          <w:szCs w:val="20"/>
        </w:rPr>
        <w:t xml:space="preserve"> </w:t>
      </w:r>
      <w:r>
        <w:rPr>
          <w:rFonts w:eastAsia="Times New Roman"/>
          <w:sz w:val="20"/>
          <w:szCs w:val="20"/>
        </w:rPr>
        <w:t>of our stockholders</w:t>
      </w:r>
      <w:r>
        <w:rPr>
          <w:rFonts w:eastAsia="Times New Roman"/>
          <w:spacing w:val="2"/>
          <w:sz w:val="20"/>
          <w:szCs w:val="20"/>
        </w:rPr>
        <w:t xml:space="preserve"> </w:t>
      </w:r>
      <w:r>
        <w:rPr>
          <w:rFonts w:eastAsia="Times New Roman"/>
          <w:sz w:val="20"/>
          <w:szCs w:val="20"/>
        </w:rPr>
        <w:t>and to assist</w:t>
      </w:r>
      <w:r>
        <w:rPr>
          <w:rFonts w:eastAsia="Times New Roman"/>
          <w:spacing w:val="2"/>
          <w:sz w:val="20"/>
          <w:szCs w:val="20"/>
        </w:rPr>
        <w:t xml:space="preserve"> </w:t>
      </w:r>
      <w:r>
        <w:rPr>
          <w:rFonts w:eastAsia="Times New Roman"/>
          <w:sz w:val="20"/>
          <w:szCs w:val="20"/>
        </w:rPr>
        <w:t>us in attracting</w:t>
      </w:r>
      <w:r>
        <w:rPr>
          <w:rFonts w:eastAsia="Times New Roman"/>
          <w:spacing w:val="3"/>
          <w:sz w:val="20"/>
          <w:szCs w:val="20"/>
        </w:rPr>
        <w:t xml:space="preserve"> </w:t>
      </w:r>
      <w:r>
        <w:rPr>
          <w:rFonts w:eastAsia="Times New Roman"/>
          <w:sz w:val="20"/>
          <w:szCs w:val="20"/>
        </w:rPr>
        <w:t>and retaining</w:t>
      </w:r>
      <w:r>
        <w:rPr>
          <w:rFonts w:eastAsia="Times New Roman"/>
          <w:spacing w:val="2"/>
          <w:sz w:val="20"/>
          <w:szCs w:val="20"/>
        </w:rPr>
        <w:t xml:space="preserve"> </w:t>
      </w:r>
      <w:r>
        <w:rPr>
          <w:rFonts w:eastAsia="Times New Roman"/>
          <w:sz w:val="20"/>
          <w:szCs w:val="20"/>
        </w:rPr>
        <w:t>executive</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by providing</w:t>
      </w:r>
      <w:r>
        <w:rPr>
          <w:rFonts w:eastAsia="Times New Roman"/>
          <w:spacing w:val="1"/>
          <w:sz w:val="20"/>
          <w:szCs w:val="20"/>
        </w:rPr>
        <w:t xml:space="preserve"> </w:t>
      </w:r>
      <w:r>
        <w:rPr>
          <w:rFonts w:eastAsia="Times New Roman"/>
          <w:sz w:val="20"/>
          <w:szCs w:val="20"/>
        </w:rPr>
        <w:t>incentives and financial</w:t>
      </w:r>
      <w:r>
        <w:rPr>
          <w:rFonts w:eastAsia="Times New Roman"/>
          <w:spacing w:val="2"/>
          <w:sz w:val="20"/>
          <w:szCs w:val="20"/>
        </w:rPr>
        <w:t xml:space="preserve"> </w:t>
      </w:r>
      <w:r>
        <w:rPr>
          <w:rFonts w:eastAsia="Times New Roman"/>
          <w:sz w:val="20"/>
          <w:szCs w:val="20"/>
        </w:rPr>
        <w:t>rewards</w:t>
      </w:r>
      <w:r>
        <w:rPr>
          <w:rFonts w:eastAsia="Times New Roman"/>
          <w:spacing w:val="1"/>
          <w:sz w:val="20"/>
          <w:szCs w:val="20"/>
        </w:rPr>
        <w:t xml:space="preserve"> </w:t>
      </w:r>
      <w:r>
        <w:rPr>
          <w:rFonts w:eastAsia="Times New Roman"/>
          <w:sz w:val="20"/>
          <w:szCs w:val="20"/>
        </w:rPr>
        <w:t>to such executive</w:t>
      </w:r>
      <w:r>
        <w:rPr>
          <w:rFonts w:eastAsia="Times New Roman"/>
          <w:sz w:val="20"/>
          <w:szCs w:val="20"/>
        </w:rPr>
        <w:t>s</w:t>
      </w:r>
      <w:r>
        <w:rPr>
          <w:rFonts w:eastAsia="Times New Roman"/>
          <w:spacing w:val="2"/>
          <w:sz w:val="20"/>
          <w:szCs w:val="20"/>
        </w:rPr>
        <w:t xml:space="preserve"> </w:t>
      </w:r>
      <w:r>
        <w:rPr>
          <w:rFonts w:eastAsia="Times New Roman"/>
          <w:sz w:val="20"/>
          <w:szCs w:val="20"/>
        </w:rPr>
        <w:t>who, because</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extent</w:t>
      </w:r>
      <w:r>
        <w:rPr>
          <w:rFonts w:eastAsia="Times New Roman"/>
          <w:spacing w:val="1"/>
          <w:sz w:val="20"/>
          <w:szCs w:val="20"/>
        </w:rPr>
        <w:t xml:space="preserve"> </w:t>
      </w:r>
      <w:r>
        <w:rPr>
          <w:rFonts w:eastAsia="Times New Roman"/>
          <w:sz w:val="20"/>
          <w:szCs w:val="20"/>
        </w:rPr>
        <w:t>of their</w:t>
      </w:r>
      <w:r>
        <w:rPr>
          <w:rFonts w:eastAsia="Times New Roman"/>
          <w:spacing w:val="1"/>
          <w:sz w:val="20"/>
          <w:szCs w:val="20"/>
        </w:rPr>
        <w:t xml:space="preserve"> </w:t>
      </w:r>
      <w:r>
        <w:rPr>
          <w:rFonts w:eastAsia="Times New Roman"/>
          <w:sz w:val="20"/>
          <w:szCs w:val="20"/>
        </w:rPr>
        <w:t>responsibilities</w:t>
      </w:r>
      <w:r>
        <w:rPr>
          <w:rFonts w:eastAsia="Times New Roman"/>
          <w:spacing w:val="4"/>
          <w:sz w:val="20"/>
          <w:szCs w:val="20"/>
        </w:rPr>
        <w:t xml:space="preserve"> </w:t>
      </w:r>
      <w:r>
        <w:rPr>
          <w:rFonts w:eastAsia="Times New Roman"/>
          <w:sz w:val="20"/>
          <w:szCs w:val="20"/>
        </w:rPr>
        <w:t>can make</w:t>
      </w:r>
      <w:r>
        <w:rPr>
          <w:rFonts w:eastAsia="Times New Roman"/>
          <w:spacing w:val="1"/>
          <w:sz w:val="20"/>
          <w:szCs w:val="20"/>
        </w:rPr>
        <w:t xml:space="preserve"> </w:t>
      </w:r>
      <w:r>
        <w:rPr>
          <w:rFonts w:eastAsia="Times New Roman"/>
          <w:sz w:val="20"/>
          <w:szCs w:val="20"/>
        </w:rPr>
        <w:t>significant contributions</w:t>
      </w:r>
      <w:r>
        <w:rPr>
          <w:rFonts w:eastAsia="Times New Roman"/>
          <w:spacing w:val="2"/>
          <w:sz w:val="20"/>
          <w:szCs w:val="20"/>
        </w:rPr>
        <w:t xml:space="preserve"> </w:t>
      </w:r>
      <w:r>
        <w:rPr>
          <w:rFonts w:eastAsia="Times New Roman"/>
          <w:sz w:val="20"/>
          <w:szCs w:val="20"/>
        </w:rPr>
        <w:t>to our success</w:t>
      </w:r>
      <w:r>
        <w:rPr>
          <w:rFonts w:eastAsia="Times New Roman"/>
          <w:spacing w:val="1"/>
          <w:sz w:val="20"/>
          <w:szCs w:val="20"/>
        </w:rPr>
        <w:t xml:space="preserve"> </w:t>
      </w:r>
      <w:r>
        <w:rPr>
          <w:rFonts w:eastAsia="Times New Roman"/>
          <w:sz w:val="20"/>
          <w:szCs w:val="20"/>
        </w:rPr>
        <w:t>through</w:t>
      </w:r>
      <w:r>
        <w:rPr>
          <w:rFonts w:eastAsia="Times New Roman"/>
          <w:spacing w:val="1"/>
          <w:sz w:val="20"/>
          <w:szCs w:val="20"/>
        </w:rPr>
        <w:t xml:space="preserve"> </w:t>
      </w:r>
      <w:r>
        <w:rPr>
          <w:rFonts w:eastAsia="Times New Roman"/>
          <w:sz w:val="20"/>
          <w:szCs w:val="20"/>
        </w:rPr>
        <w:t>their</w:t>
      </w:r>
      <w:r>
        <w:rPr>
          <w:rFonts w:eastAsia="Times New Roman"/>
          <w:spacing w:val="1"/>
          <w:sz w:val="20"/>
          <w:szCs w:val="20"/>
        </w:rPr>
        <w:t xml:space="preserve"> </w:t>
      </w:r>
      <w:r>
        <w:rPr>
          <w:rFonts w:eastAsia="Times New Roman"/>
          <w:sz w:val="20"/>
          <w:szCs w:val="20"/>
        </w:rPr>
        <w:t>ability,</w:t>
      </w:r>
      <w:r>
        <w:rPr>
          <w:rFonts w:eastAsia="Times New Roman"/>
          <w:spacing w:val="2"/>
          <w:sz w:val="20"/>
          <w:szCs w:val="20"/>
        </w:rPr>
        <w:t xml:space="preserve"> </w:t>
      </w:r>
      <w:r>
        <w:rPr>
          <w:rFonts w:eastAsia="Times New Roman"/>
          <w:sz w:val="20"/>
          <w:szCs w:val="20"/>
        </w:rPr>
        <w:t>industry</w:t>
      </w:r>
      <w:r>
        <w:rPr>
          <w:rFonts w:eastAsia="Times New Roman"/>
          <w:spacing w:val="1"/>
          <w:sz w:val="20"/>
          <w:szCs w:val="20"/>
        </w:rPr>
        <w:t xml:space="preserve"> </w:t>
      </w:r>
      <w:r>
        <w:rPr>
          <w:rFonts w:eastAsia="Times New Roman"/>
          <w:sz w:val="20"/>
          <w:szCs w:val="20"/>
        </w:rPr>
        <w:t>expertise,</w:t>
      </w:r>
      <w:r>
        <w:rPr>
          <w:rFonts w:eastAsia="Times New Roman"/>
          <w:spacing w:val="2"/>
          <w:sz w:val="20"/>
          <w:szCs w:val="20"/>
        </w:rPr>
        <w:t xml:space="preserve"> </w:t>
      </w:r>
      <w:r>
        <w:rPr>
          <w:rFonts w:eastAsia="Times New Roman"/>
          <w:sz w:val="20"/>
          <w:szCs w:val="20"/>
        </w:rPr>
        <w:t>loyalty</w:t>
      </w:r>
      <w:r>
        <w:rPr>
          <w:rFonts w:eastAsia="Times New Roman"/>
          <w:spacing w:val="1"/>
          <w:sz w:val="20"/>
          <w:szCs w:val="20"/>
        </w:rPr>
        <w:t xml:space="preserve"> </w:t>
      </w:r>
      <w:r>
        <w:rPr>
          <w:rFonts w:eastAsia="Times New Roman"/>
          <w:sz w:val="20"/>
          <w:szCs w:val="20"/>
        </w:rPr>
        <w:t>and exceptional</w:t>
      </w:r>
      <w:r>
        <w:rPr>
          <w:rFonts w:eastAsia="Times New Roman"/>
          <w:spacing w:val="2"/>
          <w:sz w:val="20"/>
          <w:szCs w:val="20"/>
        </w:rPr>
        <w:t xml:space="preserve"> </w:t>
      </w:r>
      <w:r>
        <w:rPr>
          <w:rFonts w:eastAsia="Times New Roman"/>
          <w:sz w:val="20"/>
          <w:szCs w:val="20"/>
        </w:rPr>
        <w:t>services.</w:t>
      </w:r>
    </w:p>
    <w:p w14:paraId="57720909" w14:textId="77777777" w:rsidR="0014797D" w:rsidRDefault="00791EFE" w:rsidP="00310923">
      <w:pPr>
        <w:widowControl/>
        <w:spacing w:before="120"/>
        <w:ind w:firstLine="490"/>
        <w:rPr>
          <w:rFonts w:eastAsia="Times New Roman"/>
          <w:sz w:val="20"/>
          <w:szCs w:val="20"/>
        </w:rPr>
      </w:pPr>
      <w:r>
        <w:rPr>
          <w:rFonts w:eastAsia="Times New Roman"/>
          <w:sz w:val="20"/>
          <w:szCs w:val="20"/>
        </w:rPr>
        <w:t>The 2006 Plan provides</w:t>
      </w:r>
      <w:r>
        <w:rPr>
          <w:rFonts w:eastAsia="Times New Roman"/>
          <w:spacing w:val="1"/>
          <w:sz w:val="20"/>
          <w:szCs w:val="20"/>
        </w:rPr>
        <w:t xml:space="preserve"> </w:t>
      </w:r>
      <w:r>
        <w:rPr>
          <w:rFonts w:eastAsia="Times New Roman"/>
          <w:sz w:val="20"/>
          <w:szCs w:val="20"/>
        </w:rPr>
        <w:t>executive</w:t>
      </w:r>
      <w:r>
        <w:rPr>
          <w:rFonts w:eastAsia="Times New Roman"/>
          <w:spacing w:val="2"/>
          <w:sz w:val="20"/>
          <w:szCs w:val="20"/>
        </w:rPr>
        <w:t xml:space="preserve"> </w:t>
      </w:r>
      <w:r>
        <w:rPr>
          <w:rFonts w:eastAsia="Times New Roman"/>
          <w:sz w:val="20"/>
          <w:szCs w:val="20"/>
        </w:rPr>
        <w:t>employees,</w:t>
      </w:r>
      <w:r>
        <w:rPr>
          <w:rFonts w:eastAsia="Times New Roman"/>
          <w:spacing w:val="2"/>
          <w:sz w:val="20"/>
          <w:szCs w:val="20"/>
        </w:rPr>
        <w:t xml:space="preserve"> </w:t>
      </w:r>
      <w:r>
        <w:rPr>
          <w:rFonts w:eastAsia="Times New Roman"/>
          <w:sz w:val="20"/>
          <w:szCs w:val="20"/>
        </w:rPr>
        <w:t>including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 xml:space="preserve">Named </w:t>
      </w:r>
      <w:r>
        <w:rPr>
          <w:rFonts w:eastAsia="Times New Roman"/>
          <w:sz w:val="20"/>
          <w:szCs w:val="20"/>
        </w:rPr>
        <w:t>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with the</w:t>
      </w:r>
      <w:r>
        <w:rPr>
          <w:rFonts w:eastAsia="Times New Roman"/>
          <w:spacing w:val="1"/>
          <w:sz w:val="20"/>
          <w:szCs w:val="20"/>
        </w:rPr>
        <w:t xml:space="preserve"> </w:t>
      </w:r>
      <w:r>
        <w:rPr>
          <w:rFonts w:eastAsia="Times New Roman"/>
          <w:sz w:val="20"/>
          <w:szCs w:val="20"/>
        </w:rPr>
        <w:t>opportunity to earn</w:t>
      </w:r>
      <w:r>
        <w:rPr>
          <w:rFonts w:eastAsia="Times New Roman"/>
          <w:spacing w:val="1"/>
          <w:sz w:val="20"/>
          <w:szCs w:val="20"/>
        </w:rPr>
        <w:t xml:space="preserve"> </w:t>
      </w:r>
      <w:r>
        <w:rPr>
          <w:rFonts w:eastAsia="Times New Roman"/>
          <w:sz w:val="20"/>
          <w:szCs w:val="20"/>
        </w:rPr>
        <w:t>bonuses</w:t>
      </w:r>
      <w:r>
        <w:rPr>
          <w:rFonts w:eastAsia="Times New Roman"/>
          <w:spacing w:val="1"/>
          <w:sz w:val="20"/>
          <w:szCs w:val="20"/>
        </w:rPr>
        <w:t xml:space="preserve"> </w:t>
      </w:r>
      <w:r>
        <w:rPr>
          <w:rFonts w:eastAsia="Times New Roman"/>
          <w:sz w:val="20"/>
          <w:szCs w:val="20"/>
        </w:rPr>
        <w:t>based</w:t>
      </w:r>
      <w:r>
        <w:rPr>
          <w:rFonts w:eastAsia="Times New Roman"/>
          <w:spacing w:val="1"/>
          <w:sz w:val="20"/>
          <w:szCs w:val="20"/>
        </w:rPr>
        <w:t xml:space="preserve"> </w:t>
      </w:r>
      <w:r>
        <w:rPr>
          <w:rFonts w:eastAsia="Times New Roman"/>
          <w:sz w:val="20"/>
          <w:szCs w:val="20"/>
        </w:rPr>
        <w:t>on our financial</w:t>
      </w:r>
      <w:r>
        <w:rPr>
          <w:rFonts w:eastAsia="Times New Roman"/>
          <w:spacing w:val="2"/>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by linking</w:t>
      </w:r>
      <w:r>
        <w:rPr>
          <w:rFonts w:eastAsia="Times New Roman"/>
          <w:spacing w:val="1"/>
          <w:sz w:val="20"/>
          <w:szCs w:val="20"/>
        </w:rPr>
        <w:t xml:space="preserve"> </w:t>
      </w:r>
      <w:r>
        <w:rPr>
          <w:rFonts w:eastAsia="Times New Roman"/>
          <w:sz w:val="20"/>
          <w:szCs w:val="20"/>
        </w:rPr>
        <w:t>incentive</w:t>
      </w:r>
      <w:r>
        <w:rPr>
          <w:rFonts w:eastAsia="Times New Roman"/>
          <w:spacing w:val="2"/>
          <w:sz w:val="20"/>
          <w:szCs w:val="20"/>
        </w:rPr>
        <w:t xml:space="preserve"> </w:t>
      </w:r>
      <w:r>
        <w:rPr>
          <w:rFonts w:eastAsia="Times New Roman"/>
          <w:sz w:val="20"/>
          <w:szCs w:val="20"/>
        </w:rPr>
        <w:t>award opportunities</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achievement of our short-term</w:t>
      </w:r>
      <w:r>
        <w:rPr>
          <w:rFonts w:eastAsia="Times New Roman"/>
          <w:spacing w:val="3"/>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goals.</w:t>
      </w:r>
      <w:r>
        <w:rPr>
          <w:rFonts w:eastAsia="Times New Roman"/>
          <w:spacing w:val="1"/>
          <w:sz w:val="20"/>
          <w:szCs w:val="20"/>
        </w:rPr>
        <w:t xml:space="preserve"> </w:t>
      </w:r>
      <w:r>
        <w:rPr>
          <w:rFonts w:eastAsia="Times New Roman"/>
          <w:sz w:val="20"/>
          <w:szCs w:val="20"/>
        </w:rPr>
        <w:t>The 2006 Plan allows</w:t>
      </w:r>
      <w:r>
        <w:rPr>
          <w:rFonts w:eastAsia="Times New Roman"/>
          <w:spacing w:val="1"/>
          <w:sz w:val="20"/>
          <w:szCs w:val="20"/>
        </w:rPr>
        <w:t xml:space="preserve"> </w:t>
      </w:r>
      <w:r>
        <w:rPr>
          <w:rFonts w:eastAsia="Times New Roman"/>
          <w:sz w:val="20"/>
          <w:szCs w:val="20"/>
        </w:rPr>
        <w:t>us to set</w:t>
      </w:r>
      <w:r>
        <w:rPr>
          <w:rFonts w:eastAsia="Times New Roman"/>
          <w:spacing w:val="1"/>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periods</w:t>
      </w:r>
      <w:r>
        <w:rPr>
          <w:rFonts w:eastAsia="Times New Roman"/>
          <w:spacing w:val="1"/>
          <w:sz w:val="20"/>
          <w:szCs w:val="20"/>
        </w:rPr>
        <w:t xml:space="preserve"> </w:t>
      </w:r>
      <w:r>
        <w:rPr>
          <w:rFonts w:eastAsia="Times New Roman"/>
          <w:sz w:val="20"/>
          <w:szCs w:val="20"/>
        </w:rPr>
        <w:t>equal</w:t>
      </w:r>
      <w:r>
        <w:rPr>
          <w:rFonts w:eastAsia="Times New Roman"/>
          <w:spacing w:val="1"/>
          <w:sz w:val="20"/>
          <w:szCs w:val="20"/>
        </w:rPr>
        <w:t xml:space="preserve"> </w:t>
      </w:r>
      <w:r>
        <w:rPr>
          <w:rFonts w:eastAsia="Times New Roman"/>
          <w:sz w:val="20"/>
          <w:szCs w:val="20"/>
        </w:rPr>
        <w:t>to quarter</w:t>
      </w:r>
      <w:r>
        <w:rPr>
          <w:rFonts w:eastAsia="Times New Roman"/>
          <w:sz w:val="20"/>
          <w:szCs w:val="20"/>
        </w:rPr>
        <w:t>s,</w:t>
      </w:r>
      <w:r>
        <w:rPr>
          <w:rFonts w:eastAsia="Times New Roman"/>
          <w:spacing w:val="2"/>
          <w:sz w:val="20"/>
          <w:szCs w:val="20"/>
        </w:rPr>
        <w:t xml:space="preserve"> </w:t>
      </w:r>
      <w:r>
        <w:rPr>
          <w:rFonts w:eastAsia="Times New Roman"/>
          <w:sz w:val="20"/>
          <w:szCs w:val="20"/>
        </w:rPr>
        <w:t>years</w:t>
      </w:r>
      <w:r>
        <w:rPr>
          <w:rFonts w:eastAsia="Times New Roman"/>
          <w:sz w:val="20"/>
          <w:szCs w:val="20"/>
        </w:rPr>
        <w:t xml:space="preserve"> </w:t>
      </w:r>
      <w:r>
        <w:rPr>
          <w:rFonts w:eastAsia="Times New Roman"/>
          <w:sz w:val="20"/>
          <w:szCs w:val="20"/>
        </w:rPr>
        <w:t>or such other</w:t>
      </w:r>
      <w:r>
        <w:rPr>
          <w:rFonts w:eastAsia="Times New Roman"/>
          <w:spacing w:val="1"/>
          <w:sz w:val="20"/>
          <w:szCs w:val="20"/>
        </w:rPr>
        <w:t xml:space="preserve"> </w:t>
      </w:r>
      <w:r>
        <w:rPr>
          <w:rFonts w:eastAsia="Times New Roman"/>
          <w:sz w:val="20"/>
          <w:szCs w:val="20"/>
        </w:rPr>
        <w:t>period</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may</w:t>
      </w:r>
      <w:r>
        <w:rPr>
          <w:rFonts w:eastAsia="Times New Roman"/>
          <w:spacing w:val="1"/>
          <w:sz w:val="20"/>
          <w:szCs w:val="20"/>
        </w:rPr>
        <w:t xml:space="preserve"> </w:t>
      </w:r>
      <w:r>
        <w:rPr>
          <w:rFonts w:eastAsia="Times New Roman"/>
          <w:sz w:val="20"/>
          <w:szCs w:val="20"/>
        </w:rPr>
        <w:t>establish</w:t>
      </w:r>
      <w:r>
        <w:rPr>
          <w:rFonts w:eastAsia="Times New Roman"/>
          <w:spacing w:val="2"/>
          <w:sz w:val="20"/>
          <w:szCs w:val="20"/>
        </w:rPr>
        <w:t xml:space="preserve"> </w:t>
      </w:r>
      <w:r>
        <w:rPr>
          <w:rFonts w:eastAsia="Times New Roman"/>
          <w:sz w:val="20"/>
          <w:szCs w:val="20"/>
        </w:rPr>
        <w:t>up to five</w:t>
      </w:r>
      <w:r>
        <w:rPr>
          <w:rFonts w:eastAsia="Times New Roman"/>
          <w:spacing w:val="1"/>
          <w:sz w:val="20"/>
          <w:szCs w:val="20"/>
        </w:rPr>
        <w:t xml:space="preserve"> </w:t>
      </w:r>
      <w:r>
        <w:rPr>
          <w:rFonts w:eastAsia="Times New Roman"/>
          <w:sz w:val="20"/>
          <w:szCs w:val="20"/>
        </w:rPr>
        <w:t>years</w:t>
      </w:r>
      <w:r>
        <w:rPr>
          <w:rFonts w:eastAsia="Times New Roman"/>
          <w:spacing w:val="1"/>
          <w:sz w:val="20"/>
          <w:szCs w:val="20"/>
        </w:rPr>
        <w:t xml:space="preserve"> </w:t>
      </w:r>
      <w:r>
        <w:rPr>
          <w:rFonts w:eastAsia="Times New Roman"/>
          <w:sz w:val="20"/>
          <w:szCs w:val="20"/>
        </w:rPr>
        <w:t>in length,</w:t>
      </w:r>
      <w:r>
        <w:rPr>
          <w:rFonts w:eastAsia="Times New Roman"/>
          <w:spacing w:val="1"/>
          <w:sz w:val="20"/>
          <w:szCs w:val="20"/>
        </w:rPr>
        <w:t xml:space="preserve"> </w:t>
      </w:r>
      <w:r>
        <w:rPr>
          <w:rFonts w:eastAsia="Times New Roman"/>
          <w:sz w:val="20"/>
          <w:szCs w:val="20"/>
        </w:rPr>
        <w:t>and determine performance</w:t>
      </w:r>
      <w:r>
        <w:rPr>
          <w:rFonts w:eastAsia="Times New Roman"/>
          <w:spacing w:val="2"/>
          <w:sz w:val="20"/>
          <w:szCs w:val="20"/>
        </w:rPr>
        <w:t xml:space="preserve"> </w:t>
      </w:r>
      <w:r>
        <w:rPr>
          <w:rFonts w:eastAsia="Times New Roman"/>
          <w:sz w:val="20"/>
          <w:szCs w:val="20"/>
        </w:rPr>
        <w:t>criteria</w:t>
      </w:r>
      <w:r>
        <w:rPr>
          <w:rFonts w:eastAsia="Times New Roman"/>
          <w:spacing w:val="3"/>
          <w:sz w:val="20"/>
          <w:szCs w:val="20"/>
        </w:rPr>
        <w:t xml:space="preserve"> </w:t>
      </w:r>
      <w:r>
        <w:rPr>
          <w:rFonts w:eastAsia="Times New Roman"/>
          <w:sz w:val="20"/>
          <w:szCs w:val="20"/>
        </w:rPr>
        <w:t>and goals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such performance</w:t>
      </w:r>
      <w:r>
        <w:rPr>
          <w:rFonts w:eastAsia="Times New Roman"/>
          <w:spacing w:val="2"/>
          <w:sz w:val="20"/>
          <w:szCs w:val="20"/>
        </w:rPr>
        <w:t xml:space="preserve"> </w:t>
      </w:r>
      <w:r>
        <w:rPr>
          <w:rFonts w:eastAsia="Times New Roman"/>
          <w:sz w:val="20"/>
          <w:szCs w:val="20"/>
        </w:rPr>
        <w:t>periods</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flexible</w:t>
      </w:r>
      <w:r>
        <w:rPr>
          <w:rFonts w:eastAsia="Times New Roman"/>
          <w:spacing w:val="2"/>
          <w:sz w:val="20"/>
          <w:szCs w:val="20"/>
        </w:rPr>
        <w:t xml:space="preserve"> </w:t>
      </w:r>
      <w:r>
        <w:rPr>
          <w:rFonts w:eastAsia="Times New Roman"/>
          <w:sz w:val="20"/>
          <w:szCs w:val="20"/>
        </w:rPr>
        <w:t>and change</w:t>
      </w:r>
      <w:r>
        <w:rPr>
          <w:rFonts w:eastAsia="Times New Roman"/>
          <w:spacing w:val="1"/>
          <w:sz w:val="20"/>
          <w:szCs w:val="20"/>
        </w:rPr>
        <w:t xml:space="preserve"> </w:t>
      </w:r>
      <w:r>
        <w:rPr>
          <w:rFonts w:eastAsia="Times New Roman"/>
          <w:sz w:val="20"/>
          <w:szCs w:val="20"/>
        </w:rPr>
        <w:t>with the</w:t>
      </w:r>
      <w:r>
        <w:rPr>
          <w:rFonts w:eastAsia="Times New Roman"/>
          <w:spacing w:val="1"/>
          <w:sz w:val="20"/>
          <w:szCs w:val="20"/>
        </w:rPr>
        <w:t xml:space="preserve"> </w:t>
      </w:r>
      <w:r>
        <w:rPr>
          <w:rFonts w:eastAsia="Times New Roman"/>
          <w:sz w:val="20"/>
          <w:szCs w:val="20"/>
        </w:rPr>
        <w:t>needs</w:t>
      </w:r>
      <w:r>
        <w:rPr>
          <w:rFonts w:eastAsia="Times New Roman"/>
          <w:spacing w:val="1"/>
          <w:sz w:val="20"/>
          <w:szCs w:val="20"/>
        </w:rPr>
        <w:t xml:space="preserve"> </w:t>
      </w:r>
      <w:r>
        <w:rPr>
          <w:rFonts w:eastAsia="Times New Roman"/>
          <w:sz w:val="20"/>
          <w:szCs w:val="20"/>
        </w:rPr>
        <w:t>of our business.</w:t>
      </w:r>
      <w:r>
        <w:rPr>
          <w:rFonts w:eastAsia="Times New Roman"/>
          <w:spacing w:val="1"/>
          <w:sz w:val="20"/>
          <w:szCs w:val="20"/>
        </w:rPr>
        <w:t xml:space="preserve"> </w:t>
      </w:r>
      <w:r>
        <w:rPr>
          <w:rFonts w:eastAsia="Times New Roman"/>
          <w:sz w:val="20"/>
          <w:szCs w:val="20"/>
        </w:rPr>
        <w:t xml:space="preserve">The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annually</w:t>
      </w:r>
      <w:r>
        <w:rPr>
          <w:rFonts w:eastAsia="Times New Roman"/>
          <w:spacing w:val="1"/>
          <w:sz w:val="20"/>
          <w:szCs w:val="20"/>
        </w:rPr>
        <w:t xml:space="preserve"> </w:t>
      </w:r>
      <w:r>
        <w:rPr>
          <w:rFonts w:eastAsia="Times New Roman"/>
          <w:sz w:val="20"/>
          <w:szCs w:val="20"/>
        </w:rPr>
        <w:t>approves</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criteria</w:t>
      </w:r>
      <w:r>
        <w:rPr>
          <w:rFonts w:eastAsia="Times New Roman"/>
          <w:spacing w:val="3"/>
          <w:sz w:val="20"/>
          <w:szCs w:val="20"/>
        </w:rPr>
        <w:t xml:space="preserve"> </w:t>
      </w:r>
      <w:r>
        <w:rPr>
          <w:rFonts w:eastAsia="Times New Roman"/>
          <w:sz w:val="20"/>
          <w:szCs w:val="20"/>
        </w:rPr>
        <w:t>and goals</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will</w:t>
      </w:r>
      <w:r>
        <w:rPr>
          <w:rFonts w:eastAsia="Times New Roman"/>
          <w:spacing w:val="1"/>
          <w:sz w:val="20"/>
          <w:szCs w:val="20"/>
        </w:rPr>
        <w:t xml:space="preserve"> </w:t>
      </w:r>
      <w:r>
        <w:rPr>
          <w:rFonts w:eastAsia="Times New Roman"/>
          <w:sz w:val="20"/>
          <w:szCs w:val="20"/>
        </w:rPr>
        <w:t>be used in formulae</w:t>
      </w:r>
      <w:r>
        <w:rPr>
          <w:rFonts w:eastAsia="Times New Roman"/>
          <w:spacing w:val="2"/>
          <w:sz w:val="20"/>
          <w:szCs w:val="20"/>
        </w:rPr>
        <w:t xml:space="preserve"> </w:t>
      </w:r>
      <w:r>
        <w:rPr>
          <w:rFonts w:eastAsia="Times New Roman"/>
          <w:sz w:val="20"/>
          <w:szCs w:val="20"/>
        </w:rPr>
        <w:t>to calculate</w:t>
      </w:r>
      <w:r>
        <w:rPr>
          <w:rFonts w:eastAsia="Times New Roman"/>
          <w:spacing w:val="2"/>
          <w:sz w:val="20"/>
          <w:szCs w:val="20"/>
        </w:rPr>
        <w:t xml:space="preserve"> </w:t>
      </w:r>
      <w:r>
        <w:rPr>
          <w:rFonts w:eastAsia="Times New Roman"/>
          <w:sz w:val="20"/>
          <w:szCs w:val="20"/>
        </w:rPr>
        <w:t>our 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incentive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on a quarterly</w:t>
      </w:r>
      <w:r>
        <w:rPr>
          <w:rFonts w:eastAsia="Times New Roman"/>
          <w:spacing w:val="2"/>
          <w:sz w:val="20"/>
          <w:szCs w:val="20"/>
        </w:rPr>
        <w:t xml:space="preserve"> </w:t>
      </w:r>
      <w:r>
        <w:rPr>
          <w:rFonts w:eastAsia="Times New Roman"/>
          <w:sz w:val="20"/>
          <w:szCs w:val="20"/>
        </w:rPr>
        <w:t>basis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year. By determining</w:t>
      </w:r>
      <w:r>
        <w:rPr>
          <w:rFonts w:eastAsia="Times New Roman"/>
          <w:spacing w:val="2"/>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criteria</w:t>
      </w:r>
      <w:r>
        <w:rPr>
          <w:rFonts w:eastAsia="Times New Roman"/>
          <w:spacing w:val="3"/>
          <w:sz w:val="20"/>
          <w:szCs w:val="20"/>
        </w:rPr>
        <w:t xml:space="preserve"> </w:t>
      </w:r>
      <w:r>
        <w:rPr>
          <w:rFonts w:eastAsia="Times New Roman"/>
          <w:sz w:val="20"/>
          <w:szCs w:val="20"/>
        </w:rPr>
        <w:t xml:space="preserve">and </w:t>
      </w:r>
      <w:r>
        <w:rPr>
          <w:rFonts w:eastAsia="Times New Roman"/>
          <w:sz w:val="20"/>
          <w:szCs w:val="20"/>
        </w:rPr>
        <w:t>setting</w:t>
      </w:r>
      <w:r>
        <w:rPr>
          <w:rFonts w:eastAsia="Times New Roman"/>
          <w:spacing w:val="2"/>
          <w:sz w:val="20"/>
          <w:szCs w:val="20"/>
        </w:rPr>
        <w:t xml:space="preserve"> </w:t>
      </w:r>
      <w:r>
        <w:rPr>
          <w:rFonts w:eastAsia="Times New Roman"/>
          <w:sz w:val="20"/>
          <w:szCs w:val="20"/>
        </w:rPr>
        <w:t>goals</w:t>
      </w:r>
      <w:r>
        <w:rPr>
          <w:rFonts w:eastAsia="Times New Roman"/>
          <w:spacing w:val="1"/>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beginning</w:t>
      </w:r>
      <w:r>
        <w:rPr>
          <w:rFonts w:eastAsia="Times New Roman"/>
          <w:spacing w:val="1"/>
          <w:sz w:val="20"/>
          <w:szCs w:val="20"/>
        </w:rPr>
        <w:t xml:space="preserve"> </w:t>
      </w:r>
      <w:r>
        <w:rPr>
          <w:rFonts w:eastAsia="Times New Roman"/>
          <w:sz w:val="20"/>
          <w:szCs w:val="20"/>
        </w:rPr>
        <w:t>of each</w:t>
      </w:r>
      <w:r>
        <w:rPr>
          <w:rFonts w:eastAsia="Times New Roman"/>
          <w:spacing w:val="1"/>
          <w:sz w:val="20"/>
          <w:szCs w:val="20"/>
        </w:rPr>
        <w:t xml:space="preserve"> </w:t>
      </w:r>
      <w:r>
        <w:rPr>
          <w:rFonts w:eastAsia="Times New Roman"/>
          <w:sz w:val="20"/>
          <w:szCs w:val="20"/>
        </w:rPr>
        <w:t>year,</w:t>
      </w:r>
      <w:r>
        <w:rPr>
          <w:rFonts w:eastAsia="Times New Roman"/>
          <w:spacing w:val="1"/>
          <w:sz w:val="20"/>
          <w:szCs w:val="20"/>
        </w:rPr>
        <w:t xml:space="preserve"> </w:t>
      </w:r>
      <w:r>
        <w:rPr>
          <w:rFonts w:eastAsia="Times New Roman"/>
          <w:sz w:val="20"/>
          <w:szCs w:val="20"/>
        </w:rPr>
        <w:t>our Named Executive Officers</w:t>
      </w:r>
      <w:r>
        <w:rPr>
          <w:rFonts w:eastAsia="Times New Roman"/>
          <w:spacing w:val="2"/>
          <w:sz w:val="20"/>
          <w:szCs w:val="20"/>
        </w:rPr>
        <w:t xml:space="preserve"> </w:t>
      </w:r>
      <w:r>
        <w:rPr>
          <w:rFonts w:eastAsia="Times New Roman"/>
          <w:sz w:val="20"/>
          <w:szCs w:val="20"/>
        </w:rPr>
        <w:t>understand</w:t>
      </w:r>
      <w:r>
        <w:rPr>
          <w:rFonts w:eastAsia="Times New Roman"/>
          <w:spacing w:val="1"/>
          <w:sz w:val="20"/>
          <w:szCs w:val="20"/>
        </w:rPr>
        <w:t xml:space="preserve"> </w:t>
      </w:r>
      <w:r>
        <w:rPr>
          <w:rFonts w:eastAsia="Times New Roman"/>
          <w:sz w:val="20"/>
          <w:szCs w:val="20"/>
        </w:rPr>
        <w:t>our goals</w:t>
      </w:r>
      <w:r>
        <w:rPr>
          <w:rFonts w:eastAsia="Times New Roman"/>
          <w:spacing w:val="1"/>
          <w:sz w:val="20"/>
          <w:szCs w:val="20"/>
        </w:rPr>
        <w:t xml:space="preserve"> </w:t>
      </w:r>
      <w:r>
        <w:rPr>
          <w:rFonts w:eastAsia="Times New Roman"/>
          <w:sz w:val="20"/>
          <w:szCs w:val="20"/>
        </w:rPr>
        <w:t>and priorities</w:t>
      </w:r>
      <w:r>
        <w:rPr>
          <w:rFonts w:eastAsia="Times New Roman"/>
          <w:spacing w:val="3"/>
          <w:sz w:val="20"/>
          <w:szCs w:val="20"/>
        </w:rPr>
        <w:t xml:space="preserve"> </w:t>
      </w:r>
      <w:r>
        <w:rPr>
          <w:rFonts w:eastAsia="Times New Roman"/>
          <w:sz w:val="20"/>
          <w:szCs w:val="20"/>
        </w:rPr>
        <w:t>during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current</w:t>
      </w:r>
      <w:r>
        <w:rPr>
          <w:rFonts w:eastAsia="Times New Roman"/>
          <w:spacing w:val="2"/>
          <w:sz w:val="20"/>
          <w:szCs w:val="20"/>
        </w:rPr>
        <w:t xml:space="preserve"> </w:t>
      </w:r>
      <w:r>
        <w:rPr>
          <w:rFonts w:eastAsia="Times New Roman"/>
          <w:sz w:val="20"/>
          <w:szCs w:val="20"/>
        </w:rPr>
        <w:t>year.</w:t>
      </w:r>
      <w:r>
        <w:rPr>
          <w:rFonts w:eastAsia="Times New Roman"/>
          <w:spacing w:val="1"/>
          <w:sz w:val="20"/>
          <w:szCs w:val="20"/>
        </w:rPr>
        <w:t xml:space="preserve"> </w:t>
      </w:r>
      <w:r>
        <w:rPr>
          <w:rFonts w:eastAsia="Times New Roman"/>
          <w:sz w:val="20"/>
          <w:szCs w:val="20"/>
        </w:rPr>
        <w:t>Following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conclusion</w:t>
      </w:r>
      <w:r>
        <w:rPr>
          <w:rFonts w:eastAsia="Times New Roman"/>
          <w:spacing w:val="1"/>
          <w:sz w:val="20"/>
          <w:szCs w:val="20"/>
        </w:rPr>
        <w:t xml:space="preserve"> </w:t>
      </w:r>
      <w:r>
        <w:rPr>
          <w:rFonts w:eastAsia="Times New Roman"/>
          <w:sz w:val="20"/>
          <w:szCs w:val="20"/>
        </w:rPr>
        <w:t>of each</w:t>
      </w:r>
      <w:r>
        <w:rPr>
          <w:rFonts w:eastAsia="Times New Roman"/>
          <w:spacing w:val="1"/>
          <w:sz w:val="20"/>
          <w:szCs w:val="20"/>
        </w:rPr>
        <w:t xml:space="preserve"> </w:t>
      </w:r>
      <w:r>
        <w:rPr>
          <w:rFonts w:eastAsia="Times New Roman"/>
          <w:sz w:val="20"/>
          <w:szCs w:val="20"/>
        </w:rPr>
        <w:t>quarter during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current</w:t>
      </w:r>
      <w:r>
        <w:rPr>
          <w:rFonts w:eastAsia="Times New Roman"/>
          <w:spacing w:val="2"/>
          <w:sz w:val="20"/>
          <w:szCs w:val="20"/>
        </w:rPr>
        <w:t xml:space="preserve"> </w:t>
      </w:r>
      <w:r>
        <w:rPr>
          <w:rFonts w:eastAsia="Times New Roman"/>
          <w:sz w:val="20"/>
          <w:szCs w:val="20"/>
        </w:rPr>
        <w:t>year,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certifies</w:t>
      </w:r>
      <w:r>
        <w:rPr>
          <w:rFonts w:eastAsia="Times New Roman"/>
          <w:spacing w:val="3"/>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amount</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award for</w:t>
      </w:r>
      <w:r>
        <w:rPr>
          <w:rFonts w:eastAsia="Times New Roman"/>
          <w:spacing w:val="1"/>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participant</w:t>
      </w:r>
      <w:r>
        <w:rPr>
          <w:rFonts w:eastAsia="Times New Roman"/>
          <w:spacing w:val="3"/>
          <w:sz w:val="20"/>
          <w:szCs w:val="20"/>
        </w:rPr>
        <w:t xml:space="preserve"> </w:t>
      </w:r>
      <w:r>
        <w:rPr>
          <w:rFonts w:eastAsia="Times New Roman"/>
          <w:sz w:val="20"/>
          <w:szCs w:val="20"/>
        </w:rPr>
        <w:t>for each</w:t>
      </w:r>
      <w:r>
        <w:rPr>
          <w:rFonts w:eastAsia="Times New Roman"/>
          <w:spacing w:val="1"/>
          <w:sz w:val="20"/>
          <w:szCs w:val="20"/>
        </w:rPr>
        <w:t xml:space="preserve"> </w:t>
      </w:r>
      <w:r>
        <w:rPr>
          <w:rFonts w:eastAsia="Times New Roman"/>
          <w:sz w:val="20"/>
          <w:szCs w:val="20"/>
        </w:rPr>
        <w:t>such quarter.</w:t>
      </w:r>
      <w:r>
        <w:rPr>
          <w:rFonts w:eastAsia="Times New Roman"/>
          <w:spacing w:val="2"/>
          <w:sz w:val="20"/>
          <w:szCs w:val="20"/>
        </w:rPr>
        <w:t xml:space="preserve"> </w:t>
      </w:r>
      <w:r>
        <w:rPr>
          <w:rFonts w:eastAsia="Times New Roman"/>
          <w:sz w:val="20"/>
          <w:szCs w:val="20"/>
        </w:rPr>
        <w:t>The amount</w:t>
      </w:r>
      <w:r>
        <w:rPr>
          <w:rFonts w:eastAsia="Times New Roman"/>
          <w:spacing w:val="1"/>
          <w:sz w:val="20"/>
          <w:szCs w:val="20"/>
        </w:rPr>
        <w:t xml:space="preserve"> </w:t>
      </w:r>
      <w:r>
        <w:rPr>
          <w:rFonts w:eastAsia="Times New Roman"/>
          <w:sz w:val="20"/>
          <w:szCs w:val="20"/>
        </w:rPr>
        <w:t>of an award actually</w:t>
      </w:r>
      <w:r>
        <w:rPr>
          <w:rFonts w:eastAsia="Times New Roman"/>
          <w:spacing w:val="2"/>
          <w:sz w:val="20"/>
          <w:szCs w:val="20"/>
        </w:rPr>
        <w:t xml:space="preserve"> </w:t>
      </w:r>
      <w:r>
        <w:rPr>
          <w:rFonts w:eastAsia="Times New Roman"/>
          <w:sz w:val="20"/>
          <w:szCs w:val="20"/>
        </w:rPr>
        <w:t>paid</w:t>
      </w:r>
      <w:r>
        <w:rPr>
          <w:rFonts w:eastAsia="Times New Roman"/>
          <w:spacing w:val="1"/>
          <w:sz w:val="20"/>
          <w:szCs w:val="20"/>
        </w:rPr>
        <w:t xml:space="preserve"> </w:t>
      </w:r>
      <w:r>
        <w:rPr>
          <w:rFonts w:eastAsia="Times New Roman"/>
          <w:sz w:val="20"/>
          <w:szCs w:val="20"/>
        </w:rPr>
        <w:t>to a participant</w:t>
      </w:r>
      <w:r>
        <w:rPr>
          <w:rFonts w:eastAsia="Times New Roman"/>
          <w:spacing w:val="3"/>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quarter</w:t>
      </w:r>
      <w:r>
        <w:rPr>
          <w:rFonts w:eastAsia="Times New Roman"/>
          <w:spacing w:val="2"/>
          <w:sz w:val="20"/>
          <w:szCs w:val="20"/>
        </w:rPr>
        <w:t xml:space="preserve"> </w:t>
      </w:r>
      <w:r>
        <w:rPr>
          <w:rFonts w:eastAsia="Times New Roman"/>
          <w:sz w:val="20"/>
          <w:szCs w:val="20"/>
        </w:rPr>
        <w:t>may,</w:t>
      </w:r>
      <w:r>
        <w:rPr>
          <w:rFonts w:eastAsia="Times New Roman"/>
          <w:spacing w:val="1"/>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sole</w:t>
      </w:r>
      <w:r>
        <w:rPr>
          <w:rFonts w:eastAsia="Times New Roman"/>
          <w:spacing w:val="1"/>
          <w:sz w:val="20"/>
          <w:szCs w:val="20"/>
        </w:rPr>
        <w:t xml:space="preserve"> </w:t>
      </w:r>
      <w:r>
        <w:rPr>
          <w:rFonts w:eastAsia="Times New Roman"/>
          <w:sz w:val="20"/>
          <w:szCs w:val="20"/>
        </w:rPr>
        <w:t>discretion of 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be reduced</w:t>
      </w:r>
      <w:r>
        <w:rPr>
          <w:rFonts w:eastAsia="Times New Roman"/>
          <w:spacing w:val="1"/>
          <w:sz w:val="20"/>
          <w:szCs w:val="20"/>
        </w:rPr>
        <w:t xml:space="preserve"> </w:t>
      </w:r>
      <w:r>
        <w:rPr>
          <w:rFonts w:eastAsia="Times New Roman"/>
          <w:sz w:val="20"/>
          <w:szCs w:val="20"/>
        </w:rPr>
        <w:t>to less</w:t>
      </w:r>
      <w:r>
        <w:rPr>
          <w:rFonts w:eastAsia="Times New Roman"/>
          <w:spacing w:val="1"/>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amount</w:t>
      </w:r>
      <w:r>
        <w:rPr>
          <w:rFonts w:eastAsia="Times New Roman"/>
          <w:spacing w:val="1"/>
          <w:sz w:val="20"/>
          <w:szCs w:val="20"/>
        </w:rPr>
        <w:t xml:space="preserve"> </w:t>
      </w:r>
      <w:r>
        <w:rPr>
          <w:rFonts w:eastAsia="Times New Roman"/>
          <w:sz w:val="20"/>
          <w:szCs w:val="20"/>
        </w:rPr>
        <w:t>payable</w:t>
      </w:r>
      <w:r>
        <w:rPr>
          <w:rFonts w:eastAsia="Times New Roman"/>
          <w:spacing w:val="1"/>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participant</w:t>
      </w:r>
      <w:r>
        <w:rPr>
          <w:rFonts w:eastAsia="Times New Roman"/>
          <w:spacing w:val="3"/>
          <w:sz w:val="20"/>
          <w:szCs w:val="20"/>
        </w:rPr>
        <w:t xml:space="preserve"> </w:t>
      </w:r>
      <w:r>
        <w:rPr>
          <w:rFonts w:eastAsia="Times New Roman"/>
          <w:sz w:val="20"/>
          <w:szCs w:val="20"/>
        </w:rPr>
        <w:t>based</w:t>
      </w:r>
      <w:r>
        <w:rPr>
          <w:rFonts w:eastAsia="Times New Roman"/>
          <w:spacing w:val="1"/>
          <w:sz w:val="20"/>
          <w:szCs w:val="20"/>
        </w:rPr>
        <w:t xml:space="preserve"> </w:t>
      </w:r>
      <w:r>
        <w:rPr>
          <w:rFonts w:eastAsia="Times New Roman"/>
          <w:sz w:val="20"/>
          <w:szCs w:val="20"/>
        </w:rPr>
        <w:t xml:space="preserve">on </w:t>
      </w:r>
      <w:r>
        <w:rPr>
          <w:rFonts w:eastAsia="Times New Roman"/>
          <w:sz w:val="20"/>
          <w:szCs w:val="20"/>
        </w:rPr>
        <w:t>attainment</w:t>
      </w:r>
      <w:r>
        <w:rPr>
          <w:rFonts w:eastAsia="Times New Roman"/>
          <w:spacing w:val="3"/>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goals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such quarter.</w:t>
      </w:r>
    </w:p>
    <w:p w14:paraId="4CD18465" w14:textId="77777777" w:rsidR="003A10B1" w:rsidRPr="00125582" w:rsidRDefault="00791EFE" w:rsidP="00310923">
      <w:pPr>
        <w:widowControl/>
        <w:spacing w:before="120"/>
        <w:ind w:firstLine="490"/>
        <w:rPr>
          <w:rFonts w:eastAsia="Times New Roman"/>
          <w:sz w:val="20"/>
          <w:szCs w:val="20"/>
        </w:rPr>
      </w:pPr>
      <w:r>
        <w:rPr>
          <w:rFonts w:eastAsia="Times New Roman"/>
          <w:sz w:val="20"/>
          <w:szCs w:val="20"/>
        </w:rPr>
        <w:t xml:space="preserve">The Compensation Committee did not place a maximum limit on the incentive compensation that could have been earned by the Named Executive Officers in 2021, although the maximum amount of incentive </w:t>
      </w:r>
      <w:r>
        <w:rPr>
          <w:rFonts w:eastAsia="Times New Roman"/>
          <w:sz w:val="20"/>
          <w:szCs w:val="20"/>
        </w:rPr>
        <w:t>compensation that any Named Executive Officer may earn in a 12-month period under the 2006 Plan is $10,000,000.</w:t>
      </w:r>
    </w:p>
    <w:p w14:paraId="1CD106A3" w14:textId="77777777" w:rsidR="0014797D" w:rsidRPr="00125582" w:rsidRDefault="00791EFE" w:rsidP="00310923">
      <w:pPr>
        <w:widowControl/>
        <w:spacing w:before="120"/>
        <w:ind w:firstLine="490"/>
        <w:rPr>
          <w:rFonts w:eastAsia="Times New Roman"/>
          <w:sz w:val="20"/>
          <w:szCs w:val="20"/>
        </w:rPr>
      </w:pPr>
      <w:r>
        <w:rPr>
          <w:rFonts w:eastAsia="Times New Roman"/>
          <w:sz w:val="20"/>
          <w:szCs w:val="20"/>
        </w:rPr>
        <w:t>The 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approved</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goals</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for</w:t>
      </w:r>
      <w:r>
        <w:rPr>
          <w:rFonts w:eastAsia="Times New Roman"/>
          <w:sz w:val="20"/>
          <w:szCs w:val="20"/>
        </w:rPr>
        <w:t xml:space="preserve"> fiscal</w:t>
      </w:r>
      <w:r>
        <w:rPr>
          <w:rFonts w:eastAsia="Times New Roman"/>
          <w:spacing w:val="1"/>
          <w:sz w:val="20"/>
          <w:szCs w:val="20"/>
        </w:rPr>
        <w:t xml:space="preserve"> </w:t>
      </w:r>
      <w:r>
        <w:rPr>
          <w:rFonts w:eastAsia="Times New Roman"/>
          <w:sz w:val="20"/>
          <w:szCs w:val="20"/>
        </w:rPr>
        <w:t>2021</w:t>
      </w:r>
      <w:r>
        <w:rPr>
          <w:rFonts w:eastAsia="Times New Roman"/>
          <w:sz w:val="20"/>
          <w:szCs w:val="20"/>
        </w:rPr>
        <w:t xml:space="preserve"> in January</w:t>
      </w:r>
      <w:r>
        <w:rPr>
          <w:rFonts w:eastAsia="Times New Roman"/>
          <w:spacing w:val="1"/>
          <w:sz w:val="20"/>
          <w:szCs w:val="20"/>
        </w:rPr>
        <w:t xml:space="preserve"> </w:t>
      </w:r>
      <w:r>
        <w:rPr>
          <w:rFonts w:eastAsia="Times New Roman"/>
          <w:sz w:val="20"/>
          <w:szCs w:val="20"/>
        </w:rPr>
        <w:t>2021</w:t>
      </w:r>
      <w:r>
        <w:rPr>
          <w:rFonts w:eastAsia="Times New Roman"/>
          <w:sz w:val="20"/>
          <w:szCs w:val="20"/>
        </w:rPr>
        <w:t xml:space="preserve">. As </w:t>
      </w:r>
      <w:r>
        <w:rPr>
          <w:rFonts w:eastAsia="Times New Roman"/>
          <w:sz w:val="20"/>
          <w:szCs w:val="20"/>
        </w:rPr>
        <w:t xml:space="preserve">with fiscal </w:t>
      </w:r>
      <w:r>
        <w:rPr>
          <w:rFonts w:eastAsia="Times New Roman"/>
          <w:sz w:val="20"/>
          <w:szCs w:val="20"/>
        </w:rPr>
        <w:t>2020</w:t>
      </w:r>
      <w:r>
        <w:rPr>
          <w:rFonts w:eastAsia="Times New Roman"/>
          <w:sz w:val="20"/>
          <w:szCs w:val="20"/>
        </w:rPr>
        <w:t>, the</w:t>
      </w:r>
      <w:r>
        <w:rPr>
          <w:rFonts w:eastAsia="Times New Roman"/>
          <w:spacing w:val="1"/>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criteria</w:t>
      </w:r>
      <w:r>
        <w:rPr>
          <w:rFonts w:eastAsia="Times New Roman"/>
          <w:spacing w:val="3"/>
          <w:sz w:val="20"/>
          <w:szCs w:val="20"/>
        </w:rPr>
        <w:t xml:space="preserve"> </w:t>
      </w:r>
      <w:r>
        <w:rPr>
          <w:rFonts w:eastAsia="Times New Roman"/>
          <w:sz w:val="20"/>
          <w:szCs w:val="20"/>
        </w:rPr>
        <w:t>used in the</w:t>
      </w:r>
      <w:r>
        <w:rPr>
          <w:rFonts w:eastAsia="Times New Roman"/>
          <w:spacing w:val="1"/>
          <w:sz w:val="20"/>
          <w:szCs w:val="20"/>
        </w:rPr>
        <w:t xml:space="preserve"> </w:t>
      </w:r>
      <w:r>
        <w:rPr>
          <w:rFonts w:eastAsia="Times New Roman"/>
          <w:sz w:val="20"/>
          <w:szCs w:val="20"/>
        </w:rPr>
        <w:t>formulae</w:t>
      </w:r>
      <w:r>
        <w:rPr>
          <w:rFonts w:eastAsia="Times New Roman"/>
          <w:spacing w:val="2"/>
          <w:sz w:val="20"/>
          <w:szCs w:val="20"/>
        </w:rPr>
        <w:t xml:space="preserve"> </w:t>
      </w:r>
      <w:r>
        <w:rPr>
          <w:rFonts w:eastAsia="Times New Roman"/>
          <w:sz w:val="20"/>
          <w:szCs w:val="20"/>
        </w:rPr>
        <w:t>to calculate</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incentive compensation</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pacing w:val="1"/>
          <w:sz w:val="20"/>
          <w:szCs w:val="20"/>
        </w:rPr>
        <w:t xml:space="preserve">fiscal </w:t>
      </w:r>
      <w:r>
        <w:rPr>
          <w:rFonts w:eastAsia="Times New Roman"/>
          <w:sz w:val="20"/>
          <w:szCs w:val="20"/>
        </w:rPr>
        <w:t>2021</w:t>
      </w:r>
      <w:r>
        <w:rPr>
          <w:rFonts w:eastAsia="Times New Roman"/>
          <w:sz w:val="20"/>
          <w:szCs w:val="20"/>
        </w:rPr>
        <w:t xml:space="preserve"> was our net</w:t>
      </w:r>
      <w:r>
        <w:rPr>
          <w:rFonts w:eastAsia="Times New Roman"/>
          <w:spacing w:val="1"/>
          <w:sz w:val="20"/>
          <w:szCs w:val="20"/>
        </w:rPr>
        <w:t xml:space="preserve"> </w:t>
      </w:r>
      <w:r>
        <w:rPr>
          <w:rFonts w:eastAsia="Times New Roman"/>
          <w:sz w:val="20"/>
          <w:szCs w:val="20"/>
        </w:rPr>
        <w:t>sales</w:t>
      </w:r>
      <w:r>
        <w:rPr>
          <w:rFonts w:eastAsia="Times New Roman"/>
          <w:spacing w:val="1"/>
          <w:sz w:val="20"/>
          <w:szCs w:val="20"/>
        </w:rPr>
        <w:t xml:space="preserve"> </w:t>
      </w:r>
      <w:r>
        <w:rPr>
          <w:rFonts w:eastAsia="Times New Roman"/>
          <w:sz w:val="20"/>
          <w:szCs w:val="20"/>
        </w:rPr>
        <w:t>growth because</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Compensation Committee</w:t>
      </w:r>
      <w:r>
        <w:rPr>
          <w:rFonts w:eastAsia="Times New Roman"/>
          <w:spacing w:val="2"/>
          <w:sz w:val="20"/>
          <w:szCs w:val="20"/>
        </w:rPr>
        <w:t xml:space="preserve"> </w:t>
      </w:r>
      <w:r>
        <w:rPr>
          <w:rFonts w:eastAsia="Times New Roman"/>
          <w:sz w:val="20"/>
          <w:szCs w:val="20"/>
        </w:rPr>
        <w:t>believes</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it</w:t>
      </w:r>
      <w:r>
        <w:rPr>
          <w:rFonts w:eastAsia="Times New Roman"/>
          <w:spacing w:val="1"/>
          <w:sz w:val="20"/>
          <w:szCs w:val="20"/>
        </w:rPr>
        <w:t xml:space="preserve"> </w:t>
      </w:r>
      <w:r>
        <w:rPr>
          <w:rFonts w:eastAsia="Times New Roman"/>
          <w:sz w:val="20"/>
          <w:szCs w:val="20"/>
        </w:rPr>
        <w:t>provides</w:t>
      </w:r>
      <w:r>
        <w:rPr>
          <w:rFonts w:eastAsia="Times New Roman"/>
          <w:spacing w:val="1"/>
          <w:sz w:val="20"/>
          <w:szCs w:val="20"/>
        </w:rPr>
        <w:t xml:space="preserve"> </w:t>
      </w:r>
      <w:r>
        <w:rPr>
          <w:rFonts w:eastAsia="Times New Roman"/>
          <w:sz w:val="20"/>
          <w:szCs w:val="20"/>
        </w:rPr>
        <w:t>an accurate</w:t>
      </w:r>
      <w:r>
        <w:rPr>
          <w:rFonts w:eastAsia="Times New Roman"/>
          <w:spacing w:val="2"/>
          <w:sz w:val="20"/>
          <w:szCs w:val="20"/>
        </w:rPr>
        <w:t xml:space="preserve"> </w:t>
      </w:r>
      <w:r>
        <w:rPr>
          <w:rFonts w:eastAsia="Times New Roman"/>
          <w:sz w:val="20"/>
          <w:szCs w:val="20"/>
        </w:rPr>
        <w:t>measur</w:t>
      </w:r>
      <w:r>
        <w:rPr>
          <w:rFonts w:eastAsia="Times New Roman"/>
          <w:sz w:val="20"/>
          <w:szCs w:val="20"/>
        </w:rPr>
        <w:t>e</w:t>
      </w:r>
      <w:r>
        <w:rPr>
          <w:rFonts w:eastAsia="Times New Roman"/>
          <w:spacing w:val="2"/>
          <w:sz w:val="20"/>
          <w:szCs w:val="20"/>
        </w:rPr>
        <w:t xml:space="preserve"> </w:t>
      </w:r>
      <w:r>
        <w:rPr>
          <w:rFonts w:eastAsia="Times New Roman"/>
          <w:sz w:val="20"/>
          <w:szCs w:val="20"/>
        </w:rPr>
        <w:t>of our performance.</w:t>
      </w:r>
    </w:p>
    <w:p w14:paraId="19F85CEE" w14:textId="77777777" w:rsidR="0014797D" w:rsidRDefault="00791EFE" w:rsidP="00A03FEA">
      <w:pPr>
        <w:widowControl/>
        <w:spacing w:before="120"/>
        <w:ind w:firstLine="490"/>
        <w:rPr>
          <w:rFonts w:eastAsia="Times New Roman"/>
          <w:sz w:val="20"/>
          <w:szCs w:val="20"/>
        </w:rPr>
      </w:pPr>
      <w:r>
        <w:rPr>
          <w:rFonts w:eastAsia="Times New Roman"/>
          <w:sz w:val="20"/>
          <w:szCs w:val="20"/>
        </w:rPr>
        <w:t>The potential</w:t>
      </w:r>
      <w:r>
        <w:rPr>
          <w:rFonts w:eastAsia="Times New Roman"/>
          <w:spacing w:val="2"/>
          <w:sz w:val="20"/>
          <w:szCs w:val="20"/>
        </w:rPr>
        <w:t xml:space="preserve"> </w:t>
      </w:r>
      <w:r>
        <w:rPr>
          <w:rFonts w:eastAsia="Times New Roman"/>
          <w:sz w:val="20"/>
          <w:szCs w:val="20"/>
        </w:rPr>
        <w:t>payments</w:t>
      </w:r>
      <w:r>
        <w:rPr>
          <w:rFonts w:eastAsia="Times New Roman"/>
          <w:spacing w:val="1"/>
          <w:sz w:val="20"/>
          <w:szCs w:val="20"/>
        </w:rPr>
        <w:t xml:space="preserve"> </w:t>
      </w:r>
      <w:r>
        <w:rPr>
          <w:rFonts w:eastAsia="Times New Roman"/>
          <w:sz w:val="20"/>
          <w:szCs w:val="20"/>
        </w:rPr>
        <w:t>of incentive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to our 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performance-driven and therefore</w:t>
      </w:r>
      <w:r>
        <w:rPr>
          <w:rFonts w:eastAsia="Times New Roman"/>
          <w:spacing w:val="2"/>
          <w:sz w:val="20"/>
          <w:szCs w:val="20"/>
        </w:rPr>
        <w:t xml:space="preserve"> </w:t>
      </w:r>
      <w:r>
        <w:rPr>
          <w:rFonts w:eastAsia="Times New Roman"/>
          <w:sz w:val="20"/>
          <w:szCs w:val="20"/>
        </w:rPr>
        <w:t>completely</w:t>
      </w:r>
      <w:r>
        <w:rPr>
          <w:rFonts w:eastAsia="Times New Roman"/>
          <w:spacing w:val="2"/>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risk</w:t>
      </w:r>
      <w:r>
        <w:rPr>
          <w:rFonts w:eastAsia="Times New Roman"/>
          <w:sz w:val="20"/>
          <w:szCs w:val="20"/>
        </w:rPr>
        <w:t xml:space="preserve">, as illustrated in 2020 when no incentive compensation was paid to our Named Executive </w:t>
      </w:r>
      <w:r>
        <w:rPr>
          <w:rFonts w:eastAsia="Times New Roman"/>
          <w:sz w:val="20"/>
          <w:szCs w:val="20"/>
        </w:rPr>
        <w:t>Officers due to the business disruption caused by the COVID-19 pandemic</w:t>
      </w:r>
      <w:r>
        <w:rPr>
          <w:rFonts w:eastAsia="Times New Roman"/>
          <w:sz w:val="20"/>
          <w:szCs w:val="20"/>
        </w:rPr>
        <w:t>.</w:t>
      </w:r>
      <w:r>
        <w:rPr>
          <w:rFonts w:eastAsia="Times New Roman"/>
          <w:spacing w:val="2"/>
          <w:sz w:val="20"/>
          <w:szCs w:val="20"/>
        </w:rPr>
        <w:t xml:space="preserve"> </w:t>
      </w:r>
      <w:r>
        <w:rPr>
          <w:rFonts w:eastAsia="Times New Roman"/>
          <w:sz w:val="20"/>
          <w:szCs w:val="20"/>
        </w:rPr>
        <w:t>Any incentive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to be paid</w:t>
      </w:r>
      <w:r>
        <w:rPr>
          <w:rFonts w:eastAsia="Times New Roman"/>
          <w:spacing w:val="1"/>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earned</w:t>
      </w:r>
      <w:r>
        <w:rPr>
          <w:rFonts w:eastAsia="Times New Roman"/>
          <w:spacing w:val="1"/>
          <w:sz w:val="20"/>
          <w:szCs w:val="20"/>
        </w:rPr>
        <w:t xml:space="preserve"> </w:t>
      </w:r>
      <w:r>
        <w:rPr>
          <w:rFonts w:eastAsia="Times New Roman"/>
          <w:sz w:val="20"/>
          <w:szCs w:val="20"/>
        </w:rPr>
        <w:t>based</w:t>
      </w:r>
      <w:r>
        <w:rPr>
          <w:rFonts w:eastAsia="Times New Roman"/>
          <w:spacing w:val="1"/>
          <w:sz w:val="20"/>
          <w:szCs w:val="20"/>
        </w:rPr>
        <w:t xml:space="preserve"> </w:t>
      </w:r>
      <w:r>
        <w:rPr>
          <w:rFonts w:eastAsia="Times New Roman"/>
          <w:sz w:val="20"/>
          <w:szCs w:val="20"/>
        </w:rPr>
        <w:t>on 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Committee’s</w:t>
      </w:r>
      <w:r>
        <w:rPr>
          <w:rFonts w:eastAsia="Times New Roman"/>
          <w:spacing w:val="3"/>
          <w:sz w:val="20"/>
          <w:szCs w:val="20"/>
        </w:rPr>
        <w:t xml:space="preserve"> </w:t>
      </w:r>
      <w:r>
        <w:rPr>
          <w:rFonts w:eastAsia="Times New Roman"/>
          <w:sz w:val="20"/>
          <w:szCs w:val="20"/>
        </w:rPr>
        <w:t>pre-approved</w:t>
      </w:r>
      <w:r>
        <w:rPr>
          <w:rFonts w:eastAsia="Times New Roman"/>
          <w:spacing w:val="2"/>
          <w:sz w:val="20"/>
          <w:szCs w:val="20"/>
        </w:rPr>
        <w:t xml:space="preserve"> </w:t>
      </w:r>
      <w:r>
        <w:rPr>
          <w:rFonts w:eastAsia="Times New Roman"/>
          <w:sz w:val="20"/>
          <w:szCs w:val="20"/>
        </w:rPr>
        <w:t>performance</w:t>
      </w:r>
      <w:r>
        <w:rPr>
          <w:rFonts w:eastAsia="Times New Roman"/>
          <w:spacing w:val="2"/>
          <w:sz w:val="20"/>
          <w:szCs w:val="20"/>
        </w:rPr>
        <w:t xml:space="preserve"> </w:t>
      </w:r>
      <w:r>
        <w:rPr>
          <w:rFonts w:eastAsia="Times New Roman"/>
          <w:sz w:val="20"/>
          <w:szCs w:val="20"/>
        </w:rPr>
        <w:t>criteria</w:t>
      </w:r>
      <w:r>
        <w:rPr>
          <w:rFonts w:eastAsia="Times New Roman"/>
          <w:spacing w:val="3"/>
          <w:sz w:val="20"/>
          <w:szCs w:val="20"/>
        </w:rPr>
        <w:t xml:space="preserve"> </w:t>
      </w:r>
      <w:r>
        <w:rPr>
          <w:rFonts w:eastAsia="Times New Roman"/>
          <w:sz w:val="20"/>
          <w:szCs w:val="20"/>
        </w:rPr>
        <w:t>and formulae</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respective</w:t>
      </w:r>
      <w:r>
        <w:rPr>
          <w:rFonts w:eastAsia="Times New Roman"/>
          <w:spacing w:val="2"/>
          <w:sz w:val="20"/>
          <w:szCs w:val="20"/>
        </w:rPr>
        <w:t xml:space="preserve"> </w:t>
      </w:r>
      <w:r>
        <w:rPr>
          <w:rFonts w:eastAsia="Times New Roman"/>
          <w:sz w:val="20"/>
          <w:szCs w:val="20"/>
        </w:rPr>
        <w:t>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The 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annual</w:t>
      </w:r>
      <w:r>
        <w:rPr>
          <w:rFonts w:eastAsia="Times New Roman"/>
          <w:spacing w:val="1"/>
          <w:sz w:val="20"/>
          <w:szCs w:val="20"/>
        </w:rPr>
        <w:t xml:space="preserve"> </w:t>
      </w:r>
      <w:r>
        <w:rPr>
          <w:rFonts w:eastAsia="Times New Roman"/>
          <w:sz w:val="20"/>
          <w:szCs w:val="20"/>
        </w:rPr>
        <w:t>incentive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calculated</w:t>
      </w:r>
      <w:r>
        <w:rPr>
          <w:rFonts w:eastAsia="Times New Roman"/>
          <w:spacing w:val="2"/>
          <w:sz w:val="20"/>
          <w:szCs w:val="20"/>
        </w:rPr>
        <w:t xml:space="preserve"> </w:t>
      </w:r>
      <w:r>
        <w:rPr>
          <w:rFonts w:eastAsia="Times New Roman"/>
          <w:sz w:val="20"/>
          <w:szCs w:val="20"/>
        </w:rPr>
        <w:t>on a quarterly basis</w:t>
      </w:r>
      <w:r>
        <w:rPr>
          <w:rFonts w:eastAsia="Times New Roman"/>
          <w:spacing w:val="1"/>
          <w:sz w:val="20"/>
          <w:szCs w:val="20"/>
        </w:rPr>
        <w:t xml:space="preserve"> </w:t>
      </w:r>
      <w:r>
        <w:rPr>
          <w:rFonts w:eastAsia="Times New Roman"/>
          <w:sz w:val="20"/>
          <w:szCs w:val="20"/>
        </w:rPr>
        <w:t>by multiplying</w:t>
      </w:r>
      <w:r>
        <w:rPr>
          <w:rFonts w:eastAsia="Times New Roman"/>
          <w:spacing w:val="2"/>
          <w:sz w:val="20"/>
          <w:szCs w:val="20"/>
        </w:rPr>
        <w:t xml:space="preserve"> </w:t>
      </w:r>
      <w:r>
        <w:rPr>
          <w:rFonts w:eastAsia="Times New Roman"/>
          <w:sz w:val="20"/>
          <w:szCs w:val="20"/>
        </w:rPr>
        <w:t>net</w:t>
      </w:r>
      <w:r>
        <w:rPr>
          <w:rFonts w:eastAsia="Times New Roman"/>
          <w:spacing w:val="1"/>
          <w:sz w:val="20"/>
          <w:szCs w:val="20"/>
        </w:rPr>
        <w:t xml:space="preserve"> </w:t>
      </w:r>
      <w:r>
        <w:rPr>
          <w:rFonts w:eastAsia="Times New Roman"/>
          <w:sz w:val="20"/>
          <w:szCs w:val="20"/>
        </w:rPr>
        <w:t>sales</w:t>
      </w:r>
      <w:r>
        <w:rPr>
          <w:rFonts w:eastAsia="Times New Roman"/>
          <w:spacing w:val="1"/>
          <w:sz w:val="20"/>
          <w:szCs w:val="20"/>
        </w:rPr>
        <w:t xml:space="preserve"> </w:t>
      </w:r>
      <w:r>
        <w:rPr>
          <w:rFonts w:eastAsia="Times New Roman"/>
          <w:sz w:val="20"/>
          <w:szCs w:val="20"/>
        </w:rPr>
        <w:t>growth, which is</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amount</w:t>
      </w:r>
      <w:r>
        <w:rPr>
          <w:rFonts w:eastAsia="Times New Roman"/>
          <w:spacing w:val="1"/>
          <w:sz w:val="20"/>
          <w:szCs w:val="20"/>
        </w:rPr>
        <w:t xml:space="preserve"> </w:t>
      </w:r>
      <w:r>
        <w:rPr>
          <w:rFonts w:eastAsia="Times New Roman"/>
          <w:sz w:val="20"/>
          <w:szCs w:val="20"/>
        </w:rPr>
        <w:t>by which net</w:t>
      </w:r>
      <w:r>
        <w:rPr>
          <w:rFonts w:eastAsia="Times New Roman"/>
          <w:spacing w:val="1"/>
          <w:sz w:val="20"/>
          <w:szCs w:val="20"/>
        </w:rPr>
        <w:t xml:space="preserve"> </w:t>
      </w:r>
      <w:r>
        <w:rPr>
          <w:rFonts w:eastAsia="Times New Roman"/>
          <w:sz w:val="20"/>
          <w:szCs w:val="20"/>
        </w:rPr>
        <w:t>sales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applicable</w:t>
      </w:r>
      <w:r>
        <w:rPr>
          <w:rFonts w:eastAsia="Times New Roman"/>
          <w:spacing w:val="2"/>
          <w:sz w:val="20"/>
          <w:szCs w:val="20"/>
        </w:rPr>
        <w:t xml:space="preserve"> </w:t>
      </w:r>
      <w:r>
        <w:rPr>
          <w:rFonts w:eastAsia="Times New Roman"/>
          <w:sz w:val="20"/>
          <w:szCs w:val="20"/>
        </w:rPr>
        <w:t>quarter</w:t>
      </w:r>
      <w:r>
        <w:rPr>
          <w:rFonts w:eastAsia="Times New Roman"/>
          <w:spacing w:val="2"/>
          <w:sz w:val="20"/>
          <w:szCs w:val="20"/>
        </w:rPr>
        <w:t xml:space="preserve"> </w:t>
      </w:r>
      <w:r>
        <w:rPr>
          <w:rFonts w:eastAsia="Times New Roman"/>
          <w:sz w:val="20"/>
          <w:szCs w:val="20"/>
        </w:rPr>
        <w:t>exceeded net</w:t>
      </w:r>
      <w:r>
        <w:rPr>
          <w:rFonts w:eastAsia="Times New Roman"/>
          <w:spacing w:val="1"/>
          <w:sz w:val="20"/>
          <w:szCs w:val="20"/>
        </w:rPr>
        <w:t xml:space="preserve"> </w:t>
      </w:r>
      <w:r>
        <w:rPr>
          <w:rFonts w:eastAsia="Times New Roman"/>
          <w:sz w:val="20"/>
          <w:szCs w:val="20"/>
        </w:rPr>
        <w:t>sales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corresponding</w:t>
      </w:r>
      <w:r>
        <w:rPr>
          <w:rFonts w:eastAsia="Times New Roman"/>
          <w:spacing w:val="2"/>
          <w:sz w:val="20"/>
          <w:szCs w:val="20"/>
        </w:rPr>
        <w:t xml:space="preserve"> </w:t>
      </w:r>
      <w:r>
        <w:rPr>
          <w:rFonts w:eastAsia="Times New Roman"/>
          <w:sz w:val="20"/>
          <w:szCs w:val="20"/>
        </w:rPr>
        <w:t>quarter</w:t>
      </w:r>
      <w:r>
        <w:rPr>
          <w:rFonts w:eastAsia="Times New Roman"/>
          <w:spacing w:val="2"/>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prior</w:t>
      </w:r>
      <w:r>
        <w:rPr>
          <w:rFonts w:eastAsia="Times New Roman"/>
          <w:spacing w:val="1"/>
          <w:sz w:val="20"/>
          <w:szCs w:val="20"/>
        </w:rPr>
        <w:t xml:space="preserve"> </w:t>
      </w:r>
      <w:r>
        <w:rPr>
          <w:rFonts w:eastAsia="Times New Roman"/>
          <w:sz w:val="20"/>
          <w:szCs w:val="20"/>
        </w:rPr>
        <w:t>year,</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percentages</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were pre-approved</w:t>
      </w:r>
      <w:r>
        <w:rPr>
          <w:rFonts w:eastAsia="Times New Roman"/>
          <w:spacing w:val="2"/>
          <w:sz w:val="20"/>
          <w:szCs w:val="20"/>
        </w:rPr>
        <w:t xml:space="preserve"> </w:t>
      </w:r>
      <w:r>
        <w:rPr>
          <w:rFonts w:eastAsia="Times New Roman"/>
          <w:sz w:val="20"/>
          <w:szCs w:val="20"/>
        </w:rPr>
        <w:t>by the 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as set</w:t>
      </w:r>
      <w:r>
        <w:rPr>
          <w:rFonts w:eastAsia="Times New Roman"/>
          <w:spacing w:val="1"/>
          <w:sz w:val="20"/>
          <w:szCs w:val="20"/>
        </w:rPr>
        <w:t xml:space="preserve"> </w:t>
      </w:r>
      <w:r>
        <w:rPr>
          <w:rFonts w:eastAsia="Times New Roman"/>
          <w:sz w:val="20"/>
          <w:szCs w:val="20"/>
        </w:rPr>
        <w:t>forth</w:t>
      </w:r>
      <w:r>
        <w:rPr>
          <w:rFonts w:eastAsia="Times New Roman"/>
          <w:spacing w:val="1"/>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following</w:t>
      </w:r>
      <w:r>
        <w:rPr>
          <w:rFonts w:eastAsia="Times New Roman"/>
          <w:spacing w:val="1"/>
          <w:sz w:val="20"/>
          <w:szCs w:val="20"/>
        </w:rPr>
        <w:t xml:space="preserve"> </w:t>
      </w:r>
      <w:r>
        <w:rPr>
          <w:rFonts w:eastAsia="Times New Roman"/>
          <w:sz w:val="20"/>
          <w:szCs w:val="20"/>
        </w:rPr>
        <w:t>table</w:t>
      </w:r>
      <w:r>
        <w:rPr>
          <w:rFonts w:eastAsia="Times New Roman"/>
          <w:sz w:val="20"/>
          <w:szCs w:val="20"/>
        </w:rPr>
        <w:t>s</w:t>
      </w:r>
      <w:r>
        <w:rPr>
          <w:rFonts w:eastAsia="Times New Roman"/>
          <w:sz w:val="20"/>
          <w:szCs w:val="20"/>
        </w:rPr>
        <w:t>.</w:t>
      </w:r>
    </w:p>
    <w:p w14:paraId="6811D566" w14:textId="77777777" w:rsidR="00125582" w:rsidRDefault="00791EFE" w:rsidP="00F06A81">
      <w:pPr>
        <w:keepNext/>
        <w:widowControl/>
        <w:rPr>
          <w:sz w:val="20"/>
          <w:szCs w:val="16"/>
        </w:rPr>
      </w:pP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368"/>
        <w:gridCol w:w="132"/>
        <w:gridCol w:w="77"/>
        <w:gridCol w:w="1058"/>
        <w:gridCol w:w="77"/>
        <w:gridCol w:w="132"/>
        <w:gridCol w:w="77"/>
        <w:gridCol w:w="1058"/>
        <w:gridCol w:w="77"/>
        <w:gridCol w:w="132"/>
        <w:gridCol w:w="77"/>
        <w:gridCol w:w="1058"/>
        <w:gridCol w:w="77"/>
        <w:gridCol w:w="132"/>
        <w:gridCol w:w="77"/>
        <w:gridCol w:w="1058"/>
        <w:gridCol w:w="77"/>
      </w:tblGrid>
      <w:tr w:rsidR="002568E0" w14:paraId="5025EF91" w14:textId="77777777">
        <w:trPr>
          <w:cantSplit/>
          <w:jc w:val="center"/>
        </w:trPr>
        <w:tc>
          <w:tcPr>
            <w:tcW w:w="1528" w:type="pct"/>
            <w:shd w:val="clear" w:color="auto" w:fill="FFFFFF"/>
            <w:tcMar>
              <w:top w:w="15" w:type="dxa"/>
              <w:left w:w="0" w:type="dxa"/>
              <w:bottom w:w="0" w:type="dxa"/>
              <w:right w:w="15" w:type="dxa"/>
            </w:tcMar>
            <w:vAlign w:val="bottom"/>
          </w:tcPr>
          <w:p w14:paraId="0F349A13" w14:textId="77777777" w:rsidR="00F71F20" w:rsidRDefault="00791EFE">
            <w:pPr>
              <w:keepNext/>
              <w:jc w:val="center"/>
              <w:rPr>
                <w:b/>
                <w:color w:val="000000"/>
                <w:sz w:val="16"/>
              </w:rPr>
            </w:pPr>
            <w:r>
              <w:rPr>
                <w:b/>
                <w:color w:val="000000"/>
                <w:sz w:val="16"/>
              </w:rPr>
              <w:t xml:space="preserve"> </w:t>
            </w:r>
          </w:p>
        </w:tc>
        <w:tc>
          <w:tcPr>
            <w:tcW w:w="85" w:type="pct"/>
            <w:shd w:val="clear" w:color="auto" w:fill="FFFFFF"/>
            <w:tcMar>
              <w:top w:w="15" w:type="dxa"/>
              <w:left w:w="0" w:type="dxa"/>
              <w:bottom w:w="0" w:type="dxa"/>
              <w:right w:w="15" w:type="dxa"/>
            </w:tcMar>
            <w:vAlign w:val="bottom"/>
          </w:tcPr>
          <w:p w14:paraId="70079395" w14:textId="77777777" w:rsidR="00F71F20" w:rsidRDefault="00791EFE">
            <w:pPr>
              <w:rPr>
                <w:b/>
                <w:color w:val="000000"/>
                <w:sz w:val="16"/>
              </w:rPr>
            </w:pPr>
            <w:r>
              <w:rPr>
                <w:b/>
                <w:color w:val="000000"/>
                <w:sz w:val="16"/>
              </w:rPr>
              <w:t xml:space="preserve"> </w:t>
            </w:r>
          </w:p>
        </w:tc>
        <w:tc>
          <w:tcPr>
            <w:tcW w:w="732" w:type="pct"/>
            <w:gridSpan w:val="2"/>
            <w:tcBorders>
              <w:bottom w:val="single" w:sz="2" w:space="0" w:color="000000"/>
            </w:tcBorders>
            <w:shd w:val="clear" w:color="auto" w:fill="FFFFFF"/>
            <w:tcMar>
              <w:top w:w="15" w:type="dxa"/>
              <w:left w:w="0" w:type="dxa"/>
              <w:bottom w:w="0" w:type="dxa"/>
              <w:right w:w="15" w:type="dxa"/>
            </w:tcMar>
            <w:vAlign w:val="bottom"/>
          </w:tcPr>
          <w:p w14:paraId="6DB59C4F" w14:textId="77777777" w:rsidR="00F71F20" w:rsidRDefault="00791EFE">
            <w:pPr>
              <w:jc w:val="center"/>
              <w:rPr>
                <w:b/>
                <w:color w:val="000000"/>
                <w:sz w:val="16"/>
              </w:rPr>
            </w:pPr>
            <w:r>
              <w:rPr>
                <w:b/>
                <w:color w:val="000000"/>
                <w:sz w:val="16"/>
              </w:rPr>
              <w:t>First Quarter</w:t>
            </w:r>
          </w:p>
        </w:tc>
        <w:tc>
          <w:tcPr>
            <w:tcW w:w="50" w:type="pct"/>
            <w:shd w:val="clear" w:color="auto" w:fill="FFFFFF"/>
            <w:noWrap/>
            <w:tcMar>
              <w:top w:w="15" w:type="dxa"/>
              <w:left w:w="0" w:type="dxa"/>
              <w:bottom w:w="0" w:type="dxa"/>
              <w:right w:w="15" w:type="dxa"/>
            </w:tcMar>
            <w:vAlign w:val="bottom"/>
          </w:tcPr>
          <w:p w14:paraId="6B3A732A" w14:textId="77777777" w:rsidR="00F71F20" w:rsidRDefault="00791EFE">
            <w:pPr>
              <w:rPr>
                <w:b/>
                <w:color w:val="000000"/>
                <w:sz w:val="16"/>
              </w:rPr>
            </w:pPr>
            <w:r>
              <w:rPr>
                <w:b/>
                <w:color w:val="000000"/>
                <w:sz w:val="16"/>
              </w:rPr>
              <w:t xml:space="preserve"> </w:t>
            </w:r>
          </w:p>
        </w:tc>
        <w:tc>
          <w:tcPr>
            <w:tcW w:w="85" w:type="pct"/>
            <w:tcBorders>
              <w:bottom w:val="single" w:sz="2" w:space="0" w:color="000000"/>
            </w:tcBorders>
            <w:shd w:val="clear" w:color="auto" w:fill="FFFFFF"/>
            <w:tcMar>
              <w:top w:w="15" w:type="dxa"/>
              <w:left w:w="0" w:type="dxa"/>
              <w:bottom w:w="0" w:type="dxa"/>
              <w:right w:w="15" w:type="dxa"/>
            </w:tcMar>
            <w:vAlign w:val="bottom"/>
          </w:tcPr>
          <w:p w14:paraId="3C6104D3" w14:textId="77777777" w:rsidR="00F71F20" w:rsidRDefault="00791EFE">
            <w:pPr>
              <w:rPr>
                <w:b/>
                <w:color w:val="000000"/>
                <w:sz w:val="16"/>
              </w:rPr>
            </w:pPr>
            <w:r>
              <w:rPr>
                <w:b/>
                <w:color w:val="000000"/>
                <w:sz w:val="16"/>
              </w:rPr>
              <w:t xml:space="preserve"> </w:t>
            </w:r>
          </w:p>
        </w:tc>
        <w:tc>
          <w:tcPr>
            <w:tcW w:w="732" w:type="pct"/>
            <w:gridSpan w:val="2"/>
            <w:tcBorders>
              <w:bottom w:val="single" w:sz="2" w:space="0" w:color="000000"/>
            </w:tcBorders>
            <w:shd w:val="clear" w:color="auto" w:fill="FFFFFF"/>
            <w:tcMar>
              <w:top w:w="15" w:type="dxa"/>
              <w:left w:w="0" w:type="dxa"/>
              <w:bottom w:w="0" w:type="dxa"/>
              <w:right w:w="15" w:type="dxa"/>
            </w:tcMar>
            <w:vAlign w:val="bottom"/>
          </w:tcPr>
          <w:p w14:paraId="7102E226" w14:textId="77777777" w:rsidR="00F71F20" w:rsidRDefault="00791EFE">
            <w:pPr>
              <w:jc w:val="center"/>
              <w:rPr>
                <w:b/>
                <w:color w:val="000000"/>
                <w:sz w:val="16"/>
              </w:rPr>
            </w:pPr>
            <w:r>
              <w:rPr>
                <w:b/>
                <w:color w:val="000000"/>
                <w:sz w:val="16"/>
              </w:rPr>
              <w:t>Second Quarter</w:t>
            </w:r>
          </w:p>
        </w:tc>
        <w:tc>
          <w:tcPr>
            <w:tcW w:w="50" w:type="pct"/>
            <w:shd w:val="clear" w:color="auto" w:fill="FFFFFF"/>
            <w:noWrap/>
            <w:tcMar>
              <w:top w:w="15" w:type="dxa"/>
              <w:left w:w="0" w:type="dxa"/>
              <w:bottom w:w="0" w:type="dxa"/>
              <w:right w:w="15" w:type="dxa"/>
            </w:tcMar>
            <w:vAlign w:val="bottom"/>
          </w:tcPr>
          <w:p w14:paraId="16AAC14C" w14:textId="77777777" w:rsidR="00F71F20" w:rsidRDefault="00791EFE">
            <w:pPr>
              <w:rPr>
                <w:b/>
                <w:color w:val="000000"/>
                <w:sz w:val="16"/>
              </w:rPr>
            </w:pPr>
            <w:r>
              <w:rPr>
                <w:b/>
                <w:color w:val="000000"/>
                <w:sz w:val="16"/>
              </w:rPr>
              <w:t xml:space="preserve"> </w:t>
            </w:r>
          </w:p>
        </w:tc>
        <w:tc>
          <w:tcPr>
            <w:tcW w:w="85" w:type="pct"/>
            <w:shd w:val="clear" w:color="auto" w:fill="FFFFFF"/>
            <w:tcMar>
              <w:top w:w="15" w:type="dxa"/>
              <w:left w:w="0" w:type="dxa"/>
              <w:bottom w:w="0" w:type="dxa"/>
              <w:right w:w="15" w:type="dxa"/>
            </w:tcMar>
            <w:vAlign w:val="bottom"/>
          </w:tcPr>
          <w:p w14:paraId="2FC62CE5" w14:textId="77777777" w:rsidR="00F71F20" w:rsidRDefault="00791EFE">
            <w:pPr>
              <w:jc w:val="center"/>
              <w:rPr>
                <w:b/>
                <w:color w:val="000000"/>
                <w:sz w:val="16"/>
              </w:rPr>
            </w:pPr>
            <w:r>
              <w:rPr>
                <w:b/>
                <w:color w:val="000000"/>
                <w:sz w:val="16"/>
              </w:rPr>
              <w:t xml:space="preserve"> </w:t>
            </w:r>
          </w:p>
        </w:tc>
        <w:tc>
          <w:tcPr>
            <w:tcW w:w="732" w:type="pct"/>
            <w:gridSpan w:val="2"/>
            <w:tcBorders>
              <w:bottom w:val="single" w:sz="2" w:space="0" w:color="000000"/>
            </w:tcBorders>
            <w:shd w:val="clear" w:color="auto" w:fill="FFFFFF"/>
            <w:tcMar>
              <w:top w:w="15" w:type="dxa"/>
              <w:left w:w="0" w:type="dxa"/>
              <w:bottom w:w="0" w:type="dxa"/>
              <w:right w:w="15" w:type="dxa"/>
            </w:tcMar>
            <w:vAlign w:val="bottom"/>
          </w:tcPr>
          <w:p w14:paraId="60B50E14" w14:textId="77777777" w:rsidR="00F71F20" w:rsidRDefault="00791EFE">
            <w:pPr>
              <w:jc w:val="center"/>
              <w:rPr>
                <w:b/>
                <w:color w:val="000000"/>
                <w:sz w:val="16"/>
              </w:rPr>
            </w:pPr>
            <w:r>
              <w:rPr>
                <w:b/>
                <w:color w:val="000000"/>
                <w:sz w:val="16"/>
              </w:rPr>
              <w:t>Third Quarter</w:t>
            </w:r>
          </w:p>
        </w:tc>
        <w:tc>
          <w:tcPr>
            <w:tcW w:w="50" w:type="pct"/>
            <w:shd w:val="clear" w:color="auto" w:fill="FFFFFF"/>
            <w:noWrap/>
            <w:tcMar>
              <w:top w:w="15" w:type="dxa"/>
              <w:left w:w="0" w:type="dxa"/>
              <w:bottom w:w="0" w:type="dxa"/>
              <w:right w:w="15" w:type="dxa"/>
            </w:tcMar>
            <w:vAlign w:val="bottom"/>
          </w:tcPr>
          <w:p w14:paraId="1CE9FAA5" w14:textId="77777777" w:rsidR="00F71F20" w:rsidRDefault="00791EFE">
            <w:pPr>
              <w:rPr>
                <w:b/>
                <w:color w:val="000000"/>
                <w:sz w:val="16"/>
              </w:rPr>
            </w:pPr>
            <w:r>
              <w:rPr>
                <w:b/>
                <w:color w:val="000000"/>
                <w:sz w:val="16"/>
              </w:rPr>
              <w:t xml:space="preserve"> </w:t>
            </w:r>
          </w:p>
        </w:tc>
        <w:tc>
          <w:tcPr>
            <w:tcW w:w="85" w:type="pct"/>
            <w:tcBorders>
              <w:bottom w:val="single" w:sz="2" w:space="0" w:color="000000"/>
            </w:tcBorders>
            <w:shd w:val="clear" w:color="auto" w:fill="FFFFFF"/>
            <w:tcMar>
              <w:top w:w="15" w:type="dxa"/>
              <w:left w:w="0" w:type="dxa"/>
              <w:bottom w:w="0" w:type="dxa"/>
              <w:right w:w="15" w:type="dxa"/>
            </w:tcMar>
            <w:vAlign w:val="bottom"/>
          </w:tcPr>
          <w:p w14:paraId="57415C90" w14:textId="77777777" w:rsidR="00F71F20" w:rsidRDefault="00791EFE">
            <w:pPr>
              <w:rPr>
                <w:b/>
                <w:color w:val="000000"/>
                <w:sz w:val="16"/>
              </w:rPr>
            </w:pPr>
            <w:r>
              <w:rPr>
                <w:b/>
                <w:color w:val="000000"/>
                <w:sz w:val="16"/>
              </w:rPr>
              <w:t xml:space="preserve"> </w:t>
            </w:r>
          </w:p>
        </w:tc>
        <w:tc>
          <w:tcPr>
            <w:tcW w:w="732" w:type="pct"/>
            <w:gridSpan w:val="2"/>
            <w:tcBorders>
              <w:bottom w:val="single" w:sz="2" w:space="0" w:color="000000"/>
            </w:tcBorders>
            <w:shd w:val="clear" w:color="auto" w:fill="FFFFFF"/>
            <w:tcMar>
              <w:top w:w="15" w:type="dxa"/>
              <w:left w:w="0" w:type="dxa"/>
              <w:bottom w:w="0" w:type="dxa"/>
              <w:right w:w="15" w:type="dxa"/>
            </w:tcMar>
            <w:vAlign w:val="bottom"/>
          </w:tcPr>
          <w:p w14:paraId="0188EB3D" w14:textId="77777777" w:rsidR="00F71F20" w:rsidRDefault="00791EFE">
            <w:pPr>
              <w:jc w:val="center"/>
              <w:rPr>
                <w:b/>
                <w:color w:val="000000"/>
                <w:sz w:val="16"/>
              </w:rPr>
            </w:pPr>
            <w:r>
              <w:rPr>
                <w:b/>
                <w:color w:val="000000"/>
                <w:sz w:val="16"/>
              </w:rPr>
              <w:t>Fourth Quarter</w:t>
            </w:r>
          </w:p>
        </w:tc>
        <w:tc>
          <w:tcPr>
            <w:tcW w:w="50" w:type="pct"/>
            <w:shd w:val="clear" w:color="auto" w:fill="FFFFFF"/>
            <w:noWrap/>
            <w:tcMar>
              <w:top w:w="15" w:type="dxa"/>
              <w:left w:w="0" w:type="dxa"/>
              <w:bottom w:w="0" w:type="dxa"/>
              <w:right w:w="15" w:type="dxa"/>
            </w:tcMar>
            <w:vAlign w:val="bottom"/>
          </w:tcPr>
          <w:p w14:paraId="7CB53E5A" w14:textId="77777777" w:rsidR="00F71F20" w:rsidRDefault="00791EFE">
            <w:pPr>
              <w:rPr>
                <w:b/>
                <w:color w:val="000000"/>
                <w:sz w:val="16"/>
              </w:rPr>
            </w:pPr>
            <w:r>
              <w:rPr>
                <w:b/>
                <w:color w:val="000000"/>
                <w:sz w:val="16"/>
              </w:rPr>
              <w:t xml:space="preserve"> </w:t>
            </w:r>
          </w:p>
        </w:tc>
      </w:tr>
      <w:tr w:rsidR="002568E0" w14:paraId="1CC14F94" w14:textId="77777777">
        <w:trPr>
          <w:cantSplit/>
          <w:jc w:val="center"/>
        </w:trPr>
        <w:tc>
          <w:tcPr>
            <w:tcW w:w="1528" w:type="pct"/>
            <w:shd w:val="clear" w:color="auto" w:fill="FFFFFF"/>
            <w:tcMar>
              <w:top w:w="15" w:type="dxa"/>
              <w:left w:w="0" w:type="dxa"/>
              <w:bottom w:w="0" w:type="dxa"/>
              <w:right w:w="15" w:type="dxa"/>
            </w:tcMar>
            <w:vAlign w:val="bottom"/>
          </w:tcPr>
          <w:p w14:paraId="5A647035" w14:textId="77777777" w:rsidR="00F71F20" w:rsidRDefault="00791EFE">
            <w:pPr>
              <w:keepNext/>
              <w:jc w:val="center"/>
              <w:rPr>
                <w:b/>
                <w:color w:val="000000"/>
                <w:sz w:val="16"/>
              </w:rPr>
            </w:pPr>
            <w:r>
              <w:rPr>
                <w:b/>
                <w:color w:val="000000"/>
                <w:sz w:val="16"/>
              </w:rPr>
              <w:t xml:space="preserve"> </w:t>
            </w:r>
          </w:p>
        </w:tc>
        <w:tc>
          <w:tcPr>
            <w:tcW w:w="85" w:type="pct"/>
            <w:shd w:val="clear" w:color="auto" w:fill="FFFFFF"/>
            <w:tcMar>
              <w:top w:w="15" w:type="dxa"/>
              <w:left w:w="0" w:type="dxa"/>
              <w:bottom w:w="0" w:type="dxa"/>
              <w:right w:w="15" w:type="dxa"/>
            </w:tcMar>
            <w:vAlign w:val="bottom"/>
          </w:tcPr>
          <w:p w14:paraId="5A31759F" w14:textId="77777777" w:rsidR="00F71F20" w:rsidRDefault="00791EFE">
            <w:pPr>
              <w:rPr>
                <w:b/>
                <w:color w:val="000000"/>
                <w:sz w:val="16"/>
              </w:rPr>
            </w:pPr>
            <w:r>
              <w:rPr>
                <w:b/>
                <w:color w:val="000000"/>
                <w:sz w:val="16"/>
              </w:rPr>
              <w:t xml:space="preserve"> </w:t>
            </w:r>
          </w:p>
        </w:tc>
        <w:tc>
          <w:tcPr>
            <w:tcW w:w="732" w:type="pct"/>
            <w:gridSpan w:val="2"/>
            <w:tcBorders>
              <w:top w:val="single" w:sz="2" w:space="0" w:color="000000"/>
            </w:tcBorders>
            <w:shd w:val="clear" w:color="auto" w:fill="FFFFFF"/>
            <w:tcMar>
              <w:top w:w="15" w:type="dxa"/>
              <w:left w:w="0" w:type="dxa"/>
              <w:bottom w:w="0" w:type="dxa"/>
              <w:right w:w="15" w:type="dxa"/>
            </w:tcMar>
            <w:vAlign w:val="bottom"/>
          </w:tcPr>
          <w:p w14:paraId="367A42D5" w14:textId="77777777" w:rsidR="00F71F20" w:rsidRDefault="00791EFE">
            <w:pPr>
              <w:jc w:val="center"/>
              <w:rPr>
                <w:color w:val="000000"/>
                <w:sz w:val="16"/>
              </w:rPr>
            </w:pPr>
            <w:r>
              <w:rPr>
                <w:color w:val="000000"/>
                <w:sz w:val="16"/>
              </w:rPr>
              <w:t>(i)</w:t>
            </w:r>
          </w:p>
        </w:tc>
        <w:tc>
          <w:tcPr>
            <w:tcW w:w="50" w:type="pct"/>
            <w:shd w:val="clear" w:color="auto" w:fill="FFFFFF"/>
            <w:noWrap/>
            <w:tcMar>
              <w:top w:w="15" w:type="dxa"/>
              <w:left w:w="0" w:type="dxa"/>
              <w:bottom w:w="0" w:type="dxa"/>
              <w:right w:w="15" w:type="dxa"/>
            </w:tcMar>
            <w:vAlign w:val="bottom"/>
          </w:tcPr>
          <w:p w14:paraId="0B62B8B4" w14:textId="77777777" w:rsidR="00F71F20" w:rsidRDefault="00791EFE">
            <w:pPr>
              <w:rPr>
                <w:color w:val="000000"/>
                <w:sz w:val="16"/>
              </w:rPr>
            </w:pPr>
            <w:r>
              <w:rPr>
                <w:color w:val="000000"/>
                <w:sz w:val="16"/>
              </w:rPr>
              <w:t xml:space="preserve"> </w:t>
            </w:r>
          </w:p>
        </w:tc>
        <w:tc>
          <w:tcPr>
            <w:tcW w:w="85" w:type="pct"/>
            <w:tcBorders>
              <w:top w:val="single" w:sz="2" w:space="0" w:color="000000"/>
            </w:tcBorders>
            <w:shd w:val="clear" w:color="auto" w:fill="FFFFFF"/>
            <w:tcMar>
              <w:top w:w="15" w:type="dxa"/>
              <w:left w:w="0" w:type="dxa"/>
              <w:bottom w:w="0" w:type="dxa"/>
              <w:right w:w="15" w:type="dxa"/>
            </w:tcMar>
            <w:vAlign w:val="bottom"/>
          </w:tcPr>
          <w:p w14:paraId="65548444" w14:textId="77777777" w:rsidR="00F71F20" w:rsidRDefault="00791EFE">
            <w:pPr>
              <w:jc w:val="center"/>
              <w:rPr>
                <w:b/>
                <w:color w:val="000000"/>
                <w:sz w:val="16"/>
              </w:rPr>
            </w:pPr>
            <w:r>
              <w:rPr>
                <w:b/>
                <w:color w:val="000000"/>
                <w:sz w:val="16"/>
              </w:rPr>
              <w:t xml:space="preserve"> </w:t>
            </w:r>
          </w:p>
        </w:tc>
        <w:tc>
          <w:tcPr>
            <w:tcW w:w="732" w:type="pct"/>
            <w:gridSpan w:val="2"/>
            <w:tcBorders>
              <w:top w:val="single" w:sz="2" w:space="0" w:color="000000"/>
            </w:tcBorders>
            <w:shd w:val="clear" w:color="auto" w:fill="FFFFFF"/>
            <w:tcMar>
              <w:top w:w="15" w:type="dxa"/>
              <w:left w:w="0" w:type="dxa"/>
              <w:bottom w:w="0" w:type="dxa"/>
              <w:right w:w="15" w:type="dxa"/>
            </w:tcMar>
            <w:vAlign w:val="bottom"/>
          </w:tcPr>
          <w:p w14:paraId="76630B5A" w14:textId="77777777" w:rsidR="00F71F20" w:rsidRDefault="00791EFE">
            <w:pPr>
              <w:jc w:val="center"/>
              <w:rPr>
                <w:color w:val="000000"/>
                <w:sz w:val="16"/>
              </w:rPr>
            </w:pPr>
            <w:r>
              <w:rPr>
                <w:color w:val="000000"/>
                <w:sz w:val="16"/>
              </w:rPr>
              <w:t>(ii)</w:t>
            </w:r>
          </w:p>
        </w:tc>
        <w:tc>
          <w:tcPr>
            <w:tcW w:w="50" w:type="pct"/>
            <w:shd w:val="clear" w:color="auto" w:fill="FFFFFF"/>
            <w:noWrap/>
            <w:tcMar>
              <w:top w:w="15" w:type="dxa"/>
              <w:left w:w="0" w:type="dxa"/>
              <w:bottom w:w="0" w:type="dxa"/>
              <w:right w:w="15" w:type="dxa"/>
            </w:tcMar>
            <w:vAlign w:val="bottom"/>
          </w:tcPr>
          <w:p w14:paraId="50B7760D" w14:textId="77777777" w:rsidR="00F71F20" w:rsidRDefault="00791EFE">
            <w:pPr>
              <w:rPr>
                <w:color w:val="000000"/>
                <w:sz w:val="16"/>
              </w:rPr>
            </w:pPr>
            <w:r>
              <w:rPr>
                <w:color w:val="000000"/>
                <w:sz w:val="16"/>
              </w:rPr>
              <w:t xml:space="preserve"> </w:t>
            </w:r>
          </w:p>
        </w:tc>
        <w:tc>
          <w:tcPr>
            <w:tcW w:w="85" w:type="pct"/>
            <w:shd w:val="clear" w:color="auto" w:fill="FFFFFF"/>
            <w:tcMar>
              <w:top w:w="15" w:type="dxa"/>
              <w:left w:w="0" w:type="dxa"/>
              <w:bottom w:w="0" w:type="dxa"/>
              <w:right w:w="15" w:type="dxa"/>
            </w:tcMar>
            <w:vAlign w:val="bottom"/>
          </w:tcPr>
          <w:p w14:paraId="2938C264" w14:textId="77777777" w:rsidR="00F71F20" w:rsidRDefault="00791EFE">
            <w:pPr>
              <w:jc w:val="center"/>
              <w:rPr>
                <w:b/>
                <w:color w:val="000000"/>
                <w:sz w:val="16"/>
              </w:rPr>
            </w:pPr>
            <w:r>
              <w:rPr>
                <w:b/>
                <w:color w:val="000000"/>
                <w:sz w:val="16"/>
              </w:rPr>
              <w:t xml:space="preserve"> </w:t>
            </w:r>
          </w:p>
        </w:tc>
        <w:tc>
          <w:tcPr>
            <w:tcW w:w="732" w:type="pct"/>
            <w:gridSpan w:val="2"/>
            <w:tcBorders>
              <w:top w:val="single" w:sz="2" w:space="0" w:color="000000"/>
            </w:tcBorders>
            <w:shd w:val="clear" w:color="auto" w:fill="FFFFFF"/>
            <w:tcMar>
              <w:top w:w="15" w:type="dxa"/>
              <w:left w:w="0" w:type="dxa"/>
              <w:bottom w:w="0" w:type="dxa"/>
              <w:right w:w="15" w:type="dxa"/>
            </w:tcMar>
            <w:vAlign w:val="bottom"/>
          </w:tcPr>
          <w:p w14:paraId="01863EDD" w14:textId="77777777" w:rsidR="00F71F20" w:rsidRDefault="00791EFE">
            <w:pPr>
              <w:jc w:val="center"/>
              <w:rPr>
                <w:color w:val="000000"/>
                <w:sz w:val="16"/>
              </w:rPr>
            </w:pPr>
            <w:r>
              <w:rPr>
                <w:color w:val="000000"/>
                <w:sz w:val="16"/>
              </w:rPr>
              <w:t>(iii)</w:t>
            </w:r>
          </w:p>
        </w:tc>
        <w:tc>
          <w:tcPr>
            <w:tcW w:w="50" w:type="pct"/>
            <w:shd w:val="clear" w:color="auto" w:fill="FFFFFF"/>
            <w:noWrap/>
            <w:tcMar>
              <w:top w:w="15" w:type="dxa"/>
              <w:left w:w="0" w:type="dxa"/>
              <w:bottom w:w="0" w:type="dxa"/>
              <w:right w:w="15" w:type="dxa"/>
            </w:tcMar>
            <w:vAlign w:val="bottom"/>
          </w:tcPr>
          <w:p w14:paraId="1626512C" w14:textId="77777777" w:rsidR="00F71F20" w:rsidRDefault="00791EFE">
            <w:pPr>
              <w:rPr>
                <w:color w:val="000000"/>
                <w:sz w:val="16"/>
              </w:rPr>
            </w:pPr>
            <w:r>
              <w:rPr>
                <w:color w:val="000000"/>
                <w:sz w:val="16"/>
              </w:rPr>
              <w:t xml:space="preserve"> </w:t>
            </w:r>
          </w:p>
        </w:tc>
        <w:tc>
          <w:tcPr>
            <w:tcW w:w="85" w:type="pct"/>
            <w:tcBorders>
              <w:top w:val="single" w:sz="2" w:space="0" w:color="000000"/>
            </w:tcBorders>
            <w:shd w:val="clear" w:color="auto" w:fill="FFFFFF"/>
            <w:tcMar>
              <w:top w:w="15" w:type="dxa"/>
              <w:left w:w="0" w:type="dxa"/>
              <w:bottom w:w="0" w:type="dxa"/>
              <w:right w:w="15" w:type="dxa"/>
            </w:tcMar>
            <w:vAlign w:val="bottom"/>
          </w:tcPr>
          <w:p w14:paraId="5704B0E4" w14:textId="77777777" w:rsidR="00F71F20" w:rsidRDefault="00791EFE">
            <w:pPr>
              <w:jc w:val="center"/>
              <w:rPr>
                <w:b/>
                <w:color w:val="000000"/>
                <w:sz w:val="16"/>
              </w:rPr>
            </w:pPr>
            <w:r>
              <w:rPr>
                <w:b/>
                <w:color w:val="000000"/>
                <w:sz w:val="16"/>
              </w:rPr>
              <w:t xml:space="preserve"> </w:t>
            </w:r>
          </w:p>
        </w:tc>
        <w:tc>
          <w:tcPr>
            <w:tcW w:w="732" w:type="pct"/>
            <w:gridSpan w:val="2"/>
            <w:tcBorders>
              <w:top w:val="single" w:sz="2" w:space="0" w:color="000000"/>
            </w:tcBorders>
            <w:shd w:val="clear" w:color="auto" w:fill="FFFFFF"/>
            <w:tcMar>
              <w:top w:w="15" w:type="dxa"/>
              <w:left w:w="0" w:type="dxa"/>
              <w:bottom w:w="0" w:type="dxa"/>
              <w:right w:w="15" w:type="dxa"/>
            </w:tcMar>
            <w:vAlign w:val="bottom"/>
          </w:tcPr>
          <w:p w14:paraId="6A03111A" w14:textId="77777777" w:rsidR="00F71F20" w:rsidRDefault="00791EFE">
            <w:pPr>
              <w:jc w:val="center"/>
              <w:rPr>
                <w:color w:val="000000"/>
                <w:sz w:val="16"/>
              </w:rPr>
            </w:pPr>
            <w:r>
              <w:rPr>
                <w:color w:val="000000"/>
                <w:sz w:val="16"/>
              </w:rPr>
              <w:t>(iv)</w:t>
            </w:r>
          </w:p>
        </w:tc>
        <w:tc>
          <w:tcPr>
            <w:tcW w:w="50" w:type="pct"/>
            <w:shd w:val="clear" w:color="auto" w:fill="FFFFFF"/>
            <w:noWrap/>
            <w:tcMar>
              <w:top w:w="15" w:type="dxa"/>
              <w:left w:w="0" w:type="dxa"/>
              <w:bottom w:w="0" w:type="dxa"/>
              <w:right w:w="15" w:type="dxa"/>
            </w:tcMar>
            <w:vAlign w:val="bottom"/>
          </w:tcPr>
          <w:p w14:paraId="12B3F4C1" w14:textId="77777777" w:rsidR="00F71F20" w:rsidRDefault="00791EFE">
            <w:pPr>
              <w:rPr>
                <w:color w:val="000000"/>
                <w:sz w:val="16"/>
              </w:rPr>
            </w:pPr>
            <w:r>
              <w:rPr>
                <w:color w:val="000000"/>
                <w:sz w:val="16"/>
              </w:rPr>
              <w:t xml:space="preserve"> </w:t>
            </w:r>
          </w:p>
        </w:tc>
      </w:tr>
      <w:tr w:rsidR="002568E0" w14:paraId="2434950B" w14:textId="77777777">
        <w:trPr>
          <w:cantSplit/>
          <w:jc w:val="center"/>
        </w:trPr>
        <w:tc>
          <w:tcPr>
            <w:tcW w:w="1528" w:type="pct"/>
            <w:shd w:val="clear" w:color="auto" w:fill="CFF0FC"/>
            <w:tcMar>
              <w:top w:w="15" w:type="dxa"/>
              <w:left w:w="0" w:type="dxa"/>
              <w:bottom w:w="0" w:type="dxa"/>
              <w:right w:w="15" w:type="dxa"/>
            </w:tcMar>
          </w:tcPr>
          <w:p w14:paraId="3F16B4D6" w14:textId="77777777" w:rsidR="00F71F20" w:rsidRDefault="00791EFE">
            <w:pPr>
              <w:rPr>
                <w:color w:val="000000"/>
                <w:sz w:val="20"/>
              </w:rPr>
            </w:pPr>
            <w:r>
              <w:rPr>
                <w:color w:val="000000"/>
                <w:sz w:val="20"/>
              </w:rPr>
              <w:t>Amount by which net sales for the quarter in fiscal 2021 exceeded net sales for the corresponding quarter in fiscal 2020 ($)</w:t>
            </w:r>
          </w:p>
        </w:tc>
        <w:tc>
          <w:tcPr>
            <w:tcW w:w="85" w:type="pct"/>
            <w:shd w:val="clear" w:color="auto" w:fill="CFF0FC"/>
            <w:tcMar>
              <w:top w:w="15" w:type="dxa"/>
              <w:left w:w="0" w:type="dxa"/>
              <w:bottom w:w="0" w:type="dxa"/>
              <w:right w:w="15" w:type="dxa"/>
            </w:tcMar>
            <w:vAlign w:val="bottom"/>
          </w:tcPr>
          <w:p w14:paraId="652447F0" w14:textId="77777777" w:rsidR="00F71F20" w:rsidRDefault="00791EFE">
            <w:pPr>
              <w:rPr>
                <w:b/>
                <w:color w:val="000000"/>
                <w:sz w:val="20"/>
              </w:rPr>
            </w:pPr>
            <w:r>
              <w:rPr>
                <w:b/>
                <w:color w:val="000000"/>
                <w:sz w:val="20"/>
              </w:rPr>
              <w:t xml:space="preserve"> </w:t>
            </w:r>
          </w:p>
        </w:tc>
        <w:tc>
          <w:tcPr>
            <w:tcW w:w="50" w:type="pct"/>
            <w:shd w:val="clear" w:color="auto" w:fill="CFF0FC"/>
            <w:noWrap/>
            <w:tcMar>
              <w:top w:w="15" w:type="dxa"/>
              <w:left w:w="0" w:type="dxa"/>
              <w:bottom w:w="0" w:type="dxa"/>
              <w:right w:w="15" w:type="dxa"/>
            </w:tcMar>
            <w:vAlign w:val="bottom"/>
          </w:tcPr>
          <w:p w14:paraId="3BE8A5FE" w14:textId="77777777" w:rsidR="00F71F20" w:rsidRDefault="00791EFE">
            <w:pPr>
              <w:rPr>
                <w:color w:val="000000"/>
                <w:sz w:val="20"/>
              </w:rPr>
            </w:pPr>
            <w:r>
              <w:rPr>
                <w:color w:val="000000"/>
                <w:sz w:val="20"/>
              </w:rPr>
              <w:t xml:space="preserve"> </w:t>
            </w:r>
          </w:p>
        </w:tc>
        <w:tc>
          <w:tcPr>
            <w:tcW w:w="682" w:type="pct"/>
            <w:shd w:val="clear" w:color="auto" w:fill="CFF0FC"/>
            <w:noWrap/>
            <w:tcMar>
              <w:top w:w="15" w:type="dxa"/>
              <w:left w:w="0" w:type="dxa"/>
              <w:bottom w:w="0" w:type="dxa"/>
              <w:right w:w="15" w:type="dxa"/>
            </w:tcMar>
            <w:vAlign w:val="bottom"/>
          </w:tcPr>
          <w:p w14:paraId="6734D903" w14:textId="77777777" w:rsidR="00F71F20" w:rsidRDefault="00791EFE">
            <w:pPr>
              <w:jc w:val="right"/>
              <w:rPr>
                <w:color w:val="000000"/>
                <w:sz w:val="20"/>
              </w:rPr>
            </w:pPr>
            <w:r>
              <w:rPr>
                <w:color w:val="000000"/>
                <w:sz w:val="20"/>
              </w:rPr>
              <w:t>186,073,548</w:t>
            </w:r>
          </w:p>
        </w:tc>
        <w:tc>
          <w:tcPr>
            <w:tcW w:w="50" w:type="pct"/>
            <w:shd w:val="clear" w:color="auto" w:fill="CFF0FC"/>
            <w:noWrap/>
            <w:tcMar>
              <w:top w:w="15" w:type="dxa"/>
              <w:left w:w="0" w:type="dxa"/>
              <w:bottom w:w="0" w:type="dxa"/>
              <w:right w:w="15" w:type="dxa"/>
            </w:tcMar>
            <w:vAlign w:val="bottom"/>
          </w:tcPr>
          <w:p w14:paraId="71763CD3" w14:textId="77777777" w:rsidR="00F71F20" w:rsidRDefault="00791EFE">
            <w:pPr>
              <w:rPr>
                <w:color w:val="000000"/>
                <w:sz w:val="20"/>
              </w:rPr>
            </w:pPr>
            <w:r>
              <w:rPr>
                <w:color w:val="000000"/>
                <w:sz w:val="20"/>
              </w:rPr>
              <w:t xml:space="preserve"> </w:t>
            </w:r>
          </w:p>
        </w:tc>
        <w:tc>
          <w:tcPr>
            <w:tcW w:w="85" w:type="pct"/>
            <w:shd w:val="clear" w:color="auto" w:fill="CFF0FC"/>
            <w:tcMar>
              <w:top w:w="15" w:type="dxa"/>
              <w:left w:w="0" w:type="dxa"/>
              <w:bottom w:w="0" w:type="dxa"/>
              <w:right w:w="15" w:type="dxa"/>
            </w:tcMar>
            <w:vAlign w:val="bottom"/>
          </w:tcPr>
          <w:p w14:paraId="60086AB4" w14:textId="77777777" w:rsidR="00F71F20"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3DF26591" w14:textId="77777777" w:rsidR="00F71F20" w:rsidRDefault="00791EFE">
            <w:pPr>
              <w:rPr>
                <w:color w:val="000000"/>
                <w:sz w:val="20"/>
              </w:rPr>
            </w:pPr>
            <w:r>
              <w:rPr>
                <w:color w:val="000000"/>
                <w:sz w:val="20"/>
              </w:rPr>
              <w:t xml:space="preserve"> </w:t>
            </w:r>
          </w:p>
        </w:tc>
        <w:tc>
          <w:tcPr>
            <w:tcW w:w="682" w:type="pct"/>
            <w:shd w:val="clear" w:color="auto" w:fill="CFF0FC"/>
            <w:noWrap/>
            <w:tcMar>
              <w:top w:w="15" w:type="dxa"/>
              <w:left w:w="0" w:type="dxa"/>
              <w:bottom w:w="0" w:type="dxa"/>
              <w:right w:w="15" w:type="dxa"/>
            </w:tcMar>
            <w:vAlign w:val="bottom"/>
          </w:tcPr>
          <w:p w14:paraId="172F2DEA" w14:textId="77777777" w:rsidR="00F71F20" w:rsidRDefault="00791EFE">
            <w:pPr>
              <w:jc w:val="right"/>
              <w:rPr>
                <w:color w:val="000000"/>
                <w:sz w:val="20"/>
              </w:rPr>
            </w:pPr>
            <w:r>
              <w:rPr>
                <w:color w:val="000000"/>
                <w:sz w:val="20"/>
              </w:rPr>
              <w:t>928,300,095</w:t>
            </w:r>
          </w:p>
        </w:tc>
        <w:tc>
          <w:tcPr>
            <w:tcW w:w="50" w:type="pct"/>
            <w:shd w:val="clear" w:color="auto" w:fill="CFF0FC"/>
            <w:noWrap/>
            <w:tcMar>
              <w:top w:w="15" w:type="dxa"/>
              <w:left w:w="0" w:type="dxa"/>
              <w:bottom w:w="0" w:type="dxa"/>
              <w:right w:w="15" w:type="dxa"/>
            </w:tcMar>
            <w:vAlign w:val="bottom"/>
          </w:tcPr>
          <w:p w14:paraId="0801335E" w14:textId="77777777" w:rsidR="00F71F20" w:rsidRDefault="00791EFE">
            <w:pPr>
              <w:rPr>
                <w:color w:val="000000"/>
                <w:sz w:val="20"/>
              </w:rPr>
            </w:pPr>
            <w:r>
              <w:rPr>
                <w:color w:val="000000"/>
                <w:sz w:val="20"/>
              </w:rPr>
              <w:t xml:space="preserve"> </w:t>
            </w:r>
          </w:p>
        </w:tc>
        <w:tc>
          <w:tcPr>
            <w:tcW w:w="85" w:type="pct"/>
            <w:shd w:val="clear" w:color="auto" w:fill="CFF0FC"/>
            <w:tcMar>
              <w:top w:w="15" w:type="dxa"/>
              <w:left w:w="0" w:type="dxa"/>
              <w:bottom w:w="0" w:type="dxa"/>
              <w:right w:w="15" w:type="dxa"/>
            </w:tcMar>
            <w:vAlign w:val="bottom"/>
          </w:tcPr>
          <w:p w14:paraId="311C49F5" w14:textId="77777777" w:rsidR="00F71F20"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254E074F" w14:textId="77777777" w:rsidR="00F71F20" w:rsidRDefault="00791EFE">
            <w:pPr>
              <w:rPr>
                <w:color w:val="000000"/>
                <w:sz w:val="20"/>
              </w:rPr>
            </w:pPr>
            <w:r>
              <w:rPr>
                <w:color w:val="000000"/>
                <w:sz w:val="20"/>
              </w:rPr>
              <w:t xml:space="preserve"> </w:t>
            </w:r>
          </w:p>
        </w:tc>
        <w:tc>
          <w:tcPr>
            <w:tcW w:w="682" w:type="pct"/>
            <w:shd w:val="clear" w:color="auto" w:fill="CFF0FC"/>
            <w:noWrap/>
            <w:tcMar>
              <w:top w:w="15" w:type="dxa"/>
              <w:left w:w="0" w:type="dxa"/>
              <w:bottom w:w="0" w:type="dxa"/>
              <w:right w:w="15" w:type="dxa"/>
            </w:tcMar>
            <w:vAlign w:val="bottom"/>
          </w:tcPr>
          <w:p w14:paraId="3D7B2A3B" w14:textId="77777777" w:rsidR="00F71F20" w:rsidRDefault="00791EFE">
            <w:pPr>
              <w:jc w:val="right"/>
              <w:rPr>
                <w:color w:val="000000"/>
                <w:sz w:val="20"/>
              </w:rPr>
            </w:pPr>
            <w:r>
              <w:rPr>
                <w:color w:val="000000"/>
                <w:sz w:val="20"/>
              </w:rPr>
              <w:t>250,070,357</w:t>
            </w:r>
          </w:p>
        </w:tc>
        <w:tc>
          <w:tcPr>
            <w:tcW w:w="50" w:type="pct"/>
            <w:shd w:val="clear" w:color="auto" w:fill="CFF0FC"/>
            <w:noWrap/>
            <w:tcMar>
              <w:top w:w="15" w:type="dxa"/>
              <w:left w:w="0" w:type="dxa"/>
              <w:bottom w:w="0" w:type="dxa"/>
              <w:right w:w="15" w:type="dxa"/>
            </w:tcMar>
            <w:vAlign w:val="bottom"/>
          </w:tcPr>
          <w:p w14:paraId="390FECAE" w14:textId="77777777" w:rsidR="00F71F20" w:rsidRDefault="00791EFE">
            <w:pPr>
              <w:rPr>
                <w:color w:val="000000"/>
                <w:sz w:val="20"/>
              </w:rPr>
            </w:pPr>
            <w:r>
              <w:rPr>
                <w:color w:val="000000"/>
                <w:sz w:val="20"/>
              </w:rPr>
              <w:t xml:space="preserve"> </w:t>
            </w:r>
          </w:p>
        </w:tc>
        <w:tc>
          <w:tcPr>
            <w:tcW w:w="85" w:type="pct"/>
            <w:shd w:val="clear" w:color="auto" w:fill="CFF0FC"/>
            <w:tcMar>
              <w:top w:w="15" w:type="dxa"/>
              <w:left w:w="0" w:type="dxa"/>
              <w:bottom w:w="0" w:type="dxa"/>
              <w:right w:w="15" w:type="dxa"/>
            </w:tcMar>
            <w:vAlign w:val="bottom"/>
          </w:tcPr>
          <w:p w14:paraId="32F7A17C" w14:textId="77777777" w:rsidR="00F71F20"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0FAD674" w14:textId="77777777" w:rsidR="00F71F20" w:rsidRDefault="00791EFE">
            <w:pPr>
              <w:rPr>
                <w:color w:val="000000"/>
                <w:sz w:val="20"/>
              </w:rPr>
            </w:pPr>
            <w:r>
              <w:rPr>
                <w:color w:val="000000"/>
                <w:sz w:val="20"/>
              </w:rPr>
              <w:t xml:space="preserve"> </w:t>
            </w:r>
          </w:p>
        </w:tc>
        <w:tc>
          <w:tcPr>
            <w:tcW w:w="682" w:type="pct"/>
            <w:shd w:val="clear" w:color="auto" w:fill="CFF0FC"/>
            <w:noWrap/>
            <w:tcMar>
              <w:top w:w="15" w:type="dxa"/>
              <w:left w:w="0" w:type="dxa"/>
              <w:bottom w:w="0" w:type="dxa"/>
              <w:right w:w="15" w:type="dxa"/>
            </w:tcMar>
            <w:vAlign w:val="bottom"/>
          </w:tcPr>
          <w:p w14:paraId="12021A21" w14:textId="77777777" w:rsidR="00F71F20" w:rsidRDefault="00791EFE">
            <w:pPr>
              <w:jc w:val="right"/>
              <w:rPr>
                <w:color w:val="000000"/>
                <w:sz w:val="20"/>
              </w:rPr>
            </w:pPr>
            <w:r>
              <w:rPr>
                <w:color w:val="000000"/>
                <w:sz w:val="20"/>
              </w:rPr>
              <w:t>323,170,154</w:t>
            </w:r>
          </w:p>
        </w:tc>
        <w:tc>
          <w:tcPr>
            <w:tcW w:w="50" w:type="pct"/>
            <w:shd w:val="clear" w:color="auto" w:fill="CFF0FC"/>
            <w:noWrap/>
            <w:tcMar>
              <w:top w:w="15" w:type="dxa"/>
              <w:left w:w="0" w:type="dxa"/>
              <w:bottom w:w="0" w:type="dxa"/>
              <w:right w:w="15" w:type="dxa"/>
            </w:tcMar>
            <w:vAlign w:val="bottom"/>
          </w:tcPr>
          <w:p w14:paraId="75B10C5F" w14:textId="77777777" w:rsidR="00F71F20" w:rsidRDefault="00791EFE">
            <w:pPr>
              <w:rPr>
                <w:color w:val="000000"/>
                <w:sz w:val="20"/>
              </w:rPr>
            </w:pPr>
            <w:r>
              <w:rPr>
                <w:color w:val="000000"/>
                <w:sz w:val="2"/>
              </w:rPr>
              <w:t xml:space="preserve"> </w:t>
            </w:r>
          </w:p>
        </w:tc>
      </w:tr>
    </w:tbl>
    <w:p w14:paraId="10469CA4" w14:textId="77777777" w:rsidR="00F71F20" w:rsidRPr="00F71F20" w:rsidRDefault="00791EFE" w:rsidP="008257E8">
      <w:pPr>
        <w:keepNext/>
        <w:widowControl/>
        <w:spacing w:before="120"/>
        <w:ind w:firstLine="490"/>
        <w:rPr>
          <w:rFonts w:eastAsia="Times New Roman"/>
          <w:iCs/>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1706"/>
        <w:gridCol w:w="144"/>
        <w:gridCol w:w="92"/>
        <w:gridCol w:w="907"/>
        <w:gridCol w:w="182"/>
        <w:gridCol w:w="158"/>
        <w:gridCol w:w="92"/>
        <w:gridCol w:w="815"/>
        <w:gridCol w:w="92"/>
        <w:gridCol w:w="144"/>
        <w:gridCol w:w="92"/>
        <w:gridCol w:w="882"/>
        <w:gridCol w:w="92"/>
        <w:gridCol w:w="144"/>
        <w:gridCol w:w="92"/>
        <w:gridCol w:w="818"/>
        <w:gridCol w:w="92"/>
        <w:gridCol w:w="144"/>
        <w:gridCol w:w="92"/>
        <w:gridCol w:w="867"/>
        <w:gridCol w:w="93"/>
        <w:gridCol w:w="159"/>
        <w:gridCol w:w="93"/>
        <w:gridCol w:w="1400"/>
        <w:gridCol w:w="93"/>
        <w:gridCol w:w="195"/>
      </w:tblGrid>
      <w:tr w:rsidR="002568E0" w14:paraId="3B63C62D" w14:textId="77777777">
        <w:trPr>
          <w:cantSplit/>
          <w:jc w:val="center"/>
        </w:trPr>
        <w:tc>
          <w:tcPr>
            <w:tcW w:w="883" w:type="pct"/>
            <w:shd w:val="clear" w:color="auto" w:fill="FFFFFF"/>
            <w:tcMar>
              <w:top w:w="15" w:type="dxa"/>
              <w:left w:w="0" w:type="dxa"/>
              <w:bottom w:w="0" w:type="dxa"/>
              <w:right w:w="15" w:type="dxa"/>
            </w:tcMar>
            <w:vAlign w:val="bottom"/>
          </w:tcPr>
          <w:p w14:paraId="7FF40AA7" w14:textId="77777777" w:rsidR="00364DF3" w:rsidRDefault="00791EFE">
            <w:pPr>
              <w:keepNext/>
              <w:rPr>
                <w:color w:val="000000"/>
              </w:rPr>
            </w:pPr>
            <w:r>
              <w:t xml:space="preserve"> </w:t>
            </w:r>
          </w:p>
        </w:tc>
        <w:tc>
          <w:tcPr>
            <w:tcW w:w="77" w:type="pct"/>
            <w:shd w:val="clear" w:color="auto" w:fill="FFFFFF"/>
            <w:tcMar>
              <w:top w:w="15" w:type="dxa"/>
              <w:left w:w="0" w:type="dxa"/>
              <w:bottom w:w="0" w:type="dxa"/>
              <w:right w:w="15" w:type="dxa"/>
            </w:tcMar>
            <w:vAlign w:val="bottom"/>
          </w:tcPr>
          <w:p w14:paraId="5049A905" w14:textId="77777777" w:rsidR="00364DF3" w:rsidRDefault="00791EFE">
            <w:pPr>
              <w:rPr>
                <w:color w:val="000000"/>
              </w:rPr>
            </w:pPr>
            <w:r>
              <w:rPr>
                <w:color w:val="000000"/>
              </w:rPr>
              <w:t xml:space="preserve"> </w:t>
            </w:r>
          </w:p>
        </w:tc>
        <w:tc>
          <w:tcPr>
            <w:tcW w:w="50" w:type="pct"/>
            <w:shd w:val="clear" w:color="auto" w:fill="FFFFFF"/>
            <w:noWrap/>
            <w:tcMar>
              <w:top w:w="15" w:type="dxa"/>
              <w:left w:w="0" w:type="dxa"/>
              <w:bottom w:w="0" w:type="dxa"/>
              <w:right w:w="15" w:type="dxa"/>
            </w:tcMar>
            <w:vAlign w:val="bottom"/>
          </w:tcPr>
          <w:p w14:paraId="34E60480" w14:textId="77777777" w:rsidR="00364DF3" w:rsidRDefault="00791EFE">
            <w:pPr>
              <w:rPr>
                <w:color w:val="000000"/>
              </w:rPr>
            </w:pPr>
            <w:r>
              <w:rPr>
                <w:color w:val="000000"/>
              </w:rPr>
              <w:t xml:space="preserve"> </w:t>
            </w:r>
          </w:p>
        </w:tc>
        <w:tc>
          <w:tcPr>
            <w:tcW w:w="471" w:type="pct"/>
            <w:shd w:val="clear" w:color="auto" w:fill="FFFFFF"/>
            <w:noWrap/>
            <w:tcMar>
              <w:top w:w="15" w:type="dxa"/>
              <w:left w:w="0" w:type="dxa"/>
              <w:bottom w:w="0" w:type="dxa"/>
              <w:right w:w="15" w:type="dxa"/>
            </w:tcMar>
            <w:vAlign w:val="bottom"/>
          </w:tcPr>
          <w:p w14:paraId="77477A9D" w14:textId="77777777" w:rsidR="00364DF3" w:rsidRDefault="00791EFE">
            <w:pPr>
              <w:rPr>
                <w:color w:val="000000"/>
              </w:rPr>
            </w:pPr>
            <w:r>
              <w:rPr>
                <w:color w:val="000000"/>
              </w:rPr>
              <w:t xml:space="preserve"> </w:t>
            </w:r>
          </w:p>
        </w:tc>
        <w:tc>
          <w:tcPr>
            <w:tcW w:w="50" w:type="pct"/>
            <w:shd w:val="clear" w:color="auto" w:fill="FFFFFF"/>
            <w:noWrap/>
            <w:tcMar>
              <w:top w:w="15" w:type="dxa"/>
              <w:left w:w="0" w:type="dxa"/>
              <w:bottom w:w="0" w:type="dxa"/>
              <w:right w:w="15" w:type="dxa"/>
            </w:tcMar>
            <w:vAlign w:val="bottom"/>
          </w:tcPr>
          <w:p w14:paraId="0C37CA41" w14:textId="77777777" w:rsidR="00364DF3" w:rsidRDefault="00791EFE">
            <w:pPr>
              <w:rPr>
                <w:color w:val="000000"/>
              </w:rPr>
            </w:pPr>
            <w:r>
              <w:rPr>
                <w:color w:val="000000"/>
              </w:rPr>
              <w:t xml:space="preserve"> </w:t>
            </w:r>
          </w:p>
        </w:tc>
        <w:tc>
          <w:tcPr>
            <w:tcW w:w="84" w:type="pct"/>
            <w:shd w:val="clear" w:color="auto" w:fill="FFFFFF"/>
            <w:tcMar>
              <w:top w:w="15" w:type="dxa"/>
              <w:left w:w="0" w:type="dxa"/>
              <w:bottom w:w="0" w:type="dxa"/>
              <w:right w:w="15" w:type="dxa"/>
            </w:tcMar>
            <w:vAlign w:val="bottom"/>
          </w:tcPr>
          <w:p w14:paraId="5356E4C5" w14:textId="77777777" w:rsidR="00364DF3" w:rsidRDefault="00791EFE">
            <w:pPr>
              <w:rPr>
                <w:color w:val="000000"/>
              </w:rPr>
            </w:pPr>
            <w:r>
              <w:rPr>
                <w:color w:val="000000"/>
              </w:rPr>
              <w:t xml:space="preserve"> </w:t>
            </w:r>
          </w:p>
        </w:tc>
        <w:tc>
          <w:tcPr>
            <w:tcW w:w="2320" w:type="pct"/>
            <w:gridSpan w:val="14"/>
            <w:tcBorders>
              <w:bottom w:val="single" w:sz="2" w:space="0" w:color="000000"/>
            </w:tcBorders>
            <w:shd w:val="clear" w:color="auto" w:fill="FFFFFF"/>
            <w:tcMar>
              <w:top w:w="15" w:type="dxa"/>
              <w:left w:w="0" w:type="dxa"/>
              <w:bottom w:w="0" w:type="dxa"/>
              <w:right w:w="15" w:type="dxa"/>
            </w:tcMar>
            <w:vAlign w:val="bottom"/>
          </w:tcPr>
          <w:p w14:paraId="47934C82" w14:textId="77777777" w:rsidR="00364DF3" w:rsidRDefault="00791EFE">
            <w:pPr>
              <w:jc w:val="center"/>
              <w:rPr>
                <w:b/>
                <w:color w:val="000000"/>
                <w:sz w:val="16"/>
              </w:rPr>
            </w:pPr>
            <w:r>
              <w:rPr>
                <w:b/>
                <w:color w:val="000000"/>
                <w:sz w:val="16"/>
              </w:rPr>
              <w:t>Incentive Compensation Calculated on a Quarterly Basis ($)</w:t>
            </w:r>
          </w:p>
        </w:tc>
        <w:tc>
          <w:tcPr>
            <w:tcW w:w="50" w:type="pct"/>
            <w:shd w:val="clear" w:color="auto" w:fill="FFFFFF"/>
            <w:noWrap/>
            <w:tcMar>
              <w:top w:w="15" w:type="dxa"/>
              <w:left w:w="0" w:type="dxa"/>
              <w:bottom w:w="0" w:type="dxa"/>
              <w:right w:w="15" w:type="dxa"/>
            </w:tcMar>
            <w:vAlign w:val="bottom"/>
          </w:tcPr>
          <w:p w14:paraId="78EAE320" w14:textId="77777777" w:rsidR="00364DF3" w:rsidRDefault="00791EFE">
            <w:pPr>
              <w:rPr>
                <w:b/>
                <w:color w:val="000000"/>
                <w:sz w:val="16"/>
              </w:rPr>
            </w:pPr>
            <w:r>
              <w:rPr>
                <w:b/>
                <w:color w:val="000000"/>
                <w:sz w:val="16"/>
              </w:rPr>
              <w:t xml:space="preserve"> </w:t>
            </w:r>
          </w:p>
        </w:tc>
        <w:tc>
          <w:tcPr>
            <w:tcW w:w="84" w:type="pct"/>
            <w:shd w:val="clear" w:color="auto" w:fill="FFFFFF"/>
            <w:tcMar>
              <w:top w:w="15" w:type="dxa"/>
              <w:left w:w="0" w:type="dxa"/>
              <w:bottom w:w="0" w:type="dxa"/>
              <w:right w:w="15" w:type="dxa"/>
            </w:tcMar>
            <w:vAlign w:val="bottom"/>
          </w:tcPr>
          <w:p w14:paraId="661842E6" w14:textId="77777777" w:rsidR="00364DF3" w:rsidRDefault="00791EFE">
            <w:pPr>
              <w:rPr>
                <w:color w:val="000000"/>
              </w:rPr>
            </w:pPr>
            <w:r>
              <w:rPr>
                <w:color w:val="000000"/>
              </w:rPr>
              <w:t xml:space="preserve"> </w:t>
            </w:r>
          </w:p>
        </w:tc>
        <w:tc>
          <w:tcPr>
            <w:tcW w:w="50" w:type="pct"/>
            <w:shd w:val="clear" w:color="auto" w:fill="FFFFFF"/>
            <w:noWrap/>
            <w:tcMar>
              <w:top w:w="15" w:type="dxa"/>
              <w:left w:w="0" w:type="dxa"/>
              <w:bottom w:w="0" w:type="dxa"/>
              <w:right w:w="15" w:type="dxa"/>
            </w:tcMar>
            <w:vAlign w:val="bottom"/>
          </w:tcPr>
          <w:p w14:paraId="4BCB708F" w14:textId="77777777" w:rsidR="00364DF3" w:rsidRDefault="00791EFE">
            <w:pPr>
              <w:rPr>
                <w:color w:val="000000"/>
              </w:rPr>
            </w:pPr>
            <w:r>
              <w:rPr>
                <w:color w:val="000000"/>
              </w:rPr>
              <w:t xml:space="preserve"> </w:t>
            </w:r>
          </w:p>
        </w:tc>
        <w:tc>
          <w:tcPr>
            <w:tcW w:w="724" w:type="pct"/>
            <w:shd w:val="clear" w:color="auto" w:fill="FFFFFF"/>
            <w:noWrap/>
            <w:tcMar>
              <w:top w:w="15" w:type="dxa"/>
              <w:left w:w="0" w:type="dxa"/>
              <w:bottom w:w="0" w:type="dxa"/>
              <w:right w:w="15" w:type="dxa"/>
            </w:tcMar>
            <w:vAlign w:val="bottom"/>
          </w:tcPr>
          <w:p w14:paraId="56A9F337" w14:textId="77777777" w:rsidR="00364DF3" w:rsidRDefault="00791EFE">
            <w:pPr>
              <w:rPr>
                <w:color w:val="000000"/>
              </w:rPr>
            </w:pPr>
            <w:r>
              <w:rPr>
                <w:color w:val="000000"/>
              </w:rPr>
              <w:t xml:space="preserve"> </w:t>
            </w:r>
          </w:p>
        </w:tc>
        <w:tc>
          <w:tcPr>
            <w:tcW w:w="50" w:type="pct"/>
            <w:shd w:val="clear" w:color="auto" w:fill="FFFFFF"/>
            <w:noWrap/>
            <w:tcMar>
              <w:top w:w="15" w:type="dxa"/>
              <w:left w:w="0" w:type="dxa"/>
              <w:bottom w:w="0" w:type="dxa"/>
              <w:right w:w="15" w:type="dxa"/>
            </w:tcMar>
            <w:vAlign w:val="bottom"/>
          </w:tcPr>
          <w:p w14:paraId="50E479F1" w14:textId="77777777" w:rsidR="00364DF3" w:rsidRDefault="00791EFE">
            <w:pPr>
              <w:rPr>
                <w:color w:val="000000"/>
              </w:rPr>
            </w:pPr>
            <w:r>
              <w:rPr>
                <w:color w:val="000000"/>
              </w:rPr>
              <w:t xml:space="preserve"> </w:t>
            </w:r>
          </w:p>
        </w:tc>
        <w:tc>
          <w:tcPr>
            <w:tcW w:w="103" w:type="pct"/>
            <w:shd w:val="clear" w:color="auto" w:fill="FFFFFF"/>
            <w:tcMar>
              <w:top w:w="15" w:type="dxa"/>
              <w:left w:w="0" w:type="dxa"/>
              <w:bottom w:w="0" w:type="dxa"/>
              <w:right w:w="15" w:type="dxa"/>
            </w:tcMar>
            <w:vAlign w:val="bottom"/>
          </w:tcPr>
          <w:p w14:paraId="68270125" w14:textId="77777777" w:rsidR="00364DF3" w:rsidRDefault="00791EFE">
            <w:pPr>
              <w:rPr>
                <w:color w:val="000000"/>
              </w:rPr>
            </w:pPr>
            <w:r>
              <w:rPr>
                <w:color w:val="000000"/>
              </w:rPr>
              <w:t xml:space="preserve"> </w:t>
            </w:r>
          </w:p>
        </w:tc>
      </w:tr>
      <w:tr w:rsidR="002568E0" w14:paraId="1C4FEEE3" w14:textId="77777777">
        <w:trPr>
          <w:cantSplit/>
          <w:jc w:val="center"/>
        </w:trPr>
        <w:tc>
          <w:tcPr>
            <w:tcW w:w="883" w:type="pct"/>
            <w:tcBorders>
              <w:bottom w:val="single" w:sz="2" w:space="0" w:color="000000"/>
            </w:tcBorders>
            <w:shd w:val="clear" w:color="auto" w:fill="FFFFFF"/>
            <w:tcMar>
              <w:top w:w="15" w:type="dxa"/>
              <w:left w:w="0" w:type="dxa"/>
              <w:bottom w:w="0" w:type="dxa"/>
              <w:right w:w="15" w:type="dxa"/>
            </w:tcMar>
            <w:vAlign w:val="bottom"/>
          </w:tcPr>
          <w:p w14:paraId="7DB68F1A" w14:textId="77777777" w:rsidR="00364DF3" w:rsidRDefault="00791EFE">
            <w:pPr>
              <w:keepNext/>
              <w:rPr>
                <w:b/>
                <w:color w:val="000000"/>
                <w:sz w:val="14"/>
              </w:rPr>
            </w:pPr>
            <w:r>
              <w:rPr>
                <w:b/>
                <w:color w:val="000000"/>
                <w:sz w:val="14"/>
              </w:rPr>
              <w:t>Name of</w:t>
            </w:r>
            <w:r>
              <w:rPr>
                <w:b/>
                <w:color w:val="000000"/>
                <w:sz w:val="14"/>
              </w:rPr>
              <w:t xml:space="preserve"> Executive</w:t>
            </w:r>
          </w:p>
        </w:tc>
        <w:tc>
          <w:tcPr>
            <w:tcW w:w="77" w:type="pct"/>
            <w:shd w:val="clear" w:color="auto" w:fill="FFFFFF"/>
            <w:tcMar>
              <w:top w:w="15" w:type="dxa"/>
              <w:left w:w="0" w:type="dxa"/>
              <w:bottom w:w="0" w:type="dxa"/>
              <w:right w:w="15" w:type="dxa"/>
            </w:tcMar>
            <w:vAlign w:val="bottom"/>
          </w:tcPr>
          <w:p w14:paraId="5F9CC1B8" w14:textId="77777777" w:rsidR="00364DF3" w:rsidRDefault="00791EFE">
            <w:pPr>
              <w:rPr>
                <w:b/>
                <w:color w:val="000000"/>
                <w:sz w:val="14"/>
              </w:rPr>
            </w:pPr>
            <w:r>
              <w:rPr>
                <w:b/>
                <w:color w:val="000000"/>
                <w:sz w:val="14"/>
              </w:rPr>
              <w:t xml:space="preserve"> </w:t>
            </w:r>
          </w:p>
        </w:tc>
        <w:tc>
          <w:tcPr>
            <w:tcW w:w="521" w:type="pct"/>
            <w:gridSpan w:val="2"/>
            <w:tcBorders>
              <w:bottom w:val="single" w:sz="2" w:space="0" w:color="000000"/>
            </w:tcBorders>
            <w:shd w:val="clear" w:color="auto" w:fill="FFFFFF"/>
            <w:tcMar>
              <w:top w:w="15" w:type="dxa"/>
              <w:left w:w="0" w:type="dxa"/>
              <w:bottom w:w="0" w:type="dxa"/>
              <w:right w:w="15" w:type="dxa"/>
            </w:tcMar>
            <w:vAlign w:val="bottom"/>
          </w:tcPr>
          <w:p w14:paraId="1BC091A1" w14:textId="77777777" w:rsidR="00364DF3" w:rsidRDefault="00791EFE">
            <w:pPr>
              <w:jc w:val="center"/>
              <w:rPr>
                <w:b/>
                <w:color w:val="000000"/>
                <w:sz w:val="14"/>
              </w:rPr>
            </w:pPr>
            <w:r>
              <w:rPr>
                <w:b/>
                <w:color w:val="000000"/>
                <w:sz w:val="14"/>
              </w:rPr>
              <w:t>Pre-approved Percentage (%)</w:t>
            </w:r>
          </w:p>
        </w:tc>
        <w:tc>
          <w:tcPr>
            <w:tcW w:w="50" w:type="pct"/>
            <w:shd w:val="clear" w:color="auto" w:fill="FFFFFF"/>
            <w:noWrap/>
            <w:tcMar>
              <w:top w:w="15" w:type="dxa"/>
              <w:left w:w="0" w:type="dxa"/>
              <w:bottom w:w="0" w:type="dxa"/>
              <w:right w:w="15" w:type="dxa"/>
            </w:tcMar>
            <w:vAlign w:val="bottom"/>
          </w:tcPr>
          <w:p w14:paraId="459F828A" w14:textId="77777777" w:rsidR="00364DF3" w:rsidRDefault="00791EFE">
            <w:pPr>
              <w:rPr>
                <w:b/>
                <w:color w:val="000000"/>
                <w:sz w:val="14"/>
              </w:rPr>
            </w:pPr>
            <w:r>
              <w:rPr>
                <w:b/>
                <w:color w:val="000000"/>
                <w:sz w:val="14"/>
              </w:rPr>
              <w:t xml:space="preserve"> </w:t>
            </w:r>
          </w:p>
        </w:tc>
        <w:tc>
          <w:tcPr>
            <w:tcW w:w="84" w:type="pct"/>
            <w:tcBorders>
              <w:bottom w:val="single" w:sz="2" w:space="0" w:color="000000"/>
            </w:tcBorders>
            <w:shd w:val="clear" w:color="auto" w:fill="FFFFFF"/>
            <w:tcMar>
              <w:top w:w="15" w:type="dxa"/>
              <w:left w:w="0" w:type="dxa"/>
              <w:bottom w:w="0" w:type="dxa"/>
              <w:right w:w="15" w:type="dxa"/>
            </w:tcMar>
            <w:vAlign w:val="bottom"/>
          </w:tcPr>
          <w:p w14:paraId="135FB2B1" w14:textId="77777777" w:rsidR="00364DF3" w:rsidRDefault="00791EFE">
            <w:pPr>
              <w:jc w:val="center"/>
              <w:rPr>
                <w:b/>
                <w:color w:val="000000"/>
                <w:sz w:val="14"/>
              </w:rPr>
            </w:pPr>
            <w:r>
              <w:rPr>
                <w:b/>
                <w:color w:val="000000"/>
                <w:sz w:val="14"/>
              </w:rPr>
              <w:t xml:space="preserve"> </w:t>
            </w:r>
          </w:p>
        </w:tc>
        <w:tc>
          <w:tcPr>
            <w:tcW w:w="456"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5956D983" w14:textId="77777777" w:rsidR="00364DF3" w:rsidRDefault="00791EFE">
            <w:pPr>
              <w:jc w:val="center"/>
              <w:rPr>
                <w:b/>
                <w:color w:val="000000"/>
                <w:sz w:val="14"/>
              </w:rPr>
            </w:pPr>
            <w:r>
              <w:rPr>
                <w:b/>
                <w:color w:val="000000"/>
                <w:sz w:val="14"/>
              </w:rPr>
              <w:t>First</w:t>
            </w:r>
          </w:p>
          <w:p w14:paraId="73E34CAE" w14:textId="77777777" w:rsidR="00364DF3" w:rsidRDefault="00791EFE">
            <w:pPr>
              <w:jc w:val="center"/>
            </w:pPr>
            <w:r>
              <w:rPr>
                <w:b/>
                <w:color w:val="000000"/>
                <w:sz w:val="14"/>
              </w:rPr>
              <w:t>Quarter</w:t>
            </w:r>
          </w:p>
        </w:tc>
        <w:tc>
          <w:tcPr>
            <w:tcW w:w="50" w:type="pct"/>
            <w:shd w:val="clear" w:color="auto" w:fill="FFFFFF"/>
            <w:noWrap/>
            <w:tcMar>
              <w:top w:w="15" w:type="dxa"/>
              <w:left w:w="0" w:type="dxa"/>
              <w:bottom w:w="0" w:type="dxa"/>
              <w:right w:w="15" w:type="dxa"/>
            </w:tcMar>
            <w:vAlign w:val="bottom"/>
          </w:tcPr>
          <w:p w14:paraId="7201A419" w14:textId="77777777" w:rsidR="00364DF3" w:rsidRDefault="00791EFE">
            <w:pPr>
              <w:rPr>
                <w:b/>
                <w:color w:val="000000"/>
                <w:sz w:val="14"/>
              </w:rPr>
            </w:pPr>
            <w:r>
              <w:rPr>
                <w:b/>
                <w:color w:val="000000"/>
                <w:sz w:val="14"/>
              </w:rPr>
              <w:t xml:space="preserve"> </w:t>
            </w:r>
          </w:p>
        </w:tc>
        <w:tc>
          <w:tcPr>
            <w:tcW w:w="77" w:type="pct"/>
            <w:tcBorders>
              <w:top w:val="single" w:sz="2" w:space="0" w:color="000000"/>
              <w:bottom w:val="single" w:sz="2" w:space="0" w:color="000000"/>
            </w:tcBorders>
            <w:shd w:val="clear" w:color="auto" w:fill="FFFFFF"/>
            <w:tcMar>
              <w:top w:w="15" w:type="dxa"/>
              <w:left w:w="0" w:type="dxa"/>
              <w:bottom w:w="0" w:type="dxa"/>
              <w:right w:w="15" w:type="dxa"/>
            </w:tcMar>
            <w:vAlign w:val="bottom"/>
          </w:tcPr>
          <w:p w14:paraId="44013AB5" w14:textId="77777777" w:rsidR="00364DF3" w:rsidRDefault="00791EFE">
            <w:pPr>
              <w:rPr>
                <w:b/>
                <w:color w:val="000000"/>
                <w:sz w:val="14"/>
              </w:rPr>
            </w:pPr>
            <w:r>
              <w:rPr>
                <w:b/>
                <w:color w:val="000000"/>
                <w:sz w:val="14"/>
              </w:rPr>
              <w:t xml:space="preserve"> </w:t>
            </w:r>
          </w:p>
        </w:tc>
        <w:tc>
          <w:tcPr>
            <w:tcW w:w="508"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7E3613AF" w14:textId="77777777" w:rsidR="00364DF3" w:rsidRDefault="00791EFE">
            <w:pPr>
              <w:jc w:val="center"/>
              <w:rPr>
                <w:b/>
                <w:color w:val="000000"/>
                <w:sz w:val="14"/>
              </w:rPr>
            </w:pPr>
            <w:r>
              <w:rPr>
                <w:b/>
                <w:color w:val="000000"/>
                <w:sz w:val="14"/>
              </w:rPr>
              <w:t>Second</w:t>
            </w:r>
          </w:p>
          <w:p w14:paraId="7B9E09EC" w14:textId="77777777" w:rsidR="00364DF3" w:rsidRDefault="00791EFE">
            <w:pPr>
              <w:jc w:val="center"/>
            </w:pPr>
            <w:r>
              <w:rPr>
                <w:b/>
                <w:color w:val="000000"/>
                <w:sz w:val="14"/>
              </w:rPr>
              <w:t>Quarter</w:t>
            </w:r>
          </w:p>
        </w:tc>
        <w:tc>
          <w:tcPr>
            <w:tcW w:w="50" w:type="pct"/>
            <w:shd w:val="clear" w:color="auto" w:fill="FFFFFF"/>
            <w:noWrap/>
            <w:tcMar>
              <w:top w:w="15" w:type="dxa"/>
              <w:left w:w="0" w:type="dxa"/>
              <w:bottom w:w="0" w:type="dxa"/>
              <w:right w:w="15" w:type="dxa"/>
            </w:tcMar>
            <w:vAlign w:val="bottom"/>
          </w:tcPr>
          <w:p w14:paraId="78EF8B8E" w14:textId="77777777" w:rsidR="00364DF3" w:rsidRDefault="00791EFE">
            <w:pPr>
              <w:rPr>
                <w:b/>
                <w:color w:val="000000"/>
                <w:sz w:val="14"/>
              </w:rPr>
            </w:pPr>
            <w:r>
              <w:rPr>
                <w:b/>
                <w:color w:val="000000"/>
                <w:sz w:val="14"/>
              </w:rPr>
              <w:t xml:space="preserve"> </w:t>
            </w:r>
          </w:p>
        </w:tc>
        <w:tc>
          <w:tcPr>
            <w:tcW w:w="77" w:type="pct"/>
            <w:tcBorders>
              <w:top w:val="single" w:sz="2" w:space="0" w:color="000000"/>
            </w:tcBorders>
            <w:shd w:val="clear" w:color="auto" w:fill="FFFFFF"/>
            <w:tcMar>
              <w:top w:w="15" w:type="dxa"/>
              <w:left w:w="0" w:type="dxa"/>
              <w:bottom w:w="0" w:type="dxa"/>
              <w:right w:w="15" w:type="dxa"/>
            </w:tcMar>
            <w:vAlign w:val="bottom"/>
          </w:tcPr>
          <w:p w14:paraId="18C9CB49" w14:textId="77777777" w:rsidR="00364DF3" w:rsidRDefault="00791EFE">
            <w:pPr>
              <w:jc w:val="center"/>
              <w:rPr>
                <w:b/>
                <w:color w:val="000000"/>
                <w:sz w:val="14"/>
              </w:rPr>
            </w:pPr>
            <w:r>
              <w:rPr>
                <w:b/>
                <w:color w:val="000000"/>
                <w:sz w:val="14"/>
              </w:rPr>
              <w:t xml:space="preserve"> </w:t>
            </w:r>
          </w:p>
        </w:tc>
        <w:tc>
          <w:tcPr>
            <w:tcW w:w="475"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10887D60" w14:textId="77777777" w:rsidR="00364DF3" w:rsidRDefault="00791EFE">
            <w:pPr>
              <w:jc w:val="center"/>
              <w:rPr>
                <w:b/>
                <w:color w:val="000000"/>
                <w:sz w:val="14"/>
              </w:rPr>
            </w:pPr>
            <w:r>
              <w:rPr>
                <w:b/>
                <w:color w:val="000000"/>
                <w:sz w:val="14"/>
              </w:rPr>
              <w:t>Third</w:t>
            </w:r>
          </w:p>
          <w:p w14:paraId="5F3E74C9" w14:textId="77777777" w:rsidR="00364DF3" w:rsidRDefault="00791EFE">
            <w:pPr>
              <w:jc w:val="center"/>
            </w:pPr>
            <w:r>
              <w:rPr>
                <w:b/>
                <w:color w:val="000000"/>
                <w:sz w:val="14"/>
              </w:rPr>
              <w:t>Quarter</w:t>
            </w:r>
          </w:p>
        </w:tc>
        <w:tc>
          <w:tcPr>
            <w:tcW w:w="50" w:type="pct"/>
            <w:shd w:val="clear" w:color="auto" w:fill="FFFFFF"/>
            <w:noWrap/>
            <w:tcMar>
              <w:top w:w="15" w:type="dxa"/>
              <w:left w:w="0" w:type="dxa"/>
              <w:bottom w:w="0" w:type="dxa"/>
              <w:right w:w="15" w:type="dxa"/>
            </w:tcMar>
            <w:vAlign w:val="bottom"/>
          </w:tcPr>
          <w:p w14:paraId="7A132399" w14:textId="77777777" w:rsidR="00364DF3" w:rsidRDefault="00791EFE">
            <w:pPr>
              <w:rPr>
                <w:b/>
                <w:color w:val="000000"/>
                <w:sz w:val="14"/>
              </w:rPr>
            </w:pPr>
            <w:r>
              <w:rPr>
                <w:b/>
                <w:color w:val="000000"/>
                <w:sz w:val="14"/>
              </w:rPr>
              <w:t xml:space="preserve"> </w:t>
            </w:r>
          </w:p>
        </w:tc>
        <w:tc>
          <w:tcPr>
            <w:tcW w:w="77" w:type="pct"/>
            <w:tcBorders>
              <w:top w:val="single" w:sz="2" w:space="0" w:color="000000"/>
              <w:bottom w:val="single" w:sz="2" w:space="0" w:color="000000"/>
            </w:tcBorders>
            <w:shd w:val="clear" w:color="auto" w:fill="FFFFFF"/>
            <w:tcMar>
              <w:top w:w="15" w:type="dxa"/>
              <w:left w:w="0" w:type="dxa"/>
              <w:bottom w:w="0" w:type="dxa"/>
              <w:right w:w="15" w:type="dxa"/>
            </w:tcMar>
            <w:vAlign w:val="bottom"/>
          </w:tcPr>
          <w:p w14:paraId="4B49A9F4" w14:textId="77777777" w:rsidR="00364DF3" w:rsidRDefault="00791EFE">
            <w:pPr>
              <w:rPr>
                <w:b/>
                <w:color w:val="000000"/>
                <w:sz w:val="14"/>
              </w:rPr>
            </w:pPr>
            <w:r>
              <w:rPr>
                <w:b/>
                <w:color w:val="000000"/>
                <w:sz w:val="14"/>
              </w:rPr>
              <w:t xml:space="preserve"> </w:t>
            </w:r>
          </w:p>
        </w:tc>
        <w:tc>
          <w:tcPr>
            <w:tcW w:w="495"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6409DBC4" w14:textId="77777777" w:rsidR="00364DF3" w:rsidRDefault="00791EFE">
            <w:pPr>
              <w:jc w:val="center"/>
              <w:rPr>
                <w:b/>
                <w:color w:val="000000"/>
                <w:sz w:val="14"/>
              </w:rPr>
            </w:pPr>
            <w:r>
              <w:rPr>
                <w:b/>
                <w:color w:val="000000"/>
                <w:sz w:val="14"/>
              </w:rPr>
              <w:t>Fourth</w:t>
            </w:r>
          </w:p>
          <w:p w14:paraId="6940DE25" w14:textId="77777777" w:rsidR="00364DF3" w:rsidRDefault="00791EFE">
            <w:pPr>
              <w:jc w:val="center"/>
            </w:pPr>
            <w:r>
              <w:rPr>
                <w:b/>
                <w:color w:val="000000"/>
                <w:sz w:val="14"/>
              </w:rPr>
              <w:t>Quarter</w:t>
            </w:r>
          </w:p>
        </w:tc>
        <w:tc>
          <w:tcPr>
            <w:tcW w:w="50" w:type="pct"/>
            <w:shd w:val="clear" w:color="auto" w:fill="FFFFFF"/>
            <w:noWrap/>
            <w:tcMar>
              <w:top w:w="15" w:type="dxa"/>
              <w:left w:w="0" w:type="dxa"/>
              <w:bottom w:w="0" w:type="dxa"/>
              <w:right w:w="15" w:type="dxa"/>
            </w:tcMar>
            <w:vAlign w:val="bottom"/>
          </w:tcPr>
          <w:p w14:paraId="78971984" w14:textId="77777777" w:rsidR="00364DF3" w:rsidRDefault="00791EFE">
            <w:pPr>
              <w:rPr>
                <w:b/>
                <w:color w:val="000000"/>
                <w:sz w:val="14"/>
              </w:rPr>
            </w:pPr>
            <w:r>
              <w:rPr>
                <w:b/>
                <w:color w:val="000000"/>
                <w:sz w:val="14"/>
              </w:rPr>
              <w:t xml:space="preserve"> </w:t>
            </w:r>
          </w:p>
        </w:tc>
        <w:tc>
          <w:tcPr>
            <w:tcW w:w="84" w:type="pct"/>
            <w:shd w:val="clear" w:color="auto" w:fill="FFFFFF"/>
            <w:tcMar>
              <w:top w:w="15" w:type="dxa"/>
              <w:left w:w="0" w:type="dxa"/>
              <w:bottom w:w="0" w:type="dxa"/>
              <w:right w:w="15" w:type="dxa"/>
            </w:tcMar>
            <w:vAlign w:val="bottom"/>
          </w:tcPr>
          <w:p w14:paraId="57BAC241" w14:textId="77777777" w:rsidR="00364DF3" w:rsidRDefault="00791EFE">
            <w:pPr>
              <w:rPr>
                <w:color w:val="000000"/>
                <w:sz w:val="14"/>
              </w:rPr>
            </w:pPr>
            <w:r>
              <w:rPr>
                <w:color w:val="000000"/>
                <w:sz w:val="14"/>
              </w:rPr>
              <w:t xml:space="preserve"> </w:t>
            </w:r>
          </w:p>
        </w:tc>
        <w:tc>
          <w:tcPr>
            <w:tcW w:w="774" w:type="pct"/>
            <w:gridSpan w:val="2"/>
            <w:tcBorders>
              <w:bottom w:val="single" w:sz="2" w:space="0" w:color="000000"/>
            </w:tcBorders>
            <w:shd w:val="clear" w:color="auto" w:fill="FFFFFF"/>
            <w:tcMar>
              <w:top w:w="15" w:type="dxa"/>
              <w:left w:w="0" w:type="dxa"/>
              <w:bottom w:w="0" w:type="dxa"/>
              <w:right w:w="15" w:type="dxa"/>
            </w:tcMar>
            <w:vAlign w:val="bottom"/>
          </w:tcPr>
          <w:p w14:paraId="32BB27A2" w14:textId="77777777" w:rsidR="00364DF3" w:rsidRDefault="00791EFE">
            <w:pPr>
              <w:jc w:val="center"/>
              <w:rPr>
                <w:b/>
                <w:color w:val="000000"/>
                <w:sz w:val="14"/>
              </w:rPr>
            </w:pPr>
            <w:r>
              <w:rPr>
                <w:b/>
                <w:color w:val="000000"/>
                <w:sz w:val="14"/>
              </w:rPr>
              <w:t>2021 Annual Incentive Compensation ($)</w:t>
            </w:r>
          </w:p>
        </w:tc>
        <w:tc>
          <w:tcPr>
            <w:tcW w:w="50" w:type="pct"/>
            <w:shd w:val="clear" w:color="auto" w:fill="FFFFFF"/>
            <w:noWrap/>
            <w:tcMar>
              <w:top w:w="15" w:type="dxa"/>
              <w:left w:w="0" w:type="dxa"/>
              <w:bottom w:w="0" w:type="dxa"/>
              <w:right w:w="15" w:type="dxa"/>
            </w:tcMar>
            <w:vAlign w:val="bottom"/>
          </w:tcPr>
          <w:p w14:paraId="50EC3A88" w14:textId="77777777" w:rsidR="00364DF3" w:rsidRDefault="00791EFE">
            <w:pPr>
              <w:rPr>
                <w:b/>
                <w:color w:val="000000"/>
                <w:sz w:val="14"/>
              </w:rPr>
            </w:pPr>
            <w:r>
              <w:rPr>
                <w:b/>
                <w:color w:val="000000"/>
                <w:sz w:val="14"/>
              </w:rPr>
              <w:t xml:space="preserve"> </w:t>
            </w:r>
          </w:p>
        </w:tc>
        <w:tc>
          <w:tcPr>
            <w:tcW w:w="103" w:type="pct"/>
            <w:shd w:val="clear" w:color="auto" w:fill="FFFFFF"/>
            <w:tcMar>
              <w:top w:w="15" w:type="dxa"/>
              <w:left w:w="0" w:type="dxa"/>
              <w:bottom w:w="0" w:type="dxa"/>
              <w:right w:w="15" w:type="dxa"/>
            </w:tcMar>
            <w:vAlign w:val="bottom"/>
          </w:tcPr>
          <w:p w14:paraId="118E5497" w14:textId="77777777" w:rsidR="00364DF3" w:rsidRDefault="00791EFE">
            <w:pPr>
              <w:rPr>
                <w:color w:val="000000"/>
                <w:sz w:val="16"/>
              </w:rPr>
            </w:pPr>
            <w:r>
              <w:rPr>
                <w:color w:val="000000"/>
                <w:sz w:val="16"/>
              </w:rPr>
              <w:t xml:space="preserve"> </w:t>
            </w:r>
          </w:p>
        </w:tc>
      </w:tr>
      <w:tr w:rsidR="002568E0" w14:paraId="71735EF4" w14:textId="77777777">
        <w:trPr>
          <w:cantSplit/>
          <w:jc w:val="center"/>
        </w:trPr>
        <w:tc>
          <w:tcPr>
            <w:tcW w:w="883" w:type="pct"/>
            <w:tcBorders>
              <w:top w:val="single" w:sz="2" w:space="0" w:color="000000"/>
            </w:tcBorders>
            <w:shd w:val="clear" w:color="auto" w:fill="FFFFFF"/>
            <w:tcMar>
              <w:top w:w="15" w:type="dxa"/>
              <w:left w:w="0" w:type="dxa"/>
              <w:bottom w:w="0" w:type="dxa"/>
              <w:right w:w="15" w:type="dxa"/>
            </w:tcMar>
            <w:vAlign w:val="bottom"/>
          </w:tcPr>
          <w:p w14:paraId="418C3FA0" w14:textId="77777777" w:rsidR="00364DF3" w:rsidRDefault="00791EFE">
            <w:pPr>
              <w:keepNext/>
              <w:rPr>
                <w:color w:val="000000"/>
                <w:sz w:val="16"/>
              </w:rPr>
            </w:pPr>
            <w:r>
              <w:rPr>
                <w:color w:val="000000"/>
                <w:sz w:val="16"/>
              </w:rPr>
              <w:t xml:space="preserve"> </w:t>
            </w:r>
          </w:p>
        </w:tc>
        <w:tc>
          <w:tcPr>
            <w:tcW w:w="77" w:type="pct"/>
            <w:shd w:val="clear" w:color="auto" w:fill="FFFFFF"/>
            <w:tcMar>
              <w:top w:w="15" w:type="dxa"/>
              <w:left w:w="0" w:type="dxa"/>
              <w:bottom w:w="0" w:type="dxa"/>
              <w:right w:w="15" w:type="dxa"/>
            </w:tcMar>
            <w:vAlign w:val="bottom"/>
          </w:tcPr>
          <w:p w14:paraId="3C71A9B4" w14:textId="77777777" w:rsidR="00364DF3" w:rsidRDefault="00791EFE">
            <w:pPr>
              <w:rPr>
                <w:color w:val="000000"/>
                <w:sz w:val="20"/>
              </w:rPr>
            </w:pPr>
            <w:r>
              <w:rPr>
                <w:color w:val="000000"/>
                <w:sz w:val="20"/>
              </w:rPr>
              <w:t xml:space="preserve"> </w:t>
            </w:r>
          </w:p>
        </w:tc>
        <w:tc>
          <w:tcPr>
            <w:tcW w:w="521" w:type="pct"/>
            <w:gridSpan w:val="2"/>
            <w:tcBorders>
              <w:top w:val="single" w:sz="2" w:space="0" w:color="000000"/>
            </w:tcBorders>
            <w:shd w:val="clear" w:color="auto" w:fill="FFFFFF"/>
            <w:tcMar>
              <w:top w:w="15" w:type="dxa"/>
              <w:left w:w="0" w:type="dxa"/>
              <w:bottom w:w="0" w:type="dxa"/>
              <w:right w:w="15" w:type="dxa"/>
            </w:tcMar>
            <w:vAlign w:val="bottom"/>
          </w:tcPr>
          <w:p w14:paraId="6F882A4A" w14:textId="77777777" w:rsidR="00364DF3" w:rsidRDefault="00791EFE">
            <w:pPr>
              <w:jc w:val="center"/>
              <w:rPr>
                <w:color w:val="000000"/>
                <w:sz w:val="16"/>
              </w:rPr>
            </w:pPr>
            <w:r>
              <w:rPr>
                <w:color w:val="000000"/>
                <w:sz w:val="16"/>
              </w:rPr>
              <w:t>(a)</w:t>
            </w:r>
          </w:p>
        </w:tc>
        <w:tc>
          <w:tcPr>
            <w:tcW w:w="50" w:type="pct"/>
            <w:shd w:val="clear" w:color="auto" w:fill="FFFFFF"/>
            <w:noWrap/>
            <w:tcMar>
              <w:top w:w="15" w:type="dxa"/>
              <w:left w:w="0" w:type="dxa"/>
              <w:bottom w:w="0" w:type="dxa"/>
              <w:right w:w="15" w:type="dxa"/>
            </w:tcMar>
            <w:vAlign w:val="bottom"/>
          </w:tcPr>
          <w:p w14:paraId="55CB5929" w14:textId="77777777" w:rsidR="00364DF3" w:rsidRDefault="00791EFE">
            <w:pPr>
              <w:rPr>
                <w:color w:val="000000"/>
                <w:sz w:val="16"/>
              </w:rPr>
            </w:pPr>
            <w:r>
              <w:rPr>
                <w:color w:val="000000"/>
                <w:sz w:val="16"/>
              </w:rPr>
              <w:t xml:space="preserve"> </w:t>
            </w:r>
          </w:p>
        </w:tc>
        <w:tc>
          <w:tcPr>
            <w:tcW w:w="84" w:type="pct"/>
            <w:tcBorders>
              <w:top w:val="single" w:sz="2" w:space="0" w:color="000000"/>
            </w:tcBorders>
            <w:shd w:val="clear" w:color="auto" w:fill="FFFFFF"/>
            <w:tcMar>
              <w:top w:w="15" w:type="dxa"/>
              <w:left w:w="0" w:type="dxa"/>
              <w:bottom w:w="0" w:type="dxa"/>
              <w:right w:w="15" w:type="dxa"/>
            </w:tcMar>
            <w:vAlign w:val="bottom"/>
          </w:tcPr>
          <w:p w14:paraId="75285288" w14:textId="77777777" w:rsidR="00364DF3" w:rsidRDefault="00791EFE">
            <w:pPr>
              <w:jc w:val="center"/>
              <w:rPr>
                <w:color w:val="000000"/>
                <w:sz w:val="16"/>
              </w:rPr>
            </w:pPr>
            <w:r>
              <w:rPr>
                <w:color w:val="000000"/>
                <w:sz w:val="16"/>
              </w:rPr>
              <w:t xml:space="preserve"> </w:t>
            </w:r>
          </w:p>
        </w:tc>
        <w:tc>
          <w:tcPr>
            <w:tcW w:w="456" w:type="pct"/>
            <w:gridSpan w:val="2"/>
            <w:tcBorders>
              <w:top w:val="single" w:sz="2" w:space="0" w:color="000000"/>
            </w:tcBorders>
            <w:shd w:val="clear" w:color="auto" w:fill="FFFFFF"/>
            <w:tcMar>
              <w:top w:w="15" w:type="dxa"/>
              <w:left w:w="0" w:type="dxa"/>
              <w:bottom w:w="0" w:type="dxa"/>
              <w:right w:w="15" w:type="dxa"/>
            </w:tcMar>
            <w:vAlign w:val="bottom"/>
          </w:tcPr>
          <w:p w14:paraId="26F3270A" w14:textId="77777777" w:rsidR="00364DF3" w:rsidRDefault="00791EFE">
            <w:pPr>
              <w:jc w:val="center"/>
              <w:rPr>
                <w:color w:val="000000"/>
                <w:sz w:val="16"/>
              </w:rPr>
            </w:pPr>
            <w:r>
              <w:rPr>
                <w:color w:val="000000"/>
                <w:sz w:val="16"/>
              </w:rPr>
              <w:t>(a) * (i)</w:t>
            </w:r>
          </w:p>
        </w:tc>
        <w:tc>
          <w:tcPr>
            <w:tcW w:w="50" w:type="pct"/>
            <w:shd w:val="clear" w:color="auto" w:fill="FFFFFF"/>
            <w:noWrap/>
            <w:tcMar>
              <w:top w:w="15" w:type="dxa"/>
              <w:left w:w="0" w:type="dxa"/>
              <w:bottom w:w="0" w:type="dxa"/>
              <w:right w:w="15" w:type="dxa"/>
            </w:tcMar>
            <w:vAlign w:val="bottom"/>
          </w:tcPr>
          <w:p w14:paraId="592D7962" w14:textId="77777777" w:rsidR="00364DF3" w:rsidRDefault="00791EFE">
            <w:pPr>
              <w:rPr>
                <w:color w:val="000000"/>
                <w:sz w:val="16"/>
              </w:rPr>
            </w:pPr>
            <w:r>
              <w:rPr>
                <w:color w:val="000000"/>
                <w:sz w:val="16"/>
              </w:rPr>
              <w:t xml:space="preserve"> </w:t>
            </w:r>
          </w:p>
        </w:tc>
        <w:tc>
          <w:tcPr>
            <w:tcW w:w="77" w:type="pct"/>
            <w:tcBorders>
              <w:top w:val="single" w:sz="2" w:space="0" w:color="000000"/>
            </w:tcBorders>
            <w:shd w:val="clear" w:color="auto" w:fill="FFFFFF"/>
            <w:tcMar>
              <w:top w:w="15" w:type="dxa"/>
              <w:left w:w="0" w:type="dxa"/>
              <w:bottom w:w="0" w:type="dxa"/>
              <w:right w:w="15" w:type="dxa"/>
            </w:tcMar>
            <w:vAlign w:val="bottom"/>
          </w:tcPr>
          <w:p w14:paraId="40967AC5" w14:textId="77777777" w:rsidR="00364DF3" w:rsidRDefault="00791EFE">
            <w:pPr>
              <w:jc w:val="center"/>
              <w:rPr>
                <w:b/>
                <w:color w:val="000000"/>
                <w:sz w:val="16"/>
              </w:rPr>
            </w:pPr>
            <w:r>
              <w:rPr>
                <w:b/>
                <w:color w:val="000000"/>
                <w:sz w:val="16"/>
              </w:rPr>
              <w:t xml:space="preserve"> </w:t>
            </w:r>
          </w:p>
        </w:tc>
        <w:tc>
          <w:tcPr>
            <w:tcW w:w="508" w:type="pct"/>
            <w:gridSpan w:val="2"/>
            <w:tcBorders>
              <w:top w:val="single" w:sz="2" w:space="0" w:color="000000"/>
            </w:tcBorders>
            <w:shd w:val="clear" w:color="auto" w:fill="FFFFFF"/>
            <w:tcMar>
              <w:top w:w="15" w:type="dxa"/>
              <w:left w:w="0" w:type="dxa"/>
              <w:bottom w:w="0" w:type="dxa"/>
              <w:right w:w="15" w:type="dxa"/>
            </w:tcMar>
            <w:vAlign w:val="bottom"/>
          </w:tcPr>
          <w:p w14:paraId="67F0AD0F" w14:textId="77777777" w:rsidR="00364DF3" w:rsidRDefault="00791EFE">
            <w:pPr>
              <w:jc w:val="center"/>
              <w:rPr>
                <w:color w:val="000000"/>
                <w:sz w:val="16"/>
              </w:rPr>
            </w:pPr>
            <w:r>
              <w:rPr>
                <w:color w:val="000000"/>
                <w:sz w:val="16"/>
              </w:rPr>
              <w:t>(a) * (ii)</w:t>
            </w:r>
          </w:p>
        </w:tc>
        <w:tc>
          <w:tcPr>
            <w:tcW w:w="50" w:type="pct"/>
            <w:shd w:val="clear" w:color="auto" w:fill="FFFFFF"/>
            <w:noWrap/>
            <w:tcMar>
              <w:top w:w="15" w:type="dxa"/>
              <w:left w:w="0" w:type="dxa"/>
              <w:bottom w:w="0" w:type="dxa"/>
              <w:right w:w="15" w:type="dxa"/>
            </w:tcMar>
            <w:vAlign w:val="bottom"/>
          </w:tcPr>
          <w:p w14:paraId="172BFBF5" w14:textId="77777777" w:rsidR="00364DF3" w:rsidRDefault="00791EFE">
            <w:pPr>
              <w:rPr>
                <w:color w:val="000000"/>
                <w:sz w:val="16"/>
              </w:rPr>
            </w:pPr>
            <w:r>
              <w:rPr>
                <w:color w:val="000000"/>
                <w:sz w:val="16"/>
              </w:rPr>
              <w:t xml:space="preserve"> </w:t>
            </w:r>
          </w:p>
        </w:tc>
        <w:tc>
          <w:tcPr>
            <w:tcW w:w="77" w:type="pct"/>
            <w:shd w:val="clear" w:color="auto" w:fill="FFFFFF"/>
            <w:tcMar>
              <w:top w:w="15" w:type="dxa"/>
              <w:left w:w="0" w:type="dxa"/>
              <w:bottom w:w="0" w:type="dxa"/>
              <w:right w:w="15" w:type="dxa"/>
            </w:tcMar>
            <w:vAlign w:val="bottom"/>
          </w:tcPr>
          <w:p w14:paraId="0D6DA1E0" w14:textId="77777777" w:rsidR="00364DF3" w:rsidRDefault="00791EFE">
            <w:pPr>
              <w:jc w:val="center"/>
              <w:rPr>
                <w:b/>
                <w:color w:val="000000"/>
                <w:sz w:val="16"/>
              </w:rPr>
            </w:pPr>
            <w:r>
              <w:rPr>
                <w:b/>
                <w:color w:val="000000"/>
                <w:sz w:val="16"/>
              </w:rPr>
              <w:t xml:space="preserve"> </w:t>
            </w:r>
          </w:p>
        </w:tc>
        <w:tc>
          <w:tcPr>
            <w:tcW w:w="475" w:type="pct"/>
            <w:gridSpan w:val="2"/>
            <w:tcBorders>
              <w:top w:val="single" w:sz="2" w:space="0" w:color="000000"/>
            </w:tcBorders>
            <w:shd w:val="clear" w:color="auto" w:fill="FFFFFF"/>
            <w:tcMar>
              <w:top w:w="15" w:type="dxa"/>
              <w:left w:w="0" w:type="dxa"/>
              <w:bottom w:w="0" w:type="dxa"/>
              <w:right w:w="15" w:type="dxa"/>
            </w:tcMar>
            <w:vAlign w:val="bottom"/>
          </w:tcPr>
          <w:p w14:paraId="41E7C6DF" w14:textId="77777777" w:rsidR="00364DF3" w:rsidRDefault="00791EFE">
            <w:pPr>
              <w:jc w:val="center"/>
              <w:rPr>
                <w:color w:val="000000"/>
                <w:sz w:val="16"/>
              </w:rPr>
            </w:pPr>
            <w:r>
              <w:rPr>
                <w:color w:val="000000"/>
                <w:sz w:val="16"/>
              </w:rPr>
              <w:t>(a) * (iii)</w:t>
            </w:r>
          </w:p>
        </w:tc>
        <w:tc>
          <w:tcPr>
            <w:tcW w:w="50" w:type="pct"/>
            <w:shd w:val="clear" w:color="auto" w:fill="FFFFFF"/>
            <w:noWrap/>
            <w:tcMar>
              <w:top w:w="15" w:type="dxa"/>
              <w:left w:w="0" w:type="dxa"/>
              <w:bottom w:w="0" w:type="dxa"/>
              <w:right w:w="15" w:type="dxa"/>
            </w:tcMar>
            <w:vAlign w:val="bottom"/>
          </w:tcPr>
          <w:p w14:paraId="73C53133" w14:textId="77777777" w:rsidR="00364DF3" w:rsidRDefault="00791EFE">
            <w:pPr>
              <w:rPr>
                <w:color w:val="000000"/>
                <w:sz w:val="16"/>
              </w:rPr>
            </w:pPr>
            <w:r>
              <w:rPr>
                <w:color w:val="000000"/>
                <w:sz w:val="16"/>
              </w:rPr>
              <w:t xml:space="preserve"> </w:t>
            </w:r>
          </w:p>
        </w:tc>
        <w:tc>
          <w:tcPr>
            <w:tcW w:w="77" w:type="pct"/>
            <w:tcBorders>
              <w:top w:val="single" w:sz="2" w:space="0" w:color="000000"/>
            </w:tcBorders>
            <w:shd w:val="clear" w:color="auto" w:fill="FFFFFF"/>
            <w:tcMar>
              <w:top w:w="15" w:type="dxa"/>
              <w:left w:w="0" w:type="dxa"/>
              <w:bottom w:w="0" w:type="dxa"/>
              <w:right w:w="15" w:type="dxa"/>
            </w:tcMar>
            <w:vAlign w:val="bottom"/>
          </w:tcPr>
          <w:p w14:paraId="6EFD69B6" w14:textId="77777777" w:rsidR="00364DF3" w:rsidRDefault="00791EFE">
            <w:pPr>
              <w:jc w:val="center"/>
              <w:rPr>
                <w:b/>
                <w:color w:val="000000"/>
                <w:sz w:val="16"/>
              </w:rPr>
            </w:pPr>
            <w:r>
              <w:rPr>
                <w:b/>
                <w:color w:val="000000"/>
                <w:sz w:val="16"/>
              </w:rPr>
              <w:t xml:space="preserve"> </w:t>
            </w:r>
          </w:p>
        </w:tc>
        <w:tc>
          <w:tcPr>
            <w:tcW w:w="495" w:type="pct"/>
            <w:gridSpan w:val="2"/>
            <w:tcBorders>
              <w:top w:val="single" w:sz="2" w:space="0" w:color="000000"/>
            </w:tcBorders>
            <w:shd w:val="clear" w:color="auto" w:fill="FFFFFF"/>
            <w:tcMar>
              <w:top w:w="15" w:type="dxa"/>
              <w:left w:w="0" w:type="dxa"/>
              <w:bottom w:w="0" w:type="dxa"/>
              <w:right w:w="15" w:type="dxa"/>
            </w:tcMar>
            <w:vAlign w:val="bottom"/>
          </w:tcPr>
          <w:p w14:paraId="0ACD5272" w14:textId="77777777" w:rsidR="00364DF3" w:rsidRDefault="00791EFE">
            <w:pPr>
              <w:jc w:val="center"/>
              <w:rPr>
                <w:color w:val="000000"/>
                <w:sz w:val="16"/>
              </w:rPr>
            </w:pPr>
            <w:r>
              <w:rPr>
                <w:color w:val="000000"/>
                <w:sz w:val="16"/>
              </w:rPr>
              <w:t>(a) * (iv)</w:t>
            </w:r>
          </w:p>
        </w:tc>
        <w:tc>
          <w:tcPr>
            <w:tcW w:w="50" w:type="pct"/>
            <w:shd w:val="clear" w:color="auto" w:fill="FFFFFF"/>
            <w:noWrap/>
            <w:tcMar>
              <w:top w:w="15" w:type="dxa"/>
              <w:left w:w="0" w:type="dxa"/>
              <w:bottom w:w="0" w:type="dxa"/>
              <w:right w:w="15" w:type="dxa"/>
            </w:tcMar>
            <w:vAlign w:val="bottom"/>
          </w:tcPr>
          <w:p w14:paraId="01E0A57A" w14:textId="77777777" w:rsidR="00364DF3" w:rsidRDefault="00791EFE">
            <w:pPr>
              <w:rPr>
                <w:color w:val="000000"/>
                <w:sz w:val="16"/>
              </w:rPr>
            </w:pPr>
            <w:r>
              <w:rPr>
                <w:color w:val="000000"/>
                <w:sz w:val="16"/>
              </w:rPr>
              <w:t xml:space="preserve"> </w:t>
            </w:r>
          </w:p>
        </w:tc>
        <w:tc>
          <w:tcPr>
            <w:tcW w:w="84" w:type="pct"/>
            <w:shd w:val="clear" w:color="auto" w:fill="FFFFFF"/>
            <w:tcMar>
              <w:top w:w="15" w:type="dxa"/>
              <w:left w:w="0" w:type="dxa"/>
              <w:bottom w:w="0" w:type="dxa"/>
              <w:right w:w="15" w:type="dxa"/>
            </w:tcMar>
            <w:vAlign w:val="bottom"/>
          </w:tcPr>
          <w:p w14:paraId="2238E66E" w14:textId="77777777" w:rsidR="00364DF3" w:rsidRDefault="00791EFE">
            <w:pPr>
              <w:rPr>
                <w:color w:val="000000"/>
                <w:sz w:val="16"/>
              </w:rPr>
            </w:pPr>
            <w:r>
              <w:rPr>
                <w:color w:val="000000"/>
                <w:sz w:val="16"/>
              </w:rPr>
              <w:t xml:space="preserve"> </w:t>
            </w:r>
          </w:p>
        </w:tc>
        <w:tc>
          <w:tcPr>
            <w:tcW w:w="50" w:type="pct"/>
            <w:tcBorders>
              <w:top w:val="single" w:sz="2" w:space="0" w:color="000000"/>
            </w:tcBorders>
            <w:shd w:val="clear" w:color="auto" w:fill="FFFFFF"/>
            <w:noWrap/>
            <w:tcMar>
              <w:top w:w="15" w:type="dxa"/>
              <w:left w:w="0" w:type="dxa"/>
              <w:bottom w:w="0" w:type="dxa"/>
              <w:right w:w="15" w:type="dxa"/>
            </w:tcMar>
            <w:vAlign w:val="bottom"/>
          </w:tcPr>
          <w:p w14:paraId="7BECCAC6" w14:textId="77777777" w:rsidR="00364DF3" w:rsidRDefault="00791EFE">
            <w:pPr>
              <w:rPr>
                <w:color w:val="000000"/>
                <w:sz w:val="16"/>
              </w:rPr>
            </w:pPr>
            <w:r>
              <w:rPr>
                <w:color w:val="000000"/>
                <w:sz w:val="16"/>
              </w:rPr>
              <w:t xml:space="preserve"> </w:t>
            </w:r>
          </w:p>
        </w:tc>
        <w:tc>
          <w:tcPr>
            <w:tcW w:w="724" w:type="pct"/>
            <w:tcBorders>
              <w:top w:val="single" w:sz="2" w:space="0" w:color="000000"/>
            </w:tcBorders>
            <w:shd w:val="clear" w:color="auto" w:fill="FFFFFF"/>
            <w:noWrap/>
            <w:tcMar>
              <w:top w:w="15" w:type="dxa"/>
              <w:left w:w="0" w:type="dxa"/>
              <w:bottom w:w="0" w:type="dxa"/>
              <w:right w:w="15" w:type="dxa"/>
            </w:tcMar>
            <w:vAlign w:val="bottom"/>
          </w:tcPr>
          <w:p w14:paraId="462C0358" w14:textId="77777777" w:rsidR="00364DF3" w:rsidRDefault="00791EFE">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bottom"/>
          </w:tcPr>
          <w:p w14:paraId="218912B9" w14:textId="77777777" w:rsidR="00364DF3" w:rsidRDefault="00791EFE">
            <w:pPr>
              <w:rPr>
                <w:color w:val="000000"/>
                <w:sz w:val="16"/>
              </w:rPr>
            </w:pPr>
            <w:r>
              <w:rPr>
                <w:color w:val="000000"/>
                <w:sz w:val="16"/>
              </w:rPr>
              <w:t xml:space="preserve"> </w:t>
            </w:r>
          </w:p>
        </w:tc>
        <w:tc>
          <w:tcPr>
            <w:tcW w:w="103" w:type="pct"/>
            <w:shd w:val="clear" w:color="auto" w:fill="FFFFFF"/>
            <w:tcMar>
              <w:top w:w="15" w:type="dxa"/>
              <w:left w:w="0" w:type="dxa"/>
              <w:bottom w:w="0" w:type="dxa"/>
              <w:right w:w="15" w:type="dxa"/>
            </w:tcMar>
            <w:vAlign w:val="bottom"/>
          </w:tcPr>
          <w:p w14:paraId="22A00F30" w14:textId="77777777" w:rsidR="00364DF3" w:rsidRDefault="00791EFE">
            <w:pPr>
              <w:rPr>
                <w:color w:val="000000"/>
                <w:sz w:val="16"/>
              </w:rPr>
            </w:pPr>
            <w:r>
              <w:rPr>
                <w:color w:val="000000"/>
                <w:sz w:val="16"/>
              </w:rPr>
              <w:t xml:space="preserve"> </w:t>
            </w:r>
          </w:p>
        </w:tc>
      </w:tr>
      <w:tr w:rsidR="002568E0" w14:paraId="11B7320B" w14:textId="77777777">
        <w:trPr>
          <w:cantSplit/>
          <w:jc w:val="center"/>
        </w:trPr>
        <w:tc>
          <w:tcPr>
            <w:tcW w:w="883" w:type="pct"/>
            <w:shd w:val="clear" w:color="auto" w:fill="CFF0FC"/>
            <w:tcMar>
              <w:top w:w="15" w:type="dxa"/>
              <w:left w:w="0" w:type="dxa"/>
              <w:bottom w:w="0" w:type="dxa"/>
              <w:right w:w="15" w:type="dxa"/>
            </w:tcMar>
          </w:tcPr>
          <w:p w14:paraId="720EB185" w14:textId="77777777" w:rsidR="00364DF3" w:rsidRDefault="00791EFE">
            <w:pPr>
              <w:keepNext/>
              <w:rPr>
                <w:color w:val="000000"/>
                <w:sz w:val="20"/>
              </w:rPr>
            </w:pPr>
            <w:r>
              <w:rPr>
                <w:color w:val="000000"/>
                <w:sz w:val="20"/>
              </w:rPr>
              <w:t>Robert Greenberg</w:t>
            </w:r>
          </w:p>
        </w:tc>
        <w:tc>
          <w:tcPr>
            <w:tcW w:w="77" w:type="pct"/>
            <w:shd w:val="clear" w:color="auto" w:fill="CFF0FC"/>
            <w:tcMar>
              <w:top w:w="15" w:type="dxa"/>
              <w:left w:w="0" w:type="dxa"/>
              <w:bottom w:w="0" w:type="dxa"/>
              <w:right w:w="15" w:type="dxa"/>
            </w:tcMar>
            <w:vAlign w:val="bottom"/>
          </w:tcPr>
          <w:p w14:paraId="38BD3753" w14:textId="77777777" w:rsidR="00364DF3"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4E00364E" w14:textId="77777777" w:rsidR="00364DF3" w:rsidRDefault="00791EFE">
            <w:pPr>
              <w:rPr>
                <w:color w:val="000000"/>
                <w:sz w:val="20"/>
              </w:rPr>
            </w:pPr>
            <w:r>
              <w:rPr>
                <w:color w:val="000000"/>
                <w:sz w:val="20"/>
              </w:rPr>
              <w:t xml:space="preserve"> </w:t>
            </w:r>
          </w:p>
        </w:tc>
        <w:tc>
          <w:tcPr>
            <w:tcW w:w="471" w:type="pct"/>
            <w:shd w:val="clear" w:color="auto" w:fill="CFF0FC"/>
            <w:noWrap/>
            <w:tcMar>
              <w:top w:w="15" w:type="dxa"/>
              <w:left w:w="0" w:type="dxa"/>
              <w:bottom w:w="0" w:type="dxa"/>
              <w:right w:w="15" w:type="dxa"/>
            </w:tcMar>
            <w:vAlign w:val="bottom"/>
          </w:tcPr>
          <w:p w14:paraId="79302F4A" w14:textId="77777777" w:rsidR="00364DF3" w:rsidRDefault="00791EFE">
            <w:pPr>
              <w:jc w:val="right"/>
              <w:rPr>
                <w:color w:val="000000"/>
                <w:sz w:val="20"/>
              </w:rPr>
            </w:pPr>
            <w:r>
              <w:rPr>
                <w:color w:val="000000"/>
                <w:sz w:val="20"/>
              </w:rPr>
              <w:t>0.6500</w:t>
            </w:r>
          </w:p>
        </w:tc>
        <w:tc>
          <w:tcPr>
            <w:tcW w:w="50" w:type="pct"/>
            <w:shd w:val="clear" w:color="auto" w:fill="CFF0FC"/>
            <w:noWrap/>
            <w:tcMar>
              <w:top w:w="15" w:type="dxa"/>
              <w:left w:w="0" w:type="dxa"/>
              <w:bottom w:w="0" w:type="dxa"/>
              <w:right w:w="15" w:type="dxa"/>
            </w:tcMar>
            <w:vAlign w:val="bottom"/>
          </w:tcPr>
          <w:p w14:paraId="48932BBC" w14:textId="77777777" w:rsidR="00364DF3" w:rsidRDefault="00791EFE">
            <w:pPr>
              <w:rPr>
                <w:color w:val="000000"/>
                <w:sz w:val="20"/>
              </w:rPr>
            </w:pPr>
            <w:r>
              <w:rPr>
                <w:color w:val="000000"/>
                <w:sz w:val="20"/>
              </w:rPr>
              <w:t>%</w:t>
            </w:r>
          </w:p>
        </w:tc>
        <w:tc>
          <w:tcPr>
            <w:tcW w:w="84" w:type="pct"/>
            <w:shd w:val="clear" w:color="auto" w:fill="CFF0FC"/>
            <w:tcMar>
              <w:top w:w="15" w:type="dxa"/>
              <w:left w:w="0" w:type="dxa"/>
              <w:bottom w:w="0" w:type="dxa"/>
              <w:right w:w="15" w:type="dxa"/>
            </w:tcMar>
            <w:vAlign w:val="bottom"/>
          </w:tcPr>
          <w:p w14:paraId="51019CE5" w14:textId="77777777" w:rsidR="00364DF3" w:rsidRDefault="00791EFE">
            <w:pPr>
              <w:jc w:val="right"/>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45ECCF9D" w14:textId="77777777" w:rsidR="00364DF3" w:rsidRDefault="00791EFE">
            <w:pPr>
              <w:rPr>
                <w:color w:val="000000"/>
                <w:sz w:val="20"/>
              </w:rPr>
            </w:pPr>
            <w:r>
              <w:rPr>
                <w:color w:val="000000"/>
                <w:sz w:val="20"/>
              </w:rPr>
              <w:t xml:space="preserve"> </w:t>
            </w:r>
          </w:p>
        </w:tc>
        <w:tc>
          <w:tcPr>
            <w:tcW w:w="406" w:type="pct"/>
            <w:shd w:val="clear" w:color="auto" w:fill="CFF0FC"/>
            <w:noWrap/>
            <w:tcMar>
              <w:top w:w="15" w:type="dxa"/>
              <w:left w:w="0" w:type="dxa"/>
              <w:bottom w:w="0" w:type="dxa"/>
              <w:right w:w="15" w:type="dxa"/>
            </w:tcMar>
            <w:vAlign w:val="bottom"/>
          </w:tcPr>
          <w:p w14:paraId="28E58C62" w14:textId="77777777" w:rsidR="00364DF3" w:rsidRDefault="00791EFE">
            <w:pPr>
              <w:jc w:val="right"/>
              <w:rPr>
                <w:color w:val="000000"/>
                <w:sz w:val="20"/>
              </w:rPr>
            </w:pPr>
            <w:r>
              <w:rPr>
                <w:color w:val="000000"/>
                <w:sz w:val="20"/>
              </w:rPr>
              <w:t>1,209,479</w:t>
            </w:r>
          </w:p>
        </w:tc>
        <w:tc>
          <w:tcPr>
            <w:tcW w:w="50" w:type="pct"/>
            <w:shd w:val="clear" w:color="auto" w:fill="CFF0FC"/>
            <w:noWrap/>
            <w:tcMar>
              <w:top w:w="15" w:type="dxa"/>
              <w:left w:w="0" w:type="dxa"/>
              <w:bottom w:w="0" w:type="dxa"/>
              <w:right w:w="15" w:type="dxa"/>
            </w:tcMar>
            <w:vAlign w:val="bottom"/>
          </w:tcPr>
          <w:p w14:paraId="094756FC" w14:textId="77777777" w:rsidR="00364DF3" w:rsidRDefault="00791EFE">
            <w:pPr>
              <w:rPr>
                <w:color w:val="000000"/>
                <w:sz w:val="20"/>
              </w:rPr>
            </w:pPr>
            <w:r>
              <w:rPr>
                <w:color w:val="000000"/>
                <w:sz w:val="20"/>
              </w:rPr>
              <w:t xml:space="preserve"> </w:t>
            </w:r>
          </w:p>
        </w:tc>
        <w:tc>
          <w:tcPr>
            <w:tcW w:w="77" w:type="pct"/>
            <w:shd w:val="clear" w:color="auto" w:fill="CFF0FC"/>
            <w:tcMar>
              <w:top w:w="15" w:type="dxa"/>
              <w:left w:w="0" w:type="dxa"/>
              <w:bottom w:w="0" w:type="dxa"/>
              <w:right w:w="15" w:type="dxa"/>
            </w:tcMar>
            <w:vAlign w:val="bottom"/>
          </w:tcPr>
          <w:p w14:paraId="10E0AAB0" w14:textId="77777777" w:rsidR="00364DF3"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1600CAB4" w14:textId="77777777" w:rsidR="00364DF3" w:rsidRDefault="00791EFE">
            <w:pPr>
              <w:rPr>
                <w:color w:val="000000"/>
                <w:sz w:val="20"/>
              </w:rPr>
            </w:pPr>
            <w:r>
              <w:rPr>
                <w:color w:val="000000"/>
                <w:sz w:val="20"/>
              </w:rPr>
              <w:t xml:space="preserve"> </w:t>
            </w:r>
          </w:p>
        </w:tc>
        <w:tc>
          <w:tcPr>
            <w:tcW w:w="458" w:type="pct"/>
            <w:shd w:val="clear" w:color="auto" w:fill="CFF0FC"/>
            <w:noWrap/>
            <w:tcMar>
              <w:top w:w="15" w:type="dxa"/>
              <w:left w:w="0" w:type="dxa"/>
              <w:bottom w:w="0" w:type="dxa"/>
              <w:right w:w="15" w:type="dxa"/>
            </w:tcMar>
            <w:vAlign w:val="bottom"/>
          </w:tcPr>
          <w:p w14:paraId="376D07AD" w14:textId="77777777" w:rsidR="00364DF3" w:rsidRDefault="00791EFE">
            <w:pPr>
              <w:jc w:val="right"/>
              <w:rPr>
                <w:color w:val="000000"/>
                <w:sz w:val="20"/>
              </w:rPr>
            </w:pPr>
            <w:r>
              <w:rPr>
                <w:color w:val="000000"/>
                <w:sz w:val="20"/>
              </w:rPr>
              <w:t>6,033,951</w:t>
            </w:r>
          </w:p>
        </w:tc>
        <w:tc>
          <w:tcPr>
            <w:tcW w:w="50" w:type="pct"/>
            <w:shd w:val="clear" w:color="auto" w:fill="CFF0FC"/>
            <w:noWrap/>
            <w:tcMar>
              <w:top w:w="15" w:type="dxa"/>
              <w:left w:w="0" w:type="dxa"/>
              <w:bottom w:w="0" w:type="dxa"/>
              <w:right w:w="15" w:type="dxa"/>
            </w:tcMar>
            <w:vAlign w:val="bottom"/>
          </w:tcPr>
          <w:p w14:paraId="6CCC38BC" w14:textId="77777777" w:rsidR="00364DF3" w:rsidRDefault="00791EFE">
            <w:pPr>
              <w:rPr>
                <w:color w:val="000000"/>
                <w:sz w:val="20"/>
              </w:rPr>
            </w:pPr>
            <w:r>
              <w:rPr>
                <w:color w:val="000000"/>
                <w:sz w:val="20"/>
              </w:rPr>
              <w:t xml:space="preserve"> </w:t>
            </w:r>
          </w:p>
        </w:tc>
        <w:tc>
          <w:tcPr>
            <w:tcW w:w="77" w:type="pct"/>
            <w:shd w:val="clear" w:color="auto" w:fill="CFF0FC"/>
            <w:tcMar>
              <w:top w:w="15" w:type="dxa"/>
              <w:left w:w="0" w:type="dxa"/>
              <w:bottom w:w="0" w:type="dxa"/>
              <w:right w:w="15" w:type="dxa"/>
            </w:tcMar>
            <w:vAlign w:val="bottom"/>
          </w:tcPr>
          <w:p w14:paraId="71A969AC" w14:textId="77777777" w:rsidR="00364DF3"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0B47E28D" w14:textId="77777777" w:rsidR="00364DF3" w:rsidRDefault="00791EFE">
            <w:pPr>
              <w:rPr>
                <w:color w:val="000000"/>
                <w:sz w:val="20"/>
              </w:rPr>
            </w:pPr>
            <w:r>
              <w:rPr>
                <w:color w:val="000000"/>
                <w:sz w:val="20"/>
              </w:rPr>
              <w:t xml:space="preserve"> </w:t>
            </w:r>
          </w:p>
        </w:tc>
        <w:tc>
          <w:tcPr>
            <w:tcW w:w="425" w:type="pct"/>
            <w:shd w:val="clear" w:color="auto" w:fill="CFF0FC"/>
            <w:noWrap/>
            <w:tcMar>
              <w:top w:w="15" w:type="dxa"/>
              <w:left w:w="0" w:type="dxa"/>
              <w:bottom w:w="0" w:type="dxa"/>
              <w:right w:w="15" w:type="dxa"/>
            </w:tcMar>
            <w:vAlign w:val="bottom"/>
          </w:tcPr>
          <w:p w14:paraId="5FCAE076" w14:textId="77777777" w:rsidR="00364DF3" w:rsidRDefault="00791EFE">
            <w:pPr>
              <w:jc w:val="right"/>
              <w:rPr>
                <w:color w:val="000000"/>
                <w:sz w:val="20"/>
              </w:rPr>
            </w:pPr>
            <w:r>
              <w:rPr>
                <w:color w:val="000000"/>
                <w:sz w:val="20"/>
              </w:rPr>
              <w:t>1,625,458</w:t>
            </w:r>
          </w:p>
        </w:tc>
        <w:tc>
          <w:tcPr>
            <w:tcW w:w="50" w:type="pct"/>
            <w:shd w:val="clear" w:color="auto" w:fill="CFF0FC"/>
            <w:noWrap/>
            <w:tcMar>
              <w:top w:w="15" w:type="dxa"/>
              <w:left w:w="0" w:type="dxa"/>
              <w:bottom w:w="0" w:type="dxa"/>
              <w:right w:w="15" w:type="dxa"/>
            </w:tcMar>
            <w:vAlign w:val="bottom"/>
          </w:tcPr>
          <w:p w14:paraId="0511F346" w14:textId="77777777" w:rsidR="00364DF3" w:rsidRDefault="00791EFE">
            <w:pPr>
              <w:rPr>
                <w:color w:val="000000"/>
                <w:sz w:val="20"/>
              </w:rPr>
            </w:pPr>
            <w:r>
              <w:rPr>
                <w:color w:val="000000"/>
                <w:sz w:val="20"/>
              </w:rPr>
              <w:t xml:space="preserve"> </w:t>
            </w:r>
          </w:p>
        </w:tc>
        <w:tc>
          <w:tcPr>
            <w:tcW w:w="77" w:type="pct"/>
            <w:shd w:val="clear" w:color="auto" w:fill="CFF0FC"/>
            <w:tcMar>
              <w:top w:w="15" w:type="dxa"/>
              <w:left w:w="0" w:type="dxa"/>
              <w:bottom w:w="0" w:type="dxa"/>
              <w:right w:w="15" w:type="dxa"/>
            </w:tcMar>
            <w:vAlign w:val="bottom"/>
          </w:tcPr>
          <w:p w14:paraId="1CAE8731" w14:textId="77777777" w:rsidR="00364DF3"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E853691" w14:textId="77777777" w:rsidR="00364DF3" w:rsidRDefault="00791EFE">
            <w:pPr>
              <w:rPr>
                <w:color w:val="000000"/>
                <w:sz w:val="20"/>
              </w:rPr>
            </w:pPr>
            <w:r>
              <w:rPr>
                <w:color w:val="000000"/>
                <w:sz w:val="20"/>
              </w:rPr>
              <w:t xml:space="preserve"> </w:t>
            </w:r>
          </w:p>
        </w:tc>
        <w:tc>
          <w:tcPr>
            <w:tcW w:w="445" w:type="pct"/>
            <w:shd w:val="clear" w:color="auto" w:fill="CFF0FC"/>
            <w:noWrap/>
            <w:tcMar>
              <w:top w:w="15" w:type="dxa"/>
              <w:left w:w="0" w:type="dxa"/>
              <w:bottom w:w="0" w:type="dxa"/>
              <w:right w:w="15" w:type="dxa"/>
            </w:tcMar>
            <w:vAlign w:val="bottom"/>
          </w:tcPr>
          <w:p w14:paraId="078B5BBB" w14:textId="77777777" w:rsidR="00364DF3" w:rsidRDefault="00791EFE">
            <w:pPr>
              <w:jc w:val="right"/>
              <w:rPr>
                <w:color w:val="000000"/>
                <w:sz w:val="20"/>
              </w:rPr>
            </w:pPr>
            <w:r>
              <w:rPr>
                <w:color w:val="000000"/>
                <w:sz w:val="20"/>
              </w:rPr>
              <w:t>1,131,112</w:t>
            </w:r>
          </w:p>
        </w:tc>
        <w:tc>
          <w:tcPr>
            <w:tcW w:w="50" w:type="pct"/>
            <w:shd w:val="clear" w:color="auto" w:fill="CFF0FC"/>
            <w:noWrap/>
            <w:tcMar>
              <w:top w:w="15" w:type="dxa"/>
              <w:left w:w="0" w:type="dxa"/>
              <w:bottom w:w="0" w:type="dxa"/>
              <w:right w:w="15" w:type="dxa"/>
            </w:tcMar>
            <w:vAlign w:val="bottom"/>
          </w:tcPr>
          <w:p w14:paraId="084ABC93" w14:textId="77777777" w:rsidR="00364DF3" w:rsidRDefault="00791EFE">
            <w:pPr>
              <w:rPr>
                <w:color w:val="000000"/>
                <w:sz w:val="20"/>
              </w:rPr>
            </w:pPr>
            <w:r>
              <w:rPr>
                <w:color w:val="000000"/>
                <w:sz w:val="20"/>
              </w:rPr>
              <w:t xml:space="preserve"> </w:t>
            </w:r>
          </w:p>
        </w:tc>
        <w:tc>
          <w:tcPr>
            <w:tcW w:w="84" w:type="pct"/>
            <w:shd w:val="clear" w:color="auto" w:fill="CFF0FC"/>
            <w:tcMar>
              <w:top w:w="15" w:type="dxa"/>
              <w:left w:w="0" w:type="dxa"/>
              <w:bottom w:w="0" w:type="dxa"/>
              <w:right w:w="15" w:type="dxa"/>
            </w:tcMar>
            <w:vAlign w:val="bottom"/>
          </w:tcPr>
          <w:p w14:paraId="36310A40" w14:textId="77777777" w:rsidR="00364DF3"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12631198" w14:textId="77777777" w:rsidR="00364DF3" w:rsidRDefault="00791EFE">
            <w:pPr>
              <w:rPr>
                <w:color w:val="000000"/>
                <w:sz w:val="20"/>
              </w:rPr>
            </w:pPr>
            <w:r>
              <w:rPr>
                <w:color w:val="000000"/>
                <w:sz w:val="20"/>
              </w:rPr>
              <w:t xml:space="preserve"> </w:t>
            </w:r>
          </w:p>
        </w:tc>
        <w:tc>
          <w:tcPr>
            <w:tcW w:w="724" w:type="pct"/>
            <w:shd w:val="clear" w:color="auto" w:fill="CFF0FC"/>
            <w:noWrap/>
            <w:tcMar>
              <w:top w:w="15" w:type="dxa"/>
              <w:left w:w="0" w:type="dxa"/>
              <w:bottom w:w="0" w:type="dxa"/>
              <w:right w:w="15" w:type="dxa"/>
            </w:tcMar>
            <w:vAlign w:val="bottom"/>
          </w:tcPr>
          <w:p w14:paraId="7DA6AD9C" w14:textId="77777777" w:rsidR="00364DF3" w:rsidRDefault="00791EFE">
            <w:pPr>
              <w:jc w:val="right"/>
              <w:rPr>
                <w:color w:val="000000"/>
                <w:sz w:val="20"/>
              </w:rPr>
            </w:pPr>
            <w:r>
              <w:rPr>
                <w:color w:val="000000"/>
                <w:sz w:val="20"/>
              </w:rPr>
              <w:t>10,000,000</w:t>
            </w:r>
          </w:p>
        </w:tc>
        <w:tc>
          <w:tcPr>
            <w:tcW w:w="50" w:type="pct"/>
            <w:shd w:val="clear" w:color="auto" w:fill="CFF0FC"/>
            <w:noWrap/>
            <w:tcMar>
              <w:top w:w="15" w:type="dxa"/>
              <w:left w:w="0" w:type="dxa"/>
              <w:bottom w:w="0" w:type="dxa"/>
              <w:right w:w="15" w:type="dxa"/>
            </w:tcMar>
            <w:vAlign w:val="bottom"/>
          </w:tcPr>
          <w:p w14:paraId="7E5F3F1E" w14:textId="77777777" w:rsidR="00364DF3" w:rsidRDefault="00791EFE">
            <w:pPr>
              <w:rPr>
                <w:color w:val="000000"/>
                <w:sz w:val="20"/>
              </w:rPr>
            </w:pPr>
            <w:r>
              <w:rPr>
                <w:color w:val="000000"/>
                <w:sz w:val="20"/>
              </w:rPr>
              <w:t xml:space="preserve"> </w:t>
            </w:r>
          </w:p>
        </w:tc>
        <w:tc>
          <w:tcPr>
            <w:tcW w:w="103" w:type="pct"/>
            <w:shd w:val="clear" w:color="auto" w:fill="CFF0FC"/>
            <w:tcMar>
              <w:top w:w="15" w:type="dxa"/>
              <w:left w:w="0" w:type="dxa"/>
              <w:bottom w:w="0" w:type="dxa"/>
              <w:right w:w="15" w:type="dxa"/>
            </w:tcMar>
            <w:vAlign w:val="bottom"/>
          </w:tcPr>
          <w:p w14:paraId="27054F12" w14:textId="77777777" w:rsidR="00364DF3" w:rsidRDefault="00791EFE">
            <w:pPr>
              <w:rPr>
                <w:color w:val="000000"/>
                <w:sz w:val="20"/>
                <w:vertAlign w:val="superscript"/>
              </w:rPr>
            </w:pPr>
            <w:r>
              <w:rPr>
                <w:color w:val="000000"/>
                <w:sz w:val="20"/>
                <w:vertAlign w:val="superscript"/>
              </w:rPr>
              <w:t>(1)</w:t>
            </w:r>
          </w:p>
        </w:tc>
      </w:tr>
      <w:tr w:rsidR="002568E0" w14:paraId="682F79A0" w14:textId="77777777">
        <w:trPr>
          <w:cantSplit/>
          <w:jc w:val="center"/>
        </w:trPr>
        <w:tc>
          <w:tcPr>
            <w:tcW w:w="883" w:type="pct"/>
            <w:shd w:val="clear" w:color="auto" w:fill="FFFFFF"/>
            <w:tcMar>
              <w:top w:w="15" w:type="dxa"/>
              <w:left w:w="0" w:type="dxa"/>
              <w:bottom w:w="0" w:type="dxa"/>
              <w:right w:w="15" w:type="dxa"/>
            </w:tcMar>
          </w:tcPr>
          <w:p w14:paraId="3C0794EE" w14:textId="77777777" w:rsidR="00364DF3" w:rsidRDefault="00791EFE">
            <w:pPr>
              <w:keepNext/>
              <w:rPr>
                <w:color w:val="000000"/>
                <w:sz w:val="20"/>
              </w:rPr>
            </w:pPr>
            <w:r>
              <w:rPr>
                <w:color w:val="000000"/>
                <w:sz w:val="20"/>
              </w:rPr>
              <w:t>John Vandemore</w:t>
            </w:r>
          </w:p>
        </w:tc>
        <w:tc>
          <w:tcPr>
            <w:tcW w:w="77" w:type="pct"/>
            <w:shd w:val="clear" w:color="auto" w:fill="FFFFFF"/>
            <w:tcMar>
              <w:top w:w="15" w:type="dxa"/>
              <w:left w:w="0" w:type="dxa"/>
              <w:bottom w:w="0" w:type="dxa"/>
              <w:right w:w="15" w:type="dxa"/>
            </w:tcMar>
            <w:vAlign w:val="bottom"/>
          </w:tcPr>
          <w:p w14:paraId="09E94C80" w14:textId="77777777" w:rsidR="00364DF3"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56287C67" w14:textId="77777777" w:rsidR="00364DF3" w:rsidRDefault="00791EFE">
            <w:pPr>
              <w:rPr>
                <w:color w:val="000000"/>
                <w:sz w:val="20"/>
              </w:rPr>
            </w:pPr>
            <w:r>
              <w:rPr>
                <w:color w:val="000000"/>
                <w:sz w:val="20"/>
              </w:rPr>
              <w:t xml:space="preserve"> </w:t>
            </w:r>
          </w:p>
        </w:tc>
        <w:tc>
          <w:tcPr>
            <w:tcW w:w="471" w:type="pct"/>
            <w:shd w:val="clear" w:color="auto" w:fill="FFFFFF"/>
            <w:noWrap/>
            <w:tcMar>
              <w:top w:w="15" w:type="dxa"/>
              <w:left w:w="0" w:type="dxa"/>
              <w:bottom w:w="0" w:type="dxa"/>
              <w:right w:w="15" w:type="dxa"/>
            </w:tcMar>
            <w:vAlign w:val="bottom"/>
          </w:tcPr>
          <w:p w14:paraId="6A395435" w14:textId="77777777" w:rsidR="00364DF3" w:rsidRDefault="00791EFE">
            <w:pPr>
              <w:jc w:val="right"/>
              <w:rPr>
                <w:color w:val="000000"/>
                <w:sz w:val="20"/>
              </w:rPr>
            </w:pPr>
            <w:r>
              <w:rPr>
                <w:color w:val="000000"/>
                <w:sz w:val="20"/>
              </w:rPr>
              <w:t>0.1000</w:t>
            </w:r>
          </w:p>
        </w:tc>
        <w:tc>
          <w:tcPr>
            <w:tcW w:w="50" w:type="pct"/>
            <w:shd w:val="clear" w:color="auto" w:fill="FFFFFF"/>
            <w:noWrap/>
            <w:tcMar>
              <w:top w:w="15" w:type="dxa"/>
              <w:left w:w="0" w:type="dxa"/>
              <w:bottom w:w="0" w:type="dxa"/>
              <w:right w:w="15" w:type="dxa"/>
            </w:tcMar>
            <w:vAlign w:val="bottom"/>
          </w:tcPr>
          <w:p w14:paraId="34605876" w14:textId="77777777" w:rsidR="00364DF3" w:rsidRDefault="00791EFE">
            <w:pPr>
              <w:rPr>
                <w:color w:val="000000"/>
                <w:sz w:val="20"/>
              </w:rPr>
            </w:pPr>
            <w:r>
              <w:rPr>
                <w:color w:val="000000"/>
                <w:sz w:val="20"/>
              </w:rPr>
              <w:t>%</w:t>
            </w:r>
          </w:p>
        </w:tc>
        <w:tc>
          <w:tcPr>
            <w:tcW w:w="84" w:type="pct"/>
            <w:shd w:val="clear" w:color="auto" w:fill="FFFFFF"/>
            <w:tcMar>
              <w:top w:w="15" w:type="dxa"/>
              <w:left w:w="0" w:type="dxa"/>
              <w:bottom w:w="0" w:type="dxa"/>
              <w:right w:w="15" w:type="dxa"/>
            </w:tcMar>
            <w:vAlign w:val="bottom"/>
          </w:tcPr>
          <w:p w14:paraId="6F2E6D39" w14:textId="77777777" w:rsidR="00364DF3"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321130C" w14:textId="77777777" w:rsidR="00364DF3" w:rsidRDefault="00791EFE">
            <w:pPr>
              <w:rPr>
                <w:color w:val="000000"/>
                <w:sz w:val="20"/>
              </w:rPr>
            </w:pPr>
            <w:r>
              <w:rPr>
                <w:color w:val="000000"/>
                <w:sz w:val="20"/>
              </w:rPr>
              <w:t xml:space="preserve"> </w:t>
            </w:r>
          </w:p>
        </w:tc>
        <w:tc>
          <w:tcPr>
            <w:tcW w:w="406" w:type="pct"/>
            <w:shd w:val="clear" w:color="auto" w:fill="FFFFFF"/>
            <w:noWrap/>
            <w:tcMar>
              <w:top w:w="15" w:type="dxa"/>
              <w:left w:w="0" w:type="dxa"/>
              <w:bottom w:w="0" w:type="dxa"/>
              <w:right w:w="15" w:type="dxa"/>
            </w:tcMar>
            <w:vAlign w:val="bottom"/>
          </w:tcPr>
          <w:p w14:paraId="06E4B091" w14:textId="77777777" w:rsidR="00364DF3" w:rsidRDefault="00791EFE">
            <w:pPr>
              <w:jc w:val="right"/>
              <w:rPr>
                <w:color w:val="000000"/>
                <w:sz w:val="20"/>
              </w:rPr>
            </w:pPr>
            <w:r>
              <w:rPr>
                <w:color w:val="000000"/>
                <w:sz w:val="20"/>
              </w:rPr>
              <w:t>186,074</w:t>
            </w:r>
          </w:p>
        </w:tc>
        <w:tc>
          <w:tcPr>
            <w:tcW w:w="50" w:type="pct"/>
            <w:shd w:val="clear" w:color="auto" w:fill="FFFFFF"/>
            <w:noWrap/>
            <w:tcMar>
              <w:top w:w="15" w:type="dxa"/>
              <w:left w:w="0" w:type="dxa"/>
              <w:bottom w:w="0" w:type="dxa"/>
              <w:right w:w="15" w:type="dxa"/>
            </w:tcMar>
            <w:vAlign w:val="bottom"/>
          </w:tcPr>
          <w:p w14:paraId="0E567229" w14:textId="77777777" w:rsidR="00364DF3" w:rsidRDefault="00791EFE">
            <w:pPr>
              <w:rPr>
                <w:color w:val="000000"/>
                <w:sz w:val="20"/>
              </w:rPr>
            </w:pPr>
            <w:r>
              <w:rPr>
                <w:color w:val="000000"/>
                <w:sz w:val="20"/>
              </w:rPr>
              <w:t xml:space="preserve"> </w:t>
            </w:r>
          </w:p>
        </w:tc>
        <w:tc>
          <w:tcPr>
            <w:tcW w:w="77" w:type="pct"/>
            <w:shd w:val="clear" w:color="auto" w:fill="FFFFFF"/>
            <w:tcMar>
              <w:top w:w="15" w:type="dxa"/>
              <w:left w:w="0" w:type="dxa"/>
              <w:bottom w:w="0" w:type="dxa"/>
              <w:right w:w="15" w:type="dxa"/>
            </w:tcMar>
            <w:vAlign w:val="bottom"/>
          </w:tcPr>
          <w:p w14:paraId="25664D50" w14:textId="77777777" w:rsidR="00364DF3" w:rsidRDefault="00791EFE">
            <w:pPr>
              <w:rPr>
                <w:color w:val="000000"/>
              </w:rPr>
            </w:pPr>
            <w:r>
              <w:rPr>
                <w:color w:val="000000"/>
              </w:rPr>
              <w:t xml:space="preserve"> </w:t>
            </w:r>
          </w:p>
        </w:tc>
        <w:tc>
          <w:tcPr>
            <w:tcW w:w="50" w:type="pct"/>
            <w:shd w:val="clear" w:color="auto" w:fill="FFFFFF"/>
            <w:noWrap/>
            <w:tcMar>
              <w:top w:w="15" w:type="dxa"/>
              <w:left w:w="0" w:type="dxa"/>
              <w:bottom w:w="0" w:type="dxa"/>
              <w:right w:w="15" w:type="dxa"/>
            </w:tcMar>
            <w:vAlign w:val="bottom"/>
          </w:tcPr>
          <w:p w14:paraId="60B0B54D" w14:textId="77777777" w:rsidR="00364DF3" w:rsidRDefault="00791EFE">
            <w:pPr>
              <w:rPr>
                <w:color w:val="000000"/>
                <w:sz w:val="20"/>
              </w:rPr>
            </w:pPr>
            <w:r>
              <w:rPr>
                <w:color w:val="000000"/>
                <w:sz w:val="20"/>
              </w:rPr>
              <w:t xml:space="preserve"> </w:t>
            </w:r>
          </w:p>
        </w:tc>
        <w:tc>
          <w:tcPr>
            <w:tcW w:w="458" w:type="pct"/>
            <w:shd w:val="clear" w:color="auto" w:fill="FFFFFF"/>
            <w:noWrap/>
            <w:tcMar>
              <w:top w:w="15" w:type="dxa"/>
              <w:left w:w="0" w:type="dxa"/>
              <w:bottom w:w="0" w:type="dxa"/>
              <w:right w:w="15" w:type="dxa"/>
            </w:tcMar>
            <w:vAlign w:val="bottom"/>
          </w:tcPr>
          <w:p w14:paraId="7628307F" w14:textId="77777777" w:rsidR="00364DF3" w:rsidRDefault="00791EFE">
            <w:pPr>
              <w:jc w:val="right"/>
              <w:rPr>
                <w:color w:val="000000"/>
                <w:sz w:val="20"/>
              </w:rPr>
            </w:pPr>
            <w:r>
              <w:rPr>
                <w:color w:val="000000"/>
                <w:sz w:val="20"/>
              </w:rPr>
              <w:t>928,301</w:t>
            </w:r>
          </w:p>
        </w:tc>
        <w:tc>
          <w:tcPr>
            <w:tcW w:w="50" w:type="pct"/>
            <w:shd w:val="clear" w:color="auto" w:fill="FFFFFF"/>
            <w:noWrap/>
            <w:tcMar>
              <w:top w:w="15" w:type="dxa"/>
              <w:left w:w="0" w:type="dxa"/>
              <w:bottom w:w="0" w:type="dxa"/>
              <w:right w:w="15" w:type="dxa"/>
            </w:tcMar>
            <w:vAlign w:val="bottom"/>
          </w:tcPr>
          <w:p w14:paraId="7ED97D0E" w14:textId="77777777" w:rsidR="00364DF3" w:rsidRDefault="00791EFE">
            <w:pPr>
              <w:rPr>
                <w:color w:val="000000"/>
                <w:sz w:val="20"/>
              </w:rPr>
            </w:pPr>
            <w:r>
              <w:rPr>
                <w:color w:val="000000"/>
                <w:sz w:val="20"/>
              </w:rPr>
              <w:t xml:space="preserve"> </w:t>
            </w:r>
          </w:p>
        </w:tc>
        <w:tc>
          <w:tcPr>
            <w:tcW w:w="77" w:type="pct"/>
            <w:shd w:val="clear" w:color="auto" w:fill="FFFFFF"/>
            <w:tcMar>
              <w:top w:w="15" w:type="dxa"/>
              <w:left w:w="0" w:type="dxa"/>
              <w:bottom w:w="0" w:type="dxa"/>
              <w:right w:w="15" w:type="dxa"/>
            </w:tcMar>
            <w:vAlign w:val="bottom"/>
          </w:tcPr>
          <w:p w14:paraId="789F8B47" w14:textId="77777777" w:rsidR="00364DF3" w:rsidRDefault="00791EFE">
            <w:pPr>
              <w:rPr>
                <w:color w:val="000000"/>
              </w:rPr>
            </w:pPr>
            <w:r>
              <w:rPr>
                <w:color w:val="000000"/>
              </w:rPr>
              <w:t xml:space="preserve"> </w:t>
            </w:r>
          </w:p>
        </w:tc>
        <w:tc>
          <w:tcPr>
            <w:tcW w:w="50" w:type="pct"/>
            <w:shd w:val="clear" w:color="auto" w:fill="FFFFFF"/>
            <w:noWrap/>
            <w:tcMar>
              <w:top w:w="15" w:type="dxa"/>
              <w:left w:w="0" w:type="dxa"/>
              <w:bottom w:w="0" w:type="dxa"/>
              <w:right w:w="15" w:type="dxa"/>
            </w:tcMar>
            <w:vAlign w:val="bottom"/>
          </w:tcPr>
          <w:p w14:paraId="1BAF131D" w14:textId="77777777" w:rsidR="00364DF3" w:rsidRDefault="00791EFE">
            <w:pPr>
              <w:rPr>
                <w:color w:val="000000"/>
                <w:sz w:val="20"/>
              </w:rPr>
            </w:pPr>
            <w:r>
              <w:rPr>
                <w:color w:val="000000"/>
                <w:sz w:val="20"/>
              </w:rPr>
              <w:t xml:space="preserve"> </w:t>
            </w:r>
          </w:p>
        </w:tc>
        <w:tc>
          <w:tcPr>
            <w:tcW w:w="425" w:type="pct"/>
            <w:shd w:val="clear" w:color="auto" w:fill="FFFFFF"/>
            <w:noWrap/>
            <w:tcMar>
              <w:top w:w="15" w:type="dxa"/>
              <w:left w:w="0" w:type="dxa"/>
              <w:bottom w:w="0" w:type="dxa"/>
              <w:right w:w="15" w:type="dxa"/>
            </w:tcMar>
            <w:vAlign w:val="bottom"/>
          </w:tcPr>
          <w:p w14:paraId="267CFDCD" w14:textId="77777777" w:rsidR="00364DF3" w:rsidRDefault="00791EFE">
            <w:pPr>
              <w:jc w:val="right"/>
              <w:rPr>
                <w:color w:val="000000"/>
                <w:sz w:val="20"/>
              </w:rPr>
            </w:pPr>
            <w:r>
              <w:rPr>
                <w:color w:val="000000"/>
                <w:sz w:val="20"/>
              </w:rPr>
              <w:t>250,071</w:t>
            </w:r>
          </w:p>
        </w:tc>
        <w:tc>
          <w:tcPr>
            <w:tcW w:w="50" w:type="pct"/>
            <w:shd w:val="clear" w:color="auto" w:fill="FFFFFF"/>
            <w:noWrap/>
            <w:tcMar>
              <w:top w:w="15" w:type="dxa"/>
              <w:left w:w="0" w:type="dxa"/>
              <w:bottom w:w="0" w:type="dxa"/>
              <w:right w:w="15" w:type="dxa"/>
            </w:tcMar>
            <w:vAlign w:val="bottom"/>
          </w:tcPr>
          <w:p w14:paraId="24217924" w14:textId="77777777" w:rsidR="00364DF3" w:rsidRDefault="00791EFE">
            <w:pPr>
              <w:rPr>
                <w:color w:val="000000"/>
                <w:sz w:val="20"/>
              </w:rPr>
            </w:pPr>
            <w:r>
              <w:rPr>
                <w:color w:val="000000"/>
                <w:sz w:val="20"/>
              </w:rPr>
              <w:t xml:space="preserve"> </w:t>
            </w:r>
          </w:p>
        </w:tc>
        <w:tc>
          <w:tcPr>
            <w:tcW w:w="77" w:type="pct"/>
            <w:shd w:val="clear" w:color="auto" w:fill="FFFFFF"/>
            <w:tcMar>
              <w:top w:w="15" w:type="dxa"/>
              <w:left w:w="0" w:type="dxa"/>
              <w:bottom w:w="0" w:type="dxa"/>
              <w:right w:w="15" w:type="dxa"/>
            </w:tcMar>
            <w:vAlign w:val="bottom"/>
          </w:tcPr>
          <w:p w14:paraId="3331217C" w14:textId="77777777" w:rsidR="00364DF3" w:rsidRDefault="00791EFE">
            <w:pPr>
              <w:rPr>
                <w:color w:val="000000"/>
              </w:rPr>
            </w:pPr>
            <w:r>
              <w:rPr>
                <w:color w:val="000000"/>
              </w:rPr>
              <w:t xml:space="preserve"> </w:t>
            </w:r>
          </w:p>
        </w:tc>
        <w:tc>
          <w:tcPr>
            <w:tcW w:w="50" w:type="pct"/>
            <w:shd w:val="clear" w:color="auto" w:fill="FFFFFF"/>
            <w:noWrap/>
            <w:tcMar>
              <w:top w:w="15" w:type="dxa"/>
              <w:left w:w="0" w:type="dxa"/>
              <w:bottom w:w="0" w:type="dxa"/>
              <w:right w:w="15" w:type="dxa"/>
            </w:tcMar>
            <w:vAlign w:val="bottom"/>
          </w:tcPr>
          <w:p w14:paraId="7EDE6FDB" w14:textId="77777777" w:rsidR="00364DF3" w:rsidRDefault="00791EFE">
            <w:pPr>
              <w:rPr>
                <w:color w:val="000000"/>
                <w:sz w:val="20"/>
              </w:rPr>
            </w:pPr>
            <w:r>
              <w:rPr>
                <w:color w:val="000000"/>
                <w:sz w:val="20"/>
              </w:rPr>
              <w:t xml:space="preserve"> </w:t>
            </w:r>
          </w:p>
        </w:tc>
        <w:tc>
          <w:tcPr>
            <w:tcW w:w="445" w:type="pct"/>
            <w:shd w:val="clear" w:color="auto" w:fill="FFFFFF"/>
            <w:noWrap/>
            <w:tcMar>
              <w:top w:w="15" w:type="dxa"/>
              <w:left w:w="0" w:type="dxa"/>
              <w:bottom w:w="0" w:type="dxa"/>
              <w:right w:w="15" w:type="dxa"/>
            </w:tcMar>
            <w:vAlign w:val="bottom"/>
          </w:tcPr>
          <w:p w14:paraId="36760E49" w14:textId="77777777" w:rsidR="00364DF3" w:rsidRDefault="00791EFE">
            <w:pPr>
              <w:jc w:val="right"/>
              <w:rPr>
                <w:color w:val="000000"/>
                <w:sz w:val="20"/>
              </w:rPr>
            </w:pPr>
            <w:r>
              <w:rPr>
                <w:color w:val="000000"/>
                <w:sz w:val="20"/>
              </w:rPr>
              <w:t>323,171</w:t>
            </w:r>
          </w:p>
        </w:tc>
        <w:tc>
          <w:tcPr>
            <w:tcW w:w="50" w:type="pct"/>
            <w:shd w:val="clear" w:color="auto" w:fill="FFFFFF"/>
            <w:noWrap/>
            <w:tcMar>
              <w:top w:w="15" w:type="dxa"/>
              <w:left w:w="0" w:type="dxa"/>
              <w:bottom w:w="0" w:type="dxa"/>
              <w:right w:w="15" w:type="dxa"/>
            </w:tcMar>
            <w:vAlign w:val="bottom"/>
          </w:tcPr>
          <w:p w14:paraId="6A0EC562" w14:textId="77777777" w:rsidR="00364DF3" w:rsidRDefault="00791EFE">
            <w:pPr>
              <w:rPr>
                <w:color w:val="000000"/>
                <w:sz w:val="20"/>
              </w:rPr>
            </w:pPr>
            <w:r>
              <w:rPr>
                <w:color w:val="000000"/>
                <w:sz w:val="20"/>
              </w:rPr>
              <w:t xml:space="preserve"> </w:t>
            </w:r>
          </w:p>
        </w:tc>
        <w:tc>
          <w:tcPr>
            <w:tcW w:w="84" w:type="pct"/>
            <w:shd w:val="clear" w:color="auto" w:fill="FFFFFF"/>
            <w:tcMar>
              <w:top w:w="15" w:type="dxa"/>
              <w:left w:w="0" w:type="dxa"/>
              <w:bottom w:w="0" w:type="dxa"/>
              <w:right w:w="15" w:type="dxa"/>
            </w:tcMar>
            <w:vAlign w:val="bottom"/>
          </w:tcPr>
          <w:p w14:paraId="53B729A6" w14:textId="77777777" w:rsidR="00364DF3" w:rsidRDefault="00791EFE">
            <w:pPr>
              <w:rPr>
                <w:color w:val="000000"/>
              </w:rPr>
            </w:pPr>
            <w:r>
              <w:rPr>
                <w:color w:val="000000"/>
              </w:rPr>
              <w:t xml:space="preserve"> </w:t>
            </w:r>
          </w:p>
        </w:tc>
        <w:tc>
          <w:tcPr>
            <w:tcW w:w="50" w:type="pct"/>
            <w:shd w:val="clear" w:color="auto" w:fill="FFFFFF"/>
            <w:noWrap/>
            <w:tcMar>
              <w:top w:w="15" w:type="dxa"/>
              <w:left w:w="0" w:type="dxa"/>
              <w:bottom w:w="0" w:type="dxa"/>
              <w:right w:w="15" w:type="dxa"/>
            </w:tcMar>
            <w:vAlign w:val="bottom"/>
          </w:tcPr>
          <w:p w14:paraId="34C5B878" w14:textId="77777777" w:rsidR="00364DF3" w:rsidRDefault="00791EFE">
            <w:pPr>
              <w:rPr>
                <w:color w:val="000000"/>
                <w:sz w:val="20"/>
              </w:rPr>
            </w:pPr>
            <w:r>
              <w:rPr>
                <w:color w:val="000000"/>
                <w:sz w:val="20"/>
              </w:rPr>
              <w:t xml:space="preserve"> </w:t>
            </w:r>
          </w:p>
        </w:tc>
        <w:tc>
          <w:tcPr>
            <w:tcW w:w="724" w:type="pct"/>
            <w:shd w:val="clear" w:color="auto" w:fill="FFFFFF"/>
            <w:noWrap/>
            <w:tcMar>
              <w:top w:w="15" w:type="dxa"/>
              <w:left w:w="0" w:type="dxa"/>
              <w:bottom w:w="0" w:type="dxa"/>
              <w:right w:w="15" w:type="dxa"/>
            </w:tcMar>
            <w:vAlign w:val="bottom"/>
          </w:tcPr>
          <w:p w14:paraId="2042B467" w14:textId="77777777" w:rsidR="00364DF3" w:rsidRDefault="00791EFE">
            <w:pPr>
              <w:jc w:val="right"/>
              <w:rPr>
                <w:color w:val="000000"/>
                <w:sz w:val="20"/>
              </w:rPr>
            </w:pPr>
            <w:r>
              <w:rPr>
                <w:color w:val="000000"/>
                <w:sz w:val="20"/>
              </w:rPr>
              <w:t>1,687,617</w:t>
            </w:r>
          </w:p>
        </w:tc>
        <w:tc>
          <w:tcPr>
            <w:tcW w:w="50" w:type="pct"/>
            <w:shd w:val="clear" w:color="auto" w:fill="FFFFFF"/>
            <w:noWrap/>
            <w:tcMar>
              <w:top w:w="15" w:type="dxa"/>
              <w:left w:w="0" w:type="dxa"/>
              <w:bottom w:w="0" w:type="dxa"/>
              <w:right w:w="15" w:type="dxa"/>
            </w:tcMar>
            <w:vAlign w:val="bottom"/>
          </w:tcPr>
          <w:p w14:paraId="3A0FA0F8" w14:textId="77777777" w:rsidR="00364DF3" w:rsidRDefault="00791EFE">
            <w:pPr>
              <w:rPr>
                <w:color w:val="000000"/>
                <w:sz w:val="20"/>
              </w:rPr>
            </w:pPr>
            <w:r>
              <w:rPr>
                <w:color w:val="000000"/>
                <w:sz w:val="20"/>
              </w:rPr>
              <w:t xml:space="preserve"> </w:t>
            </w:r>
          </w:p>
        </w:tc>
        <w:tc>
          <w:tcPr>
            <w:tcW w:w="103" w:type="pct"/>
            <w:shd w:val="clear" w:color="auto" w:fill="FFFFFF"/>
            <w:tcMar>
              <w:top w:w="15" w:type="dxa"/>
              <w:left w:w="0" w:type="dxa"/>
              <w:bottom w:w="0" w:type="dxa"/>
              <w:right w:w="15" w:type="dxa"/>
            </w:tcMar>
            <w:vAlign w:val="bottom"/>
          </w:tcPr>
          <w:p w14:paraId="049F23DD" w14:textId="77777777" w:rsidR="00364DF3" w:rsidRDefault="00791EFE">
            <w:pPr>
              <w:rPr>
                <w:color w:val="000000"/>
                <w:vertAlign w:val="superscript"/>
              </w:rPr>
            </w:pPr>
            <w:r>
              <w:rPr>
                <w:color w:val="000000"/>
                <w:vertAlign w:val="superscript"/>
              </w:rPr>
              <w:t xml:space="preserve"> </w:t>
            </w:r>
          </w:p>
        </w:tc>
      </w:tr>
      <w:tr w:rsidR="002568E0" w14:paraId="116E9013" w14:textId="77777777">
        <w:trPr>
          <w:cantSplit/>
          <w:jc w:val="center"/>
        </w:trPr>
        <w:tc>
          <w:tcPr>
            <w:tcW w:w="883" w:type="pct"/>
            <w:shd w:val="clear" w:color="auto" w:fill="CFF0FC"/>
            <w:tcMar>
              <w:top w:w="15" w:type="dxa"/>
              <w:left w:w="0" w:type="dxa"/>
              <w:bottom w:w="0" w:type="dxa"/>
              <w:right w:w="15" w:type="dxa"/>
            </w:tcMar>
          </w:tcPr>
          <w:p w14:paraId="0059CCA4" w14:textId="77777777" w:rsidR="00364DF3" w:rsidRDefault="00791EFE">
            <w:pPr>
              <w:keepNext/>
              <w:rPr>
                <w:color w:val="000000"/>
                <w:sz w:val="20"/>
              </w:rPr>
            </w:pPr>
            <w:r>
              <w:rPr>
                <w:color w:val="000000"/>
                <w:sz w:val="20"/>
              </w:rPr>
              <w:t>Michael Greenberg</w:t>
            </w:r>
          </w:p>
        </w:tc>
        <w:tc>
          <w:tcPr>
            <w:tcW w:w="77" w:type="pct"/>
            <w:shd w:val="clear" w:color="auto" w:fill="CFF0FC"/>
            <w:tcMar>
              <w:top w:w="15" w:type="dxa"/>
              <w:left w:w="0" w:type="dxa"/>
              <w:bottom w:w="0" w:type="dxa"/>
              <w:right w:w="15" w:type="dxa"/>
            </w:tcMar>
            <w:vAlign w:val="bottom"/>
          </w:tcPr>
          <w:p w14:paraId="100C5712" w14:textId="77777777" w:rsidR="00364DF3"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4474F674" w14:textId="77777777" w:rsidR="00364DF3" w:rsidRDefault="00791EFE">
            <w:pPr>
              <w:rPr>
                <w:color w:val="000000"/>
                <w:sz w:val="20"/>
              </w:rPr>
            </w:pPr>
            <w:r>
              <w:rPr>
                <w:color w:val="000000"/>
                <w:sz w:val="20"/>
              </w:rPr>
              <w:t xml:space="preserve"> </w:t>
            </w:r>
          </w:p>
        </w:tc>
        <w:tc>
          <w:tcPr>
            <w:tcW w:w="471" w:type="pct"/>
            <w:shd w:val="clear" w:color="auto" w:fill="CFF0FC"/>
            <w:noWrap/>
            <w:tcMar>
              <w:top w:w="15" w:type="dxa"/>
              <w:left w:w="0" w:type="dxa"/>
              <w:bottom w:w="0" w:type="dxa"/>
              <w:right w:w="15" w:type="dxa"/>
            </w:tcMar>
            <w:vAlign w:val="bottom"/>
          </w:tcPr>
          <w:p w14:paraId="561F88BA" w14:textId="77777777" w:rsidR="00364DF3" w:rsidRDefault="00791EFE">
            <w:pPr>
              <w:jc w:val="right"/>
              <w:rPr>
                <w:color w:val="000000"/>
                <w:sz w:val="20"/>
              </w:rPr>
            </w:pPr>
            <w:r>
              <w:rPr>
                <w:color w:val="000000"/>
                <w:sz w:val="20"/>
              </w:rPr>
              <w:t>0.3000</w:t>
            </w:r>
          </w:p>
        </w:tc>
        <w:tc>
          <w:tcPr>
            <w:tcW w:w="50" w:type="pct"/>
            <w:shd w:val="clear" w:color="auto" w:fill="CFF0FC"/>
            <w:noWrap/>
            <w:tcMar>
              <w:top w:w="15" w:type="dxa"/>
              <w:left w:w="0" w:type="dxa"/>
              <w:bottom w:w="0" w:type="dxa"/>
              <w:right w:w="15" w:type="dxa"/>
            </w:tcMar>
            <w:vAlign w:val="bottom"/>
          </w:tcPr>
          <w:p w14:paraId="12CD29A8" w14:textId="77777777" w:rsidR="00364DF3" w:rsidRDefault="00791EFE">
            <w:pPr>
              <w:rPr>
                <w:color w:val="000000"/>
                <w:sz w:val="20"/>
              </w:rPr>
            </w:pPr>
            <w:r>
              <w:rPr>
                <w:color w:val="000000"/>
                <w:sz w:val="20"/>
              </w:rPr>
              <w:t>%</w:t>
            </w:r>
          </w:p>
        </w:tc>
        <w:tc>
          <w:tcPr>
            <w:tcW w:w="84" w:type="pct"/>
            <w:shd w:val="clear" w:color="auto" w:fill="CFF0FC"/>
            <w:tcMar>
              <w:top w:w="15" w:type="dxa"/>
              <w:left w:w="0" w:type="dxa"/>
              <w:bottom w:w="0" w:type="dxa"/>
              <w:right w:w="15" w:type="dxa"/>
            </w:tcMar>
            <w:vAlign w:val="bottom"/>
          </w:tcPr>
          <w:p w14:paraId="63C3BC97" w14:textId="77777777" w:rsidR="00364DF3" w:rsidRDefault="00791EFE">
            <w:pPr>
              <w:jc w:val="right"/>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726CD49" w14:textId="77777777" w:rsidR="00364DF3" w:rsidRDefault="00791EFE">
            <w:pPr>
              <w:rPr>
                <w:color w:val="000000"/>
                <w:sz w:val="20"/>
              </w:rPr>
            </w:pPr>
            <w:r>
              <w:rPr>
                <w:color w:val="000000"/>
                <w:sz w:val="20"/>
              </w:rPr>
              <w:t xml:space="preserve"> </w:t>
            </w:r>
          </w:p>
        </w:tc>
        <w:tc>
          <w:tcPr>
            <w:tcW w:w="406" w:type="pct"/>
            <w:shd w:val="clear" w:color="auto" w:fill="CFF0FC"/>
            <w:noWrap/>
            <w:tcMar>
              <w:top w:w="15" w:type="dxa"/>
              <w:left w:w="0" w:type="dxa"/>
              <w:bottom w:w="0" w:type="dxa"/>
              <w:right w:w="15" w:type="dxa"/>
            </w:tcMar>
            <w:vAlign w:val="bottom"/>
          </w:tcPr>
          <w:p w14:paraId="569E60F4" w14:textId="77777777" w:rsidR="00364DF3" w:rsidRDefault="00791EFE">
            <w:pPr>
              <w:jc w:val="right"/>
              <w:rPr>
                <w:color w:val="000000"/>
                <w:sz w:val="20"/>
              </w:rPr>
            </w:pPr>
            <w:r>
              <w:rPr>
                <w:color w:val="000000"/>
                <w:sz w:val="20"/>
              </w:rPr>
              <w:t>558,221</w:t>
            </w:r>
          </w:p>
        </w:tc>
        <w:tc>
          <w:tcPr>
            <w:tcW w:w="50" w:type="pct"/>
            <w:shd w:val="clear" w:color="auto" w:fill="CFF0FC"/>
            <w:noWrap/>
            <w:tcMar>
              <w:top w:w="15" w:type="dxa"/>
              <w:left w:w="0" w:type="dxa"/>
              <w:bottom w:w="0" w:type="dxa"/>
              <w:right w:w="15" w:type="dxa"/>
            </w:tcMar>
            <w:vAlign w:val="bottom"/>
          </w:tcPr>
          <w:p w14:paraId="14FA5F03" w14:textId="77777777" w:rsidR="00364DF3" w:rsidRDefault="00791EFE">
            <w:pPr>
              <w:rPr>
                <w:color w:val="000000"/>
                <w:sz w:val="20"/>
              </w:rPr>
            </w:pPr>
            <w:r>
              <w:rPr>
                <w:color w:val="000000"/>
                <w:sz w:val="20"/>
              </w:rPr>
              <w:t xml:space="preserve"> </w:t>
            </w:r>
          </w:p>
        </w:tc>
        <w:tc>
          <w:tcPr>
            <w:tcW w:w="77" w:type="pct"/>
            <w:shd w:val="clear" w:color="auto" w:fill="CFF0FC"/>
            <w:tcMar>
              <w:top w:w="15" w:type="dxa"/>
              <w:left w:w="0" w:type="dxa"/>
              <w:bottom w:w="0" w:type="dxa"/>
              <w:right w:w="15" w:type="dxa"/>
            </w:tcMar>
            <w:vAlign w:val="bottom"/>
          </w:tcPr>
          <w:p w14:paraId="641BBEEB" w14:textId="77777777" w:rsidR="00364DF3"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17782C7E" w14:textId="77777777" w:rsidR="00364DF3" w:rsidRDefault="00791EFE">
            <w:pPr>
              <w:rPr>
                <w:color w:val="000000"/>
                <w:sz w:val="20"/>
              </w:rPr>
            </w:pPr>
            <w:r>
              <w:rPr>
                <w:color w:val="000000"/>
                <w:sz w:val="20"/>
              </w:rPr>
              <w:t xml:space="preserve"> </w:t>
            </w:r>
          </w:p>
        </w:tc>
        <w:tc>
          <w:tcPr>
            <w:tcW w:w="458" w:type="pct"/>
            <w:shd w:val="clear" w:color="auto" w:fill="CFF0FC"/>
            <w:noWrap/>
            <w:tcMar>
              <w:top w:w="15" w:type="dxa"/>
              <w:left w:w="0" w:type="dxa"/>
              <w:bottom w:w="0" w:type="dxa"/>
              <w:right w:w="15" w:type="dxa"/>
            </w:tcMar>
            <w:vAlign w:val="bottom"/>
          </w:tcPr>
          <w:p w14:paraId="784F9F8F" w14:textId="77777777" w:rsidR="00364DF3" w:rsidRDefault="00791EFE">
            <w:pPr>
              <w:jc w:val="right"/>
              <w:rPr>
                <w:color w:val="000000"/>
                <w:sz w:val="20"/>
              </w:rPr>
            </w:pPr>
            <w:r>
              <w:rPr>
                <w:color w:val="000000"/>
                <w:sz w:val="20"/>
              </w:rPr>
              <w:t>2,784,901</w:t>
            </w:r>
          </w:p>
        </w:tc>
        <w:tc>
          <w:tcPr>
            <w:tcW w:w="50" w:type="pct"/>
            <w:shd w:val="clear" w:color="auto" w:fill="CFF0FC"/>
            <w:noWrap/>
            <w:tcMar>
              <w:top w:w="15" w:type="dxa"/>
              <w:left w:w="0" w:type="dxa"/>
              <w:bottom w:w="0" w:type="dxa"/>
              <w:right w:w="15" w:type="dxa"/>
            </w:tcMar>
            <w:vAlign w:val="bottom"/>
          </w:tcPr>
          <w:p w14:paraId="21A91D39" w14:textId="77777777" w:rsidR="00364DF3" w:rsidRDefault="00791EFE">
            <w:pPr>
              <w:rPr>
                <w:color w:val="000000"/>
                <w:sz w:val="20"/>
              </w:rPr>
            </w:pPr>
            <w:r>
              <w:rPr>
                <w:color w:val="000000"/>
                <w:sz w:val="20"/>
              </w:rPr>
              <w:t xml:space="preserve"> </w:t>
            </w:r>
          </w:p>
        </w:tc>
        <w:tc>
          <w:tcPr>
            <w:tcW w:w="77" w:type="pct"/>
            <w:shd w:val="clear" w:color="auto" w:fill="CFF0FC"/>
            <w:tcMar>
              <w:top w:w="15" w:type="dxa"/>
              <w:left w:w="0" w:type="dxa"/>
              <w:bottom w:w="0" w:type="dxa"/>
              <w:right w:w="15" w:type="dxa"/>
            </w:tcMar>
            <w:vAlign w:val="bottom"/>
          </w:tcPr>
          <w:p w14:paraId="6FD2D950" w14:textId="77777777" w:rsidR="00364DF3"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06E7C874" w14:textId="77777777" w:rsidR="00364DF3" w:rsidRDefault="00791EFE">
            <w:pPr>
              <w:rPr>
                <w:color w:val="000000"/>
                <w:sz w:val="20"/>
              </w:rPr>
            </w:pPr>
            <w:r>
              <w:rPr>
                <w:color w:val="000000"/>
                <w:sz w:val="20"/>
              </w:rPr>
              <w:t xml:space="preserve"> </w:t>
            </w:r>
          </w:p>
        </w:tc>
        <w:tc>
          <w:tcPr>
            <w:tcW w:w="425" w:type="pct"/>
            <w:shd w:val="clear" w:color="auto" w:fill="CFF0FC"/>
            <w:noWrap/>
            <w:tcMar>
              <w:top w:w="15" w:type="dxa"/>
              <w:left w:w="0" w:type="dxa"/>
              <w:bottom w:w="0" w:type="dxa"/>
              <w:right w:w="15" w:type="dxa"/>
            </w:tcMar>
            <w:vAlign w:val="bottom"/>
          </w:tcPr>
          <w:p w14:paraId="0501BD52" w14:textId="77777777" w:rsidR="00364DF3" w:rsidRDefault="00791EFE">
            <w:pPr>
              <w:jc w:val="right"/>
              <w:rPr>
                <w:color w:val="000000"/>
                <w:sz w:val="20"/>
              </w:rPr>
            </w:pPr>
            <w:r>
              <w:rPr>
                <w:color w:val="000000"/>
                <w:sz w:val="20"/>
              </w:rPr>
              <w:t>750,212</w:t>
            </w:r>
          </w:p>
        </w:tc>
        <w:tc>
          <w:tcPr>
            <w:tcW w:w="50" w:type="pct"/>
            <w:shd w:val="clear" w:color="auto" w:fill="CFF0FC"/>
            <w:noWrap/>
            <w:tcMar>
              <w:top w:w="15" w:type="dxa"/>
              <w:left w:w="0" w:type="dxa"/>
              <w:bottom w:w="0" w:type="dxa"/>
              <w:right w:w="15" w:type="dxa"/>
            </w:tcMar>
            <w:vAlign w:val="bottom"/>
          </w:tcPr>
          <w:p w14:paraId="2EC8A897" w14:textId="77777777" w:rsidR="00364DF3" w:rsidRDefault="00791EFE">
            <w:pPr>
              <w:rPr>
                <w:color w:val="000000"/>
                <w:sz w:val="20"/>
              </w:rPr>
            </w:pPr>
            <w:r>
              <w:rPr>
                <w:color w:val="000000"/>
                <w:sz w:val="20"/>
              </w:rPr>
              <w:t xml:space="preserve"> </w:t>
            </w:r>
          </w:p>
        </w:tc>
        <w:tc>
          <w:tcPr>
            <w:tcW w:w="77" w:type="pct"/>
            <w:shd w:val="clear" w:color="auto" w:fill="CFF0FC"/>
            <w:tcMar>
              <w:top w:w="15" w:type="dxa"/>
              <w:left w:w="0" w:type="dxa"/>
              <w:bottom w:w="0" w:type="dxa"/>
              <w:right w:w="15" w:type="dxa"/>
            </w:tcMar>
            <w:vAlign w:val="bottom"/>
          </w:tcPr>
          <w:p w14:paraId="62F86C5D" w14:textId="77777777" w:rsidR="00364DF3"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F621EDF" w14:textId="77777777" w:rsidR="00364DF3" w:rsidRDefault="00791EFE">
            <w:pPr>
              <w:rPr>
                <w:color w:val="000000"/>
                <w:sz w:val="20"/>
              </w:rPr>
            </w:pPr>
            <w:r>
              <w:rPr>
                <w:color w:val="000000"/>
                <w:sz w:val="20"/>
              </w:rPr>
              <w:t xml:space="preserve"> </w:t>
            </w:r>
          </w:p>
        </w:tc>
        <w:tc>
          <w:tcPr>
            <w:tcW w:w="445" w:type="pct"/>
            <w:shd w:val="clear" w:color="auto" w:fill="CFF0FC"/>
            <w:noWrap/>
            <w:tcMar>
              <w:top w:w="15" w:type="dxa"/>
              <w:left w:w="0" w:type="dxa"/>
              <w:bottom w:w="0" w:type="dxa"/>
              <w:right w:w="15" w:type="dxa"/>
            </w:tcMar>
            <w:vAlign w:val="bottom"/>
          </w:tcPr>
          <w:p w14:paraId="22475137" w14:textId="77777777" w:rsidR="00364DF3" w:rsidRDefault="00791EFE">
            <w:pPr>
              <w:jc w:val="right"/>
              <w:rPr>
                <w:color w:val="000000"/>
                <w:sz w:val="20"/>
              </w:rPr>
            </w:pPr>
            <w:r>
              <w:rPr>
                <w:color w:val="000000"/>
                <w:sz w:val="20"/>
              </w:rPr>
              <w:t>969,511</w:t>
            </w:r>
          </w:p>
        </w:tc>
        <w:tc>
          <w:tcPr>
            <w:tcW w:w="50" w:type="pct"/>
            <w:shd w:val="clear" w:color="auto" w:fill="CFF0FC"/>
            <w:noWrap/>
            <w:tcMar>
              <w:top w:w="15" w:type="dxa"/>
              <w:left w:w="0" w:type="dxa"/>
              <w:bottom w:w="0" w:type="dxa"/>
              <w:right w:w="15" w:type="dxa"/>
            </w:tcMar>
            <w:vAlign w:val="bottom"/>
          </w:tcPr>
          <w:p w14:paraId="25037CBB" w14:textId="77777777" w:rsidR="00364DF3" w:rsidRDefault="00791EFE">
            <w:pPr>
              <w:rPr>
                <w:color w:val="000000"/>
                <w:sz w:val="20"/>
              </w:rPr>
            </w:pPr>
            <w:r>
              <w:rPr>
                <w:color w:val="000000"/>
                <w:sz w:val="20"/>
              </w:rPr>
              <w:t xml:space="preserve"> </w:t>
            </w:r>
          </w:p>
        </w:tc>
        <w:tc>
          <w:tcPr>
            <w:tcW w:w="84" w:type="pct"/>
            <w:shd w:val="clear" w:color="auto" w:fill="CFF0FC"/>
            <w:tcMar>
              <w:top w:w="15" w:type="dxa"/>
              <w:left w:w="0" w:type="dxa"/>
              <w:bottom w:w="0" w:type="dxa"/>
              <w:right w:w="15" w:type="dxa"/>
            </w:tcMar>
            <w:vAlign w:val="bottom"/>
          </w:tcPr>
          <w:p w14:paraId="11D4CBEE" w14:textId="77777777" w:rsidR="00364DF3"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2BA03391" w14:textId="77777777" w:rsidR="00364DF3" w:rsidRDefault="00791EFE">
            <w:pPr>
              <w:rPr>
                <w:color w:val="000000"/>
                <w:sz w:val="20"/>
              </w:rPr>
            </w:pPr>
            <w:r>
              <w:rPr>
                <w:color w:val="000000"/>
                <w:sz w:val="20"/>
              </w:rPr>
              <w:t xml:space="preserve"> </w:t>
            </w:r>
          </w:p>
        </w:tc>
        <w:tc>
          <w:tcPr>
            <w:tcW w:w="724" w:type="pct"/>
            <w:shd w:val="clear" w:color="auto" w:fill="CFF0FC"/>
            <w:noWrap/>
            <w:tcMar>
              <w:top w:w="15" w:type="dxa"/>
              <w:left w:w="0" w:type="dxa"/>
              <w:bottom w:w="0" w:type="dxa"/>
              <w:right w:w="15" w:type="dxa"/>
            </w:tcMar>
            <w:vAlign w:val="bottom"/>
          </w:tcPr>
          <w:p w14:paraId="3BE70DCE" w14:textId="77777777" w:rsidR="00364DF3" w:rsidRDefault="00791EFE">
            <w:pPr>
              <w:jc w:val="right"/>
              <w:rPr>
                <w:color w:val="000000"/>
                <w:sz w:val="20"/>
              </w:rPr>
            </w:pPr>
            <w:r>
              <w:rPr>
                <w:color w:val="000000"/>
                <w:sz w:val="20"/>
              </w:rPr>
              <w:t>5,062,845</w:t>
            </w:r>
          </w:p>
        </w:tc>
        <w:tc>
          <w:tcPr>
            <w:tcW w:w="50" w:type="pct"/>
            <w:shd w:val="clear" w:color="auto" w:fill="CFF0FC"/>
            <w:noWrap/>
            <w:tcMar>
              <w:top w:w="15" w:type="dxa"/>
              <w:left w:w="0" w:type="dxa"/>
              <w:bottom w:w="0" w:type="dxa"/>
              <w:right w:w="15" w:type="dxa"/>
            </w:tcMar>
            <w:vAlign w:val="bottom"/>
          </w:tcPr>
          <w:p w14:paraId="2A09604B" w14:textId="77777777" w:rsidR="00364DF3" w:rsidRDefault="00791EFE">
            <w:pPr>
              <w:rPr>
                <w:color w:val="000000"/>
                <w:sz w:val="20"/>
              </w:rPr>
            </w:pPr>
            <w:r>
              <w:rPr>
                <w:color w:val="000000"/>
                <w:sz w:val="20"/>
              </w:rPr>
              <w:t xml:space="preserve"> </w:t>
            </w:r>
          </w:p>
        </w:tc>
        <w:tc>
          <w:tcPr>
            <w:tcW w:w="103" w:type="pct"/>
            <w:shd w:val="clear" w:color="auto" w:fill="CFF0FC"/>
            <w:tcMar>
              <w:top w:w="15" w:type="dxa"/>
              <w:left w:w="0" w:type="dxa"/>
              <w:bottom w:w="0" w:type="dxa"/>
              <w:right w:w="15" w:type="dxa"/>
            </w:tcMar>
            <w:vAlign w:val="bottom"/>
          </w:tcPr>
          <w:p w14:paraId="44BFE986" w14:textId="77777777" w:rsidR="00364DF3" w:rsidRDefault="00791EFE">
            <w:pPr>
              <w:rPr>
                <w:color w:val="000000"/>
                <w:sz w:val="20"/>
                <w:vertAlign w:val="superscript"/>
              </w:rPr>
            </w:pPr>
            <w:r>
              <w:rPr>
                <w:color w:val="000000"/>
                <w:sz w:val="20"/>
                <w:vertAlign w:val="superscript"/>
              </w:rPr>
              <w:t xml:space="preserve"> </w:t>
            </w:r>
          </w:p>
        </w:tc>
      </w:tr>
      <w:tr w:rsidR="002568E0" w14:paraId="34DB07C8" w14:textId="77777777">
        <w:trPr>
          <w:cantSplit/>
          <w:jc w:val="center"/>
        </w:trPr>
        <w:tc>
          <w:tcPr>
            <w:tcW w:w="883" w:type="pct"/>
            <w:shd w:val="clear" w:color="auto" w:fill="FFFFFF"/>
            <w:tcMar>
              <w:top w:w="15" w:type="dxa"/>
              <w:left w:w="0" w:type="dxa"/>
              <w:bottom w:w="0" w:type="dxa"/>
              <w:right w:w="15" w:type="dxa"/>
            </w:tcMar>
          </w:tcPr>
          <w:p w14:paraId="5999ECF0" w14:textId="77777777" w:rsidR="00364DF3" w:rsidRDefault="00791EFE">
            <w:pPr>
              <w:keepNext/>
              <w:rPr>
                <w:color w:val="000000"/>
                <w:sz w:val="20"/>
              </w:rPr>
            </w:pPr>
            <w:r>
              <w:rPr>
                <w:color w:val="000000"/>
                <w:sz w:val="20"/>
              </w:rPr>
              <w:t>David Weinberg</w:t>
            </w:r>
          </w:p>
        </w:tc>
        <w:tc>
          <w:tcPr>
            <w:tcW w:w="77" w:type="pct"/>
            <w:shd w:val="clear" w:color="auto" w:fill="FFFFFF"/>
            <w:tcMar>
              <w:top w:w="15" w:type="dxa"/>
              <w:left w:w="0" w:type="dxa"/>
              <w:bottom w:w="0" w:type="dxa"/>
              <w:right w:w="15" w:type="dxa"/>
            </w:tcMar>
            <w:vAlign w:val="bottom"/>
          </w:tcPr>
          <w:p w14:paraId="01238A55" w14:textId="77777777" w:rsidR="00364DF3"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4B7E9BDF" w14:textId="77777777" w:rsidR="00364DF3" w:rsidRDefault="00791EFE">
            <w:pPr>
              <w:rPr>
                <w:color w:val="000000"/>
                <w:sz w:val="20"/>
              </w:rPr>
            </w:pPr>
            <w:r>
              <w:rPr>
                <w:color w:val="000000"/>
                <w:sz w:val="20"/>
              </w:rPr>
              <w:t xml:space="preserve"> </w:t>
            </w:r>
          </w:p>
        </w:tc>
        <w:tc>
          <w:tcPr>
            <w:tcW w:w="471" w:type="pct"/>
            <w:shd w:val="clear" w:color="auto" w:fill="FFFFFF"/>
            <w:noWrap/>
            <w:tcMar>
              <w:top w:w="15" w:type="dxa"/>
              <w:left w:w="0" w:type="dxa"/>
              <w:bottom w:w="0" w:type="dxa"/>
              <w:right w:w="15" w:type="dxa"/>
            </w:tcMar>
            <w:vAlign w:val="bottom"/>
          </w:tcPr>
          <w:p w14:paraId="532E8E4E" w14:textId="77777777" w:rsidR="00364DF3" w:rsidRDefault="00791EFE">
            <w:pPr>
              <w:jc w:val="right"/>
              <w:rPr>
                <w:color w:val="000000"/>
                <w:sz w:val="20"/>
              </w:rPr>
            </w:pPr>
            <w:r>
              <w:rPr>
                <w:color w:val="000000"/>
                <w:sz w:val="20"/>
              </w:rPr>
              <w:t>0.2000</w:t>
            </w:r>
          </w:p>
        </w:tc>
        <w:tc>
          <w:tcPr>
            <w:tcW w:w="50" w:type="pct"/>
            <w:shd w:val="clear" w:color="auto" w:fill="FFFFFF"/>
            <w:noWrap/>
            <w:tcMar>
              <w:top w:w="15" w:type="dxa"/>
              <w:left w:w="0" w:type="dxa"/>
              <w:bottom w:w="0" w:type="dxa"/>
              <w:right w:w="15" w:type="dxa"/>
            </w:tcMar>
            <w:vAlign w:val="bottom"/>
          </w:tcPr>
          <w:p w14:paraId="3C1638E7" w14:textId="77777777" w:rsidR="00364DF3" w:rsidRDefault="00791EFE">
            <w:pPr>
              <w:rPr>
                <w:color w:val="000000"/>
                <w:sz w:val="20"/>
              </w:rPr>
            </w:pPr>
            <w:r>
              <w:rPr>
                <w:color w:val="000000"/>
                <w:sz w:val="20"/>
              </w:rPr>
              <w:t>%</w:t>
            </w:r>
          </w:p>
        </w:tc>
        <w:tc>
          <w:tcPr>
            <w:tcW w:w="84" w:type="pct"/>
            <w:shd w:val="clear" w:color="auto" w:fill="FFFFFF"/>
            <w:tcMar>
              <w:top w:w="15" w:type="dxa"/>
              <w:left w:w="0" w:type="dxa"/>
              <w:bottom w:w="0" w:type="dxa"/>
              <w:right w:w="15" w:type="dxa"/>
            </w:tcMar>
            <w:vAlign w:val="bottom"/>
          </w:tcPr>
          <w:p w14:paraId="3B91C558" w14:textId="77777777" w:rsidR="00364DF3"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24C891F" w14:textId="77777777" w:rsidR="00364DF3" w:rsidRDefault="00791EFE">
            <w:pPr>
              <w:rPr>
                <w:color w:val="000000"/>
                <w:sz w:val="20"/>
              </w:rPr>
            </w:pPr>
            <w:r>
              <w:rPr>
                <w:color w:val="000000"/>
                <w:sz w:val="20"/>
              </w:rPr>
              <w:t xml:space="preserve"> </w:t>
            </w:r>
          </w:p>
        </w:tc>
        <w:tc>
          <w:tcPr>
            <w:tcW w:w="406" w:type="pct"/>
            <w:shd w:val="clear" w:color="auto" w:fill="FFFFFF"/>
            <w:noWrap/>
            <w:tcMar>
              <w:top w:w="15" w:type="dxa"/>
              <w:left w:w="0" w:type="dxa"/>
              <w:bottom w:w="0" w:type="dxa"/>
              <w:right w:w="15" w:type="dxa"/>
            </w:tcMar>
            <w:vAlign w:val="bottom"/>
          </w:tcPr>
          <w:p w14:paraId="2D356765" w14:textId="77777777" w:rsidR="00364DF3" w:rsidRDefault="00791EFE">
            <w:pPr>
              <w:jc w:val="right"/>
              <w:rPr>
                <w:color w:val="000000"/>
                <w:sz w:val="20"/>
              </w:rPr>
            </w:pPr>
            <w:r>
              <w:rPr>
                <w:color w:val="000000"/>
                <w:sz w:val="20"/>
              </w:rPr>
              <w:t>372,148</w:t>
            </w:r>
          </w:p>
        </w:tc>
        <w:tc>
          <w:tcPr>
            <w:tcW w:w="50" w:type="pct"/>
            <w:shd w:val="clear" w:color="auto" w:fill="FFFFFF"/>
            <w:noWrap/>
            <w:tcMar>
              <w:top w:w="15" w:type="dxa"/>
              <w:left w:w="0" w:type="dxa"/>
              <w:bottom w:w="0" w:type="dxa"/>
              <w:right w:w="15" w:type="dxa"/>
            </w:tcMar>
            <w:vAlign w:val="bottom"/>
          </w:tcPr>
          <w:p w14:paraId="74CC4E34" w14:textId="77777777" w:rsidR="00364DF3" w:rsidRDefault="00791EFE">
            <w:pPr>
              <w:rPr>
                <w:color w:val="000000"/>
                <w:sz w:val="20"/>
              </w:rPr>
            </w:pPr>
            <w:r>
              <w:rPr>
                <w:color w:val="000000"/>
                <w:sz w:val="20"/>
              </w:rPr>
              <w:t xml:space="preserve"> </w:t>
            </w:r>
          </w:p>
        </w:tc>
        <w:tc>
          <w:tcPr>
            <w:tcW w:w="77" w:type="pct"/>
            <w:shd w:val="clear" w:color="auto" w:fill="FFFFFF"/>
            <w:tcMar>
              <w:top w:w="15" w:type="dxa"/>
              <w:left w:w="0" w:type="dxa"/>
              <w:bottom w:w="0" w:type="dxa"/>
              <w:right w:w="15" w:type="dxa"/>
            </w:tcMar>
            <w:vAlign w:val="bottom"/>
          </w:tcPr>
          <w:p w14:paraId="5CE109CA" w14:textId="77777777" w:rsidR="00364DF3" w:rsidRDefault="00791EFE">
            <w:pPr>
              <w:rPr>
                <w:color w:val="000000"/>
              </w:rPr>
            </w:pPr>
            <w:r>
              <w:rPr>
                <w:color w:val="000000"/>
              </w:rPr>
              <w:t xml:space="preserve"> </w:t>
            </w:r>
          </w:p>
        </w:tc>
        <w:tc>
          <w:tcPr>
            <w:tcW w:w="50" w:type="pct"/>
            <w:shd w:val="clear" w:color="auto" w:fill="FFFFFF"/>
            <w:noWrap/>
            <w:tcMar>
              <w:top w:w="15" w:type="dxa"/>
              <w:left w:w="0" w:type="dxa"/>
              <w:bottom w:w="0" w:type="dxa"/>
              <w:right w:w="15" w:type="dxa"/>
            </w:tcMar>
            <w:vAlign w:val="bottom"/>
          </w:tcPr>
          <w:p w14:paraId="40416F9C" w14:textId="77777777" w:rsidR="00364DF3" w:rsidRDefault="00791EFE">
            <w:pPr>
              <w:rPr>
                <w:color w:val="000000"/>
                <w:sz w:val="20"/>
              </w:rPr>
            </w:pPr>
            <w:r>
              <w:rPr>
                <w:color w:val="000000"/>
                <w:sz w:val="20"/>
              </w:rPr>
              <w:t xml:space="preserve"> </w:t>
            </w:r>
          </w:p>
        </w:tc>
        <w:tc>
          <w:tcPr>
            <w:tcW w:w="458" w:type="pct"/>
            <w:shd w:val="clear" w:color="auto" w:fill="FFFFFF"/>
            <w:noWrap/>
            <w:tcMar>
              <w:top w:w="15" w:type="dxa"/>
              <w:left w:w="0" w:type="dxa"/>
              <w:bottom w:w="0" w:type="dxa"/>
              <w:right w:w="15" w:type="dxa"/>
            </w:tcMar>
            <w:vAlign w:val="bottom"/>
          </w:tcPr>
          <w:p w14:paraId="29639CB9" w14:textId="77777777" w:rsidR="00364DF3" w:rsidRDefault="00791EFE">
            <w:pPr>
              <w:jc w:val="right"/>
              <w:rPr>
                <w:color w:val="000000"/>
                <w:sz w:val="20"/>
              </w:rPr>
            </w:pPr>
            <w:r>
              <w:rPr>
                <w:color w:val="000000"/>
                <w:sz w:val="20"/>
              </w:rPr>
              <w:t>1,856,601</w:t>
            </w:r>
          </w:p>
        </w:tc>
        <w:tc>
          <w:tcPr>
            <w:tcW w:w="50" w:type="pct"/>
            <w:shd w:val="clear" w:color="auto" w:fill="FFFFFF"/>
            <w:noWrap/>
            <w:tcMar>
              <w:top w:w="15" w:type="dxa"/>
              <w:left w:w="0" w:type="dxa"/>
              <w:bottom w:w="0" w:type="dxa"/>
              <w:right w:w="15" w:type="dxa"/>
            </w:tcMar>
            <w:vAlign w:val="bottom"/>
          </w:tcPr>
          <w:p w14:paraId="6D803202" w14:textId="77777777" w:rsidR="00364DF3" w:rsidRDefault="00791EFE">
            <w:pPr>
              <w:rPr>
                <w:color w:val="000000"/>
                <w:sz w:val="20"/>
              </w:rPr>
            </w:pPr>
            <w:r>
              <w:rPr>
                <w:color w:val="000000"/>
                <w:sz w:val="20"/>
              </w:rPr>
              <w:t xml:space="preserve"> </w:t>
            </w:r>
          </w:p>
        </w:tc>
        <w:tc>
          <w:tcPr>
            <w:tcW w:w="77" w:type="pct"/>
            <w:shd w:val="clear" w:color="auto" w:fill="FFFFFF"/>
            <w:tcMar>
              <w:top w:w="15" w:type="dxa"/>
              <w:left w:w="0" w:type="dxa"/>
              <w:bottom w:w="0" w:type="dxa"/>
              <w:right w:w="15" w:type="dxa"/>
            </w:tcMar>
            <w:vAlign w:val="bottom"/>
          </w:tcPr>
          <w:p w14:paraId="6A0B5788" w14:textId="77777777" w:rsidR="00364DF3" w:rsidRDefault="00791EFE">
            <w:pPr>
              <w:rPr>
                <w:color w:val="000000"/>
              </w:rPr>
            </w:pPr>
            <w:r>
              <w:rPr>
                <w:color w:val="000000"/>
              </w:rPr>
              <w:t xml:space="preserve"> </w:t>
            </w:r>
          </w:p>
        </w:tc>
        <w:tc>
          <w:tcPr>
            <w:tcW w:w="50" w:type="pct"/>
            <w:shd w:val="clear" w:color="auto" w:fill="FFFFFF"/>
            <w:noWrap/>
            <w:tcMar>
              <w:top w:w="15" w:type="dxa"/>
              <w:left w:w="0" w:type="dxa"/>
              <w:bottom w:w="0" w:type="dxa"/>
              <w:right w:w="15" w:type="dxa"/>
            </w:tcMar>
            <w:vAlign w:val="bottom"/>
          </w:tcPr>
          <w:p w14:paraId="5029F052" w14:textId="77777777" w:rsidR="00364DF3" w:rsidRDefault="00791EFE">
            <w:pPr>
              <w:rPr>
                <w:color w:val="000000"/>
                <w:sz w:val="20"/>
              </w:rPr>
            </w:pPr>
            <w:r>
              <w:rPr>
                <w:color w:val="000000"/>
                <w:sz w:val="20"/>
              </w:rPr>
              <w:t xml:space="preserve"> </w:t>
            </w:r>
          </w:p>
        </w:tc>
        <w:tc>
          <w:tcPr>
            <w:tcW w:w="425" w:type="pct"/>
            <w:shd w:val="clear" w:color="auto" w:fill="FFFFFF"/>
            <w:noWrap/>
            <w:tcMar>
              <w:top w:w="15" w:type="dxa"/>
              <w:left w:w="0" w:type="dxa"/>
              <w:bottom w:w="0" w:type="dxa"/>
              <w:right w:w="15" w:type="dxa"/>
            </w:tcMar>
            <w:vAlign w:val="bottom"/>
          </w:tcPr>
          <w:p w14:paraId="73F5538D" w14:textId="77777777" w:rsidR="00364DF3" w:rsidRDefault="00791EFE">
            <w:pPr>
              <w:jc w:val="right"/>
              <w:rPr>
                <w:color w:val="000000"/>
                <w:sz w:val="20"/>
              </w:rPr>
            </w:pPr>
            <w:r>
              <w:rPr>
                <w:color w:val="000000"/>
                <w:sz w:val="20"/>
              </w:rPr>
              <w:t>500,141</w:t>
            </w:r>
          </w:p>
        </w:tc>
        <w:tc>
          <w:tcPr>
            <w:tcW w:w="50" w:type="pct"/>
            <w:shd w:val="clear" w:color="auto" w:fill="FFFFFF"/>
            <w:noWrap/>
            <w:tcMar>
              <w:top w:w="15" w:type="dxa"/>
              <w:left w:w="0" w:type="dxa"/>
              <w:bottom w:w="0" w:type="dxa"/>
              <w:right w:w="15" w:type="dxa"/>
            </w:tcMar>
            <w:vAlign w:val="bottom"/>
          </w:tcPr>
          <w:p w14:paraId="2593394B" w14:textId="77777777" w:rsidR="00364DF3" w:rsidRDefault="00791EFE">
            <w:pPr>
              <w:rPr>
                <w:color w:val="000000"/>
                <w:sz w:val="20"/>
              </w:rPr>
            </w:pPr>
            <w:r>
              <w:rPr>
                <w:color w:val="000000"/>
                <w:sz w:val="20"/>
              </w:rPr>
              <w:t xml:space="preserve"> </w:t>
            </w:r>
          </w:p>
        </w:tc>
        <w:tc>
          <w:tcPr>
            <w:tcW w:w="77" w:type="pct"/>
            <w:shd w:val="clear" w:color="auto" w:fill="FFFFFF"/>
            <w:tcMar>
              <w:top w:w="15" w:type="dxa"/>
              <w:left w:w="0" w:type="dxa"/>
              <w:bottom w:w="0" w:type="dxa"/>
              <w:right w:w="15" w:type="dxa"/>
            </w:tcMar>
            <w:vAlign w:val="bottom"/>
          </w:tcPr>
          <w:p w14:paraId="1C09A979" w14:textId="77777777" w:rsidR="00364DF3" w:rsidRDefault="00791EFE">
            <w:pPr>
              <w:rPr>
                <w:color w:val="000000"/>
              </w:rPr>
            </w:pPr>
            <w:r>
              <w:rPr>
                <w:color w:val="000000"/>
              </w:rPr>
              <w:t xml:space="preserve"> </w:t>
            </w:r>
          </w:p>
        </w:tc>
        <w:tc>
          <w:tcPr>
            <w:tcW w:w="50" w:type="pct"/>
            <w:shd w:val="clear" w:color="auto" w:fill="FFFFFF"/>
            <w:noWrap/>
            <w:tcMar>
              <w:top w:w="15" w:type="dxa"/>
              <w:left w:w="0" w:type="dxa"/>
              <w:bottom w:w="0" w:type="dxa"/>
              <w:right w:w="15" w:type="dxa"/>
            </w:tcMar>
            <w:vAlign w:val="bottom"/>
          </w:tcPr>
          <w:p w14:paraId="39B7356A" w14:textId="77777777" w:rsidR="00364DF3" w:rsidRDefault="00791EFE">
            <w:pPr>
              <w:rPr>
                <w:color w:val="000000"/>
                <w:sz w:val="20"/>
              </w:rPr>
            </w:pPr>
            <w:r>
              <w:rPr>
                <w:color w:val="000000"/>
                <w:sz w:val="20"/>
              </w:rPr>
              <w:t xml:space="preserve"> </w:t>
            </w:r>
          </w:p>
        </w:tc>
        <w:tc>
          <w:tcPr>
            <w:tcW w:w="445" w:type="pct"/>
            <w:shd w:val="clear" w:color="auto" w:fill="FFFFFF"/>
            <w:noWrap/>
            <w:tcMar>
              <w:top w:w="15" w:type="dxa"/>
              <w:left w:w="0" w:type="dxa"/>
              <w:bottom w:w="0" w:type="dxa"/>
              <w:right w:w="15" w:type="dxa"/>
            </w:tcMar>
            <w:vAlign w:val="bottom"/>
          </w:tcPr>
          <w:p w14:paraId="4488EEA9" w14:textId="77777777" w:rsidR="00364DF3" w:rsidRDefault="00791EFE">
            <w:pPr>
              <w:jc w:val="right"/>
              <w:rPr>
                <w:color w:val="000000"/>
                <w:sz w:val="20"/>
              </w:rPr>
            </w:pPr>
            <w:r>
              <w:rPr>
                <w:color w:val="000000"/>
                <w:sz w:val="20"/>
              </w:rPr>
              <w:t>646,341</w:t>
            </w:r>
          </w:p>
        </w:tc>
        <w:tc>
          <w:tcPr>
            <w:tcW w:w="50" w:type="pct"/>
            <w:shd w:val="clear" w:color="auto" w:fill="FFFFFF"/>
            <w:noWrap/>
            <w:tcMar>
              <w:top w:w="15" w:type="dxa"/>
              <w:left w:w="0" w:type="dxa"/>
              <w:bottom w:w="0" w:type="dxa"/>
              <w:right w:w="15" w:type="dxa"/>
            </w:tcMar>
            <w:vAlign w:val="bottom"/>
          </w:tcPr>
          <w:p w14:paraId="5438AA5A" w14:textId="77777777" w:rsidR="00364DF3" w:rsidRDefault="00791EFE">
            <w:pPr>
              <w:rPr>
                <w:color w:val="000000"/>
                <w:sz w:val="20"/>
              </w:rPr>
            </w:pPr>
            <w:r>
              <w:rPr>
                <w:color w:val="000000"/>
                <w:sz w:val="20"/>
              </w:rPr>
              <w:t xml:space="preserve"> </w:t>
            </w:r>
          </w:p>
        </w:tc>
        <w:tc>
          <w:tcPr>
            <w:tcW w:w="84" w:type="pct"/>
            <w:shd w:val="clear" w:color="auto" w:fill="FFFFFF"/>
            <w:tcMar>
              <w:top w:w="15" w:type="dxa"/>
              <w:left w:w="0" w:type="dxa"/>
              <w:bottom w:w="0" w:type="dxa"/>
              <w:right w:w="15" w:type="dxa"/>
            </w:tcMar>
            <w:vAlign w:val="bottom"/>
          </w:tcPr>
          <w:p w14:paraId="1CEC1A2F" w14:textId="77777777" w:rsidR="00364DF3" w:rsidRDefault="00791EFE">
            <w:pPr>
              <w:rPr>
                <w:color w:val="000000"/>
              </w:rPr>
            </w:pPr>
            <w:r>
              <w:rPr>
                <w:color w:val="000000"/>
              </w:rPr>
              <w:t xml:space="preserve"> </w:t>
            </w:r>
          </w:p>
        </w:tc>
        <w:tc>
          <w:tcPr>
            <w:tcW w:w="50" w:type="pct"/>
            <w:shd w:val="clear" w:color="auto" w:fill="FFFFFF"/>
            <w:noWrap/>
            <w:tcMar>
              <w:top w:w="15" w:type="dxa"/>
              <w:left w:w="0" w:type="dxa"/>
              <w:bottom w:w="0" w:type="dxa"/>
              <w:right w:w="15" w:type="dxa"/>
            </w:tcMar>
            <w:vAlign w:val="bottom"/>
          </w:tcPr>
          <w:p w14:paraId="28B54E99" w14:textId="77777777" w:rsidR="00364DF3" w:rsidRDefault="00791EFE">
            <w:pPr>
              <w:rPr>
                <w:color w:val="000000"/>
                <w:sz w:val="20"/>
              </w:rPr>
            </w:pPr>
            <w:r>
              <w:rPr>
                <w:color w:val="000000"/>
                <w:sz w:val="20"/>
              </w:rPr>
              <w:t xml:space="preserve"> </w:t>
            </w:r>
          </w:p>
        </w:tc>
        <w:tc>
          <w:tcPr>
            <w:tcW w:w="724" w:type="pct"/>
            <w:shd w:val="clear" w:color="auto" w:fill="FFFFFF"/>
            <w:noWrap/>
            <w:tcMar>
              <w:top w:w="15" w:type="dxa"/>
              <w:left w:w="0" w:type="dxa"/>
              <w:bottom w:w="0" w:type="dxa"/>
              <w:right w:w="15" w:type="dxa"/>
            </w:tcMar>
            <w:vAlign w:val="bottom"/>
          </w:tcPr>
          <w:p w14:paraId="4E950F09" w14:textId="77777777" w:rsidR="00364DF3" w:rsidRDefault="00791EFE">
            <w:pPr>
              <w:jc w:val="right"/>
              <w:rPr>
                <w:color w:val="000000"/>
                <w:sz w:val="20"/>
              </w:rPr>
            </w:pPr>
            <w:r>
              <w:rPr>
                <w:color w:val="000000"/>
                <w:sz w:val="20"/>
              </w:rPr>
              <w:t>3,375,231</w:t>
            </w:r>
          </w:p>
        </w:tc>
        <w:tc>
          <w:tcPr>
            <w:tcW w:w="50" w:type="pct"/>
            <w:shd w:val="clear" w:color="auto" w:fill="FFFFFF"/>
            <w:noWrap/>
            <w:tcMar>
              <w:top w:w="15" w:type="dxa"/>
              <w:left w:w="0" w:type="dxa"/>
              <w:bottom w:w="0" w:type="dxa"/>
              <w:right w:w="15" w:type="dxa"/>
            </w:tcMar>
            <w:vAlign w:val="bottom"/>
          </w:tcPr>
          <w:p w14:paraId="476EA2BD" w14:textId="77777777" w:rsidR="00364DF3" w:rsidRDefault="00791EFE">
            <w:pPr>
              <w:rPr>
                <w:color w:val="000000"/>
                <w:sz w:val="20"/>
              </w:rPr>
            </w:pPr>
            <w:r>
              <w:rPr>
                <w:color w:val="000000"/>
                <w:sz w:val="20"/>
              </w:rPr>
              <w:t xml:space="preserve"> </w:t>
            </w:r>
          </w:p>
        </w:tc>
        <w:tc>
          <w:tcPr>
            <w:tcW w:w="103" w:type="pct"/>
            <w:shd w:val="clear" w:color="auto" w:fill="FFFFFF"/>
            <w:tcMar>
              <w:top w:w="15" w:type="dxa"/>
              <w:left w:w="0" w:type="dxa"/>
              <w:bottom w:w="0" w:type="dxa"/>
              <w:right w:w="15" w:type="dxa"/>
            </w:tcMar>
            <w:vAlign w:val="bottom"/>
          </w:tcPr>
          <w:p w14:paraId="7A65F7A9" w14:textId="77777777" w:rsidR="00364DF3" w:rsidRDefault="00791EFE">
            <w:pPr>
              <w:rPr>
                <w:color w:val="000000"/>
                <w:vertAlign w:val="superscript"/>
              </w:rPr>
            </w:pPr>
            <w:r>
              <w:rPr>
                <w:color w:val="000000"/>
                <w:vertAlign w:val="superscript"/>
              </w:rPr>
              <w:t xml:space="preserve"> </w:t>
            </w:r>
          </w:p>
        </w:tc>
      </w:tr>
      <w:tr w:rsidR="002568E0" w14:paraId="785FEB68" w14:textId="77777777">
        <w:trPr>
          <w:cantSplit/>
          <w:jc w:val="center"/>
        </w:trPr>
        <w:tc>
          <w:tcPr>
            <w:tcW w:w="883" w:type="pct"/>
            <w:shd w:val="clear" w:color="auto" w:fill="CFF0FC"/>
            <w:tcMar>
              <w:top w:w="15" w:type="dxa"/>
              <w:left w:w="0" w:type="dxa"/>
              <w:bottom w:w="0" w:type="dxa"/>
              <w:right w:w="15" w:type="dxa"/>
            </w:tcMar>
          </w:tcPr>
          <w:p w14:paraId="51C64106" w14:textId="77777777" w:rsidR="00364DF3" w:rsidRDefault="00791EFE">
            <w:pPr>
              <w:rPr>
                <w:color w:val="000000"/>
                <w:sz w:val="20"/>
              </w:rPr>
            </w:pPr>
            <w:r>
              <w:rPr>
                <w:color w:val="000000"/>
                <w:sz w:val="20"/>
              </w:rPr>
              <w:t>Mark Nason</w:t>
            </w:r>
          </w:p>
        </w:tc>
        <w:tc>
          <w:tcPr>
            <w:tcW w:w="77" w:type="pct"/>
            <w:shd w:val="clear" w:color="auto" w:fill="CFF0FC"/>
            <w:tcMar>
              <w:top w:w="15" w:type="dxa"/>
              <w:left w:w="0" w:type="dxa"/>
              <w:bottom w:w="0" w:type="dxa"/>
              <w:right w:w="15" w:type="dxa"/>
            </w:tcMar>
          </w:tcPr>
          <w:p w14:paraId="3DB953F4" w14:textId="77777777" w:rsidR="00364DF3"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tcPr>
          <w:p w14:paraId="09D68A24" w14:textId="77777777" w:rsidR="00364DF3" w:rsidRDefault="00791EFE">
            <w:pPr>
              <w:rPr>
                <w:color w:val="000000"/>
                <w:sz w:val="20"/>
              </w:rPr>
            </w:pPr>
            <w:r>
              <w:rPr>
                <w:color w:val="000000"/>
                <w:sz w:val="20"/>
              </w:rPr>
              <w:t xml:space="preserve"> </w:t>
            </w:r>
          </w:p>
        </w:tc>
        <w:tc>
          <w:tcPr>
            <w:tcW w:w="471" w:type="pct"/>
            <w:shd w:val="clear" w:color="auto" w:fill="CFF0FC"/>
            <w:noWrap/>
            <w:tcMar>
              <w:top w:w="15" w:type="dxa"/>
              <w:left w:w="0" w:type="dxa"/>
              <w:bottom w:w="0" w:type="dxa"/>
              <w:right w:w="15" w:type="dxa"/>
            </w:tcMar>
          </w:tcPr>
          <w:p w14:paraId="067E3A09" w14:textId="77777777" w:rsidR="00364DF3" w:rsidRDefault="00791EFE">
            <w:pPr>
              <w:jc w:val="right"/>
              <w:rPr>
                <w:color w:val="000000"/>
                <w:sz w:val="20"/>
              </w:rPr>
            </w:pPr>
            <w:r>
              <w:rPr>
                <w:color w:val="000000"/>
                <w:sz w:val="20"/>
              </w:rPr>
              <w:t>0.1375</w:t>
            </w:r>
          </w:p>
        </w:tc>
        <w:tc>
          <w:tcPr>
            <w:tcW w:w="50" w:type="pct"/>
            <w:shd w:val="clear" w:color="auto" w:fill="CFF0FC"/>
            <w:noWrap/>
            <w:tcMar>
              <w:top w:w="15" w:type="dxa"/>
              <w:left w:w="0" w:type="dxa"/>
              <w:bottom w:w="0" w:type="dxa"/>
              <w:right w:w="15" w:type="dxa"/>
            </w:tcMar>
          </w:tcPr>
          <w:p w14:paraId="33850C2A" w14:textId="77777777" w:rsidR="00364DF3" w:rsidRDefault="00791EFE">
            <w:pPr>
              <w:rPr>
                <w:color w:val="000000"/>
                <w:sz w:val="20"/>
              </w:rPr>
            </w:pPr>
            <w:r>
              <w:rPr>
                <w:color w:val="000000"/>
                <w:sz w:val="20"/>
              </w:rPr>
              <w:t>%</w:t>
            </w:r>
          </w:p>
        </w:tc>
        <w:tc>
          <w:tcPr>
            <w:tcW w:w="84" w:type="pct"/>
            <w:shd w:val="clear" w:color="auto" w:fill="CFF0FC"/>
            <w:tcMar>
              <w:top w:w="15" w:type="dxa"/>
              <w:left w:w="0" w:type="dxa"/>
              <w:bottom w:w="0" w:type="dxa"/>
              <w:right w:w="15" w:type="dxa"/>
            </w:tcMar>
          </w:tcPr>
          <w:p w14:paraId="12307722" w14:textId="77777777" w:rsidR="00364DF3"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8571EF4" w14:textId="77777777" w:rsidR="00364DF3" w:rsidRDefault="00791EFE">
            <w:pPr>
              <w:rPr>
                <w:color w:val="000000"/>
                <w:sz w:val="20"/>
              </w:rPr>
            </w:pPr>
            <w:r>
              <w:rPr>
                <w:color w:val="000000"/>
                <w:sz w:val="20"/>
              </w:rPr>
              <w:t xml:space="preserve"> </w:t>
            </w:r>
          </w:p>
        </w:tc>
        <w:tc>
          <w:tcPr>
            <w:tcW w:w="406" w:type="pct"/>
            <w:shd w:val="clear" w:color="auto" w:fill="CFF0FC"/>
            <w:noWrap/>
            <w:tcMar>
              <w:top w:w="15" w:type="dxa"/>
              <w:left w:w="0" w:type="dxa"/>
              <w:bottom w:w="0" w:type="dxa"/>
              <w:right w:w="15" w:type="dxa"/>
            </w:tcMar>
            <w:vAlign w:val="bottom"/>
          </w:tcPr>
          <w:p w14:paraId="714B5B0B" w14:textId="77777777" w:rsidR="00364DF3" w:rsidRDefault="00791EFE">
            <w:pPr>
              <w:jc w:val="right"/>
              <w:rPr>
                <w:color w:val="000000"/>
                <w:sz w:val="20"/>
              </w:rPr>
            </w:pPr>
            <w:r>
              <w:rPr>
                <w:color w:val="000000"/>
                <w:sz w:val="20"/>
              </w:rPr>
              <w:t>255,852</w:t>
            </w:r>
          </w:p>
        </w:tc>
        <w:tc>
          <w:tcPr>
            <w:tcW w:w="50" w:type="pct"/>
            <w:shd w:val="clear" w:color="auto" w:fill="CFF0FC"/>
            <w:noWrap/>
            <w:tcMar>
              <w:top w:w="15" w:type="dxa"/>
              <w:left w:w="0" w:type="dxa"/>
              <w:bottom w:w="0" w:type="dxa"/>
              <w:right w:w="15" w:type="dxa"/>
            </w:tcMar>
            <w:vAlign w:val="bottom"/>
          </w:tcPr>
          <w:p w14:paraId="72F09E1E" w14:textId="77777777" w:rsidR="00364DF3" w:rsidRDefault="00791EFE">
            <w:pPr>
              <w:rPr>
                <w:color w:val="000000"/>
                <w:sz w:val="20"/>
              </w:rPr>
            </w:pPr>
            <w:r>
              <w:rPr>
                <w:color w:val="000000"/>
                <w:sz w:val="20"/>
              </w:rPr>
              <w:t xml:space="preserve"> </w:t>
            </w:r>
          </w:p>
        </w:tc>
        <w:tc>
          <w:tcPr>
            <w:tcW w:w="77" w:type="pct"/>
            <w:shd w:val="clear" w:color="auto" w:fill="CFF0FC"/>
            <w:tcMar>
              <w:top w:w="15" w:type="dxa"/>
              <w:left w:w="0" w:type="dxa"/>
              <w:bottom w:w="0" w:type="dxa"/>
              <w:right w:w="15" w:type="dxa"/>
            </w:tcMar>
            <w:vAlign w:val="bottom"/>
          </w:tcPr>
          <w:p w14:paraId="13EEDF1C" w14:textId="77777777" w:rsidR="00364DF3" w:rsidRDefault="00791EFE">
            <w:pPr>
              <w:jc w:val="right"/>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4DF1F28A" w14:textId="77777777" w:rsidR="00364DF3" w:rsidRDefault="00791EFE">
            <w:pPr>
              <w:rPr>
                <w:color w:val="000000"/>
                <w:sz w:val="20"/>
              </w:rPr>
            </w:pPr>
            <w:r>
              <w:rPr>
                <w:color w:val="000000"/>
                <w:sz w:val="20"/>
              </w:rPr>
              <w:t xml:space="preserve"> </w:t>
            </w:r>
          </w:p>
        </w:tc>
        <w:tc>
          <w:tcPr>
            <w:tcW w:w="458" w:type="pct"/>
            <w:shd w:val="clear" w:color="auto" w:fill="CFF0FC"/>
            <w:noWrap/>
            <w:tcMar>
              <w:top w:w="15" w:type="dxa"/>
              <w:left w:w="0" w:type="dxa"/>
              <w:bottom w:w="0" w:type="dxa"/>
              <w:right w:w="15" w:type="dxa"/>
            </w:tcMar>
            <w:vAlign w:val="bottom"/>
          </w:tcPr>
          <w:p w14:paraId="55F268E8" w14:textId="77777777" w:rsidR="00364DF3" w:rsidRDefault="00791EFE">
            <w:pPr>
              <w:jc w:val="right"/>
              <w:rPr>
                <w:color w:val="000000"/>
                <w:sz w:val="20"/>
              </w:rPr>
            </w:pPr>
            <w:r>
              <w:rPr>
                <w:color w:val="000000"/>
                <w:sz w:val="20"/>
              </w:rPr>
              <w:t>1,276,413</w:t>
            </w:r>
          </w:p>
        </w:tc>
        <w:tc>
          <w:tcPr>
            <w:tcW w:w="50" w:type="pct"/>
            <w:shd w:val="clear" w:color="auto" w:fill="CFF0FC"/>
            <w:noWrap/>
            <w:tcMar>
              <w:top w:w="15" w:type="dxa"/>
              <w:left w:w="0" w:type="dxa"/>
              <w:bottom w:w="0" w:type="dxa"/>
              <w:right w:w="15" w:type="dxa"/>
            </w:tcMar>
            <w:vAlign w:val="bottom"/>
          </w:tcPr>
          <w:p w14:paraId="4FAF5EC7" w14:textId="77777777" w:rsidR="00364DF3" w:rsidRDefault="00791EFE">
            <w:pPr>
              <w:rPr>
                <w:color w:val="000000"/>
                <w:sz w:val="20"/>
              </w:rPr>
            </w:pPr>
            <w:r>
              <w:rPr>
                <w:color w:val="000000"/>
                <w:sz w:val="20"/>
              </w:rPr>
              <w:t xml:space="preserve"> </w:t>
            </w:r>
          </w:p>
        </w:tc>
        <w:tc>
          <w:tcPr>
            <w:tcW w:w="77" w:type="pct"/>
            <w:shd w:val="clear" w:color="auto" w:fill="CFF0FC"/>
            <w:tcMar>
              <w:top w:w="15" w:type="dxa"/>
              <w:left w:w="0" w:type="dxa"/>
              <w:bottom w:w="0" w:type="dxa"/>
              <w:right w:w="15" w:type="dxa"/>
            </w:tcMar>
            <w:vAlign w:val="bottom"/>
          </w:tcPr>
          <w:p w14:paraId="15D3D19C" w14:textId="77777777" w:rsidR="00364DF3" w:rsidRDefault="00791EFE">
            <w:pPr>
              <w:jc w:val="right"/>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7A1D14ED" w14:textId="77777777" w:rsidR="00364DF3" w:rsidRDefault="00791EFE">
            <w:pPr>
              <w:rPr>
                <w:color w:val="000000"/>
                <w:sz w:val="20"/>
              </w:rPr>
            </w:pPr>
            <w:r>
              <w:rPr>
                <w:color w:val="000000"/>
                <w:sz w:val="20"/>
              </w:rPr>
              <w:t xml:space="preserve"> </w:t>
            </w:r>
          </w:p>
        </w:tc>
        <w:tc>
          <w:tcPr>
            <w:tcW w:w="425" w:type="pct"/>
            <w:shd w:val="clear" w:color="auto" w:fill="CFF0FC"/>
            <w:noWrap/>
            <w:tcMar>
              <w:top w:w="15" w:type="dxa"/>
              <w:left w:w="0" w:type="dxa"/>
              <w:bottom w:w="0" w:type="dxa"/>
              <w:right w:w="15" w:type="dxa"/>
            </w:tcMar>
            <w:vAlign w:val="bottom"/>
          </w:tcPr>
          <w:p w14:paraId="48B8BE56" w14:textId="77777777" w:rsidR="00364DF3" w:rsidRDefault="00791EFE">
            <w:pPr>
              <w:jc w:val="right"/>
              <w:rPr>
                <w:color w:val="000000"/>
                <w:sz w:val="20"/>
              </w:rPr>
            </w:pPr>
            <w:r>
              <w:rPr>
                <w:color w:val="000000"/>
                <w:sz w:val="20"/>
              </w:rPr>
              <w:t>343,847</w:t>
            </w:r>
          </w:p>
        </w:tc>
        <w:tc>
          <w:tcPr>
            <w:tcW w:w="50" w:type="pct"/>
            <w:shd w:val="clear" w:color="auto" w:fill="CFF0FC"/>
            <w:noWrap/>
            <w:tcMar>
              <w:top w:w="15" w:type="dxa"/>
              <w:left w:w="0" w:type="dxa"/>
              <w:bottom w:w="0" w:type="dxa"/>
              <w:right w:w="15" w:type="dxa"/>
            </w:tcMar>
            <w:vAlign w:val="bottom"/>
          </w:tcPr>
          <w:p w14:paraId="726AB4FE" w14:textId="77777777" w:rsidR="00364DF3" w:rsidRDefault="00791EFE">
            <w:pPr>
              <w:rPr>
                <w:color w:val="000000"/>
                <w:sz w:val="20"/>
              </w:rPr>
            </w:pPr>
            <w:r>
              <w:rPr>
                <w:color w:val="000000"/>
                <w:sz w:val="20"/>
              </w:rPr>
              <w:t xml:space="preserve"> </w:t>
            </w:r>
          </w:p>
        </w:tc>
        <w:tc>
          <w:tcPr>
            <w:tcW w:w="77" w:type="pct"/>
            <w:shd w:val="clear" w:color="auto" w:fill="CFF0FC"/>
            <w:tcMar>
              <w:top w:w="15" w:type="dxa"/>
              <w:left w:w="0" w:type="dxa"/>
              <w:bottom w:w="0" w:type="dxa"/>
              <w:right w:w="15" w:type="dxa"/>
            </w:tcMar>
            <w:vAlign w:val="bottom"/>
          </w:tcPr>
          <w:p w14:paraId="02AE669E" w14:textId="77777777" w:rsidR="00364DF3" w:rsidRDefault="00791EFE">
            <w:pPr>
              <w:jc w:val="right"/>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77A37610" w14:textId="77777777" w:rsidR="00364DF3" w:rsidRDefault="00791EFE">
            <w:pPr>
              <w:rPr>
                <w:color w:val="000000"/>
                <w:sz w:val="20"/>
              </w:rPr>
            </w:pPr>
            <w:r>
              <w:rPr>
                <w:color w:val="000000"/>
                <w:sz w:val="20"/>
              </w:rPr>
              <w:t xml:space="preserve"> </w:t>
            </w:r>
          </w:p>
        </w:tc>
        <w:tc>
          <w:tcPr>
            <w:tcW w:w="445" w:type="pct"/>
            <w:shd w:val="clear" w:color="auto" w:fill="CFF0FC"/>
            <w:noWrap/>
            <w:tcMar>
              <w:top w:w="15" w:type="dxa"/>
              <w:left w:w="0" w:type="dxa"/>
              <w:bottom w:w="0" w:type="dxa"/>
              <w:right w:w="15" w:type="dxa"/>
            </w:tcMar>
            <w:vAlign w:val="bottom"/>
          </w:tcPr>
          <w:p w14:paraId="54F54CA2" w14:textId="77777777" w:rsidR="00364DF3" w:rsidRDefault="00791EFE">
            <w:pPr>
              <w:jc w:val="right"/>
              <w:rPr>
                <w:color w:val="000000"/>
                <w:sz w:val="20"/>
              </w:rPr>
            </w:pPr>
            <w:r>
              <w:rPr>
                <w:color w:val="000000"/>
                <w:sz w:val="20"/>
              </w:rPr>
              <w:t>444,359</w:t>
            </w:r>
          </w:p>
        </w:tc>
        <w:tc>
          <w:tcPr>
            <w:tcW w:w="50" w:type="pct"/>
            <w:shd w:val="clear" w:color="auto" w:fill="CFF0FC"/>
            <w:noWrap/>
            <w:tcMar>
              <w:top w:w="15" w:type="dxa"/>
              <w:left w:w="0" w:type="dxa"/>
              <w:bottom w:w="0" w:type="dxa"/>
              <w:right w:w="15" w:type="dxa"/>
            </w:tcMar>
            <w:vAlign w:val="bottom"/>
          </w:tcPr>
          <w:p w14:paraId="6189C754" w14:textId="77777777" w:rsidR="00364DF3" w:rsidRDefault="00791EFE">
            <w:pPr>
              <w:rPr>
                <w:color w:val="000000"/>
                <w:sz w:val="20"/>
              </w:rPr>
            </w:pPr>
            <w:r>
              <w:rPr>
                <w:color w:val="000000"/>
                <w:sz w:val="20"/>
              </w:rPr>
              <w:t xml:space="preserve"> </w:t>
            </w:r>
          </w:p>
        </w:tc>
        <w:tc>
          <w:tcPr>
            <w:tcW w:w="84" w:type="pct"/>
            <w:shd w:val="clear" w:color="auto" w:fill="CFF0FC"/>
            <w:tcMar>
              <w:top w:w="15" w:type="dxa"/>
              <w:left w:w="0" w:type="dxa"/>
              <w:bottom w:w="0" w:type="dxa"/>
              <w:right w:w="15" w:type="dxa"/>
            </w:tcMar>
            <w:vAlign w:val="bottom"/>
          </w:tcPr>
          <w:p w14:paraId="7DB0D19B" w14:textId="77777777" w:rsidR="00364DF3" w:rsidRDefault="00791EFE">
            <w:pPr>
              <w:jc w:val="right"/>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03661D53" w14:textId="77777777" w:rsidR="00364DF3" w:rsidRDefault="00791EFE">
            <w:pPr>
              <w:rPr>
                <w:color w:val="000000"/>
                <w:sz w:val="20"/>
              </w:rPr>
            </w:pPr>
            <w:r>
              <w:rPr>
                <w:color w:val="000000"/>
                <w:sz w:val="20"/>
              </w:rPr>
              <w:t xml:space="preserve"> </w:t>
            </w:r>
          </w:p>
        </w:tc>
        <w:tc>
          <w:tcPr>
            <w:tcW w:w="724" w:type="pct"/>
            <w:shd w:val="clear" w:color="auto" w:fill="CFF0FC"/>
            <w:noWrap/>
            <w:tcMar>
              <w:top w:w="15" w:type="dxa"/>
              <w:left w:w="0" w:type="dxa"/>
              <w:bottom w:w="0" w:type="dxa"/>
              <w:right w:w="15" w:type="dxa"/>
            </w:tcMar>
            <w:vAlign w:val="bottom"/>
          </w:tcPr>
          <w:p w14:paraId="7F7FAFEC" w14:textId="77777777" w:rsidR="00364DF3" w:rsidRDefault="00791EFE">
            <w:pPr>
              <w:jc w:val="right"/>
              <w:rPr>
                <w:color w:val="000000"/>
                <w:sz w:val="20"/>
              </w:rPr>
            </w:pPr>
            <w:r>
              <w:rPr>
                <w:color w:val="000000"/>
                <w:sz w:val="20"/>
              </w:rPr>
              <w:t>2,320,471</w:t>
            </w:r>
          </w:p>
        </w:tc>
        <w:tc>
          <w:tcPr>
            <w:tcW w:w="50" w:type="pct"/>
            <w:shd w:val="clear" w:color="auto" w:fill="CFF0FC"/>
            <w:noWrap/>
            <w:tcMar>
              <w:top w:w="15" w:type="dxa"/>
              <w:left w:w="0" w:type="dxa"/>
              <w:bottom w:w="0" w:type="dxa"/>
              <w:right w:w="15" w:type="dxa"/>
            </w:tcMar>
            <w:vAlign w:val="bottom"/>
          </w:tcPr>
          <w:p w14:paraId="608CE878" w14:textId="77777777" w:rsidR="00364DF3" w:rsidRDefault="00791EFE">
            <w:pPr>
              <w:rPr>
                <w:color w:val="000000"/>
                <w:sz w:val="20"/>
              </w:rPr>
            </w:pPr>
            <w:r>
              <w:rPr>
                <w:color w:val="000000"/>
                <w:sz w:val="20"/>
              </w:rPr>
              <w:t xml:space="preserve"> </w:t>
            </w:r>
          </w:p>
        </w:tc>
        <w:tc>
          <w:tcPr>
            <w:tcW w:w="103" w:type="pct"/>
            <w:shd w:val="clear" w:color="auto" w:fill="CFF0FC"/>
            <w:tcMar>
              <w:top w:w="15" w:type="dxa"/>
              <w:left w:w="0" w:type="dxa"/>
              <w:bottom w:w="0" w:type="dxa"/>
              <w:right w:w="15" w:type="dxa"/>
            </w:tcMar>
            <w:vAlign w:val="bottom"/>
          </w:tcPr>
          <w:p w14:paraId="18BF27A0" w14:textId="77777777" w:rsidR="00364DF3" w:rsidRDefault="00791EFE">
            <w:pPr>
              <w:jc w:val="right"/>
              <w:rPr>
                <w:color w:val="000000"/>
                <w:sz w:val="20"/>
                <w:vertAlign w:val="superscript"/>
              </w:rPr>
            </w:pPr>
            <w:r>
              <w:rPr>
                <w:color w:val="000000"/>
                <w:sz w:val="20"/>
                <w:vertAlign w:val="superscript"/>
              </w:rPr>
              <w:t xml:space="preserve"> </w:t>
            </w:r>
          </w:p>
        </w:tc>
      </w:tr>
    </w:tbl>
    <w:p w14:paraId="12D6DD29" w14:textId="77777777" w:rsidR="002D2FAC" w:rsidRPr="002D2FAC" w:rsidRDefault="00791EFE" w:rsidP="002D2FAC">
      <w:pPr>
        <w:keepNext/>
        <w:widowControl/>
        <w:pBdr>
          <w:bottom w:val="single" w:sz="4" w:space="1" w:color="auto"/>
        </w:pBdr>
        <w:ind w:right="7920"/>
        <w:rPr>
          <w:sz w:val="8"/>
          <w:szCs w:val="8"/>
        </w:rPr>
      </w:pPr>
    </w:p>
    <w:p w14:paraId="57EF226B" w14:textId="77777777" w:rsidR="00CF69E2" w:rsidRPr="00CF69E2" w:rsidRDefault="00791EFE" w:rsidP="00CF69E2">
      <w:pPr>
        <w:pStyle w:val="ListParagraph"/>
        <w:keepNext/>
        <w:widowControl/>
        <w:numPr>
          <w:ilvl w:val="0"/>
          <w:numId w:val="3"/>
        </w:numPr>
        <w:ind w:left="450" w:hanging="450"/>
        <w:rPr>
          <w:rFonts w:eastAsia="Times New Roman"/>
          <w:iCs/>
          <w:sz w:val="20"/>
          <w:szCs w:val="20"/>
        </w:rPr>
      </w:pPr>
      <w:r w:rsidRPr="00CF69E2">
        <w:rPr>
          <w:rFonts w:eastAsia="Times New Roman"/>
          <w:iCs/>
          <w:sz w:val="20"/>
          <w:szCs w:val="20"/>
        </w:rPr>
        <w:t>Pursuant to the te</w:t>
      </w:r>
      <w:r>
        <w:rPr>
          <w:rFonts w:eastAsia="Times New Roman"/>
          <w:iCs/>
          <w:sz w:val="20"/>
          <w:szCs w:val="20"/>
        </w:rPr>
        <w:t>rms</w:t>
      </w:r>
      <w:r w:rsidRPr="00CF69E2">
        <w:rPr>
          <w:rFonts w:eastAsia="Times New Roman"/>
          <w:iCs/>
          <w:sz w:val="20"/>
          <w:szCs w:val="20"/>
        </w:rPr>
        <w:t xml:space="preserve"> of the 2006 Plan, Robert Greenberg’s annual incentive compensation was </w:t>
      </w:r>
      <w:r>
        <w:rPr>
          <w:rFonts w:eastAsia="Times New Roman"/>
          <w:iCs/>
          <w:sz w:val="20"/>
          <w:szCs w:val="20"/>
        </w:rPr>
        <w:t xml:space="preserve">capped </w:t>
      </w:r>
      <w:r w:rsidRPr="00CF69E2">
        <w:rPr>
          <w:rFonts w:eastAsia="Times New Roman"/>
          <w:iCs/>
          <w:sz w:val="20"/>
          <w:szCs w:val="20"/>
        </w:rPr>
        <w:t>at</w:t>
      </w:r>
      <w:r w:rsidRPr="00CF69E2">
        <w:rPr>
          <w:rFonts w:eastAsia="Times New Roman"/>
          <w:iCs/>
          <w:sz w:val="20"/>
          <w:szCs w:val="20"/>
        </w:rPr>
        <w:t xml:space="preserve"> $10,000,000.</w:t>
      </w:r>
    </w:p>
    <w:p w14:paraId="0C084960" w14:textId="77777777" w:rsidR="0014797D" w:rsidRPr="00125582" w:rsidRDefault="00791EFE" w:rsidP="008257E8">
      <w:pPr>
        <w:keepNext/>
        <w:widowControl/>
        <w:spacing w:before="120"/>
        <w:ind w:firstLine="490"/>
        <w:rPr>
          <w:rFonts w:eastAsia="Times New Roman"/>
          <w:sz w:val="20"/>
          <w:szCs w:val="20"/>
        </w:rPr>
      </w:pPr>
      <w:r>
        <w:rPr>
          <w:rFonts w:eastAsia="Times New Roman"/>
          <w:i/>
          <w:sz w:val="20"/>
          <w:szCs w:val="20"/>
        </w:rPr>
        <w:t>Long</w:t>
      </w:r>
      <w:bookmarkStart w:id="4" w:name="LTI"/>
      <w:bookmarkEnd w:id="4"/>
      <w:r>
        <w:rPr>
          <w:rFonts w:eastAsia="Times New Roman"/>
          <w:i/>
          <w:sz w:val="20"/>
          <w:szCs w:val="20"/>
        </w:rPr>
        <w:t>-Term Incentive</w:t>
      </w:r>
      <w:r>
        <w:rPr>
          <w:rFonts w:eastAsia="Times New Roman"/>
          <w:i/>
          <w:spacing w:val="2"/>
          <w:sz w:val="20"/>
          <w:szCs w:val="20"/>
        </w:rPr>
        <w:t xml:space="preserve"> </w:t>
      </w:r>
      <w:r>
        <w:rPr>
          <w:rFonts w:eastAsia="Times New Roman"/>
          <w:i/>
          <w:sz w:val="20"/>
          <w:szCs w:val="20"/>
        </w:rPr>
        <w:t>Program</w:t>
      </w:r>
    </w:p>
    <w:p w14:paraId="34F3ADEF" w14:textId="77777777" w:rsidR="0014797D" w:rsidRPr="00125582" w:rsidRDefault="00791EFE" w:rsidP="00F06A81">
      <w:pPr>
        <w:widowControl/>
        <w:spacing w:before="120"/>
        <w:ind w:firstLine="490"/>
        <w:rPr>
          <w:rFonts w:eastAsia="Times New Roman"/>
          <w:sz w:val="20"/>
          <w:szCs w:val="20"/>
        </w:rPr>
      </w:pPr>
      <w:r>
        <w:rPr>
          <w:rFonts w:eastAsia="Times New Roman"/>
          <w:sz w:val="20"/>
          <w:szCs w:val="20"/>
        </w:rPr>
        <w:t>Our employees,</w:t>
      </w:r>
      <w:r>
        <w:rPr>
          <w:rFonts w:eastAsia="Times New Roman"/>
          <w:spacing w:val="2"/>
          <w:sz w:val="20"/>
          <w:szCs w:val="20"/>
        </w:rPr>
        <w:t xml:space="preserve"> </w:t>
      </w:r>
      <w:r>
        <w:rPr>
          <w:rFonts w:eastAsia="Times New Roman"/>
          <w:sz w:val="20"/>
          <w:szCs w:val="20"/>
        </w:rPr>
        <w:t>including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eligible</w:t>
      </w:r>
      <w:r>
        <w:rPr>
          <w:rFonts w:eastAsia="Times New Roman"/>
          <w:spacing w:val="2"/>
          <w:sz w:val="20"/>
          <w:szCs w:val="20"/>
        </w:rPr>
        <w:t xml:space="preserve"> </w:t>
      </w:r>
      <w:r>
        <w:rPr>
          <w:rFonts w:eastAsia="Times New Roman"/>
          <w:sz w:val="20"/>
          <w:szCs w:val="20"/>
        </w:rPr>
        <w:t>to receive,</w:t>
      </w:r>
      <w:r>
        <w:rPr>
          <w:rFonts w:eastAsia="Times New Roman"/>
          <w:spacing w:val="2"/>
          <w:sz w:val="20"/>
          <w:szCs w:val="20"/>
        </w:rPr>
        <w:t xml:space="preserve"> </w:t>
      </w:r>
      <w:r>
        <w:rPr>
          <w:rFonts w:eastAsia="Times New Roman"/>
          <w:sz w:val="20"/>
          <w:szCs w:val="20"/>
        </w:rPr>
        <w:t>from</w:t>
      </w:r>
      <w:r>
        <w:rPr>
          <w:rFonts w:eastAsia="Times New Roman"/>
          <w:spacing w:val="1"/>
          <w:sz w:val="20"/>
          <w:szCs w:val="20"/>
        </w:rPr>
        <w:t xml:space="preserve"> </w:t>
      </w:r>
      <w:r>
        <w:rPr>
          <w:rFonts w:eastAsia="Times New Roman"/>
          <w:sz w:val="20"/>
          <w:szCs w:val="20"/>
        </w:rPr>
        <w:t>time</w:t>
      </w:r>
      <w:r>
        <w:rPr>
          <w:rFonts w:eastAsia="Times New Roman"/>
          <w:spacing w:val="1"/>
          <w:sz w:val="20"/>
          <w:szCs w:val="20"/>
        </w:rPr>
        <w:t xml:space="preserve"> </w:t>
      </w:r>
      <w:r>
        <w:rPr>
          <w:rFonts w:eastAsia="Times New Roman"/>
          <w:sz w:val="20"/>
          <w:szCs w:val="20"/>
        </w:rPr>
        <w:t>to time,</w:t>
      </w:r>
      <w:r>
        <w:rPr>
          <w:rFonts w:eastAsia="Times New Roman"/>
          <w:spacing w:val="1"/>
          <w:sz w:val="20"/>
          <w:szCs w:val="20"/>
        </w:rPr>
        <w:t xml:space="preserve"> </w:t>
      </w:r>
      <w:r>
        <w:rPr>
          <w:rFonts w:eastAsia="Times New Roman"/>
          <w:sz w:val="20"/>
          <w:szCs w:val="20"/>
        </w:rPr>
        <w:t>awards of restricted</w:t>
      </w:r>
      <w:r>
        <w:rPr>
          <w:rFonts w:eastAsia="Times New Roman"/>
          <w:spacing w:val="3"/>
          <w:sz w:val="20"/>
          <w:szCs w:val="20"/>
        </w:rPr>
        <w:t xml:space="preserve"> </w:t>
      </w:r>
      <w:r>
        <w:rPr>
          <w:rFonts w:eastAsia="Times New Roman"/>
          <w:sz w:val="20"/>
          <w:szCs w:val="20"/>
        </w:rPr>
        <w:t>stock,</w:t>
      </w:r>
      <w:r>
        <w:rPr>
          <w:rFonts w:eastAsia="Times New Roman"/>
          <w:spacing w:val="1"/>
          <w:sz w:val="20"/>
          <w:szCs w:val="20"/>
        </w:rPr>
        <w:t xml:space="preserve"> </w:t>
      </w:r>
      <w:r>
        <w:rPr>
          <w:rFonts w:eastAsia="Times New Roman"/>
          <w:sz w:val="20"/>
          <w:szCs w:val="20"/>
        </w:rPr>
        <w:t>stock</w:t>
      </w:r>
      <w:r>
        <w:rPr>
          <w:rFonts w:eastAsia="Times New Roman"/>
          <w:spacing w:val="1"/>
          <w:sz w:val="20"/>
          <w:szCs w:val="20"/>
        </w:rPr>
        <w:t xml:space="preserve"> </w:t>
      </w:r>
      <w:r>
        <w:rPr>
          <w:rFonts w:eastAsia="Times New Roman"/>
          <w:sz w:val="20"/>
          <w:szCs w:val="20"/>
        </w:rPr>
        <w:t>options</w:t>
      </w:r>
      <w:r>
        <w:rPr>
          <w:rFonts w:eastAsia="Times New Roman"/>
          <w:spacing w:val="1"/>
          <w:sz w:val="20"/>
          <w:szCs w:val="20"/>
        </w:rPr>
        <w:t xml:space="preserve"> </w:t>
      </w:r>
      <w:r>
        <w:rPr>
          <w:rFonts w:eastAsia="Times New Roman"/>
          <w:sz w:val="20"/>
          <w:szCs w:val="20"/>
        </w:rPr>
        <w:t>and other</w:t>
      </w:r>
      <w:r>
        <w:rPr>
          <w:rFonts w:eastAsia="Times New Roman"/>
          <w:spacing w:val="1"/>
          <w:sz w:val="20"/>
          <w:szCs w:val="20"/>
        </w:rPr>
        <w:t xml:space="preserve"> </w:t>
      </w:r>
      <w:r>
        <w:rPr>
          <w:rFonts w:eastAsia="Times New Roman"/>
          <w:sz w:val="20"/>
          <w:szCs w:val="20"/>
        </w:rPr>
        <w:t>equity-based</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under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2017 Plan that</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designed</w:t>
      </w:r>
      <w:r>
        <w:rPr>
          <w:rFonts w:eastAsia="Times New Roman"/>
          <w:spacing w:val="1"/>
          <w:sz w:val="20"/>
          <w:szCs w:val="20"/>
        </w:rPr>
        <w:t xml:space="preserve"> </w:t>
      </w:r>
      <w:r>
        <w:rPr>
          <w:rFonts w:eastAsia="Times New Roman"/>
          <w:sz w:val="20"/>
          <w:szCs w:val="20"/>
        </w:rPr>
        <w:t>to:</w:t>
      </w:r>
    </w:p>
    <w:p w14:paraId="03647D4C" w14:textId="77777777" w:rsidR="0014797D" w:rsidRPr="00125582" w:rsidRDefault="00791EFE" w:rsidP="00F06A81">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t>closely</w:t>
      </w:r>
      <w:r>
        <w:rPr>
          <w:rFonts w:eastAsia="Times New Roman"/>
          <w:spacing w:val="1"/>
          <w:sz w:val="20"/>
          <w:szCs w:val="20"/>
        </w:rPr>
        <w:t xml:space="preserve"> </w:t>
      </w:r>
      <w:r>
        <w:rPr>
          <w:rFonts w:eastAsia="Times New Roman"/>
          <w:sz w:val="20"/>
          <w:szCs w:val="20"/>
        </w:rPr>
        <w:t>align</w:t>
      </w:r>
      <w:r>
        <w:rPr>
          <w:rFonts w:eastAsia="Times New Roman"/>
          <w:spacing w:val="1"/>
          <w:sz w:val="20"/>
          <w:szCs w:val="20"/>
        </w:rPr>
        <w:t xml:space="preserve"> </w:t>
      </w:r>
      <w:r>
        <w:rPr>
          <w:rFonts w:eastAsia="Times New Roman"/>
          <w:sz w:val="20"/>
          <w:szCs w:val="20"/>
        </w:rPr>
        <w:t>management</w:t>
      </w:r>
      <w:r>
        <w:rPr>
          <w:rFonts w:eastAsia="Times New Roman"/>
          <w:spacing w:val="2"/>
          <w:sz w:val="20"/>
          <w:szCs w:val="20"/>
        </w:rPr>
        <w:t xml:space="preserve"> </w:t>
      </w:r>
      <w:r>
        <w:rPr>
          <w:rFonts w:eastAsia="Times New Roman"/>
          <w:sz w:val="20"/>
          <w:szCs w:val="20"/>
        </w:rPr>
        <w:t>and stockholder</w:t>
      </w:r>
      <w:r>
        <w:rPr>
          <w:rFonts w:eastAsia="Times New Roman"/>
          <w:spacing w:val="2"/>
          <w:sz w:val="20"/>
          <w:szCs w:val="20"/>
        </w:rPr>
        <w:t xml:space="preserve"> </w:t>
      </w:r>
      <w:r>
        <w:rPr>
          <w:rFonts w:eastAsia="Times New Roman"/>
          <w:sz w:val="20"/>
          <w:szCs w:val="20"/>
        </w:rPr>
        <w:t>interests;</w:t>
      </w:r>
    </w:p>
    <w:p w14:paraId="41278D6C" w14:textId="77777777" w:rsidR="0014797D" w:rsidRPr="00125582" w:rsidRDefault="00791EFE" w:rsidP="00F06A81">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t>promote</w:t>
      </w:r>
      <w:r>
        <w:rPr>
          <w:rFonts w:eastAsia="Times New Roman"/>
          <w:spacing w:val="1"/>
          <w:sz w:val="20"/>
          <w:szCs w:val="20"/>
        </w:rPr>
        <w:t xml:space="preserve"> </w:t>
      </w:r>
      <w:r>
        <w:rPr>
          <w:rFonts w:eastAsia="Times New Roman"/>
          <w:sz w:val="20"/>
          <w:szCs w:val="20"/>
        </w:rPr>
        <w:t>retention</w:t>
      </w:r>
      <w:r>
        <w:rPr>
          <w:rFonts w:eastAsia="Times New Roman"/>
          <w:spacing w:val="2"/>
          <w:sz w:val="20"/>
          <w:szCs w:val="20"/>
        </w:rPr>
        <w:t xml:space="preserve"> </w:t>
      </w:r>
      <w:r>
        <w:rPr>
          <w:rFonts w:eastAsia="Times New Roman"/>
          <w:sz w:val="20"/>
          <w:szCs w:val="20"/>
        </w:rPr>
        <w:t>and reward</w:t>
      </w:r>
      <w:r>
        <w:rPr>
          <w:rFonts w:eastAsia="Times New Roman"/>
          <w:spacing w:val="1"/>
          <w:sz w:val="20"/>
          <w:szCs w:val="20"/>
        </w:rPr>
        <w:t xml:space="preserve"> </w:t>
      </w:r>
      <w:r>
        <w:rPr>
          <w:rFonts w:eastAsia="Times New Roman"/>
          <w:sz w:val="20"/>
          <w:szCs w:val="20"/>
        </w:rPr>
        <w:t>executives</w:t>
      </w:r>
      <w:r>
        <w:rPr>
          <w:rFonts w:eastAsia="Times New Roman"/>
          <w:spacing w:val="2"/>
          <w:sz w:val="20"/>
          <w:szCs w:val="20"/>
        </w:rPr>
        <w:t xml:space="preserve"> </w:t>
      </w:r>
      <w:r>
        <w:rPr>
          <w:rFonts w:eastAsia="Times New Roman"/>
          <w:sz w:val="20"/>
          <w:szCs w:val="20"/>
        </w:rPr>
        <w:t>and other</w:t>
      </w:r>
      <w:r>
        <w:rPr>
          <w:rFonts w:eastAsia="Times New Roman"/>
          <w:spacing w:val="1"/>
          <w:sz w:val="20"/>
          <w:szCs w:val="20"/>
        </w:rPr>
        <w:t xml:space="preserve"> </w:t>
      </w:r>
      <w:r>
        <w:rPr>
          <w:rFonts w:eastAsia="Times New Roman"/>
          <w:sz w:val="20"/>
          <w:szCs w:val="20"/>
        </w:rPr>
        <w:t>key employees</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building</w:t>
      </w:r>
      <w:r>
        <w:rPr>
          <w:rFonts w:eastAsia="Times New Roman"/>
          <w:spacing w:val="1"/>
          <w:sz w:val="20"/>
          <w:szCs w:val="20"/>
        </w:rPr>
        <w:t xml:space="preserve"> </w:t>
      </w:r>
      <w:r>
        <w:rPr>
          <w:rFonts w:eastAsia="Times New Roman"/>
          <w:sz w:val="20"/>
          <w:szCs w:val="20"/>
        </w:rPr>
        <w:t>stockholder</w:t>
      </w:r>
      <w:r>
        <w:rPr>
          <w:rFonts w:eastAsia="Times New Roman"/>
          <w:spacing w:val="2"/>
          <w:sz w:val="20"/>
          <w:szCs w:val="20"/>
        </w:rPr>
        <w:t xml:space="preserve"> </w:t>
      </w:r>
      <w:r>
        <w:rPr>
          <w:rFonts w:eastAsia="Times New Roman"/>
          <w:sz w:val="20"/>
          <w:szCs w:val="20"/>
        </w:rPr>
        <w:t>value;</w:t>
      </w:r>
      <w:r>
        <w:rPr>
          <w:rFonts w:eastAsia="Times New Roman"/>
          <w:spacing w:val="1"/>
          <w:sz w:val="20"/>
          <w:szCs w:val="20"/>
        </w:rPr>
        <w:t xml:space="preserve"> </w:t>
      </w:r>
      <w:r>
        <w:rPr>
          <w:rFonts w:eastAsia="Times New Roman"/>
          <w:sz w:val="20"/>
          <w:szCs w:val="20"/>
        </w:rPr>
        <w:t>and</w:t>
      </w:r>
    </w:p>
    <w:p w14:paraId="256946A5" w14:textId="77777777" w:rsidR="0014797D" w:rsidRPr="00081162" w:rsidRDefault="00791EFE" w:rsidP="00F06A81">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t>encourage</w:t>
      </w:r>
      <w:r>
        <w:rPr>
          <w:rFonts w:eastAsia="Times New Roman"/>
          <w:spacing w:val="1"/>
          <w:sz w:val="20"/>
          <w:szCs w:val="20"/>
        </w:rPr>
        <w:t xml:space="preserve"> </w:t>
      </w:r>
      <w:r>
        <w:rPr>
          <w:rFonts w:eastAsia="Times New Roman"/>
          <w:sz w:val="20"/>
          <w:szCs w:val="20"/>
        </w:rPr>
        <w:t>long-term</w:t>
      </w:r>
      <w:r>
        <w:rPr>
          <w:rFonts w:eastAsia="Times New Roman"/>
          <w:spacing w:val="2"/>
          <w:sz w:val="20"/>
          <w:szCs w:val="20"/>
        </w:rPr>
        <w:t xml:space="preserve"> </w:t>
      </w:r>
      <w:r>
        <w:rPr>
          <w:rFonts w:eastAsia="Times New Roman"/>
          <w:sz w:val="20"/>
          <w:szCs w:val="20"/>
        </w:rPr>
        <w:t>investment</w:t>
      </w:r>
      <w:r>
        <w:rPr>
          <w:rFonts w:eastAsia="Times New Roman"/>
          <w:spacing w:val="2"/>
          <w:sz w:val="20"/>
          <w:szCs w:val="20"/>
        </w:rPr>
        <w:t xml:space="preserve"> </w:t>
      </w:r>
      <w:r>
        <w:rPr>
          <w:rFonts w:eastAsia="Times New Roman"/>
          <w:sz w:val="20"/>
          <w:szCs w:val="20"/>
        </w:rPr>
        <w:t>in our company.</w:t>
      </w:r>
    </w:p>
    <w:p w14:paraId="52C7FCAF" w14:textId="77777777" w:rsidR="00384412" w:rsidRDefault="00791EFE" w:rsidP="00BE36EC">
      <w:pPr>
        <w:widowControl/>
        <w:spacing w:before="120"/>
        <w:ind w:firstLine="490"/>
        <w:rPr>
          <w:rFonts w:eastAsia="Times New Roman"/>
          <w:sz w:val="20"/>
          <w:szCs w:val="20"/>
        </w:rPr>
      </w:pPr>
      <w:r>
        <w:rPr>
          <w:rFonts w:eastAsia="Times New Roman"/>
          <w:sz w:val="20"/>
          <w:szCs w:val="20"/>
        </w:rPr>
        <w:t>The 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believes</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stock</w:t>
      </w:r>
      <w:r>
        <w:rPr>
          <w:rFonts w:eastAsia="Times New Roman"/>
          <w:spacing w:val="1"/>
          <w:sz w:val="20"/>
          <w:szCs w:val="20"/>
        </w:rPr>
        <w:t xml:space="preserve"> </w:t>
      </w:r>
      <w:r>
        <w:rPr>
          <w:rFonts w:eastAsia="Times New Roman"/>
          <w:sz w:val="20"/>
          <w:szCs w:val="20"/>
        </w:rPr>
        <w:t>ownership</w:t>
      </w:r>
      <w:r>
        <w:rPr>
          <w:rFonts w:eastAsia="Times New Roman"/>
          <w:spacing w:val="1"/>
          <w:sz w:val="20"/>
          <w:szCs w:val="20"/>
        </w:rPr>
        <w:t xml:space="preserve"> </w:t>
      </w:r>
      <w:r>
        <w:rPr>
          <w:rFonts w:eastAsia="Times New Roman"/>
          <w:sz w:val="20"/>
          <w:szCs w:val="20"/>
        </w:rPr>
        <w:t>by management</w:t>
      </w:r>
      <w:r>
        <w:rPr>
          <w:rFonts w:eastAsia="Times New Roman"/>
          <w:spacing w:val="2"/>
          <w:sz w:val="20"/>
          <w:szCs w:val="20"/>
        </w:rPr>
        <w:t xml:space="preserve"> </w:t>
      </w:r>
      <w:r>
        <w:rPr>
          <w:rFonts w:eastAsia="Times New Roman"/>
          <w:sz w:val="20"/>
          <w:szCs w:val="20"/>
        </w:rPr>
        <w:t>has been demonstrated</w:t>
      </w:r>
      <w:r>
        <w:rPr>
          <w:rFonts w:eastAsia="Times New Roman"/>
          <w:spacing w:val="2"/>
          <w:sz w:val="20"/>
          <w:szCs w:val="20"/>
        </w:rPr>
        <w:t xml:space="preserve"> </w:t>
      </w:r>
      <w:r>
        <w:rPr>
          <w:rFonts w:eastAsia="Times New Roman"/>
          <w:sz w:val="20"/>
          <w:szCs w:val="20"/>
        </w:rPr>
        <w:t>to be beneficial</w:t>
      </w:r>
      <w:r>
        <w:rPr>
          <w:rFonts w:eastAsia="Times New Roman"/>
          <w:spacing w:val="2"/>
          <w:sz w:val="20"/>
          <w:szCs w:val="20"/>
        </w:rPr>
        <w:t xml:space="preserve"> </w:t>
      </w:r>
      <w:r>
        <w:rPr>
          <w:rFonts w:eastAsia="Times New Roman"/>
          <w:sz w:val="20"/>
          <w:szCs w:val="20"/>
        </w:rPr>
        <w:t>to all</w:t>
      </w:r>
      <w:r>
        <w:rPr>
          <w:rFonts w:eastAsia="Times New Roman"/>
          <w:spacing w:val="1"/>
          <w:sz w:val="20"/>
          <w:szCs w:val="20"/>
        </w:rPr>
        <w:t xml:space="preserve"> </w:t>
      </w:r>
      <w:r>
        <w:rPr>
          <w:rFonts w:eastAsia="Times New Roman"/>
          <w:sz w:val="20"/>
          <w:szCs w:val="20"/>
        </w:rPr>
        <w:t>stockholders.</w:t>
      </w:r>
      <w:r>
        <w:rPr>
          <w:rFonts w:eastAsia="Times New Roman"/>
          <w:spacing w:val="2"/>
          <w:sz w:val="20"/>
          <w:szCs w:val="20"/>
        </w:rPr>
        <w:t xml:space="preserve"> </w:t>
      </w:r>
      <w:r>
        <w:rPr>
          <w:rFonts w:eastAsia="Times New Roman"/>
          <w:sz w:val="20"/>
          <w:szCs w:val="20"/>
        </w:rPr>
        <w:t>Historically,</w:t>
      </w:r>
      <w:r>
        <w:rPr>
          <w:rFonts w:eastAsia="Times New Roman"/>
          <w:spacing w:val="3"/>
          <w:sz w:val="20"/>
          <w:szCs w:val="20"/>
        </w:rPr>
        <w:t xml:space="preserve"> </w:t>
      </w:r>
      <w:r>
        <w:rPr>
          <w:rFonts w:eastAsia="Times New Roman"/>
          <w:sz w:val="20"/>
          <w:szCs w:val="20"/>
        </w:rPr>
        <w:t>awards</w:t>
      </w:r>
      <w:r>
        <w:rPr>
          <w:rFonts w:eastAsia="Times New Roman"/>
          <w:spacing w:val="1"/>
          <w:sz w:val="20"/>
          <w:szCs w:val="20"/>
        </w:rPr>
        <w:t xml:space="preserve"> </w:t>
      </w:r>
      <w:r>
        <w:rPr>
          <w:rFonts w:eastAsia="Times New Roman"/>
          <w:sz w:val="20"/>
          <w:szCs w:val="20"/>
        </w:rPr>
        <w:t>of restricted</w:t>
      </w:r>
      <w:r>
        <w:rPr>
          <w:rFonts w:eastAsia="Times New Roman"/>
          <w:spacing w:val="3"/>
          <w:sz w:val="20"/>
          <w:szCs w:val="20"/>
        </w:rPr>
        <w:t xml:space="preserve"> </w:t>
      </w:r>
      <w:r>
        <w:rPr>
          <w:rFonts w:eastAsia="Times New Roman"/>
          <w:sz w:val="20"/>
          <w:szCs w:val="20"/>
        </w:rPr>
        <w:t>stock</w:t>
      </w:r>
      <w:r>
        <w:rPr>
          <w:rFonts w:eastAsia="Times New Roman"/>
          <w:spacing w:val="1"/>
          <w:sz w:val="20"/>
          <w:szCs w:val="20"/>
        </w:rPr>
        <w:t xml:space="preserve"> </w:t>
      </w:r>
      <w:r>
        <w:rPr>
          <w:rFonts w:eastAsia="Times New Roman"/>
          <w:sz w:val="20"/>
          <w:szCs w:val="20"/>
        </w:rPr>
        <w:t>made</w:t>
      </w:r>
      <w:r>
        <w:rPr>
          <w:rFonts w:eastAsia="Times New Roman"/>
          <w:spacing w:val="1"/>
          <w:sz w:val="20"/>
          <w:szCs w:val="20"/>
        </w:rPr>
        <w:t xml:space="preserve"> </w:t>
      </w:r>
      <w:r>
        <w:rPr>
          <w:rFonts w:eastAsia="Times New Roman"/>
          <w:sz w:val="20"/>
          <w:szCs w:val="20"/>
        </w:rPr>
        <w:t>to our 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pacing w:val="2"/>
          <w:sz w:val="20"/>
          <w:szCs w:val="20"/>
        </w:rPr>
        <w:t>have been</w:t>
      </w:r>
      <w:r>
        <w:rPr>
          <w:rFonts w:eastAsia="Times New Roman"/>
          <w:sz w:val="20"/>
          <w:szCs w:val="20"/>
        </w:rPr>
        <w:t xml:space="preserve"> subject</w:t>
      </w:r>
      <w:r>
        <w:rPr>
          <w:rFonts w:eastAsia="Times New Roman"/>
          <w:spacing w:val="1"/>
          <w:sz w:val="20"/>
          <w:szCs w:val="20"/>
        </w:rPr>
        <w:t xml:space="preserve"> </w:t>
      </w:r>
      <w:r>
        <w:rPr>
          <w:rFonts w:eastAsia="Times New Roman"/>
          <w:sz w:val="20"/>
          <w:szCs w:val="20"/>
        </w:rPr>
        <w:t>only to certain</w:t>
      </w:r>
      <w:r>
        <w:rPr>
          <w:rFonts w:eastAsia="Times New Roman"/>
          <w:spacing w:val="2"/>
          <w:sz w:val="20"/>
          <w:szCs w:val="20"/>
        </w:rPr>
        <w:t xml:space="preserve"> </w:t>
      </w:r>
      <w:r>
        <w:rPr>
          <w:rFonts w:eastAsia="Times New Roman"/>
          <w:sz w:val="20"/>
          <w:szCs w:val="20"/>
        </w:rPr>
        <w:t>time-vesting</w:t>
      </w:r>
      <w:r>
        <w:rPr>
          <w:rFonts w:eastAsia="Times New Roman"/>
          <w:spacing w:val="3"/>
          <w:sz w:val="20"/>
          <w:szCs w:val="20"/>
        </w:rPr>
        <w:t xml:space="preserve"> </w:t>
      </w:r>
      <w:r>
        <w:rPr>
          <w:rFonts w:eastAsia="Times New Roman"/>
          <w:sz w:val="20"/>
          <w:szCs w:val="20"/>
        </w:rPr>
        <w:t>restrictions</w:t>
      </w:r>
      <w:r>
        <w:rPr>
          <w:rFonts w:eastAsia="Times New Roman"/>
          <w:spacing w:val="3"/>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generally</w:t>
      </w:r>
      <w:r>
        <w:rPr>
          <w:rFonts w:eastAsia="Times New Roman"/>
          <w:spacing w:val="2"/>
          <w:sz w:val="20"/>
          <w:szCs w:val="20"/>
        </w:rPr>
        <w:t xml:space="preserve"> </w:t>
      </w:r>
      <w:r>
        <w:rPr>
          <w:rFonts w:eastAsia="Times New Roman"/>
          <w:sz w:val="20"/>
          <w:szCs w:val="20"/>
        </w:rPr>
        <w:t>cover</w:t>
      </w:r>
      <w:r>
        <w:rPr>
          <w:rFonts w:eastAsia="Times New Roman"/>
          <w:spacing w:val="1"/>
          <w:sz w:val="20"/>
          <w:szCs w:val="20"/>
        </w:rPr>
        <w:t xml:space="preserve"> </w:t>
      </w:r>
      <w:r>
        <w:rPr>
          <w:rFonts w:eastAsia="Times New Roman"/>
          <w:sz w:val="20"/>
          <w:szCs w:val="20"/>
        </w:rPr>
        <w:t>a period</w:t>
      </w:r>
      <w:r>
        <w:rPr>
          <w:rFonts w:eastAsia="Times New Roman"/>
          <w:spacing w:val="1"/>
          <w:sz w:val="20"/>
          <w:szCs w:val="20"/>
        </w:rPr>
        <w:t xml:space="preserve"> </w:t>
      </w:r>
      <w:r>
        <w:rPr>
          <w:rFonts w:eastAsia="Times New Roman"/>
          <w:sz w:val="20"/>
          <w:szCs w:val="20"/>
        </w:rPr>
        <w:t>of between</w:t>
      </w:r>
      <w:r>
        <w:rPr>
          <w:rFonts w:eastAsia="Times New Roman"/>
          <w:spacing w:val="1"/>
          <w:sz w:val="20"/>
          <w:szCs w:val="20"/>
        </w:rPr>
        <w:t xml:space="preserve"> </w:t>
      </w:r>
      <w:r>
        <w:rPr>
          <w:rFonts w:eastAsia="Times New Roman"/>
          <w:sz w:val="20"/>
          <w:szCs w:val="20"/>
        </w:rPr>
        <w:t>two and four</w:t>
      </w:r>
      <w:r>
        <w:rPr>
          <w:rFonts w:eastAsia="Times New Roman"/>
          <w:spacing w:val="1"/>
          <w:sz w:val="20"/>
          <w:szCs w:val="20"/>
        </w:rPr>
        <w:t xml:space="preserve"> </w:t>
      </w:r>
      <w:r>
        <w:rPr>
          <w:rFonts w:eastAsia="Times New Roman"/>
          <w:sz w:val="20"/>
          <w:szCs w:val="20"/>
        </w:rPr>
        <w:t>years</w:t>
      </w:r>
      <w:r>
        <w:rPr>
          <w:rFonts w:eastAsia="Times New Roman"/>
          <w:spacing w:val="1"/>
          <w:sz w:val="20"/>
          <w:szCs w:val="20"/>
        </w:rPr>
        <w:t xml:space="preserve"> </w:t>
      </w:r>
      <w:r>
        <w:rPr>
          <w:rFonts w:eastAsia="Times New Roman"/>
          <w:sz w:val="20"/>
          <w:szCs w:val="20"/>
        </w:rPr>
        <w:t>from the</w:t>
      </w:r>
      <w:r>
        <w:rPr>
          <w:rFonts w:eastAsia="Times New Roman"/>
          <w:spacing w:val="1"/>
          <w:sz w:val="20"/>
          <w:szCs w:val="20"/>
        </w:rPr>
        <w:t xml:space="preserve"> </w:t>
      </w:r>
      <w:r>
        <w:rPr>
          <w:rFonts w:eastAsia="Times New Roman"/>
          <w:sz w:val="20"/>
          <w:szCs w:val="20"/>
        </w:rPr>
        <w:t>date</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award.</w:t>
      </w:r>
      <w:r>
        <w:rPr>
          <w:rFonts w:eastAsia="Times New Roman"/>
          <w:sz w:val="20"/>
          <w:szCs w:val="20"/>
        </w:rPr>
        <w:t xml:space="preserve">  Commencing in 2020, we introduced performance-based restricted stock as a component of our long-term incentive compensation.</w:t>
      </w:r>
    </w:p>
    <w:p w14:paraId="5D35B01F" w14:textId="77777777" w:rsidR="0014797D" w:rsidRDefault="00791EFE" w:rsidP="00BE36EC">
      <w:pPr>
        <w:widowControl/>
        <w:spacing w:before="120"/>
        <w:ind w:firstLine="490"/>
        <w:rPr>
          <w:rFonts w:eastAsia="Times New Roman"/>
          <w:sz w:val="20"/>
          <w:szCs w:val="20"/>
        </w:rPr>
      </w:pPr>
      <w:r>
        <w:rPr>
          <w:rFonts w:eastAsia="Times New Roman"/>
          <w:sz w:val="20"/>
          <w:szCs w:val="20"/>
        </w:rPr>
        <w:t>The following table presents a comparison of the rationa</w:t>
      </w:r>
      <w:r>
        <w:rPr>
          <w:rFonts w:eastAsia="Times New Roman"/>
          <w:sz w:val="20"/>
          <w:szCs w:val="20"/>
        </w:rPr>
        <w:t>le and key features of the performance-based restricted stock and the time-based restricted stock that were awarded to the Named Executive Officers in 2021:</w:t>
      </w:r>
    </w:p>
    <w:p w14:paraId="6FB27A56" w14:textId="77777777" w:rsidR="00F715B1" w:rsidRPr="00BE36EC" w:rsidRDefault="00791EFE" w:rsidP="00F715B1">
      <w:pPr>
        <w:keepNext/>
        <w:widowControl/>
        <w:rPr>
          <w:rFonts w:eastAsia="Times New Roman"/>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04"/>
        <w:gridCol w:w="194"/>
        <w:gridCol w:w="6582"/>
      </w:tblGrid>
      <w:tr w:rsidR="002568E0" w14:paraId="5E32AA46" w14:textId="77777777" w:rsidTr="00B34C80">
        <w:trPr>
          <w:jc w:val="center"/>
        </w:trPr>
        <w:tc>
          <w:tcPr>
            <w:tcW w:w="1500" w:type="pct"/>
            <w:tcBorders>
              <w:bottom w:val="single" w:sz="4" w:space="0" w:color="auto"/>
            </w:tcBorders>
          </w:tcPr>
          <w:p w14:paraId="2D0C36B8" w14:textId="77777777" w:rsidR="00F715B1" w:rsidRPr="00806087" w:rsidRDefault="00791EFE" w:rsidP="00B34C80">
            <w:pPr>
              <w:widowControl/>
              <w:rPr>
                <w:rFonts w:eastAsia="Times New Roman"/>
                <w:b/>
                <w:bCs/>
                <w:sz w:val="20"/>
                <w:szCs w:val="20"/>
              </w:rPr>
            </w:pPr>
            <w:r w:rsidRPr="00806087">
              <w:rPr>
                <w:rFonts w:eastAsia="Times New Roman"/>
                <w:b/>
                <w:bCs/>
                <w:sz w:val="20"/>
                <w:szCs w:val="20"/>
              </w:rPr>
              <w:t>Equity Award</w:t>
            </w:r>
          </w:p>
        </w:tc>
        <w:tc>
          <w:tcPr>
            <w:tcW w:w="100" w:type="pct"/>
          </w:tcPr>
          <w:p w14:paraId="489C05E3" w14:textId="77777777" w:rsidR="00F715B1" w:rsidRPr="00806087" w:rsidRDefault="00791EFE" w:rsidP="00B34C80">
            <w:pPr>
              <w:widowControl/>
              <w:rPr>
                <w:rFonts w:eastAsia="Times New Roman"/>
                <w:b/>
                <w:bCs/>
                <w:sz w:val="20"/>
                <w:szCs w:val="20"/>
              </w:rPr>
            </w:pPr>
          </w:p>
        </w:tc>
        <w:tc>
          <w:tcPr>
            <w:tcW w:w="3400" w:type="pct"/>
            <w:tcBorders>
              <w:bottom w:val="single" w:sz="4" w:space="0" w:color="auto"/>
            </w:tcBorders>
          </w:tcPr>
          <w:p w14:paraId="249AB586" w14:textId="77777777" w:rsidR="00F715B1" w:rsidRPr="00806087" w:rsidRDefault="00791EFE" w:rsidP="00B34C80">
            <w:pPr>
              <w:widowControl/>
              <w:rPr>
                <w:rFonts w:eastAsia="Times New Roman"/>
                <w:b/>
                <w:bCs/>
                <w:sz w:val="20"/>
                <w:szCs w:val="20"/>
              </w:rPr>
            </w:pPr>
            <w:r w:rsidRPr="00806087">
              <w:rPr>
                <w:rFonts w:eastAsia="Times New Roman"/>
                <w:b/>
                <w:bCs/>
                <w:sz w:val="20"/>
                <w:szCs w:val="20"/>
              </w:rPr>
              <w:t>Rationale and Key Features</w:t>
            </w:r>
          </w:p>
        </w:tc>
      </w:tr>
      <w:tr w:rsidR="002568E0" w14:paraId="417955B3" w14:textId="77777777" w:rsidTr="00806087">
        <w:trPr>
          <w:jc w:val="center"/>
        </w:trPr>
        <w:tc>
          <w:tcPr>
            <w:tcW w:w="1500" w:type="pct"/>
            <w:tcBorders>
              <w:top w:val="single" w:sz="4" w:space="0" w:color="auto"/>
              <w:bottom w:val="single" w:sz="4" w:space="0" w:color="auto"/>
            </w:tcBorders>
          </w:tcPr>
          <w:p w14:paraId="58BB1C0A" w14:textId="77777777" w:rsidR="00F715B1" w:rsidRPr="00F715B1" w:rsidRDefault="00791EFE" w:rsidP="00B34C80">
            <w:pPr>
              <w:widowControl/>
              <w:tabs>
                <w:tab w:val="right" w:leader="dot" w:pos="2800"/>
              </w:tabs>
              <w:spacing w:before="40"/>
              <w:rPr>
                <w:rFonts w:eastAsia="Times New Roman"/>
                <w:sz w:val="20"/>
                <w:szCs w:val="20"/>
              </w:rPr>
            </w:pPr>
            <w:r w:rsidRPr="00F715B1">
              <w:rPr>
                <w:rFonts w:eastAsia="Times New Roman"/>
                <w:sz w:val="20"/>
                <w:szCs w:val="20"/>
              </w:rPr>
              <w:t>Performance-Based Restricted</w:t>
            </w:r>
          </w:p>
          <w:p w14:paraId="1D2F98F5" w14:textId="77777777" w:rsidR="00F715B1" w:rsidRPr="00F715B1" w:rsidRDefault="00791EFE" w:rsidP="00B34C80">
            <w:pPr>
              <w:widowControl/>
              <w:tabs>
                <w:tab w:val="right" w:leader="dot" w:pos="2800"/>
              </w:tabs>
              <w:ind w:left="200"/>
              <w:rPr>
                <w:rFonts w:eastAsia="Times New Roman"/>
                <w:sz w:val="20"/>
                <w:szCs w:val="20"/>
              </w:rPr>
            </w:pPr>
            <w:r w:rsidRPr="00F715B1">
              <w:rPr>
                <w:rFonts w:eastAsia="Times New Roman"/>
                <w:sz w:val="20"/>
                <w:szCs w:val="20"/>
              </w:rPr>
              <w:t>Stock</w:t>
            </w:r>
          </w:p>
        </w:tc>
        <w:tc>
          <w:tcPr>
            <w:tcW w:w="100" w:type="pct"/>
            <w:tcBorders>
              <w:bottom w:val="single" w:sz="4" w:space="0" w:color="auto"/>
            </w:tcBorders>
          </w:tcPr>
          <w:p w14:paraId="460BA301" w14:textId="77777777" w:rsidR="00F715B1" w:rsidRPr="00F715B1" w:rsidRDefault="00791EFE" w:rsidP="00B34C80">
            <w:pPr>
              <w:widowControl/>
              <w:rPr>
                <w:rFonts w:eastAsia="Times New Roman"/>
                <w:sz w:val="20"/>
                <w:szCs w:val="20"/>
              </w:rPr>
            </w:pPr>
          </w:p>
        </w:tc>
        <w:tc>
          <w:tcPr>
            <w:tcW w:w="3400" w:type="pct"/>
            <w:tcBorders>
              <w:top w:val="single" w:sz="4" w:space="0" w:color="auto"/>
              <w:bottom w:val="single" w:sz="4" w:space="0" w:color="auto"/>
            </w:tcBorders>
          </w:tcPr>
          <w:p w14:paraId="47793973" w14:textId="77777777" w:rsidR="00F715B1" w:rsidRPr="00F715B1" w:rsidRDefault="00791EFE" w:rsidP="00B34C80">
            <w:pPr>
              <w:widowControl/>
              <w:spacing w:before="40"/>
              <w:ind w:left="360" w:hanging="360"/>
              <w:rPr>
                <w:rFonts w:eastAsia="Times New Roman"/>
                <w:sz w:val="20"/>
                <w:szCs w:val="20"/>
              </w:rPr>
            </w:pPr>
            <w:r w:rsidRPr="00F715B1">
              <w:rPr>
                <w:rFonts w:eastAsia="Times New Roman"/>
                <w:sz w:val="20"/>
                <w:szCs w:val="20"/>
              </w:rPr>
              <w:t>•     Incentivize achievement of specific measurable financial goals over a three-year performance cycle.</w:t>
            </w:r>
          </w:p>
          <w:p w14:paraId="109DD3B0" w14:textId="77777777" w:rsidR="00F715B1" w:rsidRPr="00F715B1" w:rsidRDefault="00791EFE" w:rsidP="00B34C80">
            <w:pPr>
              <w:widowControl/>
              <w:spacing w:before="120"/>
              <w:ind w:left="360" w:hanging="360"/>
              <w:rPr>
                <w:rFonts w:eastAsia="Times New Roman"/>
                <w:sz w:val="20"/>
                <w:szCs w:val="20"/>
              </w:rPr>
            </w:pPr>
            <w:r w:rsidRPr="00F715B1">
              <w:rPr>
                <w:rFonts w:eastAsia="Times New Roman"/>
                <w:sz w:val="20"/>
                <w:szCs w:val="20"/>
              </w:rPr>
              <w:t xml:space="preserve">•     Earned shares vest and are issued at the end of the performance cycle and range from 0% for below threshold performance to 200% of the </w:t>
            </w:r>
            <w:r w:rsidRPr="00F715B1">
              <w:rPr>
                <w:rFonts w:eastAsia="Times New Roman"/>
                <w:sz w:val="20"/>
                <w:szCs w:val="20"/>
              </w:rPr>
              <w:t>target number of shares for maximum performance.</w:t>
            </w:r>
          </w:p>
          <w:p w14:paraId="11CEB16D" w14:textId="77777777" w:rsidR="00F715B1" w:rsidRPr="00F715B1" w:rsidRDefault="00791EFE" w:rsidP="00B34C80">
            <w:pPr>
              <w:widowControl/>
              <w:spacing w:before="120"/>
              <w:ind w:left="360" w:hanging="360"/>
              <w:rPr>
                <w:rFonts w:eastAsia="Times New Roman"/>
                <w:sz w:val="20"/>
                <w:szCs w:val="20"/>
              </w:rPr>
            </w:pPr>
            <w:r w:rsidRPr="00F715B1">
              <w:rPr>
                <w:rFonts w:eastAsia="Times New Roman"/>
                <w:sz w:val="20"/>
                <w:szCs w:val="20"/>
              </w:rPr>
              <w:t>•     Performance metrics consist of three annual EPS growth measures and a three-year relative TSR performance measure.</w:t>
            </w:r>
          </w:p>
        </w:tc>
      </w:tr>
      <w:tr w:rsidR="002568E0" w14:paraId="58C1045D" w14:textId="77777777" w:rsidTr="00806087">
        <w:trPr>
          <w:jc w:val="center"/>
        </w:trPr>
        <w:tc>
          <w:tcPr>
            <w:tcW w:w="1500" w:type="pct"/>
            <w:tcBorders>
              <w:top w:val="single" w:sz="4" w:space="0" w:color="auto"/>
            </w:tcBorders>
          </w:tcPr>
          <w:p w14:paraId="66D98938" w14:textId="77777777" w:rsidR="00F715B1" w:rsidRPr="00F715B1" w:rsidRDefault="00791EFE" w:rsidP="00B34C80">
            <w:pPr>
              <w:widowControl/>
              <w:rPr>
                <w:rFonts w:eastAsia="Times New Roman"/>
                <w:sz w:val="20"/>
                <w:szCs w:val="20"/>
              </w:rPr>
            </w:pPr>
          </w:p>
        </w:tc>
        <w:tc>
          <w:tcPr>
            <w:tcW w:w="100" w:type="pct"/>
            <w:tcBorders>
              <w:top w:val="single" w:sz="4" w:space="0" w:color="auto"/>
            </w:tcBorders>
          </w:tcPr>
          <w:p w14:paraId="42721757" w14:textId="77777777" w:rsidR="00F715B1" w:rsidRPr="00F715B1" w:rsidRDefault="00791EFE" w:rsidP="00B34C80">
            <w:pPr>
              <w:widowControl/>
              <w:rPr>
                <w:rFonts w:eastAsia="Times New Roman"/>
                <w:sz w:val="20"/>
                <w:szCs w:val="20"/>
              </w:rPr>
            </w:pPr>
          </w:p>
        </w:tc>
        <w:tc>
          <w:tcPr>
            <w:tcW w:w="3400" w:type="pct"/>
            <w:tcBorders>
              <w:top w:val="single" w:sz="4" w:space="0" w:color="auto"/>
            </w:tcBorders>
          </w:tcPr>
          <w:p w14:paraId="2DF630F5" w14:textId="77777777" w:rsidR="00F715B1" w:rsidRPr="00F715B1" w:rsidRDefault="00791EFE" w:rsidP="00B34C80">
            <w:pPr>
              <w:widowControl/>
              <w:rPr>
                <w:rFonts w:eastAsia="Times New Roman"/>
                <w:sz w:val="20"/>
                <w:szCs w:val="20"/>
              </w:rPr>
            </w:pPr>
          </w:p>
        </w:tc>
      </w:tr>
      <w:tr w:rsidR="002568E0" w14:paraId="5062E499" w14:textId="77777777" w:rsidTr="00B34C80">
        <w:trPr>
          <w:jc w:val="center"/>
        </w:trPr>
        <w:tc>
          <w:tcPr>
            <w:tcW w:w="1500" w:type="pct"/>
          </w:tcPr>
          <w:p w14:paraId="7FD14A0F" w14:textId="77777777" w:rsidR="00F715B1" w:rsidRPr="00F715B1" w:rsidRDefault="00791EFE" w:rsidP="00B34C80">
            <w:pPr>
              <w:widowControl/>
              <w:tabs>
                <w:tab w:val="right" w:leader="dot" w:pos="2800"/>
              </w:tabs>
              <w:rPr>
                <w:rFonts w:eastAsia="Times New Roman"/>
                <w:sz w:val="20"/>
                <w:szCs w:val="20"/>
              </w:rPr>
            </w:pPr>
            <w:r>
              <w:rPr>
                <w:rFonts w:eastAsia="Times New Roman"/>
                <w:sz w:val="20"/>
                <w:szCs w:val="20"/>
              </w:rPr>
              <w:t xml:space="preserve">Time-Based </w:t>
            </w:r>
            <w:r w:rsidRPr="00F715B1">
              <w:rPr>
                <w:rFonts w:eastAsia="Times New Roman"/>
                <w:sz w:val="20"/>
                <w:szCs w:val="20"/>
              </w:rPr>
              <w:t>Restricted Stock</w:t>
            </w:r>
          </w:p>
        </w:tc>
        <w:tc>
          <w:tcPr>
            <w:tcW w:w="100" w:type="pct"/>
          </w:tcPr>
          <w:p w14:paraId="1B131F55" w14:textId="77777777" w:rsidR="00F715B1" w:rsidRPr="00F715B1" w:rsidRDefault="00791EFE" w:rsidP="00B34C80">
            <w:pPr>
              <w:widowControl/>
              <w:rPr>
                <w:rFonts w:eastAsia="Times New Roman"/>
                <w:sz w:val="20"/>
                <w:szCs w:val="20"/>
              </w:rPr>
            </w:pPr>
          </w:p>
        </w:tc>
        <w:tc>
          <w:tcPr>
            <w:tcW w:w="3400" w:type="pct"/>
          </w:tcPr>
          <w:p w14:paraId="47A5B959" w14:textId="77777777" w:rsidR="00F715B1" w:rsidRPr="00F715B1" w:rsidRDefault="00791EFE" w:rsidP="00B34C80">
            <w:pPr>
              <w:widowControl/>
              <w:ind w:left="360" w:hanging="360"/>
              <w:rPr>
                <w:rFonts w:eastAsia="Times New Roman"/>
                <w:sz w:val="20"/>
                <w:szCs w:val="20"/>
              </w:rPr>
            </w:pPr>
            <w:r w:rsidRPr="00F715B1">
              <w:rPr>
                <w:rFonts w:eastAsia="Times New Roman"/>
                <w:sz w:val="20"/>
                <w:szCs w:val="20"/>
              </w:rPr>
              <w:t xml:space="preserve">•     Align pay and company performance as </w:t>
            </w:r>
            <w:r w:rsidRPr="00F715B1">
              <w:rPr>
                <w:rFonts w:eastAsia="Times New Roman"/>
                <w:sz w:val="20"/>
                <w:szCs w:val="20"/>
              </w:rPr>
              <w:t>reflected in our stock price.</w:t>
            </w:r>
          </w:p>
          <w:p w14:paraId="3BC47163" w14:textId="77777777" w:rsidR="00F715B1" w:rsidRPr="00F715B1" w:rsidRDefault="00791EFE" w:rsidP="00B34C80">
            <w:pPr>
              <w:widowControl/>
              <w:spacing w:before="120"/>
              <w:ind w:left="360" w:hanging="360"/>
              <w:rPr>
                <w:rFonts w:eastAsia="Times New Roman"/>
                <w:sz w:val="20"/>
                <w:szCs w:val="20"/>
              </w:rPr>
            </w:pPr>
            <w:r w:rsidRPr="00F715B1">
              <w:rPr>
                <w:rFonts w:eastAsia="Times New Roman"/>
                <w:sz w:val="20"/>
                <w:szCs w:val="20"/>
              </w:rPr>
              <w:t>•     Encourage retention of our executive officers’ services and promote ownership by our executives in company stock.</w:t>
            </w:r>
          </w:p>
          <w:p w14:paraId="7A3EA593" w14:textId="77777777" w:rsidR="00F715B1" w:rsidRPr="00F715B1" w:rsidRDefault="00791EFE" w:rsidP="00B34C80">
            <w:pPr>
              <w:widowControl/>
              <w:spacing w:before="120"/>
              <w:ind w:left="360" w:hanging="360"/>
              <w:rPr>
                <w:rFonts w:eastAsia="Times New Roman"/>
                <w:sz w:val="20"/>
                <w:szCs w:val="20"/>
              </w:rPr>
            </w:pPr>
            <w:r w:rsidRPr="00F715B1">
              <w:rPr>
                <w:rFonts w:eastAsia="Times New Roman"/>
                <w:sz w:val="20"/>
                <w:szCs w:val="20"/>
              </w:rPr>
              <w:t xml:space="preserve">•     Restricted stock granted in </w:t>
            </w:r>
            <w:r>
              <w:rPr>
                <w:rFonts w:eastAsia="Times New Roman"/>
                <w:sz w:val="20"/>
                <w:szCs w:val="20"/>
              </w:rPr>
              <w:t>February 2021</w:t>
            </w:r>
            <w:r w:rsidRPr="00F715B1">
              <w:rPr>
                <w:rFonts w:eastAsia="Times New Roman"/>
                <w:sz w:val="20"/>
                <w:szCs w:val="20"/>
              </w:rPr>
              <w:t xml:space="preserve"> vests in </w:t>
            </w:r>
            <w:r>
              <w:rPr>
                <w:rFonts w:eastAsia="Times New Roman"/>
                <w:sz w:val="20"/>
                <w:szCs w:val="20"/>
              </w:rPr>
              <w:t xml:space="preserve">four </w:t>
            </w:r>
            <w:r>
              <w:rPr>
                <w:rFonts w:eastAsia="Times New Roman"/>
                <w:sz w:val="20"/>
                <w:szCs w:val="20"/>
              </w:rPr>
              <w:t xml:space="preserve">equal </w:t>
            </w:r>
            <w:r>
              <w:rPr>
                <w:rFonts w:eastAsia="Times New Roman"/>
                <w:sz w:val="20"/>
                <w:szCs w:val="20"/>
              </w:rPr>
              <w:t xml:space="preserve">annual </w:t>
            </w:r>
            <w:r w:rsidRPr="00F715B1">
              <w:rPr>
                <w:rFonts w:eastAsia="Times New Roman"/>
                <w:sz w:val="20"/>
                <w:szCs w:val="20"/>
              </w:rPr>
              <w:t>installments following grant.</w:t>
            </w:r>
          </w:p>
        </w:tc>
      </w:tr>
    </w:tbl>
    <w:p w14:paraId="7CE8A682" w14:textId="77777777" w:rsidR="00B16422" w:rsidRPr="00E3037D" w:rsidRDefault="00791EFE" w:rsidP="00E05C41">
      <w:pPr>
        <w:keepNext/>
        <w:widowControl/>
        <w:spacing w:before="120"/>
        <w:ind w:firstLine="450"/>
        <w:rPr>
          <w:rFonts w:eastAsia="Times New Roman"/>
          <w:b/>
          <w:bCs/>
          <w:i/>
          <w:iCs/>
          <w:sz w:val="20"/>
          <w:szCs w:val="20"/>
        </w:rPr>
      </w:pPr>
      <w:r>
        <w:rPr>
          <w:rFonts w:eastAsia="Times New Roman"/>
          <w:b/>
          <w:bCs/>
          <w:i/>
          <w:iCs/>
          <w:sz w:val="20"/>
          <w:szCs w:val="20"/>
        </w:rPr>
        <w:t>March</w:t>
      </w:r>
      <w:r w:rsidRPr="00E3037D">
        <w:rPr>
          <w:rFonts w:eastAsia="Times New Roman"/>
          <w:b/>
          <w:bCs/>
          <w:i/>
          <w:iCs/>
          <w:sz w:val="20"/>
          <w:szCs w:val="20"/>
        </w:rPr>
        <w:t xml:space="preserve"> 2021 Long-Term Incentive Grants</w:t>
      </w:r>
    </w:p>
    <w:p w14:paraId="0448BCC5" w14:textId="77777777" w:rsidR="000226E9" w:rsidRDefault="00791EFE" w:rsidP="00EB36E7">
      <w:pPr>
        <w:widowControl/>
        <w:spacing w:before="120"/>
        <w:ind w:firstLine="490"/>
        <w:rPr>
          <w:rFonts w:eastAsia="Times New Roman"/>
          <w:b/>
          <w:bCs/>
          <w:sz w:val="20"/>
          <w:szCs w:val="16"/>
        </w:rPr>
      </w:pPr>
      <w:r>
        <w:rPr>
          <w:rFonts w:eastAsia="Times New Roman"/>
          <w:sz w:val="20"/>
          <w:szCs w:val="20"/>
        </w:rPr>
        <w:t xml:space="preserve">In </w:t>
      </w:r>
      <w:r>
        <w:rPr>
          <w:rFonts w:eastAsia="Times New Roman"/>
          <w:sz w:val="20"/>
          <w:szCs w:val="20"/>
        </w:rPr>
        <w:t xml:space="preserve">March </w:t>
      </w:r>
      <w:r>
        <w:rPr>
          <w:rFonts w:eastAsia="Times New Roman"/>
          <w:sz w:val="20"/>
          <w:szCs w:val="20"/>
        </w:rPr>
        <w:t>2021, the following restricted stock</w:t>
      </w:r>
      <w:r>
        <w:rPr>
          <w:rFonts w:eastAsia="Times New Roman"/>
          <w:sz w:val="20"/>
          <w:szCs w:val="20"/>
        </w:rPr>
        <w:t xml:space="preserve"> awards</w:t>
      </w:r>
      <w:r>
        <w:rPr>
          <w:rFonts w:eastAsia="Times New Roman"/>
          <w:sz w:val="20"/>
          <w:szCs w:val="20"/>
        </w:rPr>
        <w:t xml:space="preserve">, including the number of shares and target values, were </w:t>
      </w:r>
      <w:r>
        <w:rPr>
          <w:rFonts w:eastAsia="Times New Roman"/>
          <w:sz w:val="20"/>
          <w:szCs w:val="20"/>
        </w:rPr>
        <w:t>granted</w:t>
      </w:r>
      <w:r>
        <w:rPr>
          <w:rFonts w:eastAsia="Times New Roman"/>
          <w:sz w:val="20"/>
          <w:szCs w:val="20"/>
        </w:rPr>
        <w:t xml:space="preserve"> to our Named Executive Officers: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184"/>
        <w:gridCol w:w="111"/>
        <w:gridCol w:w="86"/>
        <w:gridCol w:w="918"/>
        <w:gridCol w:w="86"/>
        <w:gridCol w:w="111"/>
        <w:gridCol w:w="104"/>
        <w:gridCol w:w="996"/>
        <w:gridCol w:w="86"/>
        <w:gridCol w:w="111"/>
        <w:gridCol w:w="86"/>
        <w:gridCol w:w="918"/>
        <w:gridCol w:w="86"/>
        <w:gridCol w:w="111"/>
        <w:gridCol w:w="104"/>
        <w:gridCol w:w="996"/>
        <w:gridCol w:w="86"/>
        <w:gridCol w:w="111"/>
        <w:gridCol w:w="86"/>
        <w:gridCol w:w="918"/>
        <w:gridCol w:w="86"/>
        <w:gridCol w:w="112"/>
        <w:gridCol w:w="102"/>
        <w:gridCol w:w="998"/>
        <w:gridCol w:w="87"/>
      </w:tblGrid>
      <w:tr w:rsidR="002568E0" w14:paraId="3DBB8F2C" w14:textId="77777777">
        <w:trPr>
          <w:cantSplit/>
          <w:jc w:val="center"/>
        </w:trPr>
        <w:tc>
          <w:tcPr>
            <w:tcW w:w="1134" w:type="pct"/>
            <w:shd w:val="clear" w:color="auto" w:fill="FFFFFF"/>
            <w:tcMar>
              <w:top w:w="15" w:type="dxa"/>
              <w:left w:w="0" w:type="dxa"/>
              <w:bottom w:w="0" w:type="dxa"/>
              <w:right w:w="15" w:type="dxa"/>
            </w:tcMar>
            <w:vAlign w:val="bottom"/>
          </w:tcPr>
          <w:p w14:paraId="757E88A3" w14:textId="77777777" w:rsidR="00C93767" w:rsidRDefault="00791EFE" w:rsidP="00AF566E">
            <w:pPr>
              <w:keepNext/>
              <w:rPr>
                <w:rFonts w:ascii="Calibri"/>
                <w:color w:val="000000"/>
              </w:rPr>
            </w:pPr>
            <w:r>
              <w:t xml:space="preserve"> </w:t>
            </w:r>
          </w:p>
        </w:tc>
        <w:tc>
          <w:tcPr>
            <w:tcW w:w="63" w:type="pct"/>
            <w:shd w:val="clear" w:color="auto" w:fill="FFFFFF"/>
            <w:tcMar>
              <w:top w:w="15" w:type="dxa"/>
              <w:left w:w="0" w:type="dxa"/>
              <w:bottom w:w="0" w:type="dxa"/>
              <w:right w:w="15" w:type="dxa"/>
            </w:tcMar>
            <w:vAlign w:val="bottom"/>
          </w:tcPr>
          <w:p w14:paraId="124CC277" w14:textId="77777777" w:rsidR="00C93767" w:rsidRDefault="00791EFE" w:rsidP="00AF566E">
            <w:pPr>
              <w:rPr>
                <w:rFonts w:ascii="Calibri"/>
                <w:color w:val="000000"/>
              </w:rPr>
            </w:pPr>
            <w:r>
              <w:rPr>
                <w:rFonts w:ascii="Calibri"/>
                <w:color w:val="000000"/>
              </w:rPr>
              <w:t xml:space="preserve"> </w:t>
            </w:r>
          </w:p>
        </w:tc>
        <w:tc>
          <w:tcPr>
            <w:tcW w:w="3752" w:type="pct"/>
            <w:gridSpan w:val="22"/>
            <w:tcBorders>
              <w:bottom w:val="single" w:sz="2" w:space="0" w:color="000000"/>
            </w:tcBorders>
            <w:shd w:val="clear" w:color="auto" w:fill="FFFFFF"/>
            <w:tcMar>
              <w:top w:w="15" w:type="dxa"/>
              <w:left w:w="0" w:type="dxa"/>
              <w:bottom w:w="0" w:type="dxa"/>
              <w:right w:w="15" w:type="dxa"/>
            </w:tcMar>
            <w:vAlign w:val="bottom"/>
          </w:tcPr>
          <w:p w14:paraId="25CCFC6A" w14:textId="77777777" w:rsidR="00C93767" w:rsidRDefault="00791EFE" w:rsidP="00AF566E">
            <w:pPr>
              <w:jc w:val="center"/>
              <w:rPr>
                <w:b/>
                <w:color w:val="000000"/>
                <w:sz w:val="16"/>
              </w:rPr>
            </w:pPr>
            <w:r>
              <w:rPr>
                <w:b/>
                <w:color w:val="000000"/>
                <w:sz w:val="16"/>
              </w:rPr>
              <w:t>March 2021 Grants</w:t>
            </w:r>
          </w:p>
        </w:tc>
        <w:tc>
          <w:tcPr>
            <w:tcW w:w="50" w:type="pct"/>
            <w:shd w:val="clear" w:color="auto" w:fill="FFFFFF"/>
            <w:noWrap/>
            <w:tcMar>
              <w:top w:w="15" w:type="dxa"/>
              <w:left w:w="0" w:type="dxa"/>
              <w:bottom w:w="0" w:type="dxa"/>
              <w:right w:w="15" w:type="dxa"/>
            </w:tcMar>
            <w:vAlign w:val="bottom"/>
          </w:tcPr>
          <w:p w14:paraId="43FC364A" w14:textId="77777777" w:rsidR="00C93767" w:rsidRDefault="00791EFE" w:rsidP="00AF566E">
            <w:pPr>
              <w:rPr>
                <w:b/>
                <w:color w:val="000000"/>
                <w:sz w:val="16"/>
              </w:rPr>
            </w:pPr>
            <w:r>
              <w:rPr>
                <w:b/>
                <w:color w:val="000000"/>
                <w:sz w:val="16"/>
              </w:rPr>
              <w:t xml:space="preserve"> </w:t>
            </w:r>
          </w:p>
        </w:tc>
      </w:tr>
      <w:tr w:rsidR="002568E0" w14:paraId="5EB3B6E6" w14:textId="77777777">
        <w:trPr>
          <w:cantSplit/>
          <w:jc w:val="center"/>
        </w:trPr>
        <w:tc>
          <w:tcPr>
            <w:tcW w:w="1134" w:type="pct"/>
            <w:shd w:val="clear" w:color="auto" w:fill="FFFFFF"/>
            <w:tcMar>
              <w:top w:w="15" w:type="dxa"/>
              <w:left w:w="0" w:type="dxa"/>
              <w:bottom w:w="0" w:type="dxa"/>
              <w:right w:w="15" w:type="dxa"/>
            </w:tcMar>
            <w:vAlign w:val="bottom"/>
          </w:tcPr>
          <w:p w14:paraId="5F70601A" w14:textId="77777777" w:rsidR="00C93767" w:rsidRDefault="00791EFE" w:rsidP="00AF566E">
            <w:pPr>
              <w:keepNext/>
              <w:jc w:val="center"/>
              <w:rPr>
                <w:b/>
                <w:color w:val="000000"/>
                <w:sz w:val="16"/>
              </w:rPr>
            </w:pPr>
            <w:r>
              <w:rPr>
                <w:b/>
                <w:color w:val="000000"/>
                <w:sz w:val="16"/>
              </w:rPr>
              <w:t xml:space="preserve"> </w:t>
            </w:r>
          </w:p>
        </w:tc>
        <w:tc>
          <w:tcPr>
            <w:tcW w:w="63" w:type="pct"/>
            <w:shd w:val="clear" w:color="auto" w:fill="FFFFFF"/>
            <w:tcMar>
              <w:top w:w="15" w:type="dxa"/>
              <w:left w:w="0" w:type="dxa"/>
              <w:bottom w:w="0" w:type="dxa"/>
              <w:right w:w="15" w:type="dxa"/>
            </w:tcMar>
            <w:vAlign w:val="bottom"/>
          </w:tcPr>
          <w:p w14:paraId="7523AC78" w14:textId="77777777" w:rsidR="00C93767" w:rsidRDefault="00791EFE" w:rsidP="00AF566E">
            <w:pPr>
              <w:jc w:val="center"/>
              <w:rPr>
                <w:b/>
                <w:color w:val="000000"/>
                <w:sz w:val="16"/>
              </w:rPr>
            </w:pPr>
            <w:r>
              <w:rPr>
                <w:b/>
                <w:color w:val="000000"/>
                <w:sz w:val="16"/>
              </w:rPr>
              <w:t xml:space="preserve"> </w:t>
            </w:r>
          </w:p>
        </w:tc>
        <w:tc>
          <w:tcPr>
            <w:tcW w:w="1174" w:type="pct"/>
            <w:gridSpan w:val="6"/>
            <w:tcBorders>
              <w:top w:val="single" w:sz="2" w:space="0" w:color="000000"/>
              <w:bottom w:val="single" w:sz="2" w:space="0" w:color="000000"/>
            </w:tcBorders>
            <w:shd w:val="clear" w:color="auto" w:fill="FFFFFF"/>
            <w:tcMar>
              <w:top w:w="15" w:type="dxa"/>
              <w:left w:w="0" w:type="dxa"/>
              <w:bottom w:w="0" w:type="dxa"/>
              <w:right w:w="15" w:type="dxa"/>
            </w:tcMar>
            <w:vAlign w:val="bottom"/>
          </w:tcPr>
          <w:p w14:paraId="749C6E6D" w14:textId="77777777" w:rsidR="00C93767" w:rsidRDefault="00791EFE" w:rsidP="00AF566E">
            <w:pPr>
              <w:jc w:val="center"/>
              <w:rPr>
                <w:b/>
                <w:color w:val="000000"/>
                <w:sz w:val="16"/>
              </w:rPr>
            </w:pPr>
            <w:r>
              <w:rPr>
                <w:b/>
                <w:color w:val="000000"/>
                <w:sz w:val="16"/>
              </w:rPr>
              <w:t>Relative TSR Performance</w:t>
            </w:r>
          </w:p>
        </w:tc>
        <w:tc>
          <w:tcPr>
            <w:tcW w:w="50" w:type="pct"/>
            <w:shd w:val="clear" w:color="auto" w:fill="FFFFFF"/>
            <w:noWrap/>
            <w:tcMar>
              <w:top w:w="15" w:type="dxa"/>
              <w:left w:w="0" w:type="dxa"/>
              <w:bottom w:w="0" w:type="dxa"/>
              <w:right w:w="15" w:type="dxa"/>
            </w:tcMar>
            <w:vAlign w:val="bottom"/>
          </w:tcPr>
          <w:p w14:paraId="30454F19" w14:textId="77777777" w:rsidR="00C93767" w:rsidRDefault="00791EFE" w:rsidP="00AF566E">
            <w:pPr>
              <w:rPr>
                <w:b/>
                <w:color w:val="000000"/>
                <w:sz w:val="16"/>
              </w:rPr>
            </w:pPr>
            <w:r>
              <w:rPr>
                <w:b/>
                <w:color w:val="000000"/>
                <w:sz w:val="16"/>
              </w:rPr>
              <w:t xml:space="preserve"> </w:t>
            </w:r>
          </w:p>
        </w:tc>
        <w:tc>
          <w:tcPr>
            <w:tcW w:w="63" w:type="pct"/>
            <w:tcBorders>
              <w:top w:val="single" w:sz="2" w:space="0" w:color="000000"/>
            </w:tcBorders>
            <w:shd w:val="clear" w:color="auto" w:fill="FFFFFF"/>
            <w:tcMar>
              <w:top w:w="15" w:type="dxa"/>
              <w:left w:w="0" w:type="dxa"/>
              <w:bottom w:w="0" w:type="dxa"/>
              <w:right w:w="15" w:type="dxa"/>
            </w:tcMar>
            <w:vAlign w:val="bottom"/>
          </w:tcPr>
          <w:p w14:paraId="6DF84387" w14:textId="77777777" w:rsidR="00C93767" w:rsidRDefault="00791EFE" w:rsidP="00AF566E">
            <w:pPr>
              <w:jc w:val="center"/>
              <w:rPr>
                <w:b/>
                <w:color w:val="000000"/>
                <w:sz w:val="16"/>
              </w:rPr>
            </w:pPr>
            <w:r>
              <w:rPr>
                <w:b/>
                <w:color w:val="000000"/>
                <w:sz w:val="16"/>
              </w:rPr>
              <w:t xml:space="preserve"> </w:t>
            </w:r>
          </w:p>
        </w:tc>
        <w:tc>
          <w:tcPr>
            <w:tcW w:w="1174" w:type="pct"/>
            <w:gridSpan w:val="6"/>
            <w:tcBorders>
              <w:top w:val="single" w:sz="2" w:space="0" w:color="000000"/>
              <w:bottom w:val="single" w:sz="2" w:space="0" w:color="000000"/>
            </w:tcBorders>
            <w:shd w:val="clear" w:color="auto" w:fill="FFFFFF"/>
            <w:tcMar>
              <w:top w:w="15" w:type="dxa"/>
              <w:left w:w="0" w:type="dxa"/>
              <w:bottom w:w="0" w:type="dxa"/>
              <w:right w:w="15" w:type="dxa"/>
            </w:tcMar>
            <w:vAlign w:val="bottom"/>
          </w:tcPr>
          <w:p w14:paraId="68437CE3" w14:textId="77777777" w:rsidR="00C93767" w:rsidRDefault="00791EFE">
            <w:pPr>
              <w:jc w:val="center"/>
              <w:rPr>
                <w:b/>
                <w:color w:val="000000"/>
                <w:sz w:val="16"/>
              </w:rPr>
            </w:pPr>
            <w:r>
              <w:rPr>
                <w:b/>
                <w:color w:val="000000"/>
                <w:sz w:val="16"/>
              </w:rPr>
              <w:t xml:space="preserve">EPS </w:t>
            </w:r>
            <w:r>
              <w:rPr>
                <w:b/>
                <w:color w:val="000000"/>
                <w:sz w:val="16"/>
              </w:rPr>
              <w:t>Performance</w:t>
            </w:r>
          </w:p>
        </w:tc>
        <w:tc>
          <w:tcPr>
            <w:tcW w:w="50" w:type="pct"/>
            <w:shd w:val="clear" w:color="auto" w:fill="FFFFFF"/>
            <w:noWrap/>
            <w:tcMar>
              <w:top w:w="15" w:type="dxa"/>
              <w:left w:w="0" w:type="dxa"/>
              <w:bottom w:w="0" w:type="dxa"/>
              <w:right w:w="15" w:type="dxa"/>
            </w:tcMar>
            <w:vAlign w:val="bottom"/>
          </w:tcPr>
          <w:p w14:paraId="001B1192" w14:textId="77777777" w:rsidR="00C93767" w:rsidRDefault="00791EFE">
            <w:pPr>
              <w:rPr>
                <w:b/>
                <w:color w:val="000000"/>
                <w:sz w:val="16"/>
              </w:rPr>
            </w:pPr>
            <w:r>
              <w:rPr>
                <w:b/>
                <w:color w:val="000000"/>
                <w:sz w:val="16"/>
              </w:rPr>
              <w:t xml:space="preserve"> </w:t>
            </w:r>
          </w:p>
        </w:tc>
        <w:tc>
          <w:tcPr>
            <w:tcW w:w="63" w:type="pct"/>
            <w:tcBorders>
              <w:top w:val="single" w:sz="2" w:space="0" w:color="000000"/>
            </w:tcBorders>
            <w:shd w:val="clear" w:color="auto" w:fill="FFFFFF"/>
            <w:tcMar>
              <w:top w:w="15" w:type="dxa"/>
              <w:left w:w="0" w:type="dxa"/>
              <w:bottom w:w="0" w:type="dxa"/>
              <w:right w:w="15" w:type="dxa"/>
            </w:tcMar>
            <w:vAlign w:val="bottom"/>
          </w:tcPr>
          <w:p w14:paraId="297DC03E" w14:textId="77777777" w:rsidR="00C93767" w:rsidRDefault="00791EFE" w:rsidP="00AF566E">
            <w:pPr>
              <w:jc w:val="center"/>
              <w:rPr>
                <w:b/>
                <w:color w:val="000000"/>
                <w:sz w:val="16"/>
              </w:rPr>
            </w:pPr>
            <w:r>
              <w:rPr>
                <w:b/>
                <w:color w:val="000000"/>
                <w:sz w:val="16"/>
              </w:rPr>
              <w:t xml:space="preserve"> </w:t>
            </w:r>
          </w:p>
        </w:tc>
        <w:tc>
          <w:tcPr>
            <w:tcW w:w="1174" w:type="pct"/>
            <w:gridSpan w:val="6"/>
            <w:tcBorders>
              <w:top w:val="single" w:sz="2" w:space="0" w:color="000000"/>
              <w:bottom w:val="single" w:sz="2" w:space="0" w:color="000000"/>
            </w:tcBorders>
            <w:shd w:val="clear" w:color="auto" w:fill="FFFFFF"/>
            <w:tcMar>
              <w:top w:w="15" w:type="dxa"/>
              <w:left w:w="0" w:type="dxa"/>
              <w:bottom w:w="0" w:type="dxa"/>
              <w:right w:w="15" w:type="dxa"/>
            </w:tcMar>
            <w:vAlign w:val="bottom"/>
          </w:tcPr>
          <w:p w14:paraId="5844D8D3" w14:textId="77777777" w:rsidR="00C93767" w:rsidRDefault="00791EFE" w:rsidP="00AF566E">
            <w:pPr>
              <w:jc w:val="center"/>
              <w:rPr>
                <w:b/>
                <w:color w:val="000000"/>
                <w:sz w:val="16"/>
              </w:rPr>
            </w:pPr>
            <w:r>
              <w:rPr>
                <w:b/>
                <w:color w:val="000000"/>
                <w:sz w:val="16"/>
              </w:rPr>
              <w:t>Time-Based Restricted Stock</w:t>
            </w:r>
          </w:p>
        </w:tc>
        <w:tc>
          <w:tcPr>
            <w:tcW w:w="50" w:type="pct"/>
            <w:shd w:val="clear" w:color="auto" w:fill="FFFFFF"/>
            <w:noWrap/>
            <w:tcMar>
              <w:top w:w="15" w:type="dxa"/>
              <w:left w:w="0" w:type="dxa"/>
              <w:bottom w:w="0" w:type="dxa"/>
              <w:right w:w="15" w:type="dxa"/>
            </w:tcMar>
            <w:vAlign w:val="bottom"/>
          </w:tcPr>
          <w:p w14:paraId="643EF7C2" w14:textId="77777777" w:rsidR="00C93767" w:rsidRDefault="00791EFE" w:rsidP="00AF566E">
            <w:pPr>
              <w:rPr>
                <w:b/>
                <w:color w:val="000000"/>
                <w:sz w:val="16"/>
              </w:rPr>
            </w:pPr>
            <w:r>
              <w:rPr>
                <w:b/>
                <w:color w:val="000000"/>
                <w:sz w:val="16"/>
              </w:rPr>
              <w:t xml:space="preserve"> </w:t>
            </w:r>
          </w:p>
        </w:tc>
      </w:tr>
      <w:tr w:rsidR="002568E0" w14:paraId="4E13C306" w14:textId="77777777">
        <w:trPr>
          <w:cantSplit/>
          <w:jc w:val="center"/>
        </w:trPr>
        <w:tc>
          <w:tcPr>
            <w:tcW w:w="1134" w:type="pct"/>
            <w:shd w:val="clear" w:color="auto" w:fill="FFFFFF"/>
            <w:tcMar>
              <w:top w:w="15" w:type="dxa"/>
              <w:left w:w="0" w:type="dxa"/>
              <w:bottom w:w="0" w:type="dxa"/>
              <w:right w:w="15" w:type="dxa"/>
            </w:tcMar>
            <w:vAlign w:val="bottom"/>
          </w:tcPr>
          <w:p w14:paraId="2F7C8533" w14:textId="77777777" w:rsidR="00C93767" w:rsidRDefault="00791EFE" w:rsidP="00AF566E">
            <w:pPr>
              <w:keepNext/>
              <w:jc w:val="center"/>
              <w:rPr>
                <w:b/>
                <w:color w:val="000000"/>
                <w:sz w:val="16"/>
              </w:rPr>
            </w:pPr>
            <w:r>
              <w:rPr>
                <w:b/>
                <w:color w:val="000000"/>
                <w:sz w:val="16"/>
              </w:rPr>
              <w:t xml:space="preserve"> </w:t>
            </w:r>
          </w:p>
        </w:tc>
        <w:tc>
          <w:tcPr>
            <w:tcW w:w="63" w:type="pct"/>
            <w:shd w:val="clear" w:color="auto" w:fill="FFFFFF"/>
            <w:tcMar>
              <w:top w:w="15" w:type="dxa"/>
              <w:left w:w="0" w:type="dxa"/>
              <w:bottom w:w="0" w:type="dxa"/>
              <w:right w:w="15" w:type="dxa"/>
            </w:tcMar>
            <w:vAlign w:val="bottom"/>
          </w:tcPr>
          <w:p w14:paraId="570EC1BA" w14:textId="77777777" w:rsidR="00C93767" w:rsidRDefault="00791EFE" w:rsidP="00AF566E">
            <w:pPr>
              <w:jc w:val="center"/>
              <w:rPr>
                <w:b/>
                <w:color w:val="000000"/>
                <w:sz w:val="16"/>
              </w:rPr>
            </w:pPr>
            <w:r>
              <w:rPr>
                <w:b/>
                <w:color w:val="000000"/>
                <w:sz w:val="16"/>
              </w:rPr>
              <w:t xml:space="preserve"> </w:t>
            </w:r>
          </w:p>
        </w:tc>
        <w:tc>
          <w:tcPr>
            <w:tcW w:w="530"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6C2AF25B" w14:textId="77777777" w:rsidR="00C93767" w:rsidRDefault="00791EFE" w:rsidP="00AF566E">
            <w:pPr>
              <w:jc w:val="center"/>
              <w:rPr>
                <w:b/>
                <w:color w:val="000000"/>
                <w:sz w:val="16"/>
              </w:rPr>
            </w:pPr>
            <w:r>
              <w:rPr>
                <w:b/>
                <w:color w:val="000000"/>
                <w:sz w:val="16"/>
              </w:rPr>
              <w:t>Award (#)</w:t>
            </w:r>
          </w:p>
        </w:tc>
        <w:tc>
          <w:tcPr>
            <w:tcW w:w="50" w:type="pct"/>
            <w:shd w:val="clear" w:color="auto" w:fill="FFFFFF"/>
            <w:noWrap/>
            <w:tcMar>
              <w:top w:w="15" w:type="dxa"/>
              <w:left w:w="0" w:type="dxa"/>
              <w:bottom w:w="0" w:type="dxa"/>
              <w:right w:w="15" w:type="dxa"/>
            </w:tcMar>
            <w:vAlign w:val="bottom"/>
          </w:tcPr>
          <w:p w14:paraId="46A07B94" w14:textId="77777777" w:rsidR="00C93767" w:rsidRDefault="00791EFE" w:rsidP="00AF566E">
            <w:pPr>
              <w:rPr>
                <w:b/>
                <w:color w:val="000000"/>
                <w:sz w:val="16"/>
              </w:rPr>
            </w:pPr>
            <w:r>
              <w:rPr>
                <w:b/>
                <w:color w:val="000000"/>
                <w:sz w:val="16"/>
              </w:rPr>
              <w:t xml:space="preserve"> </w:t>
            </w:r>
          </w:p>
        </w:tc>
        <w:tc>
          <w:tcPr>
            <w:tcW w:w="63" w:type="pct"/>
            <w:tcBorders>
              <w:top w:val="single" w:sz="2" w:space="0" w:color="000000"/>
            </w:tcBorders>
            <w:shd w:val="clear" w:color="auto" w:fill="FFFFFF"/>
            <w:tcMar>
              <w:top w:w="15" w:type="dxa"/>
              <w:left w:w="0" w:type="dxa"/>
              <w:bottom w:w="0" w:type="dxa"/>
              <w:right w:w="15" w:type="dxa"/>
            </w:tcMar>
            <w:vAlign w:val="bottom"/>
          </w:tcPr>
          <w:p w14:paraId="15B1B39C" w14:textId="77777777" w:rsidR="00C93767" w:rsidRDefault="00791EFE" w:rsidP="00AF566E">
            <w:pPr>
              <w:jc w:val="center"/>
              <w:rPr>
                <w:b/>
                <w:color w:val="000000"/>
                <w:sz w:val="16"/>
              </w:rPr>
            </w:pPr>
            <w:r>
              <w:rPr>
                <w:b/>
                <w:color w:val="000000"/>
                <w:sz w:val="16"/>
              </w:rPr>
              <w:t xml:space="preserve"> </w:t>
            </w:r>
          </w:p>
        </w:tc>
        <w:tc>
          <w:tcPr>
            <w:tcW w:w="530"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5D442F27" w14:textId="77777777" w:rsidR="00C93767" w:rsidRDefault="00791EFE" w:rsidP="00AF566E">
            <w:pPr>
              <w:jc w:val="center"/>
              <w:rPr>
                <w:b/>
                <w:color w:val="000000"/>
                <w:sz w:val="16"/>
              </w:rPr>
            </w:pPr>
            <w:r>
              <w:rPr>
                <w:b/>
                <w:color w:val="000000"/>
                <w:sz w:val="16"/>
              </w:rPr>
              <w:t>Grant Value ($)</w:t>
            </w:r>
          </w:p>
        </w:tc>
        <w:tc>
          <w:tcPr>
            <w:tcW w:w="50" w:type="pct"/>
            <w:shd w:val="clear" w:color="auto" w:fill="FFFFFF"/>
            <w:noWrap/>
            <w:tcMar>
              <w:top w:w="15" w:type="dxa"/>
              <w:left w:w="0" w:type="dxa"/>
              <w:bottom w:w="0" w:type="dxa"/>
              <w:right w:w="15" w:type="dxa"/>
            </w:tcMar>
            <w:vAlign w:val="bottom"/>
          </w:tcPr>
          <w:p w14:paraId="1BD1CFF3" w14:textId="77777777" w:rsidR="00C93767" w:rsidRDefault="00791EFE" w:rsidP="00AF566E">
            <w:pPr>
              <w:rPr>
                <w:b/>
                <w:color w:val="000000"/>
                <w:sz w:val="16"/>
              </w:rPr>
            </w:pPr>
            <w:r>
              <w:rPr>
                <w:b/>
                <w:color w:val="000000"/>
                <w:sz w:val="16"/>
              </w:rPr>
              <w:t xml:space="preserve"> </w:t>
            </w:r>
          </w:p>
        </w:tc>
        <w:tc>
          <w:tcPr>
            <w:tcW w:w="63" w:type="pct"/>
            <w:shd w:val="clear" w:color="auto" w:fill="FFFFFF"/>
            <w:tcMar>
              <w:top w:w="15" w:type="dxa"/>
              <w:left w:w="0" w:type="dxa"/>
              <w:bottom w:w="0" w:type="dxa"/>
              <w:right w:w="15" w:type="dxa"/>
            </w:tcMar>
            <w:vAlign w:val="bottom"/>
          </w:tcPr>
          <w:p w14:paraId="5B235C84" w14:textId="77777777" w:rsidR="00C93767" w:rsidRDefault="00791EFE" w:rsidP="00AF566E">
            <w:pPr>
              <w:jc w:val="center"/>
              <w:rPr>
                <w:b/>
                <w:color w:val="000000"/>
                <w:sz w:val="16"/>
              </w:rPr>
            </w:pPr>
            <w:r>
              <w:rPr>
                <w:b/>
                <w:color w:val="000000"/>
                <w:sz w:val="16"/>
              </w:rPr>
              <w:t xml:space="preserve"> </w:t>
            </w:r>
          </w:p>
        </w:tc>
        <w:tc>
          <w:tcPr>
            <w:tcW w:w="530"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76A1197A" w14:textId="77777777" w:rsidR="00C93767" w:rsidRDefault="00791EFE" w:rsidP="00AF566E">
            <w:pPr>
              <w:jc w:val="center"/>
              <w:rPr>
                <w:b/>
                <w:color w:val="000000"/>
                <w:sz w:val="16"/>
              </w:rPr>
            </w:pPr>
            <w:r>
              <w:rPr>
                <w:b/>
                <w:color w:val="000000"/>
                <w:sz w:val="16"/>
              </w:rPr>
              <w:t>Award (#)</w:t>
            </w:r>
          </w:p>
        </w:tc>
        <w:tc>
          <w:tcPr>
            <w:tcW w:w="50" w:type="pct"/>
            <w:shd w:val="clear" w:color="auto" w:fill="FFFFFF"/>
            <w:noWrap/>
            <w:tcMar>
              <w:top w:w="15" w:type="dxa"/>
              <w:left w:w="0" w:type="dxa"/>
              <w:bottom w:w="0" w:type="dxa"/>
              <w:right w:w="15" w:type="dxa"/>
            </w:tcMar>
            <w:vAlign w:val="bottom"/>
          </w:tcPr>
          <w:p w14:paraId="1D5B623F" w14:textId="77777777" w:rsidR="00C93767" w:rsidRDefault="00791EFE" w:rsidP="00AF566E">
            <w:pPr>
              <w:rPr>
                <w:b/>
                <w:color w:val="000000"/>
                <w:sz w:val="16"/>
              </w:rPr>
            </w:pPr>
            <w:r>
              <w:rPr>
                <w:b/>
                <w:color w:val="000000"/>
                <w:sz w:val="16"/>
              </w:rPr>
              <w:t xml:space="preserve"> </w:t>
            </w:r>
          </w:p>
        </w:tc>
        <w:tc>
          <w:tcPr>
            <w:tcW w:w="63" w:type="pct"/>
            <w:tcBorders>
              <w:top w:val="single" w:sz="2" w:space="0" w:color="000000"/>
            </w:tcBorders>
            <w:shd w:val="clear" w:color="auto" w:fill="FFFFFF"/>
            <w:tcMar>
              <w:top w:w="15" w:type="dxa"/>
              <w:left w:w="0" w:type="dxa"/>
              <w:bottom w:w="0" w:type="dxa"/>
              <w:right w:w="15" w:type="dxa"/>
            </w:tcMar>
            <w:vAlign w:val="bottom"/>
          </w:tcPr>
          <w:p w14:paraId="55D4C75A" w14:textId="77777777" w:rsidR="00C93767" w:rsidRDefault="00791EFE" w:rsidP="00AF566E">
            <w:pPr>
              <w:jc w:val="center"/>
              <w:rPr>
                <w:b/>
                <w:color w:val="000000"/>
                <w:sz w:val="16"/>
              </w:rPr>
            </w:pPr>
            <w:r>
              <w:rPr>
                <w:b/>
                <w:color w:val="000000"/>
                <w:sz w:val="16"/>
              </w:rPr>
              <w:t xml:space="preserve"> </w:t>
            </w:r>
          </w:p>
        </w:tc>
        <w:tc>
          <w:tcPr>
            <w:tcW w:w="530"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5EF0B7F0" w14:textId="77777777" w:rsidR="00C93767" w:rsidRDefault="00791EFE" w:rsidP="00AF566E">
            <w:pPr>
              <w:jc w:val="center"/>
              <w:rPr>
                <w:b/>
                <w:color w:val="000000"/>
                <w:sz w:val="16"/>
              </w:rPr>
            </w:pPr>
            <w:r>
              <w:rPr>
                <w:b/>
                <w:color w:val="000000"/>
                <w:sz w:val="16"/>
              </w:rPr>
              <w:t>Grant Value ($)</w:t>
            </w:r>
          </w:p>
        </w:tc>
        <w:tc>
          <w:tcPr>
            <w:tcW w:w="50" w:type="pct"/>
            <w:shd w:val="clear" w:color="auto" w:fill="FFFFFF"/>
            <w:noWrap/>
            <w:tcMar>
              <w:top w:w="15" w:type="dxa"/>
              <w:left w:w="0" w:type="dxa"/>
              <w:bottom w:w="0" w:type="dxa"/>
              <w:right w:w="15" w:type="dxa"/>
            </w:tcMar>
            <w:vAlign w:val="bottom"/>
          </w:tcPr>
          <w:p w14:paraId="53CD4FC6" w14:textId="77777777" w:rsidR="00C93767" w:rsidRDefault="00791EFE" w:rsidP="00AF566E">
            <w:pPr>
              <w:rPr>
                <w:b/>
                <w:color w:val="000000"/>
                <w:sz w:val="16"/>
              </w:rPr>
            </w:pPr>
            <w:r>
              <w:rPr>
                <w:b/>
                <w:color w:val="000000"/>
                <w:sz w:val="16"/>
              </w:rPr>
              <w:t xml:space="preserve"> </w:t>
            </w:r>
          </w:p>
        </w:tc>
        <w:tc>
          <w:tcPr>
            <w:tcW w:w="63" w:type="pct"/>
            <w:shd w:val="clear" w:color="auto" w:fill="FFFFFF"/>
            <w:tcMar>
              <w:top w:w="15" w:type="dxa"/>
              <w:left w:w="0" w:type="dxa"/>
              <w:bottom w:w="0" w:type="dxa"/>
              <w:right w:w="15" w:type="dxa"/>
            </w:tcMar>
            <w:vAlign w:val="bottom"/>
          </w:tcPr>
          <w:p w14:paraId="067A33C1" w14:textId="77777777" w:rsidR="00C93767" w:rsidRDefault="00791EFE" w:rsidP="00AF566E">
            <w:pPr>
              <w:jc w:val="center"/>
              <w:rPr>
                <w:b/>
                <w:color w:val="000000"/>
                <w:sz w:val="16"/>
              </w:rPr>
            </w:pPr>
            <w:r>
              <w:rPr>
                <w:b/>
                <w:color w:val="000000"/>
                <w:sz w:val="16"/>
              </w:rPr>
              <w:t xml:space="preserve"> </w:t>
            </w:r>
          </w:p>
        </w:tc>
        <w:tc>
          <w:tcPr>
            <w:tcW w:w="530"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192017E8" w14:textId="77777777" w:rsidR="00C93767" w:rsidRDefault="00791EFE" w:rsidP="00AF566E">
            <w:pPr>
              <w:jc w:val="center"/>
              <w:rPr>
                <w:b/>
                <w:color w:val="000000"/>
                <w:sz w:val="16"/>
              </w:rPr>
            </w:pPr>
            <w:r>
              <w:rPr>
                <w:b/>
                <w:color w:val="000000"/>
                <w:sz w:val="16"/>
              </w:rPr>
              <w:t>Award (#)</w:t>
            </w:r>
          </w:p>
        </w:tc>
        <w:tc>
          <w:tcPr>
            <w:tcW w:w="50" w:type="pct"/>
            <w:shd w:val="clear" w:color="auto" w:fill="FFFFFF"/>
            <w:noWrap/>
            <w:tcMar>
              <w:top w:w="15" w:type="dxa"/>
              <w:left w:w="0" w:type="dxa"/>
              <w:bottom w:w="0" w:type="dxa"/>
              <w:right w:w="15" w:type="dxa"/>
            </w:tcMar>
            <w:vAlign w:val="bottom"/>
          </w:tcPr>
          <w:p w14:paraId="7F41D9DF" w14:textId="77777777" w:rsidR="00C93767" w:rsidRDefault="00791EFE" w:rsidP="00AF566E">
            <w:pPr>
              <w:rPr>
                <w:b/>
                <w:color w:val="000000"/>
                <w:sz w:val="16"/>
              </w:rPr>
            </w:pPr>
            <w:r>
              <w:rPr>
                <w:b/>
                <w:color w:val="000000"/>
                <w:sz w:val="16"/>
              </w:rPr>
              <w:t xml:space="preserve"> </w:t>
            </w:r>
          </w:p>
        </w:tc>
        <w:tc>
          <w:tcPr>
            <w:tcW w:w="63" w:type="pct"/>
            <w:tcBorders>
              <w:top w:val="single" w:sz="2" w:space="0" w:color="000000"/>
            </w:tcBorders>
            <w:shd w:val="clear" w:color="auto" w:fill="FFFFFF"/>
            <w:tcMar>
              <w:top w:w="15" w:type="dxa"/>
              <w:left w:w="0" w:type="dxa"/>
              <w:bottom w:w="0" w:type="dxa"/>
              <w:right w:w="15" w:type="dxa"/>
            </w:tcMar>
            <w:vAlign w:val="bottom"/>
          </w:tcPr>
          <w:p w14:paraId="1C5041DD" w14:textId="77777777" w:rsidR="00C93767" w:rsidRDefault="00791EFE" w:rsidP="00AF566E">
            <w:pPr>
              <w:jc w:val="center"/>
              <w:rPr>
                <w:b/>
                <w:color w:val="000000"/>
                <w:sz w:val="16"/>
              </w:rPr>
            </w:pPr>
            <w:r>
              <w:rPr>
                <w:b/>
                <w:color w:val="000000"/>
                <w:sz w:val="16"/>
              </w:rPr>
              <w:t xml:space="preserve"> </w:t>
            </w:r>
          </w:p>
        </w:tc>
        <w:tc>
          <w:tcPr>
            <w:tcW w:w="530"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4DFB8CE2" w14:textId="77777777" w:rsidR="00C93767" w:rsidRDefault="00791EFE" w:rsidP="00AF566E">
            <w:pPr>
              <w:jc w:val="center"/>
              <w:rPr>
                <w:b/>
                <w:color w:val="000000"/>
                <w:sz w:val="16"/>
              </w:rPr>
            </w:pPr>
            <w:r>
              <w:rPr>
                <w:b/>
                <w:color w:val="000000"/>
                <w:sz w:val="16"/>
              </w:rPr>
              <w:t>Grant Value ($)</w:t>
            </w:r>
          </w:p>
        </w:tc>
        <w:tc>
          <w:tcPr>
            <w:tcW w:w="50" w:type="pct"/>
            <w:shd w:val="clear" w:color="auto" w:fill="FFFFFF"/>
            <w:noWrap/>
            <w:tcMar>
              <w:top w:w="15" w:type="dxa"/>
              <w:left w:w="0" w:type="dxa"/>
              <w:bottom w:w="0" w:type="dxa"/>
              <w:right w:w="15" w:type="dxa"/>
            </w:tcMar>
            <w:vAlign w:val="bottom"/>
          </w:tcPr>
          <w:p w14:paraId="46588C86" w14:textId="77777777" w:rsidR="00C93767" w:rsidRDefault="00791EFE" w:rsidP="00AF566E">
            <w:pPr>
              <w:rPr>
                <w:b/>
                <w:color w:val="000000"/>
                <w:sz w:val="16"/>
              </w:rPr>
            </w:pPr>
            <w:r>
              <w:rPr>
                <w:b/>
                <w:color w:val="000000"/>
                <w:sz w:val="16"/>
              </w:rPr>
              <w:t xml:space="preserve"> </w:t>
            </w:r>
          </w:p>
        </w:tc>
      </w:tr>
      <w:tr w:rsidR="002568E0" w14:paraId="46E761EC" w14:textId="77777777">
        <w:trPr>
          <w:cantSplit/>
          <w:jc w:val="center"/>
        </w:trPr>
        <w:tc>
          <w:tcPr>
            <w:tcW w:w="1134" w:type="pct"/>
            <w:shd w:val="clear" w:color="auto" w:fill="CFF0FC"/>
            <w:tcMar>
              <w:top w:w="15" w:type="dxa"/>
              <w:left w:w="0" w:type="dxa"/>
              <w:bottom w:w="0" w:type="dxa"/>
              <w:right w:w="15" w:type="dxa"/>
            </w:tcMar>
          </w:tcPr>
          <w:p w14:paraId="672DAEEB" w14:textId="77777777" w:rsidR="00C93767" w:rsidRPr="003A1AA4" w:rsidRDefault="00791EFE" w:rsidP="00AF566E">
            <w:pPr>
              <w:keepNext/>
              <w:rPr>
                <w:bCs/>
                <w:color w:val="000000"/>
                <w:sz w:val="20"/>
              </w:rPr>
            </w:pPr>
            <w:r w:rsidRPr="003A1AA4">
              <w:rPr>
                <w:bCs/>
                <w:color w:val="000000"/>
                <w:sz w:val="20"/>
              </w:rPr>
              <w:t>Robert Greenberg</w:t>
            </w:r>
          </w:p>
        </w:tc>
        <w:tc>
          <w:tcPr>
            <w:tcW w:w="63" w:type="pct"/>
            <w:shd w:val="clear" w:color="auto" w:fill="CFF0FC"/>
            <w:tcMar>
              <w:top w:w="15" w:type="dxa"/>
              <w:left w:w="0" w:type="dxa"/>
              <w:bottom w:w="0" w:type="dxa"/>
              <w:right w:w="15" w:type="dxa"/>
            </w:tcMar>
            <w:vAlign w:val="bottom"/>
          </w:tcPr>
          <w:p w14:paraId="5E9C633B" w14:textId="77777777" w:rsidR="00C93767" w:rsidRDefault="00791EFE" w:rsidP="00AF566E">
            <w:pPr>
              <w:rPr>
                <w:b/>
                <w:color w:val="000000"/>
                <w:sz w:val="20"/>
              </w:rPr>
            </w:pPr>
            <w:r>
              <w:rPr>
                <w:b/>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3097C3EC" w14:textId="77777777" w:rsidR="00C93767" w:rsidRDefault="00791EFE" w:rsidP="00AF566E">
            <w:pPr>
              <w:rPr>
                <w:color w:val="000000"/>
                <w:sz w:val="20"/>
              </w:rPr>
            </w:pPr>
            <w:r>
              <w:rPr>
                <w:color w:val="000000"/>
                <w:sz w:val="20"/>
              </w:rPr>
              <w:t xml:space="preserve"> </w:t>
            </w:r>
          </w:p>
        </w:tc>
        <w:tc>
          <w:tcPr>
            <w:tcW w:w="480" w:type="pct"/>
            <w:tcBorders>
              <w:top w:val="single" w:sz="2" w:space="0" w:color="000000"/>
            </w:tcBorders>
            <w:shd w:val="clear" w:color="auto" w:fill="CFF0FC"/>
            <w:noWrap/>
            <w:tcMar>
              <w:top w:w="15" w:type="dxa"/>
              <w:left w:w="0" w:type="dxa"/>
              <w:bottom w:w="0" w:type="dxa"/>
              <w:right w:w="15" w:type="dxa"/>
            </w:tcMar>
            <w:vAlign w:val="bottom"/>
          </w:tcPr>
          <w:p w14:paraId="49440761" w14:textId="77777777" w:rsidR="00C93767" w:rsidRDefault="00791EFE" w:rsidP="00AF566E">
            <w:pPr>
              <w:jc w:val="right"/>
              <w:rPr>
                <w:color w:val="000000"/>
                <w:sz w:val="20"/>
              </w:rPr>
            </w:pPr>
            <w:r>
              <w:rPr>
                <w:color w:val="000000"/>
                <w:sz w:val="20"/>
              </w:rPr>
              <w:t>37,500</w:t>
            </w:r>
          </w:p>
        </w:tc>
        <w:tc>
          <w:tcPr>
            <w:tcW w:w="50" w:type="pct"/>
            <w:shd w:val="clear" w:color="auto" w:fill="CFF0FC"/>
            <w:noWrap/>
            <w:tcMar>
              <w:top w:w="15" w:type="dxa"/>
              <w:left w:w="0" w:type="dxa"/>
              <w:bottom w:w="0" w:type="dxa"/>
              <w:right w:w="15" w:type="dxa"/>
            </w:tcMar>
            <w:vAlign w:val="bottom"/>
          </w:tcPr>
          <w:p w14:paraId="51DBFB7D" w14:textId="77777777" w:rsidR="00C93767" w:rsidRDefault="00791EFE" w:rsidP="00AF566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7F4BCFC9" w14:textId="77777777" w:rsidR="00C93767" w:rsidRDefault="00791EFE" w:rsidP="00AF566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1A6F4902" w14:textId="77777777" w:rsidR="00C93767" w:rsidRDefault="00791EFE" w:rsidP="00AF566E">
            <w:pPr>
              <w:rPr>
                <w:color w:val="000000"/>
                <w:sz w:val="20"/>
              </w:rPr>
            </w:pPr>
            <w:r>
              <w:rPr>
                <w:color w:val="000000"/>
                <w:sz w:val="20"/>
              </w:rPr>
              <w:t xml:space="preserve"> </w:t>
            </w:r>
          </w:p>
        </w:tc>
        <w:tc>
          <w:tcPr>
            <w:tcW w:w="480" w:type="pct"/>
            <w:tcBorders>
              <w:top w:val="single" w:sz="2" w:space="0" w:color="000000"/>
            </w:tcBorders>
            <w:shd w:val="clear" w:color="auto" w:fill="CFF0FC"/>
            <w:noWrap/>
            <w:tcMar>
              <w:top w:w="15" w:type="dxa"/>
              <w:left w:w="0" w:type="dxa"/>
              <w:bottom w:w="0" w:type="dxa"/>
              <w:right w:w="15" w:type="dxa"/>
            </w:tcMar>
            <w:vAlign w:val="bottom"/>
          </w:tcPr>
          <w:p w14:paraId="3A509649" w14:textId="77777777" w:rsidR="00C93767" w:rsidRDefault="00791EFE" w:rsidP="00AF566E">
            <w:pPr>
              <w:jc w:val="right"/>
              <w:rPr>
                <w:color w:val="000000"/>
                <w:sz w:val="20"/>
              </w:rPr>
            </w:pPr>
            <w:r>
              <w:rPr>
                <w:color w:val="000000"/>
                <w:sz w:val="20"/>
              </w:rPr>
              <w:t>2,037,750</w:t>
            </w:r>
          </w:p>
        </w:tc>
        <w:tc>
          <w:tcPr>
            <w:tcW w:w="50" w:type="pct"/>
            <w:shd w:val="clear" w:color="auto" w:fill="CFF0FC"/>
            <w:noWrap/>
            <w:tcMar>
              <w:top w:w="15" w:type="dxa"/>
              <w:left w:w="0" w:type="dxa"/>
              <w:bottom w:w="0" w:type="dxa"/>
              <w:right w:w="15" w:type="dxa"/>
            </w:tcMar>
            <w:vAlign w:val="bottom"/>
          </w:tcPr>
          <w:p w14:paraId="40A25014" w14:textId="77777777" w:rsidR="00C93767" w:rsidRDefault="00791EFE" w:rsidP="00AF566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2DE6D5C6" w14:textId="77777777" w:rsidR="00C93767" w:rsidRDefault="00791EFE" w:rsidP="00AF566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0BA3E3DA" w14:textId="77777777" w:rsidR="00C93767" w:rsidRDefault="00791EFE" w:rsidP="00AF566E">
            <w:pPr>
              <w:rPr>
                <w:color w:val="000000"/>
                <w:sz w:val="20"/>
              </w:rPr>
            </w:pPr>
            <w:r>
              <w:rPr>
                <w:color w:val="000000"/>
                <w:sz w:val="20"/>
              </w:rPr>
              <w:t xml:space="preserve"> </w:t>
            </w:r>
          </w:p>
        </w:tc>
        <w:tc>
          <w:tcPr>
            <w:tcW w:w="480" w:type="pct"/>
            <w:tcBorders>
              <w:top w:val="single" w:sz="2" w:space="0" w:color="000000"/>
            </w:tcBorders>
            <w:shd w:val="clear" w:color="auto" w:fill="CFF0FC"/>
            <w:noWrap/>
            <w:tcMar>
              <w:top w:w="15" w:type="dxa"/>
              <w:left w:w="0" w:type="dxa"/>
              <w:bottom w:w="0" w:type="dxa"/>
              <w:right w:w="15" w:type="dxa"/>
            </w:tcMar>
            <w:vAlign w:val="bottom"/>
          </w:tcPr>
          <w:p w14:paraId="2968CA49" w14:textId="77777777" w:rsidR="00C93767" w:rsidRDefault="00791EFE" w:rsidP="00AF566E">
            <w:pPr>
              <w:jc w:val="right"/>
              <w:rPr>
                <w:color w:val="000000"/>
                <w:sz w:val="20"/>
              </w:rPr>
            </w:pPr>
            <w:r>
              <w:rPr>
                <w:color w:val="000000"/>
                <w:sz w:val="20"/>
              </w:rPr>
              <w:t>37,500</w:t>
            </w:r>
          </w:p>
        </w:tc>
        <w:tc>
          <w:tcPr>
            <w:tcW w:w="50" w:type="pct"/>
            <w:shd w:val="clear" w:color="auto" w:fill="CFF0FC"/>
            <w:noWrap/>
            <w:tcMar>
              <w:top w:w="15" w:type="dxa"/>
              <w:left w:w="0" w:type="dxa"/>
              <w:bottom w:w="0" w:type="dxa"/>
              <w:right w:w="15" w:type="dxa"/>
            </w:tcMar>
            <w:vAlign w:val="bottom"/>
          </w:tcPr>
          <w:p w14:paraId="34250CD1" w14:textId="77777777" w:rsidR="00C93767" w:rsidRDefault="00791EFE" w:rsidP="00AF566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0C696D8B" w14:textId="77777777" w:rsidR="00C93767" w:rsidRDefault="00791EFE" w:rsidP="00AF566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439C2924" w14:textId="77777777" w:rsidR="00C93767" w:rsidRDefault="00791EFE" w:rsidP="00AF566E">
            <w:pPr>
              <w:rPr>
                <w:color w:val="000000"/>
                <w:sz w:val="20"/>
              </w:rPr>
            </w:pPr>
            <w:r>
              <w:rPr>
                <w:color w:val="000000"/>
                <w:sz w:val="20"/>
              </w:rPr>
              <w:t xml:space="preserve"> </w:t>
            </w:r>
          </w:p>
        </w:tc>
        <w:tc>
          <w:tcPr>
            <w:tcW w:w="480" w:type="pct"/>
            <w:tcBorders>
              <w:top w:val="single" w:sz="2" w:space="0" w:color="000000"/>
            </w:tcBorders>
            <w:shd w:val="clear" w:color="auto" w:fill="CFF0FC"/>
            <w:noWrap/>
            <w:tcMar>
              <w:top w:w="15" w:type="dxa"/>
              <w:left w:w="0" w:type="dxa"/>
              <w:bottom w:w="0" w:type="dxa"/>
              <w:right w:w="15" w:type="dxa"/>
            </w:tcMar>
            <w:vAlign w:val="bottom"/>
          </w:tcPr>
          <w:p w14:paraId="58E31408" w14:textId="77777777" w:rsidR="00C93767" w:rsidRDefault="00791EFE" w:rsidP="00AF566E">
            <w:pPr>
              <w:jc w:val="right"/>
              <w:rPr>
                <w:color w:val="000000"/>
                <w:sz w:val="20"/>
              </w:rPr>
            </w:pPr>
            <w:r>
              <w:rPr>
                <w:color w:val="000000"/>
                <w:sz w:val="20"/>
              </w:rPr>
              <w:t>1,460,625</w:t>
            </w:r>
          </w:p>
        </w:tc>
        <w:tc>
          <w:tcPr>
            <w:tcW w:w="50" w:type="pct"/>
            <w:shd w:val="clear" w:color="auto" w:fill="CFF0FC"/>
            <w:noWrap/>
            <w:tcMar>
              <w:top w:w="15" w:type="dxa"/>
              <w:left w:w="0" w:type="dxa"/>
              <w:bottom w:w="0" w:type="dxa"/>
              <w:right w:w="15" w:type="dxa"/>
            </w:tcMar>
            <w:vAlign w:val="bottom"/>
          </w:tcPr>
          <w:p w14:paraId="1A845B76" w14:textId="77777777" w:rsidR="00C93767" w:rsidRDefault="00791EFE" w:rsidP="00AF566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62B58E90" w14:textId="77777777" w:rsidR="00C93767" w:rsidRDefault="00791EFE" w:rsidP="00AF566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6A2B1C34" w14:textId="77777777" w:rsidR="00C93767" w:rsidRDefault="00791EFE" w:rsidP="00AF566E">
            <w:pPr>
              <w:rPr>
                <w:color w:val="000000"/>
                <w:sz w:val="20"/>
              </w:rPr>
            </w:pPr>
            <w:r>
              <w:rPr>
                <w:color w:val="000000"/>
                <w:sz w:val="20"/>
              </w:rPr>
              <w:t xml:space="preserve"> </w:t>
            </w:r>
          </w:p>
        </w:tc>
        <w:tc>
          <w:tcPr>
            <w:tcW w:w="480" w:type="pct"/>
            <w:tcBorders>
              <w:top w:val="single" w:sz="2" w:space="0" w:color="000000"/>
            </w:tcBorders>
            <w:shd w:val="clear" w:color="auto" w:fill="CFF0FC"/>
            <w:noWrap/>
            <w:tcMar>
              <w:top w:w="15" w:type="dxa"/>
              <w:left w:w="0" w:type="dxa"/>
              <w:bottom w:w="0" w:type="dxa"/>
              <w:right w:w="15" w:type="dxa"/>
            </w:tcMar>
            <w:vAlign w:val="bottom"/>
          </w:tcPr>
          <w:p w14:paraId="12E5D454" w14:textId="77777777" w:rsidR="00C93767" w:rsidRDefault="00791EFE" w:rsidP="00AF566E">
            <w:pPr>
              <w:jc w:val="right"/>
              <w:rPr>
                <w:color w:val="000000"/>
                <w:sz w:val="20"/>
              </w:rPr>
            </w:pPr>
            <w:r>
              <w:rPr>
                <w:color w:val="000000"/>
                <w:sz w:val="20"/>
              </w:rPr>
              <w:t>75,000</w:t>
            </w:r>
          </w:p>
        </w:tc>
        <w:tc>
          <w:tcPr>
            <w:tcW w:w="50" w:type="pct"/>
            <w:shd w:val="clear" w:color="auto" w:fill="CFF0FC"/>
            <w:noWrap/>
            <w:tcMar>
              <w:top w:w="15" w:type="dxa"/>
              <w:left w:w="0" w:type="dxa"/>
              <w:bottom w:w="0" w:type="dxa"/>
              <w:right w:w="15" w:type="dxa"/>
            </w:tcMar>
            <w:vAlign w:val="bottom"/>
          </w:tcPr>
          <w:p w14:paraId="160F6167" w14:textId="77777777" w:rsidR="00C93767" w:rsidRDefault="00791EFE" w:rsidP="00AF566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67185973" w14:textId="77777777" w:rsidR="00C93767" w:rsidRDefault="00791EFE" w:rsidP="00AF566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2C2C70FD" w14:textId="77777777" w:rsidR="00C93767" w:rsidRDefault="00791EFE" w:rsidP="00AF566E">
            <w:pPr>
              <w:rPr>
                <w:color w:val="000000"/>
                <w:sz w:val="20"/>
              </w:rPr>
            </w:pPr>
            <w:r>
              <w:rPr>
                <w:color w:val="000000"/>
                <w:sz w:val="20"/>
              </w:rPr>
              <w:t xml:space="preserve"> </w:t>
            </w:r>
          </w:p>
        </w:tc>
        <w:tc>
          <w:tcPr>
            <w:tcW w:w="480" w:type="pct"/>
            <w:tcBorders>
              <w:top w:val="single" w:sz="2" w:space="0" w:color="000000"/>
            </w:tcBorders>
            <w:shd w:val="clear" w:color="auto" w:fill="CFF0FC"/>
            <w:noWrap/>
            <w:tcMar>
              <w:top w:w="15" w:type="dxa"/>
              <w:left w:w="0" w:type="dxa"/>
              <w:bottom w:w="0" w:type="dxa"/>
              <w:right w:w="15" w:type="dxa"/>
            </w:tcMar>
            <w:vAlign w:val="bottom"/>
          </w:tcPr>
          <w:p w14:paraId="3FF75614" w14:textId="77777777" w:rsidR="00C93767" w:rsidRDefault="00791EFE" w:rsidP="00AF566E">
            <w:pPr>
              <w:jc w:val="right"/>
              <w:rPr>
                <w:color w:val="000000"/>
                <w:sz w:val="20"/>
              </w:rPr>
            </w:pPr>
            <w:r>
              <w:rPr>
                <w:color w:val="000000"/>
                <w:sz w:val="20"/>
              </w:rPr>
              <w:t>2,921,250</w:t>
            </w:r>
          </w:p>
        </w:tc>
        <w:tc>
          <w:tcPr>
            <w:tcW w:w="50" w:type="pct"/>
            <w:shd w:val="clear" w:color="auto" w:fill="CFF0FC"/>
            <w:noWrap/>
            <w:tcMar>
              <w:top w:w="15" w:type="dxa"/>
              <w:left w:w="0" w:type="dxa"/>
              <w:bottom w:w="0" w:type="dxa"/>
              <w:right w:w="15" w:type="dxa"/>
            </w:tcMar>
            <w:vAlign w:val="bottom"/>
          </w:tcPr>
          <w:p w14:paraId="0EAE11A3" w14:textId="77777777" w:rsidR="00C93767" w:rsidRDefault="00791EFE" w:rsidP="00AF566E">
            <w:pPr>
              <w:rPr>
                <w:color w:val="000000"/>
                <w:sz w:val="20"/>
              </w:rPr>
            </w:pPr>
            <w:r>
              <w:rPr>
                <w:color w:val="000000"/>
                <w:sz w:val="20"/>
              </w:rPr>
              <w:t xml:space="preserve"> </w:t>
            </w:r>
          </w:p>
        </w:tc>
      </w:tr>
      <w:tr w:rsidR="002568E0" w14:paraId="0384DAE6" w14:textId="77777777">
        <w:trPr>
          <w:cantSplit/>
          <w:jc w:val="center"/>
        </w:trPr>
        <w:tc>
          <w:tcPr>
            <w:tcW w:w="1134" w:type="pct"/>
            <w:shd w:val="clear" w:color="auto" w:fill="FFFFFF"/>
            <w:tcMar>
              <w:top w:w="15" w:type="dxa"/>
              <w:left w:w="0" w:type="dxa"/>
              <w:bottom w:w="0" w:type="dxa"/>
              <w:right w:w="15" w:type="dxa"/>
            </w:tcMar>
          </w:tcPr>
          <w:p w14:paraId="35A46E0E" w14:textId="77777777" w:rsidR="00C93767" w:rsidRPr="003A1AA4" w:rsidRDefault="00791EFE" w:rsidP="00AF566E">
            <w:pPr>
              <w:keepNext/>
              <w:rPr>
                <w:bCs/>
                <w:color w:val="000000"/>
                <w:sz w:val="20"/>
              </w:rPr>
            </w:pPr>
            <w:r w:rsidRPr="003A1AA4">
              <w:rPr>
                <w:bCs/>
                <w:color w:val="000000"/>
                <w:sz w:val="20"/>
              </w:rPr>
              <w:t>John Vandemore</w:t>
            </w:r>
          </w:p>
        </w:tc>
        <w:tc>
          <w:tcPr>
            <w:tcW w:w="63" w:type="pct"/>
            <w:shd w:val="clear" w:color="auto" w:fill="FFFFFF"/>
            <w:tcMar>
              <w:top w:w="15" w:type="dxa"/>
              <w:left w:w="0" w:type="dxa"/>
              <w:bottom w:w="0" w:type="dxa"/>
              <w:right w:w="15" w:type="dxa"/>
            </w:tcMar>
            <w:vAlign w:val="bottom"/>
          </w:tcPr>
          <w:p w14:paraId="001EE854" w14:textId="77777777" w:rsidR="00C93767" w:rsidRDefault="00791EFE" w:rsidP="00AF566E">
            <w:pPr>
              <w:rPr>
                <w:b/>
                <w:color w:val="000000"/>
                <w:sz w:val="20"/>
              </w:rPr>
            </w:pPr>
            <w:r>
              <w:rPr>
                <w:b/>
                <w:color w:val="000000"/>
                <w:sz w:val="20"/>
              </w:rPr>
              <w:t xml:space="preserve"> </w:t>
            </w:r>
          </w:p>
        </w:tc>
        <w:tc>
          <w:tcPr>
            <w:tcW w:w="50" w:type="pct"/>
            <w:shd w:val="clear" w:color="auto" w:fill="FFFFFF"/>
            <w:noWrap/>
            <w:tcMar>
              <w:top w:w="15" w:type="dxa"/>
              <w:left w:w="0" w:type="dxa"/>
              <w:bottom w:w="0" w:type="dxa"/>
              <w:right w:w="15" w:type="dxa"/>
            </w:tcMar>
            <w:vAlign w:val="bottom"/>
          </w:tcPr>
          <w:p w14:paraId="3CC39ECE" w14:textId="77777777" w:rsidR="00C93767" w:rsidRDefault="00791EFE" w:rsidP="00AF566E">
            <w:pPr>
              <w:rPr>
                <w:color w:val="000000"/>
                <w:sz w:val="20"/>
              </w:rPr>
            </w:pPr>
            <w:r>
              <w:rPr>
                <w:color w:val="000000"/>
                <w:sz w:val="20"/>
              </w:rPr>
              <w:t xml:space="preserve"> </w:t>
            </w:r>
          </w:p>
        </w:tc>
        <w:tc>
          <w:tcPr>
            <w:tcW w:w="480" w:type="pct"/>
            <w:shd w:val="clear" w:color="auto" w:fill="FFFFFF"/>
            <w:noWrap/>
            <w:tcMar>
              <w:top w:w="15" w:type="dxa"/>
              <w:left w:w="0" w:type="dxa"/>
              <w:bottom w:w="0" w:type="dxa"/>
              <w:right w:w="15" w:type="dxa"/>
            </w:tcMar>
            <w:vAlign w:val="bottom"/>
          </w:tcPr>
          <w:p w14:paraId="37B018D5" w14:textId="77777777" w:rsidR="00C93767" w:rsidRDefault="00791EFE" w:rsidP="00AF566E">
            <w:pPr>
              <w:jc w:val="right"/>
              <w:rPr>
                <w:color w:val="000000"/>
                <w:sz w:val="20"/>
              </w:rPr>
            </w:pPr>
            <w:r>
              <w:rPr>
                <w:color w:val="000000"/>
                <w:sz w:val="20"/>
              </w:rPr>
              <w:t>7,500</w:t>
            </w:r>
          </w:p>
        </w:tc>
        <w:tc>
          <w:tcPr>
            <w:tcW w:w="50" w:type="pct"/>
            <w:shd w:val="clear" w:color="auto" w:fill="FFFFFF"/>
            <w:noWrap/>
            <w:tcMar>
              <w:top w:w="15" w:type="dxa"/>
              <w:left w:w="0" w:type="dxa"/>
              <w:bottom w:w="0" w:type="dxa"/>
              <w:right w:w="15" w:type="dxa"/>
            </w:tcMar>
            <w:vAlign w:val="bottom"/>
          </w:tcPr>
          <w:p w14:paraId="79B57CFD" w14:textId="77777777" w:rsidR="00C93767" w:rsidRDefault="00791EFE" w:rsidP="00AF566E">
            <w:pPr>
              <w:rPr>
                <w:color w:val="000000"/>
                <w:sz w:val="20"/>
              </w:rPr>
            </w:pPr>
            <w:r>
              <w:rPr>
                <w:color w:val="000000"/>
                <w:sz w:val="20"/>
              </w:rPr>
              <w:t xml:space="preserve"> </w:t>
            </w:r>
          </w:p>
        </w:tc>
        <w:tc>
          <w:tcPr>
            <w:tcW w:w="63" w:type="pct"/>
            <w:shd w:val="clear" w:color="auto" w:fill="FFFFFF"/>
            <w:tcMar>
              <w:top w:w="15" w:type="dxa"/>
              <w:left w:w="0" w:type="dxa"/>
              <w:bottom w:w="0" w:type="dxa"/>
              <w:right w:w="15" w:type="dxa"/>
            </w:tcMar>
            <w:vAlign w:val="bottom"/>
          </w:tcPr>
          <w:p w14:paraId="4288FF67" w14:textId="77777777" w:rsidR="00C93767" w:rsidRDefault="00791EFE" w:rsidP="00AF566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1CBAF83F" w14:textId="77777777" w:rsidR="00C93767" w:rsidRDefault="00791EFE" w:rsidP="00AF566E">
            <w:pPr>
              <w:rPr>
                <w:color w:val="000000"/>
                <w:sz w:val="20"/>
              </w:rPr>
            </w:pPr>
            <w:r>
              <w:rPr>
                <w:color w:val="000000"/>
                <w:sz w:val="20"/>
              </w:rPr>
              <w:t xml:space="preserve"> </w:t>
            </w:r>
          </w:p>
        </w:tc>
        <w:tc>
          <w:tcPr>
            <w:tcW w:w="480" w:type="pct"/>
            <w:shd w:val="clear" w:color="auto" w:fill="FFFFFF"/>
            <w:noWrap/>
            <w:tcMar>
              <w:top w:w="15" w:type="dxa"/>
              <w:left w:w="0" w:type="dxa"/>
              <w:bottom w:w="0" w:type="dxa"/>
              <w:right w:w="15" w:type="dxa"/>
            </w:tcMar>
            <w:vAlign w:val="bottom"/>
          </w:tcPr>
          <w:p w14:paraId="4BD25CF5" w14:textId="77777777" w:rsidR="00C93767" w:rsidRDefault="00791EFE" w:rsidP="00AF566E">
            <w:pPr>
              <w:jc w:val="right"/>
              <w:rPr>
                <w:color w:val="000000"/>
                <w:sz w:val="20"/>
              </w:rPr>
            </w:pPr>
            <w:r>
              <w:rPr>
                <w:color w:val="000000"/>
                <w:sz w:val="20"/>
              </w:rPr>
              <w:t>407,550</w:t>
            </w:r>
          </w:p>
        </w:tc>
        <w:tc>
          <w:tcPr>
            <w:tcW w:w="50" w:type="pct"/>
            <w:shd w:val="clear" w:color="auto" w:fill="FFFFFF"/>
            <w:noWrap/>
            <w:tcMar>
              <w:top w:w="15" w:type="dxa"/>
              <w:left w:w="0" w:type="dxa"/>
              <w:bottom w:w="0" w:type="dxa"/>
              <w:right w:w="15" w:type="dxa"/>
            </w:tcMar>
            <w:vAlign w:val="bottom"/>
          </w:tcPr>
          <w:p w14:paraId="6044F533" w14:textId="77777777" w:rsidR="00C93767" w:rsidRDefault="00791EFE" w:rsidP="00AF566E">
            <w:pPr>
              <w:rPr>
                <w:color w:val="000000"/>
                <w:sz w:val="20"/>
              </w:rPr>
            </w:pPr>
            <w:r>
              <w:rPr>
                <w:color w:val="000000"/>
                <w:sz w:val="20"/>
              </w:rPr>
              <w:t xml:space="preserve"> </w:t>
            </w:r>
          </w:p>
        </w:tc>
        <w:tc>
          <w:tcPr>
            <w:tcW w:w="63" w:type="pct"/>
            <w:shd w:val="clear" w:color="auto" w:fill="FFFFFF"/>
            <w:tcMar>
              <w:top w:w="15" w:type="dxa"/>
              <w:left w:w="0" w:type="dxa"/>
              <w:bottom w:w="0" w:type="dxa"/>
              <w:right w:w="15" w:type="dxa"/>
            </w:tcMar>
            <w:vAlign w:val="bottom"/>
          </w:tcPr>
          <w:p w14:paraId="507F8955" w14:textId="77777777" w:rsidR="00C93767" w:rsidRDefault="00791EFE" w:rsidP="00AF566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47C4599F" w14:textId="77777777" w:rsidR="00C93767" w:rsidRDefault="00791EFE" w:rsidP="00AF566E">
            <w:pPr>
              <w:rPr>
                <w:color w:val="000000"/>
                <w:sz w:val="20"/>
              </w:rPr>
            </w:pPr>
            <w:r>
              <w:rPr>
                <w:color w:val="000000"/>
                <w:sz w:val="20"/>
              </w:rPr>
              <w:t xml:space="preserve"> </w:t>
            </w:r>
          </w:p>
        </w:tc>
        <w:tc>
          <w:tcPr>
            <w:tcW w:w="480" w:type="pct"/>
            <w:shd w:val="clear" w:color="auto" w:fill="FFFFFF"/>
            <w:noWrap/>
            <w:tcMar>
              <w:top w:w="15" w:type="dxa"/>
              <w:left w:w="0" w:type="dxa"/>
              <w:bottom w:w="0" w:type="dxa"/>
              <w:right w:w="15" w:type="dxa"/>
            </w:tcMar>
            <w:vAlign w:val="bottom"/>
          </w:tcPr>
          <w:p w14:paraId="52AEF723" w14:textId="77777777" w:rsidR="00C93767" w:rsidRDefault="00791EFE" w:rsidP="00AF566E">
            <w:pPr>
              <w:jc w:val="right"/>
              <w:rPr>
                <w:color w:val="000000"/>
                <w:sz w:val="20"/>
              </w:rPr>
            </w:pPr>
            <w:r>
              <w:rPr>
                <w:color w:val="000000"/>
                <w:sz w:val="20"/>
              </w:rPr>
              <w:t>7,500</w:t>
            </w:r>
          </w:p>
        </w:tc>
        <w:tc>
          <w:tcPr>
            <w:tcW w:w="50" w:type="pct"/>
            <w:shd w:val="clear" w:color="auto" w:fill="FFFFFF"/>
            <w:noWrap/>
            <w:tcMar>
              <w:top w:w="15" w:type="dxa"/>
              <w:left w:w="0" w:type="dxa"/>
              <w:bottom w:w="0" w:type="dxa"/>
              <w:right w:w="15" w:type="dxa"/>
            </w:tcMar>
            <w:vAlign w:val="bottom"/>
          </w:tcPr>
          <w:p w14:paraId="1D4BD368" w14:textId="77777777" w:rsidR="00C93767" w:rsidRDefault="00791EFE" w:rsidP="00AF566E">
            <w:pPr>
              <w:rPr>
                <w:color w:val="000000"/>
                <w:sz w:val="20"/>
              </w:rPr>
            </w:pPr>
            <w:r>
              <w:rPr>
                <w:color w:val="000000"/>
                <w:sz w:val="20"/>
              </w:rPr>
              <w:t xml:space="preserve"> </w:t>
            </w:r>
          </w:p>
        </w:tc>
        <w:tc>
          <w:tcPr>
            <w:tcW w:w="63" w:type="pct"/>
            <w:shd w:val="clear" w:color="auto" w:fill="FFFFFF"/>
            <w:tcMar>
              <w:top w:w="15" w:type="dxa"/>
              <w:left w:w="0" w:type="dxa"/>
              <w:bottom w:w="0" w:type="dxa"/>
              <w:right w:w="15" w:type="dxa"/>
            </w:tcMar>
            <w:vAlign w:val="bottom"/>
          </w:tcPr>
          <w:p w14:paraId="00FA0085" w14:textId="77777777" w:rsidR="00C93767" w:rsidRDefault="00791EFE" w:rsidP="00AF566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11F2A996" w14:textId="77777777" w:rsidR="00C93767" w:rsidRDefault="00791EFE" w:rsidP="00AF566E">
            <w:pPr>
              <w:rPr>
                <w:color w:val="000000"/>
                <w:sz w:val="20"/>
              </w:rPr>
            </w:pPr>
            <w:r>
              <w:rPr>
                <w:color w:val="000000"/>
                <w:sz w:val="20"/>
              </w:rPr>
              <w:t xml:space="preserve"> </w:t>
            </w:r>
          </w:p>
        </w:tc>
        <w:tc>
          <w:tcPr>
            <w:tcW w:w="480" w:type="pct"/>
            <w:shd w:val="clear" w:color="auto" w:fill="FFFFFF"/>
            <w:noWrap/>
            <w:tcMar>
              <w:top w:w="15" w:type="dxa"/>
              <w:left w:w="0" w:type="dxa"/>
              <w:bottom w:w="0" w:type="dxa"/>
              <w:right w:w="15" w:type="dxa"/>
            </w:tcMar>
            <w:vAlign w:val="bottom"/>
          </w:tcPr>
          <w:p w14:paraId="2560ACF9" w14:textId="77777777" w:rsidR="00C93767" w:rsidRDefault="00791EFE" w:rsidP="00AF566E">
            <w:pPr>
              <w:jc w:val="right"/>
              <w:rPr>
                <w:color w:val="000000"/>
                <w:sz w:val="20"/>
              </w:rPr>
            </w:pPr>
            <w:r>
              <w:rPr>
                <w:color w:val="000000"/>
                <w:sz w:val="20"/>
              </w:rPr>
              <w:t>292,125</w:t>
            </w:r>
          </w:p>
        </w:tc>
        <w:tc>
          <w:tcPr>
            <w:tcW w:w="50" w:type="pct"/>
            <w:shd w:val="clear" w:color="auto" w:fill="FFFFFF"/>
            <w:noWrap/>
            <w:tcMar>
              <w:top w:w="15" w:type="dxa"/>
              <w:left w:w="0" w:type="dxa"/>
              <w:bottom w:w="0" w:type="dxa"/>
              <w:right w:w="15" w:type="dxa"/>
            </w:tcMar>
            <w:vAlign w:val="bottom"/>
          </w:tcPr>
          <w:p w14:paraId="08D88465" w14:textId="77777777" w:rsidR="00C93767" w:rsidRDefault="00791EFE" w:rsidP="00AF566E">
            <w:pPr>
              <w:rPr>
                <w:color w:val="000000"/>
                <w:sz w:val="20"/>
              </w:rPr>
            </w:pPr>
            <w:r>
              <w:rPr>
                <w:color w:val="000000"/>
                <w:sz w:val="20"/>
              </w:rPr>
              <w:t xml:space="preserve"> </w:t>
            </w:r>
          </w:p>
        </w:tc>
        <w:tc>
          <w:tcPr>
            <w:tcW w:w="63" w:type="pct"/>
            <w:shd w:val="clear" w:color="auto" w:fill="FFFFFF"/>
            <w:tcMar>
              <w:top w:w="15" w:type="dxa"/>
              <w:left w:w="0" w:type="dxa"/>
              <w:bottom w:w="0" w:type="dxa"/>
              <w:right w:w="15" w:type="dxa"/>
            </w:tcMar>
            <w:vAlign w:val="bottom"/>
          </w:tcPr>
          <w:p w14:paraId="755BCDCC" w14:textId="77777777" w:rsidR="00C93767" w:rsidRDefault="00791EFE" w:rsidP="00AF566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5DF30F05" w14:textId="77777777" w:rsidR="00C93767" w:rsidRDefault="00791EFE" w:rsidP="00AF566E">
            <w:pPr>
              <w:rPr>
                <w:color w:val="000000"/>
                <w:sz w:val="20"/>
              </w:rPr>
            </w:pPr>
            <w:r>
              <w:rPr>
                <w:color w:val="000000"/>
                <w:sz w:val="20"/>
              </w:rPr>
              <w:t xml:space="preserve"> </w:t>
            </w:r>
          </w:p>
        </w:tc>
        <w:tc>
          <w:tcPr>
            <w:tcW w:w="480" w:type="pct"/>
            <w:shd w:val="clear" w:color="auto" w:fill="FFFFFF"/>
            <w:noWrap/>
            <w:tcMar>
              <w:top w:w="15" w:type="dxa"/>
              <w:left w:w="0" w:type="dxa"/>
              <w:bottom w:w="0" w:type="dxa"/>
              <w:right w:w="15" w:type="dxa"/>
            </w:tcMar>
            <w:vAlign w:val="bottom"/>
          </w:tcPr>
          <w:p w14:paraId="50941772" w14:textId="77777777" w:rsidR="00C93767" w:rsidRDefault="00791EFE" w:rsidP="00AF566E">
            <w:pPr>
              <w:jc w:val="right"/>
              <w:rPr>
                <w:color w:val="000000"/>
                <w:sz w:val="20"/>
              </w:rPr>
            </w:pPr>
            <w:r>
              <w:rPr>
                <w:color w:val="000000"/>
                <w:sz w:val="20"/>
              </w:rPr>
              <w:t>15,000</w:t>
            </w:r>
          </w:p>
        </w:tc>
        <w:tc>
          <w:tcPr>
            <w:tcW w:w="50" w:type="pct"/>
            <w:shd w:val="clear" w:color="auto" w:fill="FFFFFF"/>
            <w:noWrap/>
            <w:tcMar>
              <w:top w:w="15" w:type="dxa"/>
              <w:left w:w="0" w:type="dxa"/>
              <w:bottom w:w="0" w:type="dxa"/>
              <w:right w:w="15" w:type="dxa"/>
            </w:tcMar>
            <w:vAlign w:val="bottom"/>
          </w:tcPr>
          <w:p w14:paraId="5C544814" w14:textId="77777777" w:rsidR="00C93767" w:rsidRDefault="00791EFE" w:rsidP="00AF566E">
            <w:pPr>
              <w:rPr>
                <w:color w:val="000000"/>
                <w:sz w:val="20"/>
              </w:rPr>
            </w:pPr>
            <w:r>
              <w:rPr>
                <w:color w:val="000000"/>
                <w:sz w:val="20"/>
              </w:rPr>
              <w:t xml:space="preserve"> </w:t>
            </w:r>
          </w:p>
        </w:tc>
        <w:tc>
          <w:tcPr>
            <w:tcW w:w="63" w:type="pct"/>
            <w:shd w:val="clear" w:color="auto" w:fill="FFFFFF"/>
            <w:tcMar>
              <w:top w:w="15" w:type="dxa"/>
              <w:left w:w="0" w:type="dxa"/>
              <w:bottom w:w="0" w:type="dxa"/>
              <w:right w:w="15" w:type="dxa"/>
            </w:tcMar>
            <w:vAlign w:val="bottom"/>
          </w:tcPr>
          <w:p w14:paraId="285E150A" w14:textId="77777777" w:rsidR="00C93767" w:rsidRDefault="00791EFE" w:rsidP="00AF566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3C59D815" w14:textId="77777777" w:rsidR="00C93767" w:rsidRDefault="00791EFE" w:rsidP="00AF566E">
            <w:pPr>
              <w:rPr>
                <w:color w:val="000000"/>
                <w:sz w:val="20"/>
              </w:rPr>
            </w:pPr>
            <w:r>
              <w:rPr>
                <w:color w:val="000000"/>
                <w:sz w:val="20"/>
              </w:rPr>
              <w:t xml:space="preserve"> </w:t>
            </w:r>
          </w:p>
        </w:tc>
        <w:tc>
          <w:tcPr>
            <w:tcW w:w="480" w:type="pct"/>
            <w:shd w:val="clear" w:color="auto" w:fill="FFFFFF"/>
            <w:noWrap/>
            <w:tcMar>
              <w:top w:w="15" w:type="dxa"/>
              <w:left w:w="0" w:type="dxa"/>
              <w:bottom w:w="0" w:type="dxa"/>
              <w:right w:w="15" w:type="dxa"/>
            </w:tcMar>
            <w:vAlign w:val="bottom"/>
          </w:tcPr>
          <w:p w14:paraId="5DC360FD" w14:textId="77777777" w:rsidR="00C93767" w:rsidRDefault="00791EFE" w:rsidP="00AF566E">
            <w:pPr>
              <w:jc w:val="right"/>
              <w:rPr>
                <w:color w:val="000000"/>
                <w:sz w:val="20"/>
              </w:rPr>
            </w:pPr>
            <w:r>
              <w:rPr>
                <w:color w:val="000000"/>
                <w:sz w:val="20"/>
              </w:rPr>
              <w:t>584,250</w:t>
            </w:r>
          </w:p>
        </w:tc>
        <w:tc>
          <w:tcPr>
            <w:tcW w:w="50" w:type="pct"/>
            <w:shd w:val="clear" w:color="auto" w:fill="FFFFFF"/>
            <w:noWrap/>
            <w:tcMar>
              <w:top w:w="15" w:type="dxa"/>
              <w:left w:w="0" w:type="dxa"/>
              <w:bottom w:w="0" w:type="dxa"/>
              <w:right w:w="15" w:type="dxa"/>
            </w:tcMar>
            <w:vAlign w:val="bottom"/>
          </w:tcPr>
          <w:p w14:paraId="2B6CAF11" w14:textId="77777777" w:rsidR="00C93767" w:rsidRDefault="00791EFE" w:rsidP="00AF566E">
            <w:pPr>
              <w:rPr>
                <w:color w:val="000000"/>
                <w:sz w:val="20"/>
              </w:rPr>
            </w:pPr>
            <w:r>
              <w:rPr>
                <w:color w:val="000000"/>
                <w:sz w:val="20"/>
              </w:rPr>
              <w:t xml:space="preserve"> </w:t>
            </w:r>
          </w:p>
        </w:tc>
      </w:tr>
      <w:tr w:rsidR="002568E0" w14:paraId="271FC706" w14:textId="77777777">
        <w:trPr>
          <w:cantSplit/>
          <w:jc w:val="center"/>
        </w:trPr>
        <w:tc>
          <w:tcPr>
            <w:tcW w:w="1134" w:type="pct"/>
            <w:shd w:val="clear" w:color="auto" w:fill="CFF0FC"/>
            <w:tcMar>
              <w:top w:w="15" w:type="dxa"/>
              <w:left w:w="0" w:type="dxa"/>
              <w:bottom w:w="0" w:type="dxa"/>
              <w:right w:w="15" w:type="dxa"/>
            </w:tcMar>
          </w:tcPr>
          <w:p w14:paraId="1ACE541E" w14:textId="77777777" w:rsidR="00C93767" w:rsidRPr="003A1AA4" w:rsidRDefault="00791EFE" w:rsidP="00AF566E">
            <w:pPr>
              <w:keepNext/>
              <w:rPr>
                <w:bCs/>
                <w:color w:val="000000"/>
                <w:sz w:val="20"/>
              </w:rPr>
            </w:pPr>
            <w:r w:rsidRPr="003A1AA4">
              <w:rPr>
                <w:bCs/>
                <w:color w:val="000000"/>
                <w:sz w:val="20"/>
              </w:rPr>
              <w:t>Michael Greenberg</w:t>
            </w:r>
          </w:p>
        </w:tc>
        <w:tc>
          <w:tcPr>
            <w:tcW w:w="63" w:type="pct"/>
            <w:shd w:val="clear" w:color="auto" w:fill="CFF0FC"/>
            <w:tcMar>
              <w:top w:w="15" w:type="dxa"/>
              <w:left w:w="0" w:type="dxa"/>
              <w:bottom w:w="0" w:type="dxa"/>
              <w:right w:w="15" w:type="dxa"/>
            </w:tcMar>
            <w:vAlign w:val="bottom"/>
          </w:tcPr>
          <w:p w14:paraId="787DBCF7" w14:textId="77777777" w:rsidR="00C93767" w:rsidRDefault="00791EFE" w:rsidP="00AF566E">
            <w:pPr>
              <w:rPr>
                <w:b/>
                <w:color w:val="000000"/>
                <w:sz w:val="20"/>
              </w:rPr>
            </w:pPr>
            <w:r>
              <w:rPr>
                <w:b/>
                <w:color w:val="000000"/>
                <w:sz w:val="20"/>
              </w:rPr>
              <w:t xml:space="preserve"> </w:t>
            </w:r>
          </w:p>
        </w:tc>
        <w:tc>
          <w:tcPr>
            <w:tcW w:w="50" w:type="pct"/>
            <w:shd w:val="clear" w:color="auto" w:fill="CFF0FC"/>
            <w:noWrap/>
            <w:tcMar>
              <w:top w:w="15" w:type="dxa"/>
              <w:left w:w="0" w:type="dxa"/>
              <w:bottom w:w="0" w:type="dxa"/>
              <w:right w:w="15" w:type="dxa"/>
            </w:tcMar>
            <w:vAlign w:val="bottom"/>
          </w:tcPr>
          <w:p w14:paraId="0AC7472B" w14:textId="77777777" w:rsidR="00C93767" w:rsidRDefault="00791EFE" w:rsidP="00AF566E">
            <w:pPr>
              <w:rPr>
                <w:color w:val="000000"/>
                <w:sz w:val="20"/>
              </w:rPr>
            </w:pPr>
            <w:r>
              <w:rPr>
                <w:color w:val="000000"/>
                <w:sz w:val="20"/>
              </w:rPr>
              <w:t xml:space="preserve"> </w:t>
            </w:r>
          </w:p>
        </w:tc>
        <w:tc>
          <w:tcPr>
            <w:tcW w:w="480" w:type="pct"/>
            <w:shd w:val="clear" w:color="auto" w:fill="CFF0FC"/>
            <w:noWrap/>
            <w:tcMar>
              <w:top w:w="15" w:type="dxa"/>
              <w:left w:w="0" w:type="dxa"/>
              <w:bottom w:w="0" w:type="dxa"/>
              <w:right w:w="15" w:type="dxa"/>
            </w:tcMar>
            <w:vAlign w:val="bottom"/>
          </w:tcPr>
          <w:p w14:paraId="1A0204C8" w14:textId="77777777" w:rsidR="00C93767" w:rsidRDefault="00791EFE" w:rsidP="00AF566E">
            <w:pPr>
              <w:jc w:val="right"/>
              <w:rPr>
                <w:color w:val="000000"/>
                <w:sz w:val="20"/>
              </w:rPr>
            </w:pPr>
            <w:r>
              <w:rPr>
                <w:color w:val="000000"/>
                <w:sz w:val="20"/>
              </w:rPr>
              <w:t>31,250</w:t>
            </w:r>
          </w:p>
        </w:tc>
        <w:tc>
          <w:tcPr>
            <w:tcW w:w="50" w:type="pct"/>
            <w:shd w:val="clear" w:color="auto" w:fill="CFF0FC"/>
            <w:noWrap/>
            <w:tcMar>
              <w:top w:w="15" w:type="dxa"/>
              <w:left w:w="0" w:type="dxa"/>
              <w:bottom w:w="0" w:type="dxa"/>
              <w:right w:w="15" w:type="dxa"/>
            </w:tcMar>
            <w:vAlign w:val="bottom"/>
          </w:tcPr>
          <w:p w14:paraId="5A7E1D0F" w14:textId="77777777" w:rsidR="00C93767" w:rsidRDefault="00791EFE" w:rsidP="00AF566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332DAF54" w14:textId="77777777" w:rsidR="00C93767" w:rsidRDefault="00791EFE" w:rsidP="00AF566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7AABEC0C" w14:textId="77777777" w:rsidR="00C93767" w:rsidRDefault="00791EFE" w:rsidP="00AF566E">
            <w:pPr>
              <w:rPr>
                <w:color w:val="000000"/>
                <w:sz w:val="20"/>
              </w:rPr>
            </w:pPr>
            <w:r>
              <w:rPr>
                <w:color w:val="000000"/>
                <w:sz w:val="20"/>
              </w:rPr>
              <w:t xml:space="preserve"> </w:t>
            </w:r>
          </w:p>
        </w:tc>
        <w:tc>
          <w:tcPr>
            <w:tcW w:w="480" w:type="pct"/>
            <w:shd w:val="clear" w:color="auto" w:fill="CFF0FC"/>
            <w:noWrap/>
            <w:tcMar>
              <w:top w:w="15" w:type="dxa"/>
              <w:left w:w="0" w:type="dxa"/>
              <w:bottom w:w="0" w:type="dxa"/>
              <w:right w:w="15" w:type="dxa"/>
            </w:tcMar>
            <w:vAlign w:val="bottom"/>
          </w:tcPr>
          <w:p w14:paraId="308B93F4" w14:textId="77777777" w:rsidR="00C93767" w:rsidRDefault="00791EFE" w:rsidP="00AF566E">
            <w:pPr>
              <w:jc w:val="right"/>
              <w:rPr>
                <w:color w:val="000000"/>
                <w:sz w:val="20"/>
              </w:rPr>
            </w:pPr>
            <w:r>
              <w:rPr>
                <w:color w:val="000000"/>
                <w:sz w:val="20"/>
              </w:rPr>
              <w:t>1,698,125</w:t>
            </w:r>
          </w:p>
        </w:tc>
        <w:tc>
          <w:tcPr>
            <w:tcW w:w="50" w:type="pct"/>
            <w:shd w:val="clear" w:color="auto" w:fill="CFF0FC"/>
            <w:noWrap/>
            <w:tcMar>
              <w:top w:w="15" w:type="dxa"/>
              <w:left w:w="0" w:type="dxa"/>
              <w:bottom w:w="0" w:type="dxa"/>
              <w:right w:w="15" w:type="dxa"/>
            </w:tcMar>
            <w:vAlign w:val="bottom"/>
          </w:tcPr>
          <w:p w14:paraId="75B7BA66" w14:textId="77777777" w:rsidR="00C93767" w:rsidRDefault="00791EFE" w:rsidP="00AF566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2476D531" w14:textId="77777777" w:rsidR="00C93767" w:rsidRDefault="00791EFE" w:rsidP="00AF566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7DDD6F45" w14:textId="77777777" w:rsidR="00C93767" w:rsidRDefault="00791EFE" w:rsidP="00AF566E">
            <w:pPr>
              <w:rPr>
                <w:color w:val="000000"/>
                <w:sz w:val="20"/>
              </w:rPr>
            </w:pPr>
            <w:r>
              <w:rPr>
                <w:color w:val="000000"/>
                <w:sz w:val="20"/>
              </w:rPr>
              <w:t xml:space="preserve"> </w:t>
            </w:r>
          </w:p>
        </w:tc>
        <w:tc>
          <w:tcPr>
            <w:tcW w:w="480" w:type="pct"/>
            <w:shd w:val="clear" w:color="auto" w:fill="CFF0FC"/>
            <w:noWrap/>
            <w:tcMar>
              <w:top w:w="15" w:type="dxa"/>
              <w:left w:w="0" w:type="dxa"/>
              <w:bottom w:w="0" w:type="dxa"/>
              <w:right w:w="15" w:type="dxa"/>
            </w:tcMar>
            <w:vAlign w:val="bottom"/>
          </w:tcPr>
          <w:p w14:paraId="3302AC4B" w14:textId="77777777" w:rsidR="00C93767" w:rsidRDefault="00791EFE" w:rsidP="00AF566E">
            <w:pPr>
              <w:jc w:val="right"/>
              <w:rPr>
                <w:color w:val="000000"/>
                <w:sz w:val="20"/>
              </w:rPr>
            </w:pPr>
            <w:r>
              <w:rPr>
                <w:color w:val="000000"/>
                <w:sz w:val="20"/>
              </w:rPr>
              <w:t>31,250</w:t>
            </w:r>
          </w:p>
        </w:tc>
        <w:tc>
          <w:tcPr>
            <w:tcW w:w="50" w:type="pct"/>
            <w:shd w:val="clear" w:color="auto" w:fill="CFF0FC"/>
            <w:noWrap/>
            <w:tcMar>
              <w:top w:w="15" w:type="dxa"/>
              <w:left w:w="0" w:type="dxa"/>
              <w:bottom w:w="0" w:type="dxa"/>
              <w:right w:w="15" w:type="dxa"/>
            </w:tcMar>
            <w:vAlign w:val="bottom"/>
          </w:tcPr>
          <w:p w14:paraId="08988766" w14:textId="77777777" w:rsidR="00C93767" w:rsidRDefault="00791EFE" w:rsidP="00AF566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5E8F18D6" w14:textId="77777777" w:rsidR="00C93767" w:rsidRDefault="00791EFE" w:rsidP="00AF566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32B8C034" w14:textId="77777777" w:rsidR="00C93767" w:rsidRDefault="00791EFE" w:rsidP="00AF566E">
            <w:pPr>
              <w:rPr>
                <w:color w:val="000000"/>
                <w:sz w:val="20"/>
              </w:rPr>
            </w:pPr>
            <w:r>
              <w:rPr>
                <w:color w:val="000000"/>
                <w:sz w:val="20"/>
              </w:rPr>
              <w:t xml:space="preserve"> </w:t>
            </w:r>
          </w:p>
        </w:tc>
        <w:tc>
          <w:tcPr>
            <w:tcW w:w="480" w:type="pct"/>
            <w:shd w:val="clear" w:color="auto" w:fill="CFF0FC"/>
            <w:noWrap/>
            <w:tcMar>
              <w:top w:w="15" w:type="dxa"/>
              <w:left w:w="0" w:type="dxa"/>
              <w:bottom w:w="0" w:type="dxa"/>
              <w:right w:w="15" w:type="dxa"/>
            </w:tcMar>
            <w:vAlign w:val="bottom"/>
          </w:tcPr>
          <w:p w14:paraId="74B26B65" w14:textId="77777777" w:rsidR="00C93767" w:rsidRDefault="00791EFE" w:rsidP="00AF566E">
            <w:pPr>
              <w:jc w:val="right"/>
              <w:rPr>
                <w:color w:val="000000"/>
                <w:sz w:val="20"/>
              </w:rPr>
            </w:pPr>
            <w:r>
              <w:rPr>
                <w:color w:val="000000"/>
                <w:sz w:val="20"/>
              </w:rPr>
              <w:t>1,217,188</w:t>
            </w:r>
          </w:p>
        </w:tc>
        <w:tc>
          <w:tcPr>
            <w:tcW w:w="50" w:type="pct"/>
            <w:shd w:val="clear" w:color="auto" w:fill="CFF0FC"/>
            <w:noWrap/>
            <w:tcMar>
              <w:top w:w="15" w:type="dxa"/>
              <w:left w:w="0" w:type="dxa"/>
              <w:bottom w:w="0" w:type="dxa"/>
              <w:right w:w="15" w:type="dxa"/>
            </w:tcMar>
            <w:vAlign w:val="bottom"/>
          </w:tcPr>
          <w:p w14:paraId="7BCF0018" w14:textId="77777777" w:rsidR="00C93767" w:rsidRDefault="00791EFE" w:rsidP="00AF566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4F43830B" w14:textId="77777777" w:rsidR="00C93767" w:rsidRDefault="00791EFE" w:rsidP="00AF566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C070D3E" w14:textId="77777777" w:rsidR="00C93767" w:rsidRDefault="00791EFE" w:rsidP="00AF566E">
            <w:pPr>
              <w:rPr>
                <w:color w:val="000000"/>
                <w:sz w:val="20"/>
              </w:rPr>
            </w:pPr>
            <w:r>
              <w:rPr>
                <w:color w:val="000000"/>
                <w:sz w:val="20"/>
              </w:rPr>
              <w:t xml:space="preserve"> </w:t>
            </w:r>
          </w:p>
        </w:tc>
        <w:tc>
          <w:tcPr>
            <w:tcW w:w="480" w:type="pct"/>
            <w:shd w:val="clear" w:color="auto" w:fill="CFF0FC"/>
            <w:noWrap/>
            <w:tcMar>
              <w:top w:w="15" w:type="dxa"/>
              <w:left w:w="0" w:type="dxa"/>
              <w:bottom w:w="0" w:type="dxa"/>
              <w:right w:w="15" w:type="dxa"/>
            </w:tcMar>
            <w:vAlign w:val="bottom"/>
          </w:tcPr>
          <w:p w14:paraId="6593F1F7" w14:textId="77777777" w:rsidR="00C93767" w:rsidRDefault="00791EFE" w:rsidP="00AF566E">
            <w:pPr>
              <w:jc w:val="right"/>
              <w:rPr>
                <w:color w:val="000000"/>
                <w:sz w:val="20"/>
              </w:rPr>
            </w:pPr>
            <w:r>
              <w:rPr>
                <w:color w:val="000000"/>
                <w:sz w:val="20"/>
              </w:rPr>
              <w:t>62,500</w:t>
            </w:r>
          </w:p>
        </w:tc>
        <w:tc>
          <w:tcPr>
            <w:tcW w:w="50" w:type="pct"/>
            <w:shd w:val="clear" w:color="auto" w:fill="CFF0FC"/>
            <w:noWrap/>
            <w:tcMar>
              <w:top w:w="15" w:type="dxa"/>
              <w:left w:w="0" w:type="dxa"/>
              <w:bottom w:w="0" w:type="dxa"/>
              <w:right w:w="15" w:type="dxa"/>
            </w:tcMar>
            <w:vAlign w:val="bottom"/>
          </w:tcPr>
          <w:p w14:paraId="77B6870A" w14:textId="77777777" w:rsidR="00C93767" w:rsidRDefault="00791EFE" w:rsidP="00AF566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30678392" w14:textId="77777777" w:rsidR="00C93767" w:rsidRDefault="00791EFE" w:rsidP="00AF566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0E2F321D" w14:textId="77777777" w:rsidR="00C93767" w:rsidRDefault="00791EFE" w:rsidP="00AF566E">
            <w:pPr>
              <w:rPr>
                <w:color w:val="000000"/>
                <w:sz w:val="20"/>
              </w:rPr>
            </w:pPr>
            <w:r>
              <w:rPr>
                <w:color w:val="000000"/>
                <w:sz w:val="20"/>
              </w:rPr>
              <w:t xml:space="preserve"> </w:t>
            </w:r>
          </w:p>
        </w:tc>
        <w:tc>
          <w:tcPr>
            <w:tcW w:w="480" w:type="pct"/>
            <w:shd w:val="clear" w:color="auto" w:fill="CFF0FC"/>
            <w:noWrap/>
            <w:tcMar>
              <w:top w:w="15" w:type="dxa"/>
              <w:left w:w="0" w:type="dxa"/>
              <w:bottom w:w="0" w:type="dxa"/>
              <w:right w:w="15" w:type="dxa"/>
            </w:tcMar>
            <w:vAlign w:val="bottom"/>
          </w:tcPr>
          <w:p w14:paraId="43A22D3F" w14:textId="77777777" w:rsidR="00C93767" w:rsidRDefault="00791EFE" w:rsidP="00AF566E">
            <w:pPr>
              <w:jc w:val="right"/>
              <w:rPr>
                <w:color w:val="000000"/>
                <w:sz w:val="20"/>
              </w:rPr>
            </w:pPr>
            <w:r>
              <w:rPr>
                <w:color w:val="000000"/>
                <w:sz w:val="20"/>
              </w:rPr>
              <w:t>2,434,375</w:t>
            </w:r>
          </w:p>
        </w:tc>
        <w:tc>
          <w:tcPr>
            <w:tcW w:w="50" w:type="pct"/>
            <w:shd w:val="clear" w:color="auto" w:fill="CFF0FC"/>
            <w:noWrap/>
            <w:tcMar>
              <w:top w:w="15" w:type="dxa"/>
              <w:left w:w="0" w:type="dxa"/>
              <w:bottom w:w="0" w:type="dxa"/>
              <w:right w:w="15" w:type="dxa"/>
            </w:tcMar>
            <w:vAlign w:val="bottom"/>
          </w:tcPr>
          <w:p w14:paraId="3FAE91E5" w14:textId="77777777" w:rsidR="00C93767" w:rsidRDefault="00791EFE" w:rsidP="00AF566E">
            <w:pPr>
              <w:rPr>
                <w:color w:val="000000"/>
                <w:sz w:val="20"/>
              </w:rPr>
            </w:pPr>
            <w:r>
              <w:rPr>
                <w:color w:val="000000"/>
                <w:sz w:val="20"/>
              </w:rPr>
              <w:t xml:space="preserve"> </w:t>
            </w:r>
          </w:p>
        </w:tc>
      </w:tr>
      <w:tr w:rsidR="002568E0" w14:paraId="77A6FD59" w14:textId="77777777">
        <w:trPr>
          <w:cantSplit/>
          <w:jc w:val="center"/>
        </w:trPr>
        <w:tc>
          <w:tcPr>
            <w:tcW w:w="1134" w:type="pct"/>
            <w:shd w:val="clear" w:color="auto" w:fill="FFFFFF"/>
            <w:tcMar>
              <w:top w:w="15" w:type="dxa"/>
              <w:left w:w="0" w:type="dxa"/>
              <w:bottom w:w="0" w:type="dxa"/>
              <w:right w:w="15" w:type="dxa"/>
            </w:tcMar>
          </w:tcPr>
          <w:p w14:paraId="0922F9F0" w14:textId="77777777" w:rsidR="00C93767" w:rsidRPr="003A1AA4" w:rsidRDefault="00791EFE" w:rsidP="00AF566E">
            <w:pPr>
              <w:keepNext/>
              <w:rPr>
                <w:bCs/>
                <w:color w:val="000000"/>
                <w:sz w:val="20"/>
              </w:rPr>
            </w:pPr>
            <w:r w:rsidRPr="003A1AA4">
              <w:rPr>
                <w:bCs/>
                <w:color w:val="000000"/>
                <w:sz w:val="20"/>
              </w:rPr>
              <w:t>David Weinberg</w:t>
            </w:r>
          </w:p>
        </w:tc>
        <w:tc>
          <w:tcPr>
            <w:tcW w:w="63" w:type="pct"/>
            <w:shd w:val="clear" w:color="auto" w:fill="FFFFFF"/>
            <w:tcMar>
              <w:top w:w="15" w:type="dxa"/>
              <w:left w:w="0" w:type="dxa"/>
              <w:bottom w:w="0" w:type="dxa"/>
              <w:right w:w="15" w:type="dxa"/>
            </w:tcMar>
            <w:vAlign w:val="bottom"/>
          </w:tcPr>
          <w:p w14:paraId="1DDB2DFA" w14:textId="77777777" w:rsidR="00C93767" w:rsidRDefault="00791EFE" w:rsidP="00AF566E">
            <w:pPr>
              <w:rPr>
                <w:b/>
                <w:color w:val="000000"/>
                <w:sz w:val="20"/>
              </w:rPr>
            </w:pPr>
            <w:r>
              <w:rPr>
                <w:b/>
                <w:color w:val="000000"/>
                <w:sz w:val="20"/>
              </w:rPr>
              <w:t xml:space="preserve"> </w:t>
            </w:r>
          </w:p>
        </w:tc>
        <w:tc>
          <w:tcPr>
            <w:tcW w:w="50" w:type="pct"/>
            <w:shd w:val="clear" w:color="auto" w:fill="FFFFFF"/>
            <w:noWrap/>
            <w:tcMar>
              <w:top w:w="15" w:type="dxa"/>
              <w:left w:w="0" w:type="dxa"/>
              <w:bottom w:w="0" w:type="dxa"/>
              <w:right w:w="15" w:type="dxa"/>
            </w:tcMar>
            <w:vAlign w:val="bottom"/>
          </w:tcPr>
          <w:p w14:paraId="7C7F95BA" w14:textId="77777777" w:rsidR="00C93767" w:rsidRDefault="00791EFE" w:rsidP="00AF566E">
            <w:pPr>
              <w:rPr>
                <w:color w:val="000000"/>
                <w:sz w:val="20"/>
              </w:rPr>
            </w:pPr>
            <w:r>
              <w:rPr>
                <w:color w:val="000000"/>
                <w:sz w:val="20"/>
              </w:rPr>
              <w:t xml:space="preserve"> </w:t>
            </w:r>
          </w:p>
        </w:tc>
        <w:tc>
          <w:tcPr>
            <w:tcW w:w="480" w:type="pct"/>
            <w:shd w:val="clear" w:color="auto" w:fill="FFFFFF"/>
            <w:noWrap/>
            <w:tcMar>
              <w:top w:w="15" w:type="dxa"/>
              <w:left w:w="0" w:type="dxa"/>
              <w:bottom w:w="0" w:type="dxa"/>
              <w:right w:w="15" w:type="dxa"/>
            </w:tcMar>
            <w:vAlign w:val="bottom"/>
          </w:tcPr>
          <w:p w14:paraId="459FEC78" w14:textId="77777777" w:rsidR="00C93767" w:rsidRDefault="00791EFE" w:rsidP="00AF566E">
            <w:pPr>
              <w:jc w:val="right"/>
              <w:rPr>
                <w:color w:val="000000"/>
                <w:sz w:val="20"/>
              </w:rPr>
            </w:pPr>
            <w:r>
              <w:rPr>
                <w:color w:val="000000"/>
                <w:sz w:val="20"/>
              </w:rPr>
              <w:t>25,000</w:t>
            </w:r>
          </w:p>
        </w:tc>
        <w:tc>
          <w:tcPr>
            <w:tcW w:w="50" w:type="pct"/>
            <w:shd w:val="clear" w:color="auto" w:fill="FFFFFF"/>
            <w:noWrap/>
            <w:tcMar>
              <w:top w:w="15" w:type="dxa"/>
              <w:left w:w="0" w:type="dxa"/>
              <w:bottom w:w="0" w:type="dxa"/>
              <w:right w:w="15" w:type="dxa"/>
            </w:tcMar>
            <w:vAlign w:val="bottom"/>
          </w:tcPr>
          <w:p w14:paraId="233F80A7" w14:textId="77777777" w:rsidR="00C93767" w:rsidRDefault="00791EFE" w:rsidP="00AF566E">
            <w:pPr>
              <w:rPr>
                <w:color w:val="000000"/>
                <w:sz w:val="20"/>
              </w:rPr>
            </w:pPr>
            <w:r>
              <w:rPr>
                <w:color w:val="000000"/>
                <w:sz w:val="20"/>
              </w:rPr>
              <w:t xml:space="preserve"> </w:t>
            </w:r>
          </w:p>
        </w:tc>
        <w:tc>
          <w:tcPr>
            <w:tcW w:w="63" w:type="pct"/>
            <w:shd w:val="clear" w:color="auto" w:fill="FFFFFF"/>
            <w:tcMar>
              <w:top w:w="15" w:type="dxa"/>
              <w:left w:w="0" w:type="dxa"/>
              <w:bottom w:w="0" w:type="dxa"/>
              <w:right w:w="15" w:type="dxa"/>
            </w:tcMar>
            <w:vAlign w:val="bottom"/>
          </w:tcPr>
          <w:p w14:paraId="56373DF7" w14:textId="77777777" w:rsidR="00C93767" w:rsidRDefault="00791EFE" w:rsidP="00AF566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0510885" w14:textId="77777777" w:rsidR="00C93767" w:rsidRDefault="00791EFE" w:rsidP="00AF566E">
            <w:pPr>
              <w:rPr>
                <w:color w:val="000000"/>
                <w:sz w:val="20"/>
              </w:rPr>
            </w:pPr>
            <w:r>
              <w:rPr>
                <w:color w:val="000000"/>
                <w:sz w:val="20"/>
              </w:rPr>
              <w:t xml:space="preserve"> </w:t>
            </w:r>
          </w:p>
        </w:tc>
        <w:tc>
          <w:tcPr>
            <w:tcW w:w="480" w:type="pct"/>
            <w:shd w:val="clear" w:color="auto" w:fill="FFFFFF"/>
            <w:noWrap/>
            <w:tcMar>
              <w:top w:w="15" w:type="dxa"/>
              <w:left w:w="0" w:type="dxa"/>
              <w:bottom w:w="0" w:type="dxa"/>
              <w:right w:w="15" w:type="dxa"/>
            </w:tcMar>
            <w:vAlign w:val="bottom"/>
          </w:tcPr>
          <w:p w14:paraId="5FC09D59" w14:textId="77777777" w:rsidR="00C93767" w:rsidRDefault="00791EFE" w:rsidP="00AF566E">
            <w:pPr>
              <w:jc w:val="right"/>
              <w:rPr>
                <w:color w:val="000000"/>
                <w:sz w:val="20"/>
              </w:rPr>
            </w:pPr>
            <w:r>
              <w:rPr>
                <w:color w:val="000000"/>
                <w:sz w:val="20"/>
              </w:rPr>
              <w:t>1,358,500</w:t>
            </w:r>
          </w:p>
        </w:tc>
        <w:tc>
          <w:tcPr>
            <w:tcW w:w="50" w:type="pct"/>
            <w:shd w:val="clear" w:color="auto" w:fill="FFFFFF"/>
            <w:noWrap/>
            <w:tcMar>
              <w:top w:w="15" w:type="dxa"/>
              <w:left w:w="0" w:type="dxa"/>
              <w:bottom w:w="0" w:type="dxa"/>
              <w:right w:w="15" w:type="dxa"/>
            </w:tcMar>
            <w:vAlign w:val="bottom"/>
          </w:tcPr>
          <w:p w14:paraId="7B6140A9" w14:textId="77777777" w:rsidR="00C93767" w:rsidRDefault="00791EFE" w:rsidP="00AF566E">
            <w:pPr>
              <w:rPr>
                <w:color w:val="000000"/>
                <w:sz w:val="20"/>
              </w:rPr>
            </w:pPr>
            <w:r>
              <w:rPr>
                <w:color w:val="000000"/>
                <w:sz w:val="20"/>
              </w:rPr>
              <w:t xml:space="preserve"> </w:t>
            </w:r>
          </w:p>
        </w:tc>
        <w:tc>
          <w:tcPr>
            <w:tcW w:w="63" w:type="pct"/>
            <w:shd w:val="clear" w:color="auto" w:fill="FFFFFF"/>
            <w:tcMar>
              <w:top w:w="15" w:type="dxa"/>
              <w:left w:w="0" w:type="dxa"/>
              <w:bottom w:w="0" w:type="dxa"/>
              <w:right w:w="15" w:type="dxa"/>
            </w:tcMar>
            <w:vAlign w:val="bottom"/>
          </w:tcPr>
          <w:p w14:paraId="5CFA91B9" w14:textId="77777777" w:rsidR="00C93767" w:rsidRDefault="00791EFE" w:rsidP="00AF566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13B549A4" w14:textId="77777777" w:rsidR="00C93767" w:rsidRDefault="00791EFE" w:rsidP="00AF566E">
            <w:pPr>
              <w:rPr>
                <w:color w:val="000000"/>
                <w:sz w:val="20"/>
              </w:rPr>
            </w:pPr>
            <w:r>
              <w:rPr>
                <w:color w:val="000000"/>
                <w:sz w:val="20"/>
              </w:rPr>
              <w:t xml:space="preserve"> </w:t>
            </w:r>
          </w:p>
        </w:tc>
        <w:tc>
          <w:tcPr>
            <w:tcW w:w="480" w:type="pct"/>
            <w:shd w:val="clear" w:color="auto" w:fill="FFFFFF"/>
            <w:noWrap/>
            <w:tcMar>
              <w:top w:w="15" w:type="dxa"/>
              <w:left w:w="0" w:type="dxa"/>
              <w:bottom w:w="0" w:type="dxa"/>
              <w:right w:w="15" w:type="dxa"/>
            </w:tcMar>
            <w:vAlign w:val="bottom"/>
          </w:tcPr>
          <w:p w14:paraId="2CD6CD7B" w14:textId="77777777" w:rsidR="00C93767" w:rsidRDefault="00791EFE" w:rsidP="00AF566E">
            <w:pPr>
              <w:jc w:val="right"/>
              <w:rPr>
                <w:color w:val="000000"/>
                <w:sz w:val="20"/>
              </w:rPr>
            </w:pPr>
            <w:r>
              <w:rPr>
                <w:color w:val="000000"/>
                <w:sz w:val="20"/>
              </w:rPr>
              <w:t>25,000</w:t>
            </w:r>
          </w:p>
        </w:tc>
        <w:tc>
          <w:tcPr>
            <w:tcW w:w="50" w:type="pct"/>
            <w:shd w:val="clear" w:color="auto" w:fill="FFFFFF"/>
            <w:noWrap/>
            <w:tcMar>
              <w:top w:w="15" w:type="dxa"/>
              <w:left w:w="0" w:type="dxa"/>
              <w:bottom w:w="0" w:type="dxa"/>
              <w:right w:w="15" w:type="dxa"/>
            </w:tcMar>
            <w:vAlign w:val="bottom"/>
          </w:tcPr>
          <w:p w14:paraId="4795A44D" w14:textId="77777777" w:rsidR="00C93767" w:rsidRDefault="00791EFE" w:rsidP="00AF566E">
            <w:pPr>
              <w:rPr>
                <w:color w:val="000000"/>
                <w:sz w:val="20"/>
              </w:rPr>
            </w:pPr>
            <w:r>
              <w:rPr>
                <w:color w:val="000000"/>
                <w:sz w:val="20"/>
              </w:rPr>
              <w:t xml:space="preserve"> </w:t>
            </w:r>
          </w:p>
        </w:tc>
        <w:tc>
          <w:tcPr>
            <w:tcW w:w="63" w:type="pct"/>
            <w:shd w:val="clear" w:color="auto" w:fill="FFFFFF"/>
            <w:tcMar>
              <w:top w:w="15" w:type="dxa"/>
              <w:left w:w="0" w:type="dxa"/>
              <w:bottom w:w="0" w:type="dxa"/>
              <w:right w:w="15" w:type="dxa"/>
            </w:tcMar>
            <w:vAlign w:val="bottom"/>
          </w:tcPr>
          <w:p w14:paraId="52CCF5CA" w14:textId="77777777" w:rsidR="00C93767" w:rsidRDefault="00791EFE" w:rsidP="00AF566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1BFE1BBB" w14:textId="77777777" w:rsidR="00C93767" w:rsidRDefault="00791EFE" w:rsidP="00AF566E">
            <w:pPr>
              <w:rPr>
                <w:color w:val="000000"/>
                <w:sz w:val="20"/>
              </w:rPr>
            </w:pPr>
            <w:r>
              <w:rPr>
                <w:color w:val="000000"/>
                <w:sz w:val="20"/>
              </w:rPr>
              <w:t xml:space="preserve"> </w:t>
            </w:r>
          </w:p>
        </w:tc>
        <w:tc>
          <w:tcPr>
            <w:tcW w:w="480" w:type="pct"/>
            <w:shd w:val="clear" w:color="auto" w:fill="FFFFFF"/>
            <w:noWrap/>
            <w:tcMar>
              <w:top w:w="15" w:type="dxa"/>
              <w:left w:w="0" w:type="dxa"/>
              <w:bottom w:w="0" w:type="dxa"/>
              <w:right w:w="15" w:type="dxa"/>
            </w:tcMar>
            <w:vAlign w:val="bottom"/>
          </w:tcPr>
          <w:p w14:paraId="7E7A8423" w14:textId="77777777" w:rsidR="00C93767" w:rsidRDefault="00791EFE" w:rsidP="00AF566E">
            <w:pPr>
              <w:jc w:val="right"/>
              <w:rPr>
                <w:color w:val="000000"/>
                <w:sz w:val="20"/>
              </w:rPr>
            </w:pPr>
            <w:r>
              <w:rPr>
                <w:color w:val="000000"/>
                <w:sz w:val="20"/>
              </w:rPr>
              <w:t>973,750</w:t>
            </w:r>
          </w:p>
        </w:tc>
        <w:tc>
          <w:tcPr>
            <w:tcW w:w="50" w:type="pct"/>
            <w:shd w:val="clear" w:color="auto" w:fill="FFFFFF"/>
            <w:noWrap/>
            <w:tcMar>
              <w:top w:w="15" w:type="dxa"/>
              <w:left w:w="0" w:type="dxa"/>
              <w:bottom w:w="0" w:type="dxa"/>
              <w:right w:w="15" w:type="dxa"/>
            </w:tcMar>
            <w:vAlign w:val="bottom"/>
          </w:tcPr>
          <w:p w14:paraId="3D2C1D30" w14:textId="77777777" w:rsidR="00C93767" w:rsidRDefault="00791EFE" w:rsidP="00AF566E">
            <w:pPr>
              <w:rPr>
                <w:color w:val="000000"/>
                <w:sz w:val="20"/>
              </w:rPr>
            </w:pPr>
            <w:r>
              <w:rPr>
                <w:color w:val="000000"/>
                <w:sz w:val="20"/>
              </w:rPr>
              <w:t xml:space="preserve"> </w:t>
            </w:r>
          </w:p>
        </w:tc>
        <w:tc>
          <w:tcPr>
            <w:tcW w:w="63" w:type="pct"/>
            <w:shd w:val="clear" w:color="auto" w:fill="FFFFFF"/>
            <w:tcMar>
              <w:top w:w="15" w:type="dxa"/>
              <w:left w:w="0" w:type="dxa"/>
              <w:bottom w:w="0" w:type="dxa"/>
              <w:right w:w="15" w:type="dxa"/>
            </w:tcMar>
            <w:vAlign w:val="bottom"/>
          </w:tcPr>
          <w:p w14:paraId="6068989F" w14:textId="77777777" w:rsidR="00C93767" w:rsidRDefault="00791EFE" w:rsidP="00AF566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7B3F1F7" w14:textId="77777777" w:rsidR="00C93767" w:rsidRDefault="00791EFE" w:rsidP="00AF566E">
            <w:pPr>
              <w:rPr>
                <w:color w:val="000000"/>
                <w:sz w:val="20"/>
              </w:rPr>
            </w:pPr>
            <w:r>
              <w:rPr>
                <w:color w:val="000000"/>
                <w:sz w:val="20"/>
              </w:rPr>
              <w:t xml:space="preserve"> </w:t>
            </w:r>
          </w:p>
        </w:tc>
        <w:tc>
          <w:tcPr>
            <w:tcW w:w="480" w:type="pct"/>
            <w:shd w:val="clear" w:color="auto" w:fill="FFFFFF"/>
            <w:noWrap/>
            <w:tcMar>
              <w:top w:w="15" w:type="dxa"/>
              <w:left w:w="0" w:type="dxa"/>
              <w:bottom w:w="0" w:type="dxa"/>
              <w:right w:w="15" w:type="dxa"/>
            </w:tcMar>
            <w:vAlign w:val="bottom"/>
          </w:tcPr>
          <w:p w14:paraId="3D566147" w14:textId="77777777" w:rsidR="00C93767" w:rsidRDefault="00791EFE" w:rsidP="00AF566E">
            <w:pPr>
              <w:jc w:val="right"/>
              <w:rPr>
                <w:color w:val="000000"/>
                <w:sz w:val="20"/>
              </w:rPr>
            </w:pPr>
            <w:r>
              <w:rPr>
                <w:color w:val="000000"/>
                <w:sz w:val="20"/>
              </w:rPr>
              <w:t>50,000</w:t>
            </w:r>
          </w:p>
        </w:tc>
        <w:tc>
          <w:tcPr>
            <w:tcW w:w="50" w:type="pct"/>
            <w:shd w:val="clear" w:color="auto" w:fill="FFFFFF"/>
            <w:noWrap/>
            <w:tcMar>
              <w:top w:w="15" w:type="dxa"/>
              <w:left w:w="0" w:type="dxa"/>
              <w:bottom w:w="0" w:type="dxa"/>
              <w:right w:w="15" w:type="dxa"/>
            </w:tcMar>
            <w:vAlign w:val="bottom"/>
          </w:tcPr>
          <w:p w14:paraId="35DEC4C0" w14:textId="77777777" w:rsidR="00C93767" w:rsidRDefault="00791EFE" w:rsidP="00AF566E">
            <w:pPr>
              <w:rPr>
                <w:color w:val="000000"/>
                <w:sz w:val="20"/>
              </w:rPr>
            </w:pPr>
            <w:r>
              <w:rPr>
                <w:color w:val="000000"/>
                <w:sz w:val="20"/>
              </w:rPr>
              <w:t xml:space="preserve"> </w:t>
            </w:r>
          </w:p>
        </w:tc>
        <w:tc>
          <w:tcPr>
            <w:tcW w:w="63" w:type="pct"/>
            <w:shd w:val="clear" w:color="auto" w:fill="FFFFFF"/>
            <w:tcMar>
              <w:top w:w="15" w:type="dxa"/>
              <w:left w:w="0" w:type="dxa"/>
              <w:bottom w:w="0" w:type="dxa"/>
              <w:right w:w="15" w:type="dxa"/>
            </w:tcMar>
            <w:vAlign w:val="bottom"/>
          </w:tcPr>
          <w:p w14:paraId="3E2EB911" w14:textId="77777777" w:rsidR="00C93767" w:rsidRDefault="00791EFE" w:rsidP="00AF566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17E8750" w14:textId="77777777" w:rsidR="00C93767" w:rsidRDefault="00791EFE" w:rsidP="00AF566E">
            <w:pPr>
              <w:rPr>
                <w:color w:val="000000"/>
                <w:sz w:val="20"/>
              </w:rPr>
            </w:pPr>
            <w:r>
              <w:rPr>
                <w:color w:val="000000"/>
                <w:sz w:val="20"/>
              </w:rPr>
              <w:t xml:space="preserve"> </w:t>
            </w:r>
          </w:p>
        </w:tc>
        <w:tc>
          <w:tcPr>
            <w:tcW w:w="480" w:type="pct"/>
            <w:shd w:val="clear" w:color="auto" w:fill="FFFFFF"/>
            <w:noWrap/>
            <w:tcMar>
              <w:top w:w="15" w:type="dxa"/>
              <w:left w:w="0" w:type="dxa"/>
              <w:bottom w:w="0" w:type="dxa"/>
              <w:right w:w="15" w:type="dxa"/>
            </w:tcMar>
            <w:vAlign w:val="bottom"/>
          </w:tcPr>
          <w:p w14:paraId="0E19BC24" w14:textId="77777777" w:rsidR="00C93767" w:rsidRDefault="00791EFE" w:rsidP="00AF566E">
            <w:pPr>
              <w:jc w:val="right"/>
              <w:rPr>
                <w:color w:val="000000"/>
                <w:sz w:val="20"/>
              </w:rPr>
            </w:pPr>
            <w:r>
              <w:rPr>
                <w:color w:val="000000"/>
                <w:sz w:val="20"/>
              </w:rPr>
              <w:t>1,947,500</w:t>
            </w:r>
          </w:p>
        </w:tc>
        <w:tc>
          <w:tcPr>
            <w:tcW w:w="50" w:type="pct"/>
            <w:shd w:val="clear" w:color="auto" w:fill="FFFFFF"/>
            <w:noWrap/>
            <w:tcMar>
              <w:top w:w="15" w:type="dxa"/>
              <w:left w:w="0" w:type="dxa"/>
              <w:bottom w:w="0" w:type="dxa"/>
              <w:right w:w="15" w:type="dxa"/>
            </w:tcMar>
            <w:vAlign w:val="bottom"/>
          </w:tcPr>
          <w:p w14:paraId="0C536DC6" w14:textId="77777777" w:rsidR="00C93767" w:rsidRDefault="00791EFE" w:rsidP="00AF566E">
            <w:pPr>
              <w:rPr>
                <w:color w:val="000000"/>
                <w:sz w:val="20"/>
              </w:rPr>
            </w:pPr>
            <w:r>
              <w:rPr>
                <w:color w:val="000000"/>
                <w:sz w:val="20"/>
              </w:rPr>
              <w:t xml:space="preserve"> </w:t>
            </w:r>
          </w:p>
        </w:tc>
      </w:tr>
      <w:tr w:rsidR="002568E0" w14:paraId="6FABF6E8" w14:textId="77777777">
        <w:trPr>
          <w:cantSplit/>
          <w:jc w:val="center"/>
        </w:trPr>
        <w:tc>
          <w:tcPr>
            <w:tcW w:w="1134" w:type="pct"/>
            <w:shd w:val="clear" w:color="auto" w:fill="CFF0FC"/>
            <w:tcMar>
              <w:top w:w="15" w:type="dxa"/>
              <w:left w:w="0" w:type="dxa"/>
              <w:bottom w:w="0" w:type="dxa"/>
              <w:right w:w="15" w:type="dxa"/>
            </w:tcMar>
          </w:tcPr>
          <w:p w14:paraId="5C5236EB" w14:textId="77777777" w:rsidR="00C93767" w:rsidRPr="003A1AA4" w:rsidRDefault="00791EFE" w:rsidP="00AF566E">
            <w:pPr>
              <w:rPr>
                <w:bCs/>
                <w:color w:val="000000"/>
                <w:sz w:val="20"/>
              </w:rPr>
            </w:pPr>
            <w:r w:rsidRPr="003A1AA4">
              <w:rPr>
                <w:bCs/>
                <w:color w:val="000000"/>
                <w:sz w:val="20"/>
              </w:rPr>
              <w:t>Mark Nason</w:t>
            </w:r>
          </w:p>
        </w:tc>
        <w:tc>
          <w:tcPr>
            <w:tcW w:w="63" w:type="pct"/>
            <w:shd w:val="clear" w:color="auto" w:fill="CFF0FC"/>
            <w:tcMar>
              <w:top w:w="15" w:type="dxa"/>
              <w:left w:w="0" w:type="dxa"/>
              <w:bottom w:w="0" w:type="dxa"/>
              <w:right w:w="15" w:type="dxa"/>
            </w:tcMar>
            <w:vAlign w:val="bottom"/>
          </w:tcPr>
          <w:p w14:paraId="5911AB50" w14:textId="77777777" w:rsidR="00C93767" w:rsidRDefault="00791EFE" w:rsidP="00AF566E">
            <w:pPr>
              <w:rPr>
                <w:b/>
                <w:color w:val="000000"/>
                <w:sz w:val="20"/>
              </w:rPr>
            </w:pPr>
            <w:r>
              <w:rPr>
                <w:b/>
                <w:color w:val="000000"/>
                <w:sz w:val="20"/>
              </w:rPr>
              <w:t xml:space="preserve"> </w:t>
            </w:r>
          </w:p>
        </w:tc>
        <w:tc>
          <w:tcPr>
            <w:tcW w:w="50" w:type="pct"/>
            <w:shd w:val="clear" w:color="auto" w:fill="CFF0FC"/>
            <w:noWrap/>
            <w:tcMar>
              <w:top w:w="15" w:type="dxa"/>
              <w:left w:w="0" w:type="dxa"/>
              <w:bottom w:w="0" w:type="dxa"/>
              <w:right w:w="15" w:type="dxa"/>
            </w:tcMar>
            <w:vAlign w:val="bottom"/>
          </w:tcPr>
          <w:p w14:paraId="15E60304" w14:textId="77777777" w:rsidR="00C93767" w:rsidRDefault="00791EFE" w:rsidP="00AF566E">
            <w:pPr>
              <w:rPr>
                <w:color w:val="000000"/>
                <w:sz w:val="20"/>
              </w:rPr>
            </w:pPr>
            <w:r>
              <w:rPr>
                <w:color w:val="000000"/>
                <w:sz w:val="20"/>
              </w:rPr>
              <w:t xml:space="preserve"> </w:t>
            </w:r>
          </w:p>
        </w:tc>
        <w:tc>
          <w:tcPr>
            <w:tcW w:w="480" w:type="pct"/>
            <w:shd w:val="clear" w:color="auto" w:fill="CFF0FC"/>
            <w:noWrap/>
            <w:tcMar>
              <w:top w:w="15" w:type="dxa"/>
              <w:left w:w="0" w:type="dxa"/>
              <w:bottom w:w="0" w:type="dxa"/>
              <w:right w:w="15" w:type="dxa"/>
            </w:tcMar>
            <w:vAlign w:val="bottom"/>
          </w:tcPr>
          <w:p w14:paraId="340E79F5" w14:textId="77777777" w:rsidR="00C93767" w:rsidRDefault="00791EFE" w:rsidP="00AF566E">
            <w:pPr>
              <w:jc w:val="right"/>
              <w:rPr>
                <w:color w:val="000000"/>
                <w:sz w:val="20"/>
              </w:rPr>
            </w:pPr>
            <w:r>
              <w:rPr>
                <w:color w:val="000000"/>
                <w:sz w:val="20"/>
              </w:rPr>
              <w:t>7,500</w:t>
            </w:r>
          </w:p>
        </w:tc>
        <w:tc>
          <w:tcPr>
            <w:tcW w:w="50" w:type="pct"/>
            <w:shd w:val="clear" w:color="auto" w:fill="CFF0FC"/>
            <w:noWrap/>
            <w:tcMar>
              <w:top w:w="15" w:type="dxa"/>
              <w:left w:w="0" w:type="dxa"/>
              <w:bottom w:w="0" w:type="dxa"/>
              <w:right w:w="15" w:type="dxa"/>
            </w:tcMar>
            <w:vAlign w:val="bottom"/>
          </w:tcPr>
          <w:p w14:paraId="2A698D1D" w14:textId="77777777" w:rsidR="00C93767" w:rsidRDefault="00791EFE" w:rsidP="00AF566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2E575499" w14:textId="77777777" w:rsidR="00C93767" w:rsidRDefault="00791EFE" w:rsidP="00AF566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7553ADC" w14:textId="77777777" w:rsidR="00C93767" w:rsidRDefault="00791EFE" w:rsidP="00AF566E">
            <w:pPr>
              <w:rPr>
                <w:color w:val="000000"/>
                <w:sz w:val="20"/>
              </w:rPr>
            </w:pPr>
            <w:r>
              <w:rPr>
                <w:color w:val="000000"/>
                <w:sz w:val="20"/>
              </w:rPr>
              <w:t xml:space="preserve"> </w:t>
            </w:r>
          </w:p>
        </w:tc>
        <w:tc>
          <w:tcPr>
            <w:tcW w:w="480" w:type="pct"/>
            <w:shd w:val="clear" w:color="auto" w:fill="CFF0FC"/>
            <w:noWrap/>
            <w:tcMar>
              <w:top w:w="15" w:type="dxa"/>
              <w:left w:w="0" w:type="dxa"/>
              <w:bottom w:w="0" w:type="dxa"/>
              <w:right w:w="15" w:type="dxa"/>
            </w:tcMar>
            <w:vAlign w:val="bottom"/>
          </w:tcPr>
          <w:p w14:paraId="4BBFFC7D" w14:textId="77777777" w:rsidR="00C93767" w:rsidRDefault="00791EFE" w:rsidP="00AF566E">
            <w:pPr>
              <w:jc w:val="right"/>
              <w:rPr>
                <w:color w:val="000000"/>
                <w:sz w:val="20"/>
              </w:rPr>
            </w:pPr>
            <w:r>
              <w:rPr>
                <w:color w:val="000000"/>
                <w:sz w:val="20"/>
              </w:rPr>
              <w:t>407,550</w:t>
            </w:r>
          </w:p>
        </w:tc>
        <w:tc>
          <w:tcPr>
            <w:tcW w:w="50" w:type="pct"/>
            <w:shd w:val="clear" w:color="auto" w:fill="CFF0FC"/>
            <w:noWrap/>
            <w:tcMar>
              <w:top w:w="15" w:type="dxa"/>
              <w:left w:w="0" w:type="dxa"/>
              <w:bottom w:w="0" w:type="dxa"/>
              <w:right w:w="15" w:type="dxa"/>
            </w:tcMar>
            <w:vAlign w:val="bottom"/>
          </w:tcPr>
          <w:p w14:paraId="1F4616D6" w14:textId="77777777" w:rsidR="00C93767" w:rsidRDefault="00791EFE" w:rsidP="00AF566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5EE6D7E6" w14:textId="77777777" w:rsidR="00C93767" w:rsidRDefault="00791EFE" w:rsidP="00AF566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58F56952" w14:textId="77777777" w:rsidR="00C93767" w:rsidRDefault="00791EFE" w:rsidP="00AF566E">
            <w:pPr>
              <w:rPr>
                <w:color w:val="000000"/>
                <w:sz w:val="20"/>
              </w:rPr>
            </w:pPr>
            <w:r>
              <w:rPr>
                <w:color w:val="000000"/>
                <w:sz w:val="20"/>
              </w:rPr>
              <w:t xml:space="preserve"> </w:t>
            </w:r>
          </w:p>
        </w:tc>
        <w:tc>
          <w:tcPr>
            <w:tcW w:w="480" w:type="pct"/>
            <w:shd w:val="clear" w:color="auto" w:fill="CFF0FC"/>
            <w:noWrap/>
            <w:tcMar>
              <w:top w:w="15" w:type="dxa"/>
              <w:left w:w="0" w:type="dxa"/>
              <w:bottom w:w="0" w:type="dxa"/>
              <w:right w:w="15" w:type="dxa"/>
            </w:tcMar>
            <w:vAlign w:val="bottom"/>
          </w:tcPr>
          <w:p w14:paraId="59D655AA" w14:textId="77777777" w:rsidR="00C93767" w:rsidRDefault="00791EFE" w:rsidP="00AF566E">
            <w:pPr>
              <w:jc w:val="right"/>
              <w:rPr>
                <w:color w:val="000000"/>
                <w:sz w:val="20"/>
              </w:rPr>
            </w:pPr>
            <w:r>
              <w:rPr>
                <w:color w:val="000000"/>
                <w:sz w:val="20"/>
              </w:rPr>
              <w:t>7,500</w:t>
            </w:r>
          </w:p>
        </w:tc>
        <w:tc>
          <w:tcPr>
            <w:tcW w:w="50" w:type="pct"/>
            <w:shd w:val="clear" w:color="auto" w:fill="CFF0FC"/>
            <w:noWrap/>
            <w:tcMar>
              <w:top w:w="15" w:type="dxa"/>
              <w:left w:w="0" w:type="dxa"/>
              <w:bottom w:w="0" w:type="dxa"/>
              <w:right w:w="15" w:type="dxa"/>
            </w:tcMar>
            <w:vAlign w:val="bottom"/>
          </w:tcPr>
          <w:p w14:paraId="0EA143A9" w14:textId="77777777" w:rsidR="00C93767" w:rsidRDefault="00791EFE" w:rsidP="00AF566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5BAD6942" w14:textId="77777777" w:rsidR="00C93767" w:rsidRDefault="00791EFE" w:rsidP="00AF566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26ABF207" w14:textId="77777777" w:rsidR="00C93767" w:rsidRDefault="00791EFE" w:rsidP="00AF566E">
            <w:pPr>
              <w:rPr>
                <w:color w:val="000000"/>
                <w:sz w:val="20"/>
              </w:rPr>
            </w:pPr>
            <w:r>
              <w:rPr>
                <w:color w:val="000000"/>
                <w:sz w:val="20"/>
              </w:rPr>
              <w:t xml:space="preserve"> </w:t>
            </w:r>
          </w:p>
        </w:tc>
        <w:tc>
          <w:tcPr>
            <w:tcW w:w="480" w:type="pct"/>
            <w:shd w:val="clear" w:color="auto" w:fill="CFF0FC"/>
            <w:noWrap/>
            <w:tcMar>
              <w:top w:w="15" w:type="dxa"/>
              <w:left w:w="0" w:type="dxa"/>
              <w:bottom w:w="0" w:type="dxa"/>
              <w:right w:w="15" w:type="dxa"/>
            </w:tcMar>
            <w:vAlign w:val="bottom"/>
          </w:tcPr>
          <w:p w14:paraId="2D70C359" w14:textId="77777777" w:rsidR="00C93767" w:rsidRDefault="00791EFE" w:rsidP="00AF566E">
            <w:pPr>
              <w:jc w:val="right"/>
              <w:rPr>
                <w:color w:val="000000"/>
                <w:sz w:val="20"/>
              </w:rPr>
            </w:pPr>
            <w:r>
              <w:rPr>
                <w:color w:val="000000"/>
                <w:sz w:val="20"/>
              </w:rPr>
              <w:t>292,125</w:t>
            </w:r>
          </w:p>
        </w:tc>
        <w:tc>
          <w:tcPr>
            <w:tcW w:w="50" w:type="pct"/>
            <w:shd w:val="clear" w:color="auto" w:fill="CFF0FC"/>
            <w:noWrap/>
            <w:tcMar>
              <w:top w:w="15" w:type="dxa"/>
              <w:left w:w="0" w:type="dxa"/>
              <w:bottom w:w="0" w:type="dxa"/>
              <w:right w:w="15" w:type="dxa"/>
            </w:tcMar>
            <w:vAlign w:val="bottom"/>
          </w:tcPr>
          <w:p w14:paraId="5A02E7C6" w14:textId="77777777" w:rsidR="00C93767" w:rsidRDefault="00791EFE" w:rsidP="00AF566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3C828AD8" w14:textId="77777777" w:rsidR="00C93767" w:rsidRDefault="00791EFE" w:rsidP="00AF566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77155A3B" w14:textId="77777777" w:rsidR="00C93767" w:rsidRDefault="00791EFE" w:rsidP="00AF566E">
            <w:pPr>
              <w:rPr>
                <w:color w:val="000000"/>
                <w:sz w:val="20"/>
              </w:rPr>
            </w:pPr>
            <w:r>
              <w:rPr>
                <w:color w:val="000000"/>
                <w:sz w:val="20"/>
              </w:rPr>
              <w:t xml:space="preserve"> </w:t>
            </w:r>
          </w:p>
        </w:tc>
        <w:tc>
          <w:tcPr>
            <w:tcW w:w="480" w:type="pct"/>
            <w:shd w:val="clear" w:color="auto" w:fill="CFF0FC"/>
            <w:noWrap/>
            <w:tcMar>
              <w:top w:w="15" w:type="dxa"/>
              <w:left w:w="0" w:type="dxa"/>
              <w:bottom w:w="0" w:type="dxa"/>
              <w:right w:w="15" w:type="dxa"/>
            </w:tcMar>
            <w:vAlign w:val="bottom"/>
          </w:tcPr>
          <w:p w14:paraId="09337A81" w14:textId="77777777" w:rsidR="00C93767" w:rsidRDefault="00791EFE" w:rsidP="00AF566E">
            <w:pPr>
              <w:jc w:val="right"/>
              <w:rPr>
                <w:color w:val="000000"/>
                <w:sz w:val="20"/>
              </w:rPr>
            </w:pPr>
            <w:r>
              <w:rPr>
                <w:color w:val="000000"/>
                <w:sz w:val="20"/>
              </w:rPr>
              <w:t>15,000</w:t>
            </w:r>
          </w:p>
        </w:tc>
        <w:tc>
          <w:tcPr>
            <w:tcW w:w="50" w:type="pct"/>
            <w:shd w:val="clear" w:color="auto" w:fill="CFF0FC"/>
            <w:noWrap/>
            <w:tcMar>
              <w:top w:w="15" w:type="dxa"/>
              <w:left w:w="0" w:type="dxa"/>
              <w:bottom w:w="0" w:type="dxa"/>
              <w:right w:w="15" w:type="dxa"/>
            </w:tcMar>
            <w:vAlign w:val="bottom"/>
          </w:tcPr>
          <w:p w14:paraId="16EF5E17" w14:textId="77777777" w:rsidR="00C93767" w:rsidRDefault="00791EFE" w:rsidP="00AF566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77F946CF" w14:textId="77777777" w:rsidR="00C93767" w:rsidRDefault="00791EFE" w:rsidP="00AF566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311E64B8" w14:textId="77777777" w:rsidR="00C93767" w:rsidRDefault="00791EFE" w:rsidP="00AF566E">
            <w:pPr>
              <w:rPr>
                <w:color w:val="000000"/>
                <w:sz w:val="20"/>
              </w:rPr>
            </w:pPr>
            <w:r>
              <w:rPr>
                <w:color w:val="000000"/>
                <w:sz w:val="20"/>
              </w:rPr>
              <w:t xml:space="preserve"> </w:t>
            </w:r>
          </w:p>
        </w:tc>
        <w:tc>
          <w:tcPr>
            <w:tcW w:w="480" w:type="pct"/>
            <w:shd w:val="clear" w:color="auto" w:fill="CFF0FC"/>
            <w:noWrap/>
            <w:tcMar>
              <w:top w:w="15" w:type="dxa"/>
              <w:left w:w="0" w:type="dxa"/>
              <w:bottom w:w="0" w:type="dxa"/>
              <w:right w:w="15" w:type="dxa"/>
            </w:tcMar>
            <w:vAlign w:val="bottom"/>
          </w:tcPr>
          <w:p w14:paraId="760AA182" w14:textId="77777777" w:rsidR="00C93767" w:rsidRDefault="00791EFE" w:rsidP="00AF566E">
            <w:pPr>
              <w:jc w:val="right"/>
              <w:rPr>
                <w:color w:val="000000"/>
                <w:sz w:val="20"/>
              </w:rPr>
            </w:pPr>
            <w:r>
              <w:rPr>
                <w:color w:val="000000"/>
                <w:sz w:val="20"/>
              </w:rPr>
              <w:t>584,250</w:t>
            </w:r>
          </w:p>
        </w:tc>
        <w:tc>
          <w:tcPr>
            <w:tcW w:w="50" w:type="pct"/>
            <w:shd w:val="clear" w:color="auto" w:fill="CFF0FC"/>
            <w:noWrap/>
            <w:tcMar>
              <w:top w:w="15" w:type="dxa"/>
              <w:left w:w="0" w:type="dxa"/>
              <w:bottom w:w="0" w:type="dxa"/>
              <w:right w:w="15" w:type="dxa"/>
            </w:tcMar>
            <w:vAlign w:val="bottom"/>
          </w:tcPr>
          <w:p w14:paraId="10E3010D" w14:textId="77777777" w:rsidR="00C93767" w:rsidRDefault="00791EFE" w:rsidP="00AF566E">
            <w:pPr>
              <w:rPr>
                <w:color w:val="000000"/>
                <w:sz w:val="20"/>
              </w:rPr>
            </w:pPr>
            <w:r>
              <w:rPr>
                <w:color w:val="000000"/>
                <w:sz w:val="2"/>
              </w:rPr>
              <w:t xml:space="preserve"> </w:t>
            </w:r>
          </w:p>
        </w:tc>
      </w:tr>
    </w:tbl>
    <w:p w14:paraId="332C2269" w14:textId="77777777" w:rsidR="00806087" w:rsidRDefault="00791EFE" w:rsidP="003A28C1">
      <w:pPr>
        <w:widowControl/>
        <w:spacing w:before="120"/>
        <w:ind w:firstLine="490"/>
        <w:rPr>
          <w:rFonts w:eastAsia="Times New Roman"/>
          <w:sz w:val="20"/>
          <w:szCs w:val="20"/>
        </w:rPr>
      </w:pPr>
      <w:r w:rsidRPr="00B16422">
        <w:rPr>
          <w:rFonts w:eastAsia="Times New Roman"/>
          <w:i/>
          <w:sz w:val="20"/>
          <w:szCs w:val="20"/>
        </w:rPr>
        <w:t>Relative</w:t>
      </w:r>
      <w:r w:rsidRPr="00EB36E7">
        <w:rPr>
          <w:rFonts w:eastAsia="Times New Roman"/>
          <w:i/>
          <w:sz w:val="20"/>
          <w:szCs w:val="20"/>
        </w:rPr>
        <w:t xml:space="preserve"> </w:t>
      </w:r>
      <w:r w:rsidRPr="00B16422">
        <w:rPr>
          <w:rFonts w:eastAsia="Times New Roman"/>
          <w:i/>
          <w:sz w:val="20"/>
          <w:szCs w:val="20"/>
        </w:rPr>
        <w:t>TSR Performance</w:t>
      </w:r>
      <w:r w:rsidRPr="00EB36E7">
        <w:rPr>
          <w:rFonts w:eastAsia="Times New Roman"/>
          <w:i/>
          <w:sz w:val="20"/>
          <w:szCs w:val="20"/>
        </w:rPr>
        <w:t xml:space="preserve"> </w:t>
      </w:r>
      <w:r w:rsidRPr="00B16422">
        <w:rPr>
          <w:rFonts w:eastAsia="Times New Roman"/>
          <w:i/>
          <w:sz w:val="20"/>
          <w:szCs w:val="20"/>
        </w:rPr>
        <w:t>Shares</w:t>
      </w:r>
    </w:p>
    <w:p w14:paraId="3F30E100" w14:textId="77777777" w:rsidR="003A28C1" w:rsidRDefault="00791EFE" w:rsidP="003A28C1">
      <w:pPr>
        <w:widowControl/>
        <w:spacing w:before="120"/>
        <w:ind w:firstLine="490"/>
        <w:rPr>
          <w:rFonts w:eastAsia="Times New Roman"/>
          <w:sz w:val="20"/>
          <w:szCs w:val="20"/>
        </w:rPr>
      </w:pPr>
      <w:r w:rsidRPr="00B16422">
        <w:rPr>
          <w:rFonts w:eastAsia="Times New Roman"/>
          <w:sz w:val="20"/>
          <w:szCs w:val="20"/>
        </w:rPr>
        <w:t xml:space="preserve">The </w:t>
      </w:r>
      <w:r>
        <w:rPr>
          <w:rFonts w:eastAsia="Times New Roman"/>
          <w:sz w:val="20"/>
          <w:szCs w:val="20"/>
        </w:rPr>
        <w:t xml:space="preserve">performance-based </w:t>
      </w:r>
      <w:r w:rsidRPr="00B16422">
        <w:rPr>
          <w:rFonts w:eastAsia="Times New Roman"/>
          <w:sz w:val="20"/>
          <w:szCs w:val="20"/>
        </w:rPr>
        <w:t>restricted</w:t>
      </w:r>
      <w:r w:rsidRPr="00B16422">
        <w:rPr>
          <w:rFonts w:eastAsia="Times New Roman"/>
          <w:spacing w:val="3"/>
          <w:sz w:val="20"/>
          <w:szCs w:val="20"/>
        </w:rPr>
        <w:t xml:space="preserve"> </w:t>
      </w:r>
      <w:r w:rsidRPr="00B16422">
        <w:rPr>
          <w:rFonts w:eastAsia="Times New Roman"/>
          <w:sz w:val="20"/>
          <w:szCs w:val="20"/>
        </w:rPr>
        <w:t>shares</w:t>
      </w:r>
      <w:r w:rsidRPr="00B16422">
        <w:rPr>
          <w:rFonts w:eastAsia="Times New Roman"/>
          <w:spacing w:val="1"/>
          <w:sz w:val="20"/>
          <w:szCs w:val="20"/>
        </w:rPr>
        <w:t xml:space="preserve"> </w:t>
      </w:r>
      <w:r w:rsidRPr="00B16422">
        <w:rPr>
          <w:rFonts w:eastAsia="Times New Roman"/>
          <w:sz w:val="20"/>
          <w:szCs w:val="20"/>
        </w:rPr>
        <w:t>with vesting</w:t>
      </w:r>
      <w:r w:rsidRPr="00B16422">
        <w:rPr>
          <w:rFonts w:eastAsia="Times New Roman"/>
          <w:spacing w:val="1"/>
          <w:sz w:val="20"/>
          <w:szCs w:val="20"/>
        </w:rPr>
        <w:t xml:space="preserve"> </w:t>
      </w:r>
      <w:r w:rsidRPr="00B16422">
        <w:rPr>
          <w:rFonts w:eastAsia="Times New Roman"/>
          <w:sz w:val="20"/>
          <w:szCs w:val="20"/>
        </w:rPr>
        <w:t>linked</w:t>
      </w:r>
      <w:r w:rsidRPr="00B16422">
        <w:rPr>
          <w:rFonts w:eastAsia="Times New Roman"/>
          <w:spacing w:val="1"/>
          <w:sz w:val="20"/>
          <w:szCs w:val="20"/>
        </w:rPr>
        <w:t xml:space="preserve"> </w:t>
      </w:r>
      <w:r w:rsidRPr="00B16422">
        <w:rPr>
          <w:rFonts w:eastAsia="Times New Roman"/>
          <w:sz w:val="20"/>
          <w:szCs w:val="20"/>
        </w:rPr>
        <w:t>to relative</w:t>
      </w:r>
      <w:r w:rsidRPr="00B16422">
        <w:rPr>
          <w:rFonts w:eastAsia="Times New Roman"/>
          <w:spacing w:val="2"/>
          <w:sz w:val="20"/>
          <w:szCs w:val="20"/>
        </w:rPr>
        <w:t xml:space="preserve"> </w:t>
      </w:r>
      <w:r w:rsidRPr="00B16422">
        <w:rPr>
          <w:rFonts w:eastAsia="Times New Roman"/>
          <w:sz w:val="20"/>
          <w:szCs w:val="20"/>
        </w:rPr>
        <w:t>TSR</w:t>
      </w:r>
      <w:r w:rsidRPr="00B16422">
        <w:rPr>
          <w:rFonts w:eastAsia="Times New Roman"/>
          <w:spacing w:val="-1"/>
          <w:sz w:val="20"/>
          <w:szCs w:val="20"/>
        </w:rPr>
        <w:t xml:space="preserve"> </w:t>
      </w:r>
      <w:r w:rsidRPr="00B16422">
        <w:rPr>
          <w:rFonts w:eastAsia="Times New Roman"/>
          <w:sz w:val="20"/>
          <w:szCs w:val="20"/>
        </w:rPr>
        <w:t>performance</w:t>
      </w:r>
      <w:r w:rsidRPr="00B16422">
        <w:rPr>
          <w:rFonts w:eastAsia="Times New Roman"/>
          <w:spacing w:val="2"/>
          <w:sz w:val="20"/>
          <w:szCs w:val="20"/>
        </w:rPr>
        <w:t xml:space="preserve"> </w:t>
      </w:r>
      <w:r w:rsidRPr="00B16422">
        <w:rPr>
          <w:rFonts w:eastAsia="Times New Roman"/>
          <w:sz w:val="20"/>
          <w:szCs w:val="20"/>
        </w:rPr>
        <w:t>are</w:t>
      </w:r>
      <w:r w:rsidRPr="00B16422">
        <w:rPr>
          <w:rFonts w:eastAsia="Times New Roman"/>
          <w:spacing w:val="1"/>
          <w:sz w:val="20"/>
          <w:szCs w:val="20"/>
        </w:rPr>
        <w:t xml:space="preserve"> </w:t>
      </w:r>
      <w:r w:rsidRPr="00B16422">
        <w:rPr>
          <w:rFonts w:eastAsia="Times New Roman"/>
          <w:sz w:val="20"/>
          <w:szCs w:val="20"/>
        </w:rPr>
        <w:t>based</w:t>
      </w:r>
      <w:r w:rsidRPr="00B16422">
        <w:rPr>
          <w:rFonts w:eastAsia="Times New Roman"/>
          <w:spacing w:val="1"/>
          <w:sz w:val="20"/>
          <w:szCs w:val="20"/>
        </w:rPr>
        <w:t xml:space="preserve"> </w:t>
      </w:r>
      <w:r w:rsidRPr="00B16422">
        <w:rPr>
          <w:rFonts w:eastAsia="Times New Roman"/>
          <w:sz w:val="20"/>
          <w:szCs w:val="20"/>
        </w:rPr>
        <w:t>on Skechers’</w:t>
      </w:r>
      <w:r w:rsidRPr="00B16422">
        <w:rPr>
          <w:rFonts w:eastAsia="Times New Roman"/>
          <w:spacing w:val="1"/>
          <w:sz w:val="20"/>
          <w:szCs w:val="20"/>
        </w:rPr>
        <w:t xml:space="preserve"> </w:t>
      </w:r>
      <w:r w:rsidRPr="00B16422">
        <w:rPr>
          <w:rFonts w:eastAsia="Times New Roman"/>
          <w:sz w:val="20"/>
          <w:szCs w:val="20"/>
        </w:rPr>
        <w:t>three-year total</w:t>
      </w:r>
      <w:r w:rsidRPr="00B16422">
        <w:rPr>
          <w:rFonts w:eastAsia="Times New Roman"/>
          <w:spacing w:val="1"/>
          <w:sz w:val="20"/>
          <w:szCs w:val="20"/>
        </w:rPr>
        <w:t xml:space="preserve"> </w:t>
      </w:r>
      <w:r w:rsidRPr="00B16422">
        <w:rPr>
          <w:rFonts w:eastAsia="Times New Roman"/>
          <w:sz w:val="20"/>
          <w:szCs w:val="20"/>
        </w:rPr>
        <w:t>stockholder</w:t>
      </w:r>
      <w:r w:rsidRPr="00B16422">
        <w:rPr>
          <w:rFonts w:eastAsia="Times New Roman"/>
          <w:spacing w:val="2"/>
          <w:sz w:val="20"/>
          <w:szCs w:val="20"/>
        </w:rPr>
        <w:t xml:space="preserve"> </w:t>
      </w:r>
      <w:r w:rsidRPr="00B16422">
        <w:rPr>
          <w:rFonts w:eastAsia="Times New Roman"/>
          <w:sz w:val="20"/>
          <w:szCs w:val="20"/>
        </w:rPr>
        <w:t>return</w:t>
      </w:r>
      <w:r w:rsidRPr="00B16422">
        <w:rPr>
          <w:rFonts w:eastAsia="Times New Roman"/>
          <w:spacing w:val="1"/>
          <w:sz w:val="20"/>
          <w:szCs w:val="20"/>
        </w:rPr>
        <w:t xml:space="preserve"> </w:t>
      </w:r>
      <w:r w:rsidRPr="00B16422">
        <w:rPr>
          <w:rFonts w:eastAsia="Times New Roman"/>
          <w:sz w:val="20"/>
          <w:szCs w:val="20"/>
        </w:rPr>
        <w:t>performance</w:t>
      </w:r>
      <w:r w:rsidRPr="00B16422">
        <w:rPr>
          <w:rFonts w:eastAsia="Times New Roman"/>
          <w:spacing w:val="2"/>
          <w:sz w:val="20"/>
          <w:szCs w:val="20"/>
        </w:rPr>
        <w:t xml:space="preserve"> </w:t>
      </w:r>
      <w:r w:rsidRPr="00B16422">
        <w:rPr>
          <w:rFonts w:eastAsia="Times New Roman"/>
          <w:sz w:val="20"/>
          <w:szCs w:val="20"/>
        </w:rPr>
        <w:t>from</w:t>
      </w:r>
      <w:r w:rsidRPr="00B16422">
        <w:rPr>
          <w:rFonts w:eastAsia="Times New Roman"/>
          <w:spacing w:val="1"/>
          <w:sz w:val="20"/>
          <w:szCs w:val="20"/>
        </w:rPr>
        <w:t xml:space="preserve"> </w:t>
      </w:r>
      <w:r>
        <w:rPr>
          <w:rFonts w:eastAsia="Times New Roman"/>
          <w:sz w:val="20"/>
          <w:szCs w:val="20"/>
        </w:rPr>
        <w:t>March</w:t>
      </w:r>
      <w:r w:rsidRPr="00B16422">
        <w:rPr>
          <w:rFonts w:eastAsia="Times New Roman"/>
          <w:spacing w:val="1"/>
          <w:sz w:val="20"/>
          <w:szCs w:val="20"/>
        </w:rPr>
        <w:t xml:space="preserve"> </w:t>
      </w:r>
      <w:r w:rsidRPr="00B16422">
        <w:rPr>
          <w:rFonts w:eastAsia="Times New Roman"/>
          <w:sz w:val="20"/>
          <w:szCs w:val="20"/>
        </w:rPr>
        <w:t>1, 202</w:t>
      </w:r>
      <w:r>
        <w:rPr>
          <w:rFonts w:eastAsia="Times New Roman"/>
          <w:sz w:val="20"/>
          <w:szCs w:val="20"/>
        </w:rPr>
        <w:t>1</w:t>
      </w:r>
      <w:r w:rsidRPr="00B16422">
        <w:rPr>
          <w:rFonts w:eastAsia="Times New Roman"/>
          <w:sz w:val="20"/>
          <w:szCs w:val="20"/>
        </w:rPr>
        <w:t xml:space="preserve"> through</w:t>
      </w:r>
      <w:r w:rsidRPr="00B16422">
        <w:rPr>
          <w:rFonts w:eastAsia="Times New Roman"/>
          <w:spacing w:val="1"/>
          <w:sz w:val="20"/>
          <w:szCs w:val="20"/>
        </w:rPr>
        <w:t xml:space="preserve"> </w:t>
      </w:r>
      <w:r>
        <w:rPr>
          <w:rFonts w:eastAsia="Times New Roman"/>
          <w:sz w:val="20"/>
          <w:szCs w:val="20"/>
        </w:rPr>
        <w:t>February 29</w:t>
      </w:r>
      <w:r w:rsidRPr="00B16422">
        <w:rPr>
          <w:rFonts w:eastAsia="Times New Roman"/>
          <w:sz w:val="20"/>
          <w:szCs w:val="20"/>
        </w:rPr>
        <w:t>, 202</w:t>
      </w:r>
      <w:r>
        <w:rPr>
          <w:rFonts w:eastAsia="Times New Roman"/>
          <w:sz w:val="20"/>
          <w:szCs w:val="20"/>
        </w:rPr>
        <w:t>4</w:t>
      </w:r>
      <w:r w:rsidRPr="00B16422">
        <w:rPr>
          <w:rFonts w:eastAsia="Times New Roman"/>
          <w:sz w:val="20"/>
          <w:szCs w:val="20"/>
        </w:rPr>
        <w:t>. The relative</w:t>
      </w:r>
      <w:r w:rsidRPr="00B16422">
        <w:rPr>
          <w:rFonts w:eastAsia="Times New Roman"/>
          <w:spacing w:val="2"/>
          <w:sz w:val="20"/>
          <w:szCs w:val="20"/>
        </w:rPr>
        <w:t xml:space="preserve"> </w:t>
      </w:r>
      <w:r w:rsidRPr="00B16422">
        <w:rPr>
          <w:rFonts w:eastAsia="Times New Roman"/>
          <w:sz w:val="20"/>
          <w:szCs w:val="20"/>
        </w:rPr>
        <w:t>TSR comparator</w:t>
      </w:r>
      <w:r w:rsidRPr="00B16422">
        <w:rPr>
          <w:rFonts w:eastAsia="Times New Roman"/>
          <w:spacing w:val="2"/>
          <w:sz w:val="20"/>
          <w:szCs w:val="20"/>
        </w:rPr>
        <w:t xml:space="preserve"> </w:t>
      </w:r>
      <w:r w:rsidRPr="00B16422">
        <w:rPr>
          <w:rFonts w:eastAsia="Times New Roman"/>
          <w:sz w:val="20"/>
          <w:szCs w:val="20"/>
        </w:rPr>
        <w:t>group includes</w:t>
      </w:r>
      <w:r w:rsidRPr="00B16422">
        <w:rPr>
          <w:rFonts w:eastAsia="Times New Roman"/>
          <w:spacing w:val="1"/>
          <w:sz w:val="20"/>
          <w:szCs w:val="20"/>
        </w:rPr>
        <w:t xml:space="preserve"> </w:t>
      </w:r>
      <w:r w:rsidRPr="00B16422">
        <w:rPr>
          <w:rFonts w:eastAsia="Times New Roman"/>
          <w:sz w:val="20"/>
          <w:szCs w:val="20"/>
        </w:rPr>
        <w:t>the</w:t>
      </w:r>
      <w:r w:rsidRPr="00B16422">
        <w:rPr>
          <w:rFonts w:eastAsia="Times New Roman"/>
          <w:spacing w:val="1"/>
          <w:sz w:val="20"/>
          <w:szCs w:val="20"/>
        </w:rPr>
        <w:t xml:space="preserve"> </w:t>
      </w:r>
      <w:r w:rsidRPr="00B16422">
        <w:rPr>
          <w:rFonts w:eastAsia="Times New Roman"/>
          <w:sz w:val="20"/>
          <w:szCs w:val="20"/>
        </w:rPr>
        <w:t>95 companies</w:t>
      </w:r>
      <w:r w:rsidRPr="00B16422">
        <w:rPr>
          <w:rFonts w:eastAsia="Times New Roman"/>
          <w:spacing w:val="2"/>
          <w:sz w:val="20"/>
          <w:szCs w:val="20"/>
        </w:rPr>
        <w:t xml:space="preserve"> </w:t>
      </w:r>
      <w:r w:rsidRPr="00B16422">
        <w:rPr>
          <w:rFonts w:eastAsia="Times New Roman"/>
          <w:sz w:val="20"/>
          <w:szCs w:val="20"/>
        </w:rPr>
        <w:t>in the</w:t>
      </w:r>
      <w:r w:rsidRPr="00B16422">
        <w:rPr>
          <w:rFonts w:eastAsia="Times New Roman"/>
          <w:spacing w:val="1"/>
          <w:sz w:val="20"/>
          <w:szCs w:val="20"/>
        </w:rPr>
        <w:t xml:space="preserve"> </w:t>
      </w:r>
      <w:r w:rsidRPr="00B16422">
        <w:rPr>
          <w:rFonts w:eastAsia="Times New Roman"/>
          <w:sz w:val="20"/>
          <w:szCs w:val="20"/>
        </w:rPr>
        <w:t>S&amp;P Retail</w:t>
      </w:r>
      <w:r w:rsidRPr="00B16422">
        <w:rPr>
          <w:rFonts w:eastAsia="Times New Roman"/>
          <w:spacing w:val="1"/>
          <w:sz w:val="20"/>
          <w:szCs w:val="20"/>
        </w:rPr>
        <w:t xml:space="preserve"> </w:t>
      </w:r>
      <w:r w:rsidRPr="00B16422">
        <w:rPr>
          <w:rFonts w:eastAsia="Times New Roman"/>
          <w:sz w:val="20"/>
          <w:szCs w:val="20"/>
        </w:rPr>
        <w:t>Select</w:t>
      </w:r>
      <w:r w:rsidRPr="00B16422">
        <w:rPr>
          <w:rFonts w:eastAsia="Times New Roman"/>
          <w:spacing w:val="1"/>
          <w:sz w:val="20"/>
          <w:szCs w:val="20"/>
        </w:rPr>
        <w:t xml:space="preserve"> </w:t>
      </w:r>
      <w:r w:rsidRPr="00B16422">
        <w:rPr>
          <w:rFonts w:eastAsia="Times New Roman"/>
          <w:sz w:val="20"/>
          <w:szCs w:val="20"/>
        </w:rPr>
        <w:t>Index</w:t>
      </w:r>
      <w:r w:rsidRPr="00B16422">
        <w:rPr>
          <w:rFonts w:eastAsia="Times New Roman"/>
          <w:spacing w:val="1"/>
          <w:sz w:val="20"/>
          <w:szCs w:val="20"/>
        </w:rPr>
        <w:t xml:space="preserve"> </w:t>
      </w:r>
      <w:r w:rsidRPr="00B16422">
        <w:rPr>
          <w:rFonts w:eastAsia="Times New Roman"/>
          <w:sz w:val="20"/>
          <w:szCs w:val="20"/>
        </w:rPr>
        <w:t>as of the</w:t>
      </w:r>
      <w:r w:rsidRPr="00B16422">
        <w:rPr>
          <w:rFonts w:eastAsia="Times New Roman"/>
          <w:spacing w:val="1"/>
          <w:sz w:val="20"/>
          <w:szCs w:val="20"/>
        </w:rPr>
        <w:t xml:space="preserve"> </w:t>
      </w:r>
      <w:r w:rsidRPr="00B16422">
        <w:rPr>
          <w:rFonts w:eastAsia="Times New Roman"/>
          <w:sz w:val="20"/>
          <w:szCs w:val="20"/>
        </w:rPr>
        <w:t>date</w:t>
      </w:r>
      <w:r w:rsidRPr="00B16422">
        <w:rPr>
          <w:rFonts w:eastAsia="Times New Roman"/>
          <w:spacing w:val="1"/>
          <w:sz w:val="20"/>
          <w:szCs w:val="20"/>
        </w:rPr>
        <w:t xml:space="preserve"> </w:t>
      </w:r>
      <w:r w:rsidRPr="00B16422">
        <w:rPr>
          <w:rFonts w:eastAsia="Times New Roman"/>
          <w:sz w:val="20"/>
          <w:szCs w:val="20"/>
        </w:rPr>
        <w:t>of grant.</w:t>
      </w:r>
      <w:r w:rsidRPr="00B16422">
        <w:rPr>
          <w:rFonts w:eastAsia="Times New Roman"/>
          <w:spacing w:val="1"/>
          <w:sz w:val="20"/>
          <w:szCs w:val="20"/>
        </w:rPr>
        <w:t xml:space="preserve"> </w:t>
      </w:r>
      <w:r w:rsidRPr="00B16422">
        <w:rPr>
          <w:rFonts w:eastAsia="Times New Roman"/>
          <w:sz w:val="20"/>
          <w:szCs w:val="20"/>
        </w:rPr>
        <w:t>Awards have the</w:t>
      </w:r>
      <w:r w:rsidRPr="00B16422">
        <w:rPr>
          <w:rFonts w:eastAsia="Times New Roman"/>
          <w:spacing w:val="1"/>
          <w:sz w:val="20"/>
          <w:szCs w:val="20"/>
        </w:rPr>
        <w:t xml:space="preserve"> </w:t>
      </w:r>
      <w:r w:rsidRPr="00B16422">
        <w:rPr>
          <w:rFonts w:eastAsia="Times New Roman"/>
          <w:sz w:val="20"/>
          <w:szCs w:val="20"/>
        </w:rPr>
        <w:t>potential</w:t>
      </w:r>
      <w:r w:rsidRPr="00B16422">
        <w:rPr>
          <w:rFonts w:eastAsia="Times New Roman"/>
          <w:spacing w:val="2"/>
          <w:sz w:val="20"/>
          <w:szCs w:val="20"/>
        </w:rPr>
        <w:t xml:space="preserve"> </w:t>
      </w:r>
      <w:r w:rsidRPr="00B16422">
        <w:rPr>
          <w:rFonts w:eastAsia="Times New Roman"/>
          <w:sz w:val="20"/>
          <w:szCs w:val="20"/>
        </w:rPr>
        <w:t>to pay out between</w:t>
      </w:r>
      <w:r w:rsidRPr="00B16422">
        <w:rPr>
          <w:rFonts w:eastAsia="Times New Roman"/>
          <w:spacing w:val="1"/>
          <w:sz w:val="20"/>
          <w:szCs w:val="20"/>
        </w:rPr>
        <w:t xml:space="preserve"> </w:t>
      </w:r>
      <w:r w:rsidRPr="00B16422">
        <w:rPr>
          <w:rFonts w:eastAsia="Times New Roman"/>
          <w:sz w:val="20"/>
          <w:szCs w:val="20"/>
        </w:rPr>
        <w:t>0% and 200% of target,</w:t>
      </w:r>
      <w:r w:rsidRPr="00B16422">
        <w:rPr>
          <w:rFonts w:eastAsia="Times New Roman"/>
          <w:spacing w:val="2"/>
          <w:sz w:val="20"/>
          <w:szCs w:val="20"/>
        </w:rPr>
        <w:t xml:space="preserve"> </w:t>
      </w:r>
      <w:r w:rsidRPr="00B16422">
        <w:rPr>
          <w:rFonts w:eastAsia="Times New Roman"/>
          <w:sz w:val="20"/>
          <w:szCs w:val="20"/>
        </w:rPr>
        <w:t>with interpolation</w:t>
      </w:r>
      <w:r w:rsidRPr="00B16422">
        <w:rPr>
          <w:rFonts w:eastAsia="Times New Roman"/>
          <w:spacing w:val="3"/>
          <w:sz w:val="20"/>
          <w:szCs w:val="20"/>
        </w:rPr>
        <w:t xml:space="preserve"> </w:t>
      </w:r>
      <w:r w:rsidRPr="00B16422">
        <w:rPr>
          <w:rFonts w:eastAsia="Times New Roman"/>
          <w:sz w:val="20"/>
          <w:szCs w:val="20"/>
        </w:rPr>
        <w:t>between</w:t>
      </w:r>
      <w:r w:rsidRPr="00B16422">
        <w:rPr>
          <w:rFonts w:eastAsia="Times New Roman"/>
          <w:spacing w:val="1"/>
          <w:sz w:val="20"/>
          <w:szCs w:val="20"/>
        </w:rPr>
        <w:t xml:space="preserve"> </w:t>
      </w:r>
      <w:r w:rsidRPr="00B16422">
        <w:rPr>
          <w:rFonts w:eastAsia="Times New Roman"/>
          <w:sz w:val="20"/>
          <w:szCs w:val="20"/>
        </w:rPr>
        <w:t>points</w:t>
      </w:r>
      <w:r w:rsidRPr="00B16422">
        <w:rPr>
          <w:rFonts w:eastAsia="Times New Roman"/>
          <w:spacing w:val="1"/>
          <w:sz w:val="20"/>
          <w:szCs w:val="20"/>
        </w:rPr>
        <w:t xml:space="preserve"> </w:t>
      </w:r>
      <w:r w:rsidRPr="00B16422">
        <w:rPr>
          <w:rFonts w:eastAsia="Times New Roman"/>
          <w:sz w:val="20"/>
          <w:szCs w:val="20"/>
        </w:rPr>
        <w:t>shown below.</w:t>
      </w:r>
    </w:p>
    <w:p w14:paraId="51348215" w14:textId="77777777" w:rsidR="003A28C1" w:rsidRDefault="00791EFE" w:rsidP="003A28C1">
      <w:pPr>
        <w:widowControl/>
        <w:spacing w:before="7"/>
        <w:rPr>
          <w:sz w:val="20"/>
          <w:szCs w:val="15"/>
        </w:rPr>
      </w:pPr>
    </w:p>
    <w:tbl>
      <w:tblPr>
        <w:tblStyle w:val="TableGrid"/>
        <w:tblW w:w="3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3306"/>
        <w:gridCol w:w="159"/>
        <w:gridCol w:w="3243"/>
        <w:gridCol w:w="68"/>
      </w:tblGrid>
      <w:tr w:rsidR="002568E0" w14:paraId="57AE5DA2" w14:textId="77777777" w:rsidTr="00B34C80">
        <w:trPr>
          <w:cantSplit/>
          <w:jc w:val="center"/>
        </w:trPr>
        <w:tc>
          <w:tcPr>
            <w:tcW w:w="4950" w:type="pct"/>
            <w:gridSpan w:val="3"/>
            <w:tcBorders>
              <w:bottom w:val="single" w:sz="2" w:space="0" w:color="000000"/>
            </w:tcBorders>
            <w:shd w:val="clear" w:color="auto" w:fill="FFFFFF"/>
            <w:tcMar>
              <w:top w:w="15" w:type="dxa"/>
              <w:left w:w="0" w:type="dxa"/>
              <w:bottom w:w="0" w:type="dxa"/>
              <w:right w:w="15" w:type="dxa"/>
            </w:tcMar>
            <w:vAlign w:val="bottom"/>
          </w:tcPr>
          <w:p w14:paraId="666F4B99" w14:textId="77777777" w:rsidR="003A28C1" w:rsidRDefault="00791EFE" w:rsidP="00B34C80">
            <w:pPr>
              <w:keepNext/>
              <w:jc w:val="center"/>
              <w:rPr>
                <w:b/>
                <w:color w:val="000000"/>
                <w:sz w:val="16"/>
              </w:rPr>
            </w:pPr>
            <w:r>
              <w:rPr>
                <w:b/>
                <w:color w:val="000000"/>
                <w:sz w:val="16"/>
              </w:rPr>
              <w:t>Relative TSR PSAs</w:t>
            </w:r>
          </w:p>
        </w:tc>
        <w:tc>
          <w:tcPr>
            <w:tcW w:w="50" w:type="pct"/>
            <w:shd w:val="clear" w:color="auto" w:fill="FFFFFF"/>
            <w:noWrap/>
            <w:tcMar>
              <w:top w:w="15" w:type="dxa"/>
              <w:left w:w="0" w:type="dxa"/>
              <w:bottom w:w="0" w:type="dxa"/>
              <w:right w:w="15" w:type="dxa"/>
            </w:tcMar>
            <w:vAlign w:val="bottom"/>
          </w:tcPr>
          <w:p w14:paraId="56B422F8" w14:textId="77777777" w:rsidR="003A28C1" w:rsidRDefault="00791EFE" w:rsidP="00B34C80">
            <w:pPr>
              <w:rPr>
                <w:b/>
                <w:color w:val="000000"/>
                <w:sz w:val="16"/>
              </w:rPr>
            </w:pPr>
            <w:r>
              <w:rPr>
                <w:b/>
                <w:color w:val="000000"/>
                <w:sz w:val="16"/>
              </w:rPr>
              <w:t xml:space="preserve"> </w:t>
            </w:r>
          </w:p>
        </w:tc>
      </w:tr>
      <w:tr w:rsidR="002568E0" w14:paraId="7C9D63A3" w14:textId="77777777" w:rsidTr="003A28C1">
        <w:trPr>
          <w:cantSplit/>
          <w:jc w:val="center"/>
        </w:trPr>
        <w:tc>
          <w:tcPr>
            <w:tcW w:w="2440" w:type="pct"/>
            <w:tcBorders>
              <w:top w:val="single" w:sz="2" w:space="0" w:color="000000"/>
            </w:tcBorders>
            <w:shd w:val="clear" w:color="auto" w:fill="FFFFFF"/>
            <w:tcMar>
              <w:top w:w="15" w:type="dxa"/>
              <w:left w:w="0" w:type="dxa"/>
              <w:bottom w:w="0" w:type="dxa"/>
              <w:right w:w="15" w:type="dxa"/>
            </w:tcMar>
            <w:vAlign w:val="bottom"/>
          </w:tcPr>
          <w:p w14:paraId="574AEC03" w14:textId="77777777" w:rsidR="003A28C1" w:rsidRDefault="00791EFE" w:rsidP="00B34C80">
            <w:pPr>
              <w:keepNext/>
              <w:jc w:val="center"/>
              <w:rPr>
                <w:b/>
                <w:color w:val="000000"/>
                <w:sz w:val="16"/>
              </w:rPr>
            </w:pPr>
            <w:r>
              <w:rPr>
                <w:b/>
                <w:color w:val="000000"/>
                <w:sz w:val="16"/>
              </w:rPr>
              <w:t>3-Year Performance</w:t>
            </w:r>
          </w:p>
        </w:tc>
        <w:tc>
          <w:tcPr>
            <w:tcW w:w="117" w:type="pct"/>
            <w:tcBorders>
              <w:top w:val="single" w:sz="2" w:space="0" w:color="000000"/>
            </w:tcBorders>
            <w:shd w:val="clear" w:color="auto" w:fill="FFFFFF"/>
            <w:tcMar>
              <w:top w:w="15" w:type="dxa"/>
              <w:left w:w="0" w:type="dxa"/>
              <w:bottom w:w="0" w:type="dxa"/>
              <w:right w:w="15" w:type="dxa"/>
            </w:tcMar>
            <w:vAlign w:val="bottom"/>
          </w:tcPr>
          <w:p w14:paraId="704D18F6" w14:textId="77777777" w:rsidR="003A28C1" w:rsidRDefault="00791EFE" w:rsidP="00B34C80">
            <w:pPr>
              <w:rPr>
                <w:b/>
                <w:color w:val="000000"/>
                <w:sz w:val="16"/>
              </w:rPr>
            </w:pPr>
            <w:r>
              <w:rPr>
                <w:b/>
                <w:color w:val="000000"/>
                <w:sz w:val="16"/>
              </w:rPr>
              <w:t xml:space="preserve"> </w:t>
            </w:r>
          </w:p>
        </w:tc>
        <w:tc>
          <w:tcPr>
            <w:tcW w:w="2392" w:type="pct"/>
            <w:tcBorders>
              <w:top w:val="single" w:sz="2" w:space="0" w:color="000000"/>
            </w:tcBorders>
            <w:shd w:val="clear" w:color="auto" w:fill="FFFFFF"/>
            <w:tcMar>
              <w:top w:w="15" w:type="dxa"/>
              <w:left w:w="0" w:type="dxa"/>
              <w:bottom w:w="0" w:type="dxa"/>
              <w:right w:w="15" w:type="dxa"/>
            </w:tcMar>
            <w:vAlign w:val="bottom"/>
          </w:tcPr>
          <w:p w14:paraId="58C38875" w14:textId="77777777" w:rsidR="003A28C1" w:rsidRDefault="00791EFE" w:rsidP="00B34C80">
            <w:pPr>
              <w:jc w:val="center"/>
              <w:rPr>
                <w:b/>
                <w:color w:val="000000"/>
                <w:sz w:val="16"/>
              </w:rPr>
            </w:pPr>
            <w:r>
              <w:rPr>
                <w:b/>
                <w:color w:val="000000"/>
                <w:sz w:val="16"/>
              </w:rPr>
              <w:t>Payout</w:t>
            </w:r>
          </w:p>
        </w:tc>
        <w:tc>
          <w:tcPr>
            <w:tcW w:w="50" w:type="pct"/>
            <w:shd w:val="clear" w:color="auto" w:fill="FFFFFF"/>
            <w:noWrap/>
            <w:tcMar>
              <w:top w:w="15" w:type="dxa"/>
              <w:left w:w="0" w:type="dxa"/>
              <w:bottom w:w="0" w:type="dxa"/>
              <w:right w:w="15" w:type="dxa"/>
            </w:tcMar>
            <w:vAlign w:val="bottom"/>
          </w:tcPr>
          <w:p w14:paraId="6056CA57" w14:textId="77777777" w:rsidR="003A28C1" w:rsidRDefault="00791EFE" w:rsidP="00B34C80">
            <w:pPr>
              <w:rPr>
                <w:b/>
                <w:color w:val="000000"/>
                <w:sz w:val="16"/>
              </w:rPr>
            </w:pPr>
            <w:r>
              <w:rPr>
                <w:b/>
                <w:color w:val="000000"/>
                <w:sz w:val="16"/>
              </w:rPr>
              <w:t xml:space="preserve"> </w:t>
            </w:r>
          </w:p>
        </w:tc>
      </w:tr>
      <w:tr w:rsidR="002568E0" w14:paraId="5BB89B0A" w14:textId="77777777" w:rsidTr="003A28C1">
        <w:trPr>
          <w:cantSplit/>
          <w:jc w:val="center"/>
        </w:trPr>
        <w:tc>
          <w:tcPr>
            <w:tcW w:w="2440" w:type="pct"/>
            <w:tcBorders>
              <w:bottom w:val="single" w:sz="2" w:space="0" w:color="000000"/>
            </w:tcBorders>
            <w:shd w:val="clear" w:color="auto" w:fill="FFFFFF"/>
            <w:tcMar>
              <w:top w:w="15" w:type="dxa"/>
              <w:left w:w="0" w:type="dxa"/>
              <w:bottom w:w="0" w:type="dxa"/>
              <w:right w:w="15" w:type="dxa"/>
            </w:tcMar>
            <w:vAlign w:val="bottom"/>
          </w:tcPr>
          <w:p w14:paraId="3D0463F8" w14:textId="77777777" w:rsidR="003A28C1" w:rsidRDefault="00791EFE" w:rsidP="00B34C80">
            <w:pPr>
              <w:keepNext/>
              <w:jc w:val="center"/>
              <w:rPr>
                <w:b/>
                <w:color w:val="000000"/>
                <w:sz w:val="16"/>
              </w:rPr>
            </w:pPr>
            <w:r>
              <w:rPr>
                <w:b/>
                <w:color w:val="000000"/>
                <w:sz w:val="16"/>
              </w:rPr>
              <w:t>vs. S&amp;P Retail Select</w:t>
            </w:r>
          </w:p>
        </w:tc>
        <w:tc>
          <w:tcPr>
            <w:tcW w:w="117" w:type="pct"/>
            <w:shd w:val="clear" w:color="auto" w:fill="FFFFFF"/>
            <w:tcMar>
              <w:top w:w="15" w:type="dxa"/>
              <w:left w:w="0" w:type="dxa"/>
              <w:bottom w:w="0" w:type="dxa"/>
              <w:right w:w="15" w:type="dxa"/>
            </w:tcMar>
            <w:vAlign w:val="bottom"/>
          </w:tcPr>
          <w:p w14:paraId="6C7BEF64" w14:textId="77777777" w:rsidR="003A28C1" w:rsidRDefault="00791EFE" w:rsidP="00B34C80">
            <w:pPr>
              <w:rPr>
                <w:b/>
                <w:color w:val="000000"/>
                <w:sz w:val="16"/>
              </w:rPr>
            </w:pPr>
            <w:r>
              <w:rPr>
                <w:b/>
                <w:color w:val="000000"/>
                <w:sz w:val="16"/>
              </w:rPr>
              <w:t xml:space="preserve"> </w:t>
            </w:r>
          </w:p>
        </w:tc>
        <w:tc>
          <w:tcPr>
            <w:tcW w:w="2392" w:type="pct"/>
            <w:tcBorders>
              <w:bottom w:val="single" w:sz="2" w:space="0" w:color="000000"/>
            </w:tcBorders>
            <w:shd w:val="clear" w:color="auto" w:fill="FFFFFF"/>
            <w:tcMar>
              <w:top w:w="15" w:type="dxa"/>
              <w:left w:w="0" w:type="dxa"/>
              <w:bottom w:w="0" w:type="dxa"/>
              <w:right w:w="15" w:type="dxa"/>
            </w:tcMar>
            <w:vAlign w:val="bottom"/>
          </w:tcPr>
          <w:p w14:paraId="699BC869" w14:textId="77777777" w:rsidR="003A28C1" w:rsidRDefault="00791EFE" w:rsidP="00B34C80">
            <w:pPr>
              <w:jc w:val="center"/>
              <w:rPr>
                <w:b/>
                <w:color w:val="000000"/>
                <w:sz w:val="16"/>
              </w:rPr>
            </w:pPr>
            <w:r>
              <w:rPr>
                <w:b/>
                <w:color w:val="000000"/>
                <w:sz w:val="16"/>
              </w:rPr>
              <w:t>(% Target PSAs)</w:t>
            </w:r>
          </w:p>
        </w:tc>
        <w:tc>
          <w:tcPr>
            <w:tcW w:w="50" w:type="pct"/>
            <w:shd w:val="clear" w:color="auto" w:fill="FFFFFF"/>
            <w:noWrap/>
            <w:tcMar>
              <w:top w:w="15" w:type="dxa"/>
              <w:left w:w="0" w:type="dxa"/>
              <w:bottom w:w="0" w:type="dxa"/>
              <w:right w:w="15" w:type="dxa"/>
            </w:tcMar>
            <w:vAlign w:val="bottom"/>
          </w:tcPr>
          <w:p w14:paraId="1864525E" w14:textId="77777777" w:rsidR="003A28C1" w:rsidRDefault="00791EFE" w:rsidP="00B34C80">
            <w:pPr>
              <w:rPr>
                <w:b/>
                <w:color w:val="000000"/>
                <w:sz w:val="16"/>
              </w:rPr>
            </w:pPr>
            <w:r>
              <w:rPr>
                <w:b/>
                <w:color w:val="000000"/>
                <w:sz w:val="16"/>
              </w:rPr>
              <w:t xml:space="preserve"> </w:t>
            </w:r>
          </w:p>
        </w:tc>
      </w:tr>
      <w:tr w:rsidR="002568E0" w14:paraId="49F1FFDE" w14:textId="77777777" w:rsidTr="003A28C1">
        <w:trPr>
          <w:cantSplit/>
          <w:jc w:val="center"/>
        </w:trPr>
        <w:tc>
          <w:tcPr>
            <w:tcW w:w="2440" w:type="pct"/>
            <w:tcBorders>
              <w:top w:val="single" w:sz="2" w:space="0" w:color="000000"/>
            </w:tcBorders>
            <w:shd w:val="clear" w:color="auto" w:fill="CFF0FC"/>
            <w:tcMar>
              <w:top w:w="15" w:type="dxa"/>
              <w:left w:w="0" w:type="dxa"/>
              <w:bottom w:w="0" w:type="dxa"/>
              <w:right w:w="15" w:type="dxa"/>
            </w:tcMar>
          </w:tcPr>
          <w:p w14:paraId="5420C5FE" w14:textId="77777777" w:rsidR="003A28C1" w:rsidRDefault="00791EFE" w:rsidP="00B34C80">
            <w:pPr>
              <w:keepNext/>
              <w:jc w:val="center"/>
              <w:rPr>
                <w:color w:val="000000"/>
                <w:sz w:val="20"/>
              </w:rPr>
            </w:pPr>
            <w:r>
              <w:rPr>
                <w:color w:val="000000"/>
                <w:sz w:val="20"/>
              </w:rPr>
              <w:t>&lt; 25th Percentile</w:t>
            </w:r>
          </w:p>
        </w:tc>
        <w:tc>
          <w:tcPr>
            <w:tcW w:w="117" w:type="pct"/>
            <w:shd w:val="clear" w:color="auto" w:fill="CFF0FC"/>
            <w:tcMar>
              <w:top w:w="15" w:type="dxa"/>
              <w:left w:w="0" w:type="dxa"/>
              <w:bottom w:w="0" w:type="dxa"/>
              <w:right w:w="15" w:type="dxa"/>
            </w:tcMar>
            <w:vAlign w:val="bottom"/>
          </w:tcPr>
          <w:p w14:paraId="085888AE" w14:textId="77777777" w:rsidR="003A28C1" w:rsidRDefault="00791EFE" w:rsidP="00B34C80">
            <w:pPr>
              <w:rPr>
                <w:color w:val="000000"/>
                <w:sz w:val="20"/>
              </w:rPr>
            </w:pPr>
            <w:r>
              <w:rPr>
                <w:color w:val="000000"/>
                <w:sz w:val="20"/>
              </w:rPr>
              <w:t xml:space="preserve"> </w:t>
            </w:r>
          </w:p>
        </w:tc>
        <w:tc>
          <w:tcPr>
            <w:tcW w:w="2392" w:type="pct"/>
            <w:tcBorders>
              <w:top w:val="single" w:sz="2" w:space="0" w:color="000000"/>
            </w:tcBorders>
            <w:shd w:val="clear" w:color="auto" w:fill="CFF0FC"/>
            <w:tcMar>
              <w:top w:w="15" w:type="dxa"/>
              <w:left w:w="0" w:type="dxa"/>
              <w:bottom w:w="0" w:type="dxa"/>
              <w:right w:w="15" w:type="dxa"/>
            </w:tcMar>
            <w:vAlign w:val="bottom"/>
          </w:tcPr>
          <w:p w14:paraId="478021CD" w14:textId="77777777" w:rsidR="003A28C1" w:rsidRDefault="00791EFE" w:rsidP="00B34C80">
            <w:pPr>
              <w:jc w:val="center"/>
              <w:rPr>
                <w:color w:val="000000"/>
                <w:sz w:val="20"/>
              </w:rPr>
            </w:pPr>
            <w:r>
              <w:rPr>
                <w:color w:val="000000"/>
                <w:sz w:val="20"/>
              </w:rPr>
              <w:t>0%</w:t>
            </w:r>
          </w:p>
        </w:tc>
        <w:tc>
          <w:tcPr>
            <w:tcW w:w="50" w:type="pct"/>
            <w:shd w:val="clear" w:color="auto" w:fill="CFF0FC"/>
            <w:noWrap/>
            <w:tcMar>
              <w:top w:w="15" w:type="dxa"/>
              <w:left w:w="0" w:type="dxa"/>
              <w:bottom w:w="0" w:type="dxa"/>
              <w:right w:w="15" w:type="dxa"/>
            </w:tcMar>
            <w:vAlign w:val="bottom"/>
          </w:tcPr>
          <w:p w14:paraId="199D7DDB" w14:textId="77777777" w:rsidR="003A28C1" w:rsidRDefault="00791EFE" w:rsidP="00B34C80">
            <w:pPr>
              <w:rPr>
                <w:color w:val="000000"/>
                <w:sz w:val="20"/>
              </w:rPr>
            </w:pPr>
            <w:r>
              <w:rPr>
                <w:color w:val="000000"/>
                <w:sz w:val="20"/>
              </w:rPr>
              <w:t xml:space="preserve"> </w:t>
            </w:r>
          </w:p>
        </w:tc>
      </w:tr>
      <w:tr w:rsidR="002568E0" w14:paraId="5F542325" w14:textId="77777777" w:rsidTr="003A28C1">
        <w:trPr>
          <w:cantSplit/>
          <w:jc w:val="center"/>
        </w:trPr>
        <w:tc>
          <w:tcPr>
            <w:tcW w:w="2440" w:type="pct"/>
            <w:shd w:val="clear" w:color="auto" w:fill="FFFFFF"/>
            <w:tcMar>
              <w:top w:w="15" w:type="dxa"/>
              <w:left w:w="0" w:type="dxa"/>
              <w:bottom w:w="0" w:type="dxa"/>
              <w:right w:w="15" w:type="dxa"/>
            </w:tcMar>
          </w:tcPr>
          <w:p w14:paraId="63F1C229" w14:textId="77777777" w:rsidR="003A28C1" w:rsidRDefault="00791EFE" w:rsidP="00B34C80">
            <w:pPr>
              <w:keepNext/>
              <w:jc w:val="center"/>
              <w:rPr>
                <w:color w:val="000000"/>
                <w:sz w:val="20"/>
              </w:rPr>
            </w:pPr>
            <w:r>
              <w:rPr>
                <w:color w:val="000000"/>
                <w:sz w:val="20"/>
              </w:rPr>
              <w:t xml:space="preserve">25th </w:t>
            </w:r>
            <w:r>
              <w:rPr>
                <w:color w:val="000000"/>
                <w:sz w:val="20"/>
              </w:rPr>
              <w:t>Percentile</w:t>
            </w:r>
          </w:p>
        </w:tc>
        <w:tc>
          <w:tcPr>
            <w:tcW w:w="117" w:type="pct"/>
            <w:shd w:val="clear" w:color="auto" w:fill="FFFFFF"/>
            <w:tcMar>
              <w:top w:w="15" w:type="dxa"/>
              <w:left w:w="0" w:type="dxa"/>
              <w:bottom w:w="0" w:type="dxa"/>
              <w:right w:w="15" w:type="dxa"/>
            </w:tcMar>
            <w:vAlign w:val="bottom"/>
          </w:tcPr>
          <w:p w14:paraId="4CB288EB" w14:textId="77777777" w:rsidR="003A28C1" w:rsidRDefault="00791EFE" w:rsidP="00B34C80">
            <w:pPr>
              <w:rPr>
                <w:color w:val="000000"/>
                <w:sz w:val="20"/>
              </w:rPr>
            </w:pPr>
            <w:r>
              <w:rPr>
                <w:color w:val="000000"/>
                <w:sz w:val="20"/>
              </w:rPr>
              <w:t xml:space="preserve"> </w:t>
            </w:r>
          </w:p>
        </w:tc>
        <w:tc>
          <w:tcPr>
            <w:tcW w:w="2392" w:type="pct"/>
            <w:shd w:val="clear" w:color="auto" w:fill="FFFFFF"/>
            <w:tcMar>
              <w:top w:w="15" w:type="dxa"/>
              <w:left w:w="0" w:type="dxa"/>
              <w:bottom w:w="0" w:type="dxa"/>
              <w:right w:w="15" w:type="dxa"/>
            </w:tcMar>
            <w:vAlign w:val="bottom"/>
          </w:tcPr>
          <w:p w14:paraId="783B7A08" w14:textId="77777777" w:rsidR="003A28C1" w:rsidRDefault="00791EFE" w:rsidP="00B34C80">
            <w:pPr>
              <w:jc w:val="center"/>
              <w:rPr>
                <w:color w:val="000000"/>
                <w:sz w:val="20"/>
              </w:rPr>
            </w:pPr>
            <w:r>
              <w:rPr>
                <w:color w:val="000000"/>
                <w:sz w:val="20"/>
              </w:rPr>
              <w:t>50% (Threshold)</w:t>
            </w:r>
          </w:p>
        </w:tc>
        <w:tc>
          <w:tcPr>
            <w:tcW w:w="50" w:type="pct"/>
            <w:shd w:val="clear" w:color="auto" w:fill="FFFFFF"/>
            <w:noWrap/>
            <w:tcMar>
              <w:top w:w="15" w:type="dxa"/>
              <w:left w:w="0" w:type="dxa"/>
              <w:bottom w:w="0" w:type="dxa"/>
              <w:right w:w="15" w:type="dxa"/>
            </w:tcMar>
            <w:vAlign w:val="bottom"/>
          </w:tcPr>
          <w:p w14:paraId="1CC57CDE" w14:textId="77777777" w:rsidR="003A28C1" w:rsidRDefault="00791EFE" w:rsidP="00B34C80">
            <w:pPr>
              <w:rPr>
                <w:color w:val="000000"/>
                <w:sz w:val="20"/>
              </w:rPr>
            </w:pPr>
            <w:r>
              <w:rPr>
                <w:color w:val="000000"/>
                <w:sz w:val="20"/>
              </w:rPr>
              <w:t xml:space="preserve"> </w:t>
            </w:r>
          </w:p>
        </w:tc>
      </w:tr>
      <w:tr w:rsidR="002568E0" w14:paraId="544B79E5" w14:textId="77777777" w:rsidTr="003A28C1">
        <w:trPr>
          <w:cantSplit/>
          <w:jc w:val="center"/>
        </w:trPr>
        <w:tc>
          <w:tcPr>
            <w:tcW w:w="2440" w:type="pct"/>
            <w:shd w:val="clear" w:color="auto" w:fill="CFF0FC"/>
            <w:tcMar>
              <w:top w:w="15" w:type="dxa"/>
              <w:left w:w="0" w:type="dxa"/>
              <w:bottom w:w="0" w:type="dxa"/>
              <w:right w:w="15" w:type="dxa"/>
            </w:tcMar>
          </w:tcPr>
          <w:p w14:paraId="39D51BC2" w14:textId="77777777" w:rsidR="003A28C1" w:rsidRDefault="00791EFE" w:rsidP="00B34C80">
            <w:pPr>
              <w:keepNext/>
              <w:jc w:val="center"/>
              <w:rPr>
                <w:color w:val="000000"/>
                <w:sz w:val="20"/>
              </w:rPr>
            </w:pPr>
            <w:r>
              <w:rPr>
                <w:color w:val="000000"/>
                <w:sz w:val="20"/>
              </w:rPr>
              <w:t>50th Percentile</w:t>
            </w:r>
          </w:p>
        </w:tc>
        <w:tc>
          <w:tcPr>
            <w:tcW w:w="117" w:type="pct"/>
            <w:shd w:val="clear" w:color="auto" w:fill="CFF0FC"/>
            <w:tcMar>
              <w:top w:w="15" w:type="dxa"/>
              <w:left w:w="0" w:type="dxa"/>
              <w:bottom w:w="0" w:type="dxa"/>
              <w:right w:w="15" w:type="dxa"/>
            </w:tcMar>
            <w:vAlign w:val="bottom"/>
          </w:tcPr>
          <w:p w14:paraId="3F96A8BC" w14:textId="77777777" w:rsidR="003A28C1" w:rsidRDefault="00791EFE" w:rsidP="00B34C80">
            <w:pPr>
              <w:rPr>
                <w:color w:val="000000"/>
                <w:sz w:val="20"/>
              </w:rPr>
            </w:pPr>
            <w:r>
              <w:rPr>
                <w:color w:val="000000"/>
                <w:sz w:val="20"/>
              </w:rPr>
              <w:t xml:space="preserve"> </w:t>
            </w:r>
          </w:p>
        </w:tc>
        <w:tc>
          <w:tcPr>
            <w:tcW w:w="2392" w:type="pct"/>
            <w:shd w:val="clear" w:color="auto" w:fill="CFF0FC"/>
            <w:tcMar>
              <w:top w:w="15" w:type="dxa"/>
              <w:left w:w="0" w:type="dxa"/>
              <w:bottom w:w="0" w:type="dxa"/>
              <w:right w:w="15" w:type="dxa"/>
            </w:tcMar>
            <w:vAlign w:val="bottom"/>
          </w:tcPr>
          <w:p w14:paraId="11D4042C" w14:textId="77777777" w:rsidR="003A28C1" w:rsidRDefault="00791EFE" w:rsidP="00B34C80">
            <w:pPr>
              <w:jc w:val="center"/>
              <w:rPr>
                <w:color w:val="000000"/>
                <w:sz w:val="20"/>
              </w:rPr>
            </w:pPr>
            <w:r>
              <w:rPr>
                <w:color w:val="000000"/>
                <w:sz w:val="20"/>
              </w:rPr>
              <w:t>100% (Target)</w:t>
            </w:r>
          </w:p>
        </w:tc>
        <w:tc>
          <w:tcPr>
            <w:tcW w:w="50" w:type="pct"/>
            <w:shd w:val="clear" w:color="auto" w:fill="CFF0FC"/>
            <w:noWrap/>
            <w:tcMar>
              <w:top w:w="15" w:type="dxa"/>
              <w:left w:w="0" w:type="dxa"/>
              <w:bottom w:w="0" w:type="dxa"/>
              <w:right w:w="15" w:type="dxa"/>
            </w:tcMar>
            <w:vAlign w:val="bottom"/>
          </w:tcPr>
          <w:p w14:paraId="0DB0D797" w14:textId="77777777" w:rsidR="003A28C1" w:rsidRDefault="00791EFE" w:rsidP="00B34C80">
            <w:pPr>
              <w:rPr>
                <w:color w:val="000000"/>
                <w:sz w:val="20"/>
              </w:rPr>
            </w:pPr>
            <w:r>
              <w:rPr>
                <w:color w:val="000000"/>
                <w:sz w:val="20"/>
              </w:rPr>
              <w:t xml:space="preserve"> </w:t>
            </w:r>
          </w:p>
        </w:tc>
      </w:tr>
      <w:tr w:rsidR="002568E0" w14:paraId="4A9A206F" w14:textId="77777777" w:rsidTr="003A28C1">
        <w:trPr>
          <w:cantSplit/>
          <w:jc w:val="center"/>
        </w:trPr>
        <w:tc>
          <w:tcPr>
            <w:tcW w:w="2440" w:type="pct"/>
            <w:shd w:val="clear" w:color="auto" w:fill="FFFFFF"/>
            <w:tcMar>
              <w:top w:w="15" w:type="dxa"/>
              <w:left w:w="0" w:type="dxa"/>
              <w:bottom w:w="0" w:type="dxa"/>
              <w:right w:w="15" w:type="dxa"/>
            </w:tcMar>
          </w:tcPr>
          <w:p w14:paraId="6E902F50" w14:textId="77777777" w:rsidR="003A28C1" w:rsidRDefault="00791EFE" w:rsidP="00B34C80">
            <w:pPr>
              <w:jc w:val="center"/>
              <w:rPr>
                <w:color w:val="000000"/>
                <w:sz w:val="20"/>
              </w:rPr>
            </w:pPr>
            <w:r>
              <w:rPr>
                <w:color w:val="000000"/>
                <w:sz w:val="20"/>
              </w:rPr>
              <w:t>100th Percentile</w:t>
            </w:r>
          </w:p>
        </w:tc>
        <w:tc>
          <w:tcPr>
            <w:tcW w:w="117" w:type="pct"/>
            <w:shd w:val="clear" w:color="auto" w:fill="FFFFFF"/>
            <w:tcMar>
              <w:top w:w="15" w:type="dxa"/>
              <w:left w:w="0" w:type="dxa"/>
              <w:bottom w:w="0" w:type="dxa"/>
              <w:right w:w="15" w:type="dxa"/>
            </w:tcMar>
            <w:vAlign w:val="bottom"/>
          </w:tcPr>
          <w:p w14:paraId="2C740A32" w14:textId="77777777" w:rsidR="003A28C1" w:rsidRDefault="00791EFE" w:rsidP="00B34C80">
            <w:pPr>
              <w:rPr>
                <w:color w:val="000000"/>
                <w:sz w:val="20"/>
              </w:rPr>
            </w:pPr>
            <w:r>
              <w:rPr>
                <w:color w:val="000000"/>
                <w:sz w:val="20"/>
              </w:rPr>
              <w:t xml:space="preserve"> </w:t>
            </w:r>
          </w:p>
        </w:tc>
        <w:tc>
          <w:tcPr>
            <w:tcW w:w="2392" w:type="pct"/>
            <w:shd w:val="clear" w:color="auto" w:fill="FFFFFF"/>
            <w:tcMar>
              <w:top w:w="15" w:type="dxa"/>
              <w:left w:w="0" w:type="dxa"/>
              <w:bottom w:w="0" w:type="dxa"/>
              <w:right w:w="15" w:type="dxa"/>
            </w:tcMar>
            <w:vAlign w:val="bottom"/>
          </w:tcPr>
          <w:p w14:paraId="7AB7FCFF" w14:textId="77777777" w:rsidR="003A28C1" w:rsidRDefault="00791EFE" w:rsidP="00B34C80">
            <w:pPr>
              <w:jc w:val="center"/>
              <w:rPr>
                <w:color w:val="000000"/>
                <w:sz w:val="20"/>
              </w:rPr>
            </w:pPr>
            <w:r>
              <w:rPr>
                <w:color w:val="000000"/>
                <w:sz w:val="20"/>
              </w:rPr>
              <w:t>200% (Maximum)</w:t>
            </w:r>
          </w:p>
        </w:tc>
        <w:tc>
          <w:tcPr>
            <w:tcW w:w="50" w:type="pct"/>
            <w:shd w:val="clear" w:color="auto" w:fill="FFFFFF"/>
            <w:noWrap/>
            <w:tcMar>
              <w:top w:w="15" w:type="dxa"/>
              <w:left w:w="0" w:type="dxa"/>
              <w:bottom w:w="0" w:type="dxa"/>
              <w:right w:w="15" w:type="dxa"/>
            </w:tcMar>
            <w:vAlign w:val="bottom"/>
          </w:tcPr>
          <w:p w14:paraId="7F71C4DC" w14:textId="77777777" w:rsidR="003A28C1" w:rsidRDefault="00791EFE" w:rsidP="00B34C80">
            <w:pPr>
              <w:rPr>
                <w:color w:val="000000"/>
                <w:sz w:val="20"/>
              </w:rPr>
            </w:pPr>
            <w:r>
              <w:rPr>
                <w:color w:val="000000"/>
                <w:sz w:val="2"/>
              </w:rPr>
              <w:t xml:space="preserve"> </w:t>
            </w:r>
          </w:p>
        </w:tc>
      </w:tr>
    </w:tbl>
    <w:p w14:paraId="15DB2D8D" w14:textId="77777777" w:rsidR="003A28C1" w:rsidRPr="007F1852" w:rsidRDefault="00791EFE" w:rsidP="003A28C1">
      <w:pPr>
        <w:keepNext/>
        <w:widowControl/>
        <w:spacing w:before="160"/>
        <w:ind w:firstLine="490"/>
        <w:rPr>
          <w:rFonts w:eastAsia="Times New Roman"/>
          <w:sz w:val="20"/>
          <w:szCs w:val="20"/>
        </w:rPr>
      </w:pPr>
      <w:r w:rsidRPr="007F1852">
        <w:rPr>
          <w:rFonts w:eastAsia="Times New Roman"/>
          <w:i/>
          <w:sz w:val="20"/>
          <w:szCs w:val="20"/>
        </w:rPr>
        <w:t>EPS Performance</w:t>
      </w:r>
      <w:r w:rsidRPr="007F1852">
        <w:rPr>
          <w:rFonts w:eastAsia="Times New Roman"/>
          <w:i/>
          <w:spacing w:val="1"/>
          <w:sz w:val="20"/>
          <w:szCs w:val="20"/>
        </w:rPr>
        <w:t xml:space="preserve"> </w:t>
      </w:r>
      <w:r w:rsidRPr="007F1852">
        <w:rPr>
          <w:rFonts w:eastAsia="Times New Roman"/>
          <w:i/>
          <w:sz w:val="20"/>
          <w:szCs w:val="20"/>
        </w:rPr>
        <w:t>Shares</w:t>
      </w:r>
    </w:p>
    <w:p w14:paraId="146F2AEE" w14:textId="77777777" w:rsidR="003A28C1" w:rsidRDefault="00791EFE" w:rsidP="003A28C1">
      <w:pPr>
        <w:keepNext/>
        <w:widowControl/>
        <w:spacing w:before="120"/>
        <w:ind w:firstLine="490"/>
        <w:rPr>
          <w:rFonts w:eastAsia="Times New Roman"/>
          <w:sz w:val="20"/>
          <w:szCs w:val="20"/>
        </w:rPr>
      </w:pPr>
      <w:r w:rsidRPr="007F1852">
        <w:rPr>
          <w:rFonts w:eastAsia="Times New Roman"/>
          <w:sz w:val="20"/>
          <w:szCs w:val="20"/>
        </w:rPr>
        <w:t xml:space="preserve">The </w:t>
      </w:r>
      <w:r>
        <w:rPr>
          <w:rFonts w:eastAsia="Times New Roman"/>
          <w:sz w:val="20"/>
          <w:szCs w:val="20"/>
        </w:rPr>
        <w:t xml:space="preserve">performance-based </w:t>
      </w:r>
      <w:r w:rsidRPr="007F1852">
        <w:rPr>
          <w:rFonts w:eastAsia="Times New Roman"/>
          <w:sz w:val="20"/>
          <w:szCs w:val="20"/>
        </w:rPr>
        <w:t>restricted</w:t>
      </w:r>
      <w:r w:rsidRPr="007F1852">
        <w:rPr>
          <w:rFonts w:eastAsia="Times New Roman"/>
          <w:spacing w:val="3"/>
          <w:sz w:val="20"/>
          <w:szCs w:val="20"/>
        </w:rPr>
        <w:t xml:space="preserve"> </w:t>
      </w:r>
      <w:r w:rsidRPr="007F1852">
        <w:rPr>
          <w:rFonts w:eastAsia="Times New Roman"/>
          <w:sz w:val="20"/>
          <w:szCs w:val="20"/>
        </w:rPr>
        <w:t>shares</w:t>
      </w:r>
      <w:r w:rsidRPr="007F1852">
        <w:rPr>
          <w:rFonts w:eastAsia="Times New Roman"/>
          <w:spacing w:val="1"/>
          <w:sz w:val="20"/>
          <w:szCs w:val="20"/>
        </w:rPr>
        <w:t xml:space="preserve"> </w:t>
      </w:r>
      <w:r w:rsidRPr="007F1852">
        <w:rPr>
          <w:rFonts w:eastAsia="Times New Roman"/>
          <w:sz w:val="20"/>
          <w:szCs w:val="20"/>
        </w:rPr>
        <w:t>with vesting</w:t>
      </w:r>
      <w:r w:rsidRPr="007F1852">
        <w:rPr>
          <w:rFonts w:eastAsia="Times New Roman"/>
          <w:spacing w:val="1"/>
          <w:sz w:val="20"/>
          <w:szCs w:val="20"/>
        </w:rPr>
        <w:t xml:space="preserve"> </w:t>
      </w:r>
      <w:r w:rsidRPr="007F1852">
        <w:rPr>
          <w:rFonts w:eastAsia="Times New Roman"/>
          <w:sz w:val="20"/>
          <w:szCs w:val="20"/>
        </w:rPr>
        <w:t>linked</w:t>
      </w:r>
      <w:r w:rsidRPr="007F1852">
        <w:rPr>
          <w:rFonts w:eastAsia="Times New Roman"/>
          <w:spacing w:val="1"/>
          <w:sz w:val="20"/>
          <w:szCs w:val="20"/>
        </w:rPr>
        <w:t xml:space="preserve"> </w:t>
      </w:r>
      <w:r w:rsidRPr="007F1852">
        <w:rPr>
          <w:rFonts w:eastAsia="Times New Roman"/>
          <w:sz w:val="20"/>
          <w:szCs w:val="20"/>
        </w:rPr>
        <w:t>to EPS</w:t>
      </w:r>
      <w:r w:rsidRPr="007F1852">
        <w:rPr>
          <w:rFonts w:eastAsia="Times New Roman"/>
          <w:spacing w:val="-1"/>
          <w:sz w:val="20"/>
          <w:szCs w:val="20"/>
        </w:rPr>
        <w:t xml:space="preserve"> </w:t>
      </w:r>
      <w:r w:rsidRPr="007F1852">
        <w:rPr>
          <w:rFonts w:eastAsia="Times New Roman"/>
          <w:sz w:val="20"/>
          <w:szCs w:val="20"/>
        </w:rPr>
        <w:t>performance</w:t>
      </w:r>
      <w:r w:rsidRPr="007F1852">
        <w:rPr>
          <w:rFonts w:eastAsia="Times New Roman"/>
          <w:spacing w:val="2"/>
          <w:sz w:val="20"/>
          <w:szCs w:val="20"/>
        </w:rPr>
        <w:t xml:space="preserve"> </w:t>
      </w:r>
      <w:r w:rsidRPr="007F1852">
        <w:rPr>
          <w:rFonts w:eastAsia="Times New Roman"/>
          <w:sz w:val="20"/>
          <w:szCs w:val="20"/>
        </w:rPr>
        <w:t>are</w:t>
      </w:r>
      <w:r w:rsidRPr="007F1852">
        <w:rPr>
          <w:rFonts w:eastAsia="Times New Roman"/>
          <w:spacing w:val="1"/>
          <w:sz w:val="20"/>
          <w:szCs w:val="20"/>
        </w:rPr>
        <w:t xml:space="preserve"> </w:t>
      </w:r>
      <w:r w:rsidRPr="007F1852">
        <w:rPr>
          <w:rFonts w:eastAsia="Times New Roman"/>
          <w:sz w:val="20"/>
          <w:szCs w:val="20"/>
        </w:rPr>
        <w:t>divided</w:t>
      </w:r>
      <w:r w:rsidRPr="007F1852">
        <w:rPr>
          <w:rFonts w:eastAsia="Times New Roman"/>
          <w:spacing w:val="1"/>
          <w:sz w:val="20"/>
          <w:szCs w:val="20"/>
        </w:rPr>
        <w:t xml:space="preserve"> </w:t>
      </w:r>
      <w:r w:rsidRPr="007F1852">
        <w:rPr>
          <w:rFonts w:eastAsia="Times New Roman"/>
          <w:sz w:val="20"/>
          <w:szCs w:val="20"/>
        </w:rPr>
        <w:t>into</w:t>
      </w:r>
      <w:r w:rsidRPr="007F1852">
        <w:rPr>
          <w:rFonts w:eastAsia="Times New Roman"/>
          <w:spacing w:val="1"/>
          <w:sz w:val="20"/>
          <w:szCs w:val="20"/>
        </w:rPr>
        <w:t xml:space="preserve"> </w:t>
      </w:r>
      <w:r w:rsidRPr="007F1852">
        <w:rPr>
          <w:rFonts w:eastAsia="Times New Roman"/>
          <w:sz w:val="20"/>
          <w:szCs w:val="20"/>
        </w:rPr>
        <w:t>three</w:t>
      </w:r>
      <w:r w:rsidRPr="007F1852">
        <w:rPr>
          <w:rFonts w:eastAsia="Times New Roman"/>
          <w:spacing w:val="1"/>
          <w:sz w:val="20"/>
          <w:szCs w:val="20"/>
        </w:rPr>
        <w:t xml:space="preserve"> </w:t>
      </w:r>
      <w:r w:rsidRPr="007F1852">
        <w:rPr>
          <w:rFonts w:eastAsia="Times New Roman"/>
          <w:sz w:val="20"/>
          <w:szCs w:val="20"/>
        </w:rPr>
        <w:t>equal</w:t>
      </w:r>
      <w:r w:rsidRPr="007F1852">
        <w:rPr>
          <w:rFonts w:eastAsia="Times New Roman"/>
          <w:spacing w:val="1"/>
          <w:sz w:val="20"/>
          <w:szCs w:val="20"/>
        </w:rPr>
        <w:t xml:space="preserve"> </w:t>
      </w:r>
      <w:r w:rsidRPr="007F1852">
        <w:rPr>
          <w:rFonts w:eastAsia="Times New Roman"/>
          <w:sz w:val="20"/>
          <w:szCs w:val="20"/>
        </w:rPr>
        <w:t>tranches,</w:t>
      </w:r>
      <w:r w:rsidRPr="007F1852">
        <w:rPr>
          <w:rFonts w:eastAsia="Times New Roman"/>
          <w:spacing w:val="2"/>
          <w:sz w:val="20"/>
          <w:szCs w:val="20"/>
        </w:rPr>
        <w:t xml:space="preserve"> </w:t>
      </w:r>
      <w:r w:rsidRPr="007F1852">
        <w:rPr>
          <w:rFonts w:eastAsia="Times New Roman"/>
          <w:sz w:val="20"/>
          <w:szCs w:val="20"/>
        </w:rPr>
        <w:t xml:space="preserve">with </w:t>
      </w:r>
      <w:r w:rsidRPr="007F1852">
        <w:rPr>
          <w:rFonts w:eastAsia="Times New Roman"/>
          <w:sz w:val="20"/>
          <w:szCs w:val="20"/>
        </w:rPr>
        <w:t>awards</w:t>
      </w:r>
      <w:r w:rsidRPr="007F1852">
        <w:rPr>
          <w:rFonts w:eastAsia="Times New Roman"/>
          <w:spacing w:val="1"/>
          <w:sz w:val="20"/>
          <w:szCs w:val="20"/>
        </w:rPr>
        <w:t xml:space="preserve"> </w:t>
      </w:r>
      <w:r w:rsidRPr="007F1852">
        <w:rPr>
          <w:rFonts w:eastAsia="Times New Roman"/>
          <w:sz w:val="20"/>
          <w:szCs w:val="20"/>
        </w:rPr>
        <w:t>earned</w:t>
      </w:r>
      <w:r w:rsidRPr="007F1852">
        <w:rPr>
          <w:rFonts w:eastAsia="Times New Roman"/>
          <w:spacing w:val="1"/>
          <w:sz w:val="20"/>
          <w:szCs w:val="20"/>
        </w:rPr>
        <w:t xml:space="preserve"> </w:t>
      </w:r>
      <w:r w:rsidRPr="007F1852">
        <w:rPr>
          <w:rFonts w:eastAsia="Times New Roman"/>
          <w:sz w:val="20"/>
          <w:szCs w:val="20"/>
        </w:rPr>
        <w:t>at</w:t>
      </w:r>
      <w:r w:rsidRPr="007F1852">
        <w:rPr>
          <w:rFonts w:eastAsia="Times New Roman"/>
          <w:spacing w:val="1"/>
          <w:sz w:val="20"/>
          <w:szCs w:val="20"/>
        </w:rPr>
        <w:t xml:space="preserve"> </w:t>
      </w:r>
      <w:r w:rsidRPr="007F1852">
        <w:rPr>
          <w:rFonts w:eastAsia="Times New Roman"/>
          <w:sz w:val="20"/>
          <w:szCs w:val="20"/>
        </w:rPr>
        <w:t>between</w:t>
      </w:r>
      <w:r w:rsidRPr="007F1852">
        <w:rPr>
          <w:rFonts w:eastAsia="Times New Roman"/>
          <w:spacing w:val="1"/>
          <w:sz w:val="20"/>
          <w:szCs w:val="20"/>
        </w:rPr>
        <w:t xml:space="preserve"> </w:t>
      </w:r>
      <w:r w:rsidRPr="007F1852">
        <w:rPr>
          <w:rFonts w:eastAsia="Times New Roman"/>
          <w:sz w:val="20"/>
          <w:szCs w:val="20"/>
        </w:rPr>
        <w:t>0% and 200% of target</w:t>
      </w:r>
      <w:r w:rsidRPr="007F1852">
        <w:rPr>
          <w:rFonts w:eastAsia="Times New Roman"/>
          <w:spacing w:val="2"/>
          <w:sz w:val="20"/>
          <w:szCs w:val="20"/>
        </w:rPr>
        <w:t xml:space="preserve"> </w:t>
      </w:r>
      <w:r w:rsidRPr="007F1852">
        <w:rPr>
          <w:rFonts w:eastAsia="Times New Roman"/>
          <w:sz w:val="20"/>
          <w:szCs w:val="20"/>
        </w:rPr>
        <w:t>for</w:t>
      </w:r>
      <w:r w:rsidRPr="007F1852">
        <w:rPr>
          <w:rFonts w:eastAsia="Times New Roman"/>
          <w:spacing w:val="1"/>
          <w:sz w:val="20"/>
          <w:szCs w:val="20"/>
        </w:rPr>
        <w:t xml:space="preserve"> </w:t>
      </w:r>
      <w:r w:rsidRPr="007F1852">
        <w:rPr>
          <w:rFonts w:eastAsia="Times New Roman"/>
          <w:sz w:val="20"/>
          <w:szCs w:val="20"/>
        </w:rPr>
        <w:t>achievement</w:t>
      </w:r>
      <w:r w:rsidRPr="007F1852">
        <w:rPr>
          <w:rFonts w:eastAsia="Times New Roman"/>
          <w:spacing w:val="2"/>
          <w:sz w:val="20"/>
          <w:szCs w:val="20"/>
        </w:rPr>
        <w:t xml:space="preserve"> </w:t>
      </w:r>
      <w:r w:rsidRPr="007F1852">
        <w:rPr>
          <w:rFonts w:eastAsia="Times New Roman"/>
          <w:sz w:val="20"/>
          <w:szCs w:val="20"/>
        </w:rPr>
        <w:t>of annual</w:t>
      </w:r>
      <w:r w:rsidRPr="007F1852">
        <w:rPr>
          <w:rFonts w:eastAsia="Times New Roman"/>
          <w:spacing w:val="1"/>
          <w:sz w:val="20"/>
          <w:szCs w:val="20"/>
        </w:rPr>
        <w:t xml:space="preserve"> </w:t>
      </w:r>
      <w:r w:rsidRPr="007F1852">
        <w:rPr>
          <w:rFonts w:eastAsia="Times New Roman"/>
          <w:sz w:val="20"/>
          <w:szCs w:val="20"/>
        </w:rPr>
        <w:t>EPS</w:t>
      </w:r>
      <w:r w:rsidRPr="007F1852">
        <w:rPr>
          <w:rFonts w:eastAsia="Times New Roman"/>
          <w:spacing w:val="-1"/>
          <w:sz w:val="20"/>
          <w:szCs w:val="20"/>
        </w:rPr>
        <w:t xml:space="preserve"> </w:t>
      </w:r>
      <w:r w:rsidRPr="007F1852">
        <w:rPr>
          <w:rFonts w:eastAsia="Times New Roman"/>
          <w:sz w:val="20"/>
          <w:szCs w:val="20"/>
        </w:rPr>
        <w:t>growth goals</w:t>
      </w:r>
      <w:r w:rsidRPr="007F1852">
        <w:rPr>
          <w:rFonts w:eastAsia="Times New Roman"/>
          <w:spacing w:val="1"/>
          <w:sz w:val="20"/>
          <w:szCs w:val="20"/>
        </w:rPr>
        <w:t xml:space="preserve"> </w:t>
      </w:r>
      <w:r w:rsidRPr="007F1852">
        <w:rPr>
          <w:rFonts w:eastAsia="Times New Roman"/>
          <w:sz w:val="20"/>
          <w:szCs w:val="20"/>
        </w:rPr>
        <w:t>for</w:t>
      </w:r>
      <w:r w:rsidRPr="007F1852">
        <w:rPr>
          <w:rFonts w:eastAsia="Times New Roman"/>
          <w:spacing w:val="1"/>
          <w:sz w:val="20"/>
          <w:szCs w:val="20"/>
        </w:rPr>
        <w:t xml:space="preserve"> </w:t>
      </w:r>
      <w:r w:rsidRPr="007F1852">
        <w:rPr>
          <w:rFonts w:eastAsia="Times New Roman"/>
          <w:sz w:val="20"/>
          <w:szCs w:val="20"/>
        </w:rPr>
        <w:t>each</w:t>
      </w:r>
      <w:r w:rsidRPr="007F1852">
        <w:rPr>
          <w:rFonts w:eastAsia="Times New Roman"/>
          <w:spacing w:val="1"/>
          <w:sz w:val="20"/>
          <w:szCs w:val="20"/>
        </w:rPr>
        <w:t xml:space="preserve"> </w:t>
      </w:r>
      <w:r w:rsidRPr="007F1852">
        <w:rPr>
          <w:rFonts w:eastAsia="Times New Roman"/>
          <w:sz w:val="20"/>
          <w:szCs w:val="20"/>
        </w:rPr>
        <w:t>of 202</w:t>
      </w:r>
      <w:r>
        <w:rPr>
          <w:rFonts w:eastAsia="Times New Roman"/>
          <w:sz w:val="20"/>
          <w:szCs w:val="20"/>
        </w:rPr>
        <w:t>1</w:t>
      </w:r>
      <w:r w:rsidRPr="007F1852">
        <w:rPr>
          <w:rFonts w:eastAsia="Times New Roman"/>
          <w:sz w:val="20"/>
          <w:szCs w:val="20"/>
        </w:rPr>
        <w:t>, 202</w:t>
      </w:r>
      <w:r>
        <w:rPr>
          <w:rFonts w:eastAsia="Times New Roman"/>
          <w:sz w:val="20"/>
          <w:szCs w:val="20"/>
        </w:rPr>
        <w:t>2</w:t>
      </w:r>
      <w:r w:rsidRPr="007F1852">
        <w:rPr>
          <w:rFonts w:eastAsia="Times New Roman"/>
          <w:sz w:val="20"/>
          <w:szCs w:val="20"/>
        </w:rPr>
        <w:t xml:space="preserve"> and 202</w:t>
      </w:r>
      <w:r>
        <w:rPr>
          <w:rFonts w:eastAsia="Times New Roman"/>
          <w:sz w:val="20"/>
          <w:szCs w:val="20"/>
        </w:rPr>
        <w:t>3</w:t>
      </w:r>
      <w:r w:rsidRPr="007F1852">
        <w:rPr>
          <w:rFonts w:eastAsia="Times New Roman"/>
          <w:sz w:val="20"/>
          <w:szCs w:val="20"/>
        </w:rPr>
        <w:t>, with interpolation</w:t>
      </w:r>
      <w:r w:rsidRPr="007F1852">
        <w:rPr>
          <w:rFonts w:eastAsia="Times New Roman"/>
          <w:spacing w:val="3"/>
          <w:sz w:val="20"/>
          <w:szCs w:val="20"/>
        </w:rPr>
        <w:t xml:space="preserve"> </w:t>
      </w:r>
      <w:r w:rsidRPr="007F1852">
        <w:rPr>
          <w:rFonts w:eastAsia="Times New Roman"/>
          <w:sz w:val="20"/>
          <w:szCs w:val="20"/>
        </w:rPr>
        <w:t>for</w:t>
      </w:r>
      <w:r w:rsidRPr="007F1852">
        <w:rPr>
          <w:rFonts w:eastAsia="Times New Roman"/>
          <w:spacing w:val="1"/>
          <w:sz w:val="20"/>
          <w:szCs w:val="20"/>
        </w:rPr>
        <w:t xml:space="preserve"> </w:t>
      </w:r>
      <w:r w:rsidRPr="007F1852">
        <w:rPr>
          <w:rFonts w:eastAsia="Times New Roman"/>
          <w:sz w:val="20"/>
          <w:szCs w:val="20"/>
        </w:rPr>
        <w:t>performance</w:t>
      </w:r>
      <w:r w:rsidRPr="007F1852">
        <w:rPr>
          <w:rFonts w:eastAsia="Times New Roman"/>
          <w:spacing w:val="2"/>
          <w:sz w:val="20"/>
          <w:szCs w:val="20"/>
        </w:rPr>
        <w:t xml:space="preserve"> </w:t>
      </w:r>
      <w:r w:rsidRPr="007F1852">
        <w:rPr>
          <w:rFonts w:eastAsia="Times New Roman"/>
          <w:sz w:val="20"/>
          <w:szCs w:val="20"/>
        </w:rPr>
        <w:t>between</w:t>
      </w:r>
      <w:r w:rsidRPr="007F1852">
        <w:rPr>
          <w:rFonts w:eastAsia="Times New Roman"/>
          <w:spacing w:val="1"/>
          <w:sz w:val="20"/>
          <w:szCs w:val="20"/>
        </w:rPr>
        <w:t xml:space="preserve"> </w:t>
      </w:r>
      <w:r w:rsidRPr="007F1852">
        <w:rPr>
          <w:rFonts w:eastAsia="Times New Roman"/>
          <w:sz w:val="20"/>
          <w:szCs w:val="20"/>
        </w:rPr>
        <w:t>the</w:t>
      </w:r>
      <w:r w:rsidRPr="007F1852">
        <w:rPr>
          <w:rFonts w:eastAsia="Times New Roman"/>
          <w:spacing w:val="1"/>
          <w:sz w:val="20"/>
          <w:szCs w:val="20"/>
        </w:rPr>
        <w:t xml:space="preserve"> </w:t>
      </w:r>
      <w:r w:rsidRPr="007F1852">
        <w:rPr>
          <w:rFonts w:eastAsia="Times New Roman"/>
          <w:sz w:val="20"/>
          <w:szCs w:val="20"/>
        </w:rPr>
        <w:t>points</w:t>
      </w:r>
      <w:r w:rsidRPr="007F1852">
        <w:rPr>
          <w:rFonts w:eastAsia="Times New Roman"/>
          <w:spacing w:val="1"/>
          <w:sz w:val="20"/>
          <w:szCs w:val="20"/>
        </w:rPr>
        <w:t xml:space="preserve"> </w:t>
      </w:r>
      <w:r w:rsidRPr="007F1852">
        <w:rPr>
          <w:rFonts w:eastAsia="Times New Roman"/>
          <w:sz w:val="20"/>
          <w:szCs w:val="20"/>
        </w:rPr>
        <w:t>shown below. The earned</w:t>
      </w:r>
      <w:r w:rsidRPr="007F1852">
        <w:rPr>
          <w:rFonts w:eastAsia="Times New Roman"/>
          <w:spacing w:val="1"/>
          <w:sz w:val="20"/>
          <w:szCs w:val="20"/>
        </w:rPr>
        <w:t xml:space="preserve"> </w:t>
      </w:r>
      <w:r w:rsidRPr="007F1852">
        <w:rPr>
          <w:rFonts w:eastAsia="Times New Roman"/>
          <w:sz w:val="20"/>
          <w:szCs w:val="20"/>
        </w:rPr>
        <w:t>shares</w:t>
      </w:r>
      <w:r w:rsidRPr="007F1852">
        <w:rPr>
          <w:rFonts w:eastAsia="Times New Roman"/>
          <w:spacing w:val="1"/>
          <w:sz w:val="20"/>
          <w:szCs w:val="20"/>
        </w:rPr>
        <w:t xml:space="preserve"> </w:t>
      </w:r>
      <w:r w:rsidRPr="007F1852">
        <w:rPr>
          <w:rFonts w:eastAsia="Times New Roman"/>
          <w:sz w:val="20"/>
          <w:szCs w:val="20"/>
        </w:rPr>
        <w:t>will</w:t>
      </w:r>
      <w:r w:rsidRPr="007F1852">
        <w:rPr>
          <w:rFonts w:eastAsia="Times New Roman"/>
          <w:spacing w:val="1"/>
          <w:sz w:val="20"/>
          <w:szCs w:val="20"/>
        </w:rPr>
        <w:t xml:space="preserve"> </w:t>
      </w:r>
      <w:r w:rsidRPr="007F1852">
        <w:rPr>
          <w:rFonts w:eastAsia="Times New Roman"/>
          <w:sz w:val="20"/>
          <w:szCs w:val="20"/>
        </w:rPr>
        <w:t>be eligible</w:t>
      </w:r>
      <w:r w:rsidRPr="007F1852">
        <w:rPr>
          <w:rFonts w:eastAsia="Times New Roman"/>
          <w:spacing w:val="2"/>
          <w:sz w:val="20"/>
          <w:szCs w:val="20"/>
        </w:rPr>
        <w:t xml:space="preserve"> </w:t>
      </w:r>
      <w:r w:rsidRPr="007F1852">
        <w:rPr>
          <w:rFonts w:eastAsia="Times New Roman"/>
          <w:sz w:val="20"/>
          <w:szCs w:val="20"/>
        </w:rPr>
        <w:t>to vest</w:t>
      </w:r>
      <w:r w:rsidRPr="007F1852">
        <w:rPr>
          <w:rFonts w:eastAsia="Times New Roman"/>
          <w:spacing w:val="1"/>
          <w:sz w:val="20"/>
          <w:szCs w:val="20"/>
        </w:rPr>
        <w:t xml:space="preserve"> </w:t>
      </w:r>
      <w:r w:rsidRPr="007F1852">
        <w:rPr>
          <w:rFonts w:eastAsia="Times New Roman"/>
          <w:sz w:val="20"/>
          <w:szCs w:val="20"/>
        </w:rPr>
        <w:t>following</w:t>
      </w:r>
      <w:r w:rsidRPr="007F1852">
        <w:rPr>
          <w:rFonts w:eastAsia="Times New Roman"/>
          <w:spacing w:val="1"/>
          <w:sz w:val="20"/>
          <w:szCs w:val="20"/>
        </w:rPr>
        <w:t xml:space="preserve"> </w:t>
      </w:r>
      <w:r w:rsidRPr="007F1852">
        <w:rPr>
          <w:rFonts w:eastAsia="Times New Roman"/>
          <w:sz w:val="20"/>
          <w:szCs w:val="20"/>
        </w:rPr>
        <w:t>the</w:t>
      </w:r>
      <w:r w:rsidRPr="007F1852">
        <w:rPr>
          <w:rFonts w:eastAsia="Times New Roman"/>
          <w:spacing w:val="1"/>
          <w:sz w:val="20"/>
          <w:szCs w:val="20"/>
        </w:rPr>
        <w:t xml:space="preserve"> </w:t>
      </w:r>
      <w:r w:rsidRPr="007F1852">
        <w:rPr>
          <w:rFonts w:eastAsia="Times New Roman"/>
          <w:sz w:val="20"/>
          <w:szCs w:val="20"/>
        </w:rPr>
        <w:t>end of th</w:t>
      </w:r>
      <w:r w:rsidRPr="007F1852">
        <w:rPr>
          <w:rFonts w:eastAsia="Times New Roman"/>
          <w:sz w:val="20"/>
          <w:szCs w:val="20"/>
        </w:rPr>
        <w:t>e</w:t>
      </w:r>
      <w:r w:rsidRPr="007F1852">
        <w:rPr>
          <w:rFonts w:eastAsia="Times New Roman"/>
          <w:spacing w:val="1"/>
          <w:sz w:val="20"/>
          <w:szCs w:val="20"/>
        </w:rPr>
        <w:t xml:space="preserve"> </w:t>
      </w:r>
      <w:r w:rsidRPr="007F1852">
        <w:rPr>
          <w:rFonts w:eastAsia="Times New Roman"/>
          <w:sz w:val="20"/>
          <w:szCs w:val="20"/>
        </w:rPr>
        <w:t>three-year</w:t>
      </w:r>
      <w:r w:rsidRPr="007F1852">
        <w:rPr>
          <w:rFonts w:eastAsia="Times New Roman"/>
          <w:spacing w:val="2"/>
          <w:sz w:val="20"/>
          <w:szCs w:val="20"/>
        </w:rPr>
        <w:t xml:space="preserve"> </w:t>
      </w:r>
      <w:r w:rsidRPr="007F1852">
        <w:rPr>
          <w:rFonts w:eastAsia="Times New Roman"/>
          <w:sz w:val="20"/>
          <w:szCs w:val="20"/>
        </w:rPr>
        <w:t>period.</w:t>
      </w:r>
      <w:r w:rsidRPr="007F1852">
        <w:rPr>
          <w:rFonts w:eastAsia="Times New Roman"/>
          <w:spacing w:val="1"/>
          <w:sz w:val="20"/>
          <w:szCs w:val="20"/>
        </w:rPr>
        <w:t xml:space="preserve"> </w:t>
      </w:r>
      <w:r w:rsidRPr="007F1852">
        <w:rPr>
          <w:rFonts w:eastAsia="Times New Roman"/>
          <w:sz w:val="20"/>
          <w:szCs w:val="20"/>
        </w:rPr>
        <w:t>The achievement</w:t>
      </w:r>
      <w:r w:rsidRPr="007F1852">
        <w:rPr>
          <w:rFonts w:eastAsia="Times New Roman"/>
          <w:spacing w:val="2"/>
          <w:sz w:val="20"/>
          <w:szCs w:val="20"/>
        </w:rPr>
        <w:t xml:space="preserve"> </w:t>
      </w:r>
      <w:r w:rsidRPr="007F1852">
        <w:rPr>
          <w:rFonts w:eastAsia="Times New Roman"/>
          <w:sz w:val="20"/>
          <w:szCs w:val="20"/>
        </w:rPr>
        <w:t>level</w:t>
      </w:r>
      <w:r w:rsidRPr="007F1852">
        <w:rPr>
          <w:rFonts w:eastAsia="Times New Roman"/>
          <w:spacing w:val="1"/>
          <w:sz w:val="20"/>
          <w:szCs w:val="20"/>
        </w:rPr>
        <w:t xml:space="preserve"> </w:t>
      </w:r>
      <w:r w:rsidRPr="007F1852">
        <w:rPr>
          <w:rFonts w:eastAsia="Times New Roman"/>
          <w:sz w:val="20"/>
          <w:szCs w:val="20"/>
        </w:rPr>
        <w:t>for</w:t>
      </w:r>
      <w:r w:rsidRPr="007F1852">
        <w:rPr>
          <w:rFonts w:eastAsia="Times New Roman"/>
          <w:spacing w:val="1"/>
          <w:sz w:val="20"/>
          <w:szCs w:val="20"/>
        </w:rPr>
        <w:t xml:space="preserve"> </w:t>
      </w:r>
      <w:r w:rsidRPr="007F1852">
        <w:rPr>
          <w:rFonts w:eastAsia="Times New Roman"/>
          <w:sz w:val="20"/>
          <w:szCs w:val="20"/>
        </w:rPr>
        <w:t>each</w:t>
      </w:r>
      <w:r w:rsidRPr="007F1852">
        <w:rPr>
          <w:rFonts w:eastAsia="Times New Roman"/>
          <w:spacing w:val="1"/>
          <w:sz w:val="20"/>
          <w:szCs w:val="20"/>
        </w:rPr>
        <w:t xml:space="preserve"> </w:t>
      </w:r>
      <w:r w:rsidRPr="007F1852">
        <w:rPr>
          <w:rFonts w:eastAsia="Times New Roman"/>
          <w:sz w:val="20"/>
          <w:szCs w:val="20"/>
        </w:rPr>
        <w:t>tranche</w:t>
      </w:r>
      <w:r w:rsidRPr="007F1852">
        <w:rPr>
          <w:rFonts w:eastAsia="Times New Roman"/>
          <w:spacing w:val="1"/>
          <w:sz w:val="20"/>
          <w:szCs w:val="20"/>
        </w:rPr>
        <w:t xml:space="preserve"> </w:t>
      </w:r>
      <w:r w:rsidRPr="007F1852">
        <w:rPr>
          <w:rFonts w:eastAsia="Times New Roman"/>
          <w:sz w:val="20"/>
          <w:szCs w:val="20"/>
        </w:rPr>
        <w:t>will</w:t>
      </w:r>
      <w:r w:rsidRPr="007F1852">
        <w:rPr>
          <w:rFonts w:eastAsia="Times New Roman"/>
          <w:spacing w:val="1"/>
          <w:sz w:val="20"/>
          <w:szCs w:val="20"/>
        </w:rPr>
        <w:t xml:space="preserve"> </w:t>
      </w:r>
      <w:r w:rsidRPr="007F1852">
        <w:rPr>
          <w:rFonts w:eastAsia="Times New Roman"/>
          <w:sz w:val="20"/>
          <w:szCs w:val="20"/>
        </w:rPr>
        <w:t>be disclosed</w:t>
      </w:r>
      <w:r w:rsidRPr="007F1852">
        <w:rPr>
          <w:rFonts w:eastAsia="Times New Roman"/>
          <w:spacing w:val="2"/>
          <w:sz w:val="20"/>
          <w:szCs w:val="20"/>
        </w:rPr>
        <w:t xml:space="preserve"> </w:t>
      </w:r>
      <w:r w:rsidRPr="007F1852">
        <w:rPr>
          <w:rFonts w:eastAsia="Times New Roman"/>
          <w:sz w:val="20"/>
          <w:szCs w:val="20"/>
        </w:rPr>
        <w:t>in the</w:t>
      </w:r>
      <w:r w:rsidRPr="007F1852">
        <w:rPr>
          <w:rFonts w:eastAsia="Times New Roman"/>
          <w:spacing w:val="1"/>
          <w:sz w:val="20"/>
          <w:szCs w:val="20"/>
        </w:rPr>
        <w:t xml:space="preserve"> </w:t>
      </w:r>
      <w:r w:rsidRPr="007F1852">
        <w:rPr>
          <w:rFonts w:eastAsia="Times New Roman"/>
          <w:sz w:val="20"/>
          <w:szCs w:val="20"/>
        </w:rPr>
        <w:t>proxy statement</w:t>
      </w:r>
      <w:r w:rsidRPr="007F1852">
        <w:rPr>
          <w:rFonts w:eastAsia="Times New Roman"/>
          <w:spacing w:val="2"/>
          <w:sz w:val="20"/>
          <w:szCs w:val="20"/>
        </w:rPr>
        <w:t xml:space="preserve"> </w:t>
      </w:r>
      <w:r w:rsidRPr="007F1852">
        <w:rPr>
          <w:rFonts w:eastAsia="Times New Roman"/>
          <w:sz w:val="20"/>
          <w:szCs w:val="20"/>
        </w:rPr>
        <w:t>following</w:t>
      </w:r>
      <w:r w:rsidRPr="007F1852">
        <w:rPr>
          <w:rFonts w:eastAsia="Times New Roman"/>
          <w:spacing w:val="1"/>
          <w:sz w:val="20"/>
          <w:szCs w:val="20"/>
        </w:rPr>
        <w:t xml:space="preserve"> </w:t>
      </w:r>
      <w:r w:rsidRPr="007F1852">
        <w:rPr>
          <w:rFonts w:eastAsia="Times New Roman"/>
          <w:sz w:val="20"/>
          <w:szCs w:val="20"/>
        </w:rPr>
        <w:t>the</w:t>
      </w:r>
      <w:r w:rsidRPr="007F1852">
        <w:rPr>
          <w:rFonts w:eastAsia="Times New Roman"/>
          <w:spacing w:val="1"/>
          <w:sz w:val="20"/>
          <w:szCs w:val="20"/>
        </w:rPr>
        <w:t xml:space="preserve"> </w:t>
      </w:r>
      <w:r w:rsidRPr="007F1852">
        <w:rPr>
          <w:rFonts w:eastAsia="Times New Roman"/>
          <w:sz w:val="20"/>
          <w:szCs w:val="20"/>
        </w:rPr>
        <w:t>applicable</w:t>
      </w:r>
      <w:r w:rsidRPr="007F1852">
        <w:rPr>
          <w:rFonts w:eastAsia="Times New Roman"/>
          <w:spacing w:val="2"/>
          <w:sz w:val="20"/>
          <w:szCs w:val="20"/>
        </w:rPr>
        <w:t xml:space="preserve"> </w:t>
      </w:r>
      <w:r w:rsidRPr="007F1852">
        <w:rPr>
          <w:rFonts w:eastAsia="Times New Roman"/>
          <w:sz w:val="20"/>
          <w:szCs w:val="20"/>
        </w:rPr>
        <w:t>performance</w:t>
      </w:r>
      <w:r w:rsidRPr="007F1852">
        <w:rPr>
          <w:rFonts w:eastAsia="Times New Roman"/>
          <w:spacing w:val="2"/>
          <w:sz w:val="20"/>
          <w:szCs w:val="20"/>
        </w:rPr>
        <w:t xml:space="preserve"> </w:t>
      </w:r>
      <w:r w:rsidRPr="007F1852">
        <w:rPr>
          <w:rFonts w:eastAsia="Times New Roman"/>
          <w:sz w:val="20"/>
          <w:szCs w:val="20"/>
        </w:rPr>
        <w:t>year.</w:t>
      </w:r>
    </w:p>
    <w:p w14:paraId="07CEA27D" w14:textId="77777777" w:rsidR="00E3037D" w:rsidRDefault="00791EFE" w:rsidP="00C93767">
      <w:pPr>
        <w:keepNext/>
        <w:widowControl/>
        <w:spacing w:before="160"/>
        <w:rPr>
          <w:rFonts w:eastAsia="Times New Roman"/>
          <w:b/>
          <w:bCs/>
          <w:i/>
          <w:iCs/>
          <w:sz w:val="20"/>
          <w:szCs w:val="20"/>
        </w:rPr>
      </w:pPr>
    </w:p>
    <w:tbl>
      <w:tblPr>
        <w:tblStyle w:val="TableGrid"/>
        <w:tblW w:w="3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3307"/>
        <w:gridCol w:w="159"/>
        <w:gridCol w:w="3242"/>
        <w:gridCol w:w="68"/>
      </w:tblGrid>
      <w:tr w:rsidR="002568E0" w14:paraId="6D1C822E" w14:textId="77777777" w:rsidTr="009D4D19">
        <w:trPr>
          <w:cantSplit/>
          <w:jc w:val="center"/>
        </w:trPr>
        <w:tc>
          <w:tcPr>
            <w:tcW w:w="4950" w:type="pct"/>
            <w:gridSpan w:val="3"/>
            <w:tcBorders>
              <w:bottom w:val="single" w:sz="2" w:space="0" w:color="000000"/>
            </w:tcBorders>
            <w:shd w:val="clear" w:color="auto" w:fill="FFFFFF"/>
            <w:tcMar>
              <w:top w:w="15" w:type="dxa"/>
              <w:left w:w="0" w:type="dxa"/>
              <w:bottom w:w="0" w:type="dxa"/>
              <w:right w:w="15" w:type="dxa"/>
            </w:tcMar>
            <w:vAlign w:val="bottom"/>
          </w:tcPr>
          <w:p w14:paraId="1D3C4777" w14:textId="77777777" w:rsidR="009D4D19" w:rsidRDefault="00791EFE">
            <w:pPr>
              <w:keepNext/>
              <w:jc w:val="center"/>
              <w:rPr>
                <w:b/>
                <w:color w:val="000000"/>
                <w:sz w:val="16"/>
              </w:rPr>
            </w:pPr>
            <w:r>
              <w:rPr>
                <w:b/>
                <w:color w:val="000000"/>
                <w:sz w:val="16"/>
              </w:rPr>
              <w:t>EPS Performance PSAs</w:t>
            </w:r>
          </w:p>
        </w:tc>
        <w:tc>
          <w:tcPr>
            <w:tcW w:w="50" w:type="pct"/>
            <w:shd w:val="clear" w:color="auto" w:fill="FFFFFF"/>
            <w:noWrap/>
            <w:tcMar>
              <w:top w:w="15" w:type="dxa"/>
              <w:left w:w="0" w:type="dxa"/>
              <w:bottom w:w="0" w:type="dxa"/>
              <w:right w:w="15" w:type="dxa"/>
            </w:tcMar>
            <w:vAlign w:val="bottom"/>
          </w:tcPr>
          <w:p w14:paraId="2C8E6098" w14:textId="77777777" w:rsidR="009D4D19" w:rsidRDefault="00791EFE">
            <w:pPr>
              <w:rPr>
                <w:b/>
                <w:color w:val="000000"/>
                <w:sz w:val="16"/>
              </w:rPr>
            </w:pPr>
            <w:r>
              <w:rPr>
                <w:b/>
                <w:color w:val="000000"/>
                <w:sz w:val="16"/>
              </w:rPr>
              <w:t xml:space="preserve"> </w:t>
            </w:r>
          </w:p>
        </w:tc>
      </w:tr>
      <w:tr w:rsidR="002568E0" w14:paraId="06491996" w14:textId="77777777" w:rsidTr="009D4D19">
        <w:trPr>
          <w:cantSplit/>
          <w:jc w:val="center"/>
        </w:trPr>
        <w:tc>
          <w:tcPr>
            <w:tcW w:w="2441" w:type="pct"/>
            <w:tcBorders>
              <w:top w:val="single" w:sz="2" w:space="0" w:color="000000"/>
            </w:tcBorders>
            <w:shd w:val="clear" w:color="auto" w:fill="FFFFFF"/>
            <w:tcMar>
              <w:top w:w="15" w:type="dxa"/>
              <w:left w:w="0" w:type="dxa"/>
              <w:bottom w:w="0" w:type="dxa"/>
              <w:right w:w="15" w:type="dxa"/>
            </w:tcMar>
            <w:vAlign w:val="bottom"/>
          </w:tcPr>
          <w:p w14:paraId="79BB0C2E" w14:textId="77777777" w:rsidR="009D4D19" w:rsidRDefault="00791EFE">
            <w:pPr>
              <w:keepNext/>
              <w:jc w:val="center"/>
              <w:rPr>
                <w:b/>
                <w:color w:val="000000"/>
                <w:sz w:val="16"/>
              </w:rPr>
            </w:pPr>
            <w:r>
              <w:rPr>
                <w:b/>
                <w:color w:val="000000"/>
                <w:sz w:val="16"/>
              </w:rPr>
              <w:t>Annual EPS Growth</w:t>
            </w:r>
          </w:p>
        </w:tc>
        <w:tc>
          <w:tcPr>
            <w:tcW w:w="117" w:type="pct"/>
            <w:tcBorders>
              <w:top w:val="single" w:sz="2" w:space="0" w:color="000000"/>
            </w:tcBorders>
            <w:shd w:val="clear" w:color="auto" w:fill="FFFFFF"/>
            <w:tcMar>
              <w:top w:w="15" w:type="dxa"/>
              <w:left w:w="0" w:type="dxa"/>
              <w:bottom w:w="0" w:type="dxa"/>
              <w:right w:w="15" w:type="dxa"/>
            </w:tcMar>
            <w:vAlign w:val="bottom"/>
          </w:tcPr>
          <w:p w14:paraId="17CF2917" w14:textId="77777777" w:rsidR="009D4D19" w:rsidRDefault="00791EFE">
            <w:pPr>
              <w:rPr>
                <w:b/>
                <w:color w:val="000000"/>
                <w:sz w:val="16"/>
              </w:rPr>
            </w:pPr>
            <w:r>
              <w:rPr>
                <w:b/>
                <w:color w:val="000000"/>
                <w:sz w:val="16"/>
              </w:rPr>
              <w:t xml:space="preserve"> </w:t>
            </w:r>
          </w:p>
        </w:tc>
        <w:tc>
          <w:tcPr>
            <w:tcW w:w="2391" w:type="pct"/>
            <w:tcBorders>
              <w:top w:val="single" w:sz="2" w:space="0" w:color="000000"/>
            </w:tcBorders>
            <w:shd w:val="clear" w:color="auto" w:fill="FFFFFF"/>
            <w:tcMar>
              <w:top w:w="15" w:type="dxa"/>
              <w:left w:w="0" w:type="dxa"/>
              <w:bottom w:w="0" w:type="dxa"/>
              <w:right w:w="15" w:type="dxa"/>
            </w:tcMar>
            <w:vAlign w:val="bottom"/>
          </w:tcPr>
          <w:p w14:paraId="01680BE2" w14:textId="77777777" w:rsidR="009D4D19" w:rsidRDefault="00791EFE">
            <w:pPr>
              <w:jc w:val="center"/>
              <w:rPr>
                <w:b/>
                <w:color w:val="000000"/>
                <w:sz w:val="16"/>
              </w:rPr>
            </w:pPr>
            <w:r>
              <w:rPr>
                <w:b/>
                <w:color w:val="000000"/>
                <w:sz w:val="16"/>
              </w:rPr>
              <w:t>Payout</w:t>
            </w:r>
          </w:p>
        </w:tc>
        <w:tc>
          <w:tcPr>
            <w:tcW w:w="50" w:type="pct"/>
            <w:shd w:val="clear" w:color="auto" w:fill="FFFFFF"/>
            <w:noWrap/>
            <w:tcMar>
              <w:top w:w="15" w:type="dxa"/>
              <w:left w:w="0" w:type="dxa"/>
              <w:bottom w:w="0" w:type="dxa"/>
              <w:right w:w="15" w:type="dxa"/>
            </w:tcMar>
            <w:vAlign w:val="bottom"/>
          </w:tcPr>
          <w:p w14:paraId="0F9C9D3E" w14:textId="77777777" w:rsidR="009D4D19" w:rsidRDefault="00791EFE">
            <w:pPr>
              <w:rPr>
                <w:b/>
                <w:color w:val="000000"/>
                <w:sz w:val="16"/>
              </w:rPr>
            </w:pPr>
            <w:r>
              <w:rPr>
                <w:b/>
                <w:color w:val="000000"/>
                <w:sz w:val="16"/>
              </w:rPr>
              <w:t xml:space="preserve"> </w:t>
            </w:r>
          </w:p>
        </w:tc>
      </w:tr>
      <w:tr w:rsidR="002568E0" w14:paraId="65C098E3" w14:textId="77777777" w:rsidTr="009D4D19">
        <w:trPr>
          <w:cantSplit/>
          <w:jc w:val="center"/>
        </w:trPr>
        <w:tc>
          <w:tcPr>
            <w:tcW w:w="2441" w:type="pct"/>
            <w:tcBorders>
              <w:bottom w:val="single" w:sz="2" w:space="0" w:color="000000"/>
            </w:tcBorders>
            <w:shd w:val="clear" w:color="auto" w:fill="FFFFFF"/>
            <w:tcMar>
              <w:top w:w="15" w:type="dxa"/>
              <w:left w:w="0" w:type="dxa"/>
              <w:bottom w:w="0" w:type="dxa"/>
              <w:right w:w="15" w:type="dxa"/>
            </w:tcMar>
            <w:vAlign w:val="bottom"/>
          </w:tcPr>
          <w:p w14:paraId="3D67481A" w14:textId="77777777" w:rsidR="009D4D19" w:rsidRDefault="00791EFE">
            <w:pPr>
              <w:keepNext/>
              <w:jc w:val="center"/>
              <w:rPr>
                <w:b/>
                <w:color w:val="000000"/>
                <w:sz w:val="16"/>
              </w:rPr>
            </w:pPr>
            <w:r>
              <w:rPr>
                <w:b/>
                <w:color w:val="000000"/>
                <w:sz w:val="16"/>
              </w:rPr>
              <w:t>(2021—2023)</w:t>
            </w:r>
          </w:p>
        </w:tc>
        <w:tc>
          <w:tcPr>
            <w:tcW w:w="117" w:type="pct"/>
            <w:shd w:val="clear" w:color="auto" w:fill="FFFFFF"/>
            <w:tcMar>
              <w:top w:w="15" w:type="dxa"/>
              <w:left w:w="0" w:type="dxa"/>
              <w:bottom w:w="0" w:type="dxa"/>
              <w:right w:w="15" w:type="dxa"/>
            </w:tcMar>
            <w:vAlign w:val="bottom"/>
          </w:tcPr>
          <w:p w14:paraId="3E45DCE8" w14:textId="77777777" w:rsidR="009D4D19" w:rsidRDefault="00791EFE">
            <w:pPr>
              <w:rPr>
                <w:b/>
                <w:color w:val="000000"/>
                <w:sz w:val="16"/>
              </w:rPr>
            </w:pPr>
            <w:r>
              <w:rPr>
                <w:b/>
                <w:color w:val="000000"/>
                <w:sz w:val="16"/>
              </w:rPr>
              <w:t xml:space="preserve"> </w:t>
            </w:r>
          </w:p>
        </w:tc>
        <w:tc>
          <w:tcPr>
            <w:tcW w:w="2391" w:type="pct"/>
            <w:tcBorders>
              <w:bottom w:val="single" w:sz="2" w:space="0" w:color="000000"/>
            </w:tcBorders>
            <w:shd w:val="clear" w:color="auto" w:fill="FFFFFF"/>
            <w:tcMar>
              <w:top w:w="15" w:type="dxa"/>
              <w:left w:w="0" w:type="dxa"/>
              <w:bottom w:w="0" w:type="dxa"/>
              <w:right w:w="15" w:type="dxa"/>
            </w:tcMar>
            <w:vAlign w:val="bottom"/>
          </w:tcPr>
          <w:p w14:paraId="19388F25" w14:textId="77777777" w:rsidR="009D4D19" w:rsidRDefault="00791EFE">
            <w:pPr>
              <w:jc w:val="center"/>
              <w:rPr>
                <w:b/>
                <w:color w:val="000000"/>
                <w:sz w:val="16"/>
              </w:rPr>
            </w:pPr>
            <w:r>
              <w:rPr>
                <w:b/>
                <w:color w:val="000000"/>
                <w:sz w:val="16"/>
              </w:rPr>
              <w:t>(% Target PSAs)</w:t>
            </w:r>
          </w:p>
        </w:tc>
        <w:tc>
          <w:tcPr>
            <w:tcW w:w="50" w:type="pct"/>
            <w:shd w:val="clear" w:color="auto" w:fill="FFFFFF"/>
            <w:noWrap/>
            <w:tcMar>
              <w:top w:w="15" w:type="dxa"/>
              <w:left w:w="0" w:type="dxa"/>
              <w:bottom w:w="0" w:type="dxa"/>
              <w:right w:w="15" w:type="dxa"/>
            </w:tcMar>
            <w:vAlign w:val="bottom"/>
          </w:tcPr>
          <w:p w14:paraId="29D83045" w14:textId="77777777" w:rsidR="009D4D19" w:rsidRDefault="00791EFE">
            <w:pPr>
              <w:rPr>
                <w:b/>
                <w:color w:val="000000"/>
                <w:sz w:val="16"/>
              </w:rPr>
            </w:pPr>
            <w:r>
              <w:rPr>
                <w:b/>
                <w:color w:val="000000"/>
                <w:sz w:val="16"/>
              </w:rPr>
              <w:t xml:space="preserve"> </w:t>
            </w:r>
          </w:p>
        </w:tc>
      </w:tr>
      <w:tr w:rsidR="002568E0" w14:paraId="09D034BF" w14:textId="77777777" w:rsidTr="009D4D19">
        <w:trPr>
          <w:cantSplit/>
          <w:jc w:val="center"/>
        </w:trPr>
        <w:tc>
          <w:tcPr>
            <w:tcW w:w="2441" w:type="pct"/>
            <w:tcBorders>
              <w:top w:val="single" w:sz="2" w:space="0" w:color="000000"/>
            </w:tcBorders>
            <w:shd w:val="clear" w:color="auto" w:fill="FFFFFF"/>
            <w:tcMar>
              <w:top w:w="15" w:type="dxa"/>
              <w:left w:w="0" w:type="dxa"/>
              <w:bottom w:w="0" w:type="dxa"/>
              <w:right w:w="15" w:type="dxa"/>
            </w:tcMar>
          </w:tcPr>
          <w:p w14:paraId="28B623CB" w14:textId="77777777" w:rsidR="009D4D19" w:rsidRDefault="00791EFE">
            <w:pPr>
              <w:keepNext/>
              <w:jc w:val="center"/>
              <w:rPr>
                <w:color w:val="000000"/>
                <w:sz w:val="20"/>
              </w:rPr>
            </w:pPr>
            <w:r>
              <w:rPr>
                <w:color w:val="000000"/>
                <w:sz w:val="20"/>
              </w:rPr>
              <w:t>&lt;7.5%</w:t>
            </w:r>
          </w:p>
        </w:tc>
        <w:tc>
          <w:tcPr>
            <w:tcW w:w="117" w:type="pct"/>
            <w:shd w:val="clear" w:color="auto" w:fill="FFFFFF"/>
            <w:tcMar>
              <w:top w:w="15" w:type="dxa"/>
              <w:left w:w="0" w:type="dxa"/>
              <w:bottom w:w="0" w:type="dxa"/>
              <w:right w:w="15" w:type="dxa"/>
            </w:tcMar>
            <w:vAlign w:val="bottom"/>
          </w:tcPr>
          <w:p w14:paraId="6E87E8BA" w14:textId="77777777" w:rsidR="009D4D19" w:rsidRDefault="00791EFE">
            <w:pPr>
              <w:rPr>
                <w:color w:val="000000"/>
                <w:sz w:val="20"/>
              </w:rPr>
            </w:pPr>
            <w:r>
              <w:rPr>
                <w:color w:val="000000"/>
                <w:sz w:val="20"/>
              </w:rPr>
              <w:t xml:space="preserve"> </w:t>
            </w:r>
          </w:p>
        </w:tc>
        <w:tc>
          <w:tcPr>
            <w:tcW w:w="2391" w:type="pct"/>
            <w:tcBorders>
              <w:top w:val="single" w:sz="2" w:space="0" w:color="000000"/>
            </w:tcBorders>
            <w:shd w:val="clear" w:color="auto" w:fill="FFFFFF"/>
            <w:tcMar>
              <w:top w:w="15" w:type="dxa"/>
              <w:left w:w="0" w:type="dxa"/>
              <w:bottom w:w="0" w:type="dxa"/>
              <w:right w:w="15" w:type="dxa"/>
            </w:tcMar>
            <w:vAlign w:val="bottom"/>
          </w:tcPr>
          <w:p w14:paraId="6EF81A6F" w14:textId="77777777" w:rsidR="009D4D19" w:rsidRDefault="00791EFE">
            <w:pPr>
              <w:jc w:val="center"/>
              <w:rPr>
                <w:color w:val="000000"/>
                <w:sz w:val="20"/>
              </w:rPr>
            </w:pPr>
            <w:r>
              <w:rPr>
                <w:color w:val="000000"/>
                <w:sz w:val="20"/>
              </w:rPr>
              <w:t>0%</w:t>
            </w:r>
          </w:p>
        </w:tc>
        <w:tc>
          <w:tcPr>
            <w:tcW w:w="50" w:type="pct"/>
            <w:shd w:val="clear" w:color="auto" w:fill="FFFFFF"/>
            <w:noWrap/>
            <w:tcMar>
              <w:top w:w="15" w:type="dxa"/>
              <w:left w:w="0" w:type="dxa"/>
              <w:bottom w:w="0" w:type="dxa"/>
              <w:right w:w="15" w:type="dxa"/>
            </w:tcMar>
            <w:vAlign w:val="bottom"/>
          </w:tcPr>
          <w:p w14:paraId="3F1AFFB2" w14:textId="77777777" w:rsidR="009D4D19" w:rsidRDefault="00791EFE">
            <w:pPr>
              <w:rPr>
                <w:color w:val="000000"/>
                <w:sz w:val="20"/>
              </w:rPr>
            </w:pPr>
            <w:r>
              <w:rPr>
                <w:color w:val="000000"/>
                <w:sz w:val="20"/>
              </w:rPr>
              <w:t xml:space="preserve"> </w:t>
            </w:r>
          </w:p>
        </w:tc>
      </w:tr>
      <w:tr w:rsidR="002568E0" w14:paraId="34265166" w14:textId="77777777" w:rsidTr="009D4D19">
        <w:trPr>
          <w:cantSplit/>
          <w:jc w:val="center"/>
        </w:trPr>
        <w:tc>
          <w:tcPr>
            <w:tcW w:w="2441" w:type="pct"/>
            <w:shd w:val="clear" w:color="auto" w:fill="CFF0FC"/>
            <w:tcMar>
              <w:top w:w="15" w:type="dxa"/>
              <w:left w:w="0" w:type="dxa"/>
              <w:bottom w:w="0" w:type="dxa"/>
              <w:right w:w="15" w:type="dxa"/>
            </w:tcMar>
          </w:tcPr>
          <w:p w14:paraId="13843824" w14:textId="77777777" w:rsidR="009D4D19" w:rsidRDefault="00791EFE">
            <w:pPr>
              <w:keepNext/>
              <w:jc w:val="center"/>
              <w:rPr>
                <w:color w:val="000000"/>
                <w:sz w:val="20"/>
              </w:rPr>
            </w:pPr>
            <w:r>
              <w:rPr>
                <w:color w:val="000000"/>
                <w:sz w:val="20"/>
              </w:rPr>
              <w:t>7.5%</w:t>
            </w:r>
          </w:p>
        </w:tc>
        <w:tc>
          <w:tcPr>
            <w:tcW w:w="117" w:type="pct"/>
            <w:shd w:val="clear" w:color="auto" w:fill="CFF0FC"/>
            <w:tcMar>
              <w:top w:w="15" w:type="dxa"/>
              <w:left w:w="0" w:type="dxa"/>
              <w:bottom w:w="0" w:type="dxa"/>
              <w:right w:w="15" w:type="dxa"/>
            </w:tcMar>
            <w:vAlign w:val="bottom"/>
          </w:tcPr>
          <w:p w14:paraId="526A6BC2" w14:textId="77777777" w:rsidR="009D4D19" w:rsidRDefault="00791EFE">
            <w:pPr>
              <w:rPr>
                <w:color w:val="000000"/>
                <w:sz w:val="20"/>
              </w:rPr>
            </w:pPr>
            <w:r>
              <w:rPr>
                <w:color w:val="000000"/>
                <w:sz w:val="20"/>
              </w:rPr>
              <w:t xml:space="preserve"> </w:t>
            </w:r>
          </w:p>
        </w:tc>
        <w:tc>
          <w:tcPr>
            <w:tcW w:w="2391" w:type="pct"/>
            <w:shd w:val="clear" w:color="auto" w:fill="CFF0FC"/>
            <w:tcMar>
              <w:top w:w="15" w:type="dxa"/>
              <w:left w:w="0" w:type="dxa"/>
              <w:bottom w:w="0" w:type="dxa"/>
              <w:right w:w="15" w:type="dxa"/>
            </w:tcMar>
            <w:vAlign w:val="bottom"/>
          </w:tcPr>
          <w:p w14:paraId="57B4D189" w14:textId="77777777" w:rsidR="009D4D19" w:rsidRDefault="00791EFE">
            <w:pPr>
              <w:jc w:val="center"/>
              <w:rPr>
                <w:color w:val="000000"/>
                <w:sz w:val="20"/>
              </w:rPr>
            </w:pPr>
            <w:r>
              <w:rPr>
                <w:color w:val="000000"/>
                <w:sz w:val="20"/>
              </w:rPr>
              <w:t>50% (Threshold)</w:t>
            </w:r>
          </w:p>
        </w:tc>
        <w:tc>
          <w:tcPr>
            <w:tcW w:w="50" w:type="pct"/>
            <w:shd w:val="clear" w:color="auto" w:fill="CFF0FC"/>
            <w:noWrap/>
            <w:tcMar>
              <w:top w:w="15" w:type="dxa"/>
              <w:left w:w="0" w:type="dxa"/>
              <w:bottom w:w="0" w:type="dxa"/>
              <w:right w:w="15" w:type="dxa"/>
            </w:tcMar>
            <w:vAlign w:val="bottom"/>
          </w:tcPr>
          <w:p w14:paraId="4ED7495D" w14:textId="77777777" w:rsidR="009D4D19" w:rsidRDefault="00791EFE">
            <w:pPr>
              <w:rPr>
                <w:color w:val="000000"/>
                <w:sz w:val="20"/>
              </w:rPr>
            </w:pPr>
            <w:r>
              <w:rPr>
                <w:color w:val="000000"/>
                <w:sz w:val="20"/>
              </w:rPr>
              <w:t xml:space="preserve"> </w:t>
            </w:r>
          </w:p>
        </w:tc>
      </w:tr>
      <w:tr w:rsidR="002568E0" w14:paraId="4E17EAAB" w14:textId="77777777" w:rsidTr="009D4D19">
        <w:trPr>
          <w:cantSplit/>
          <w:jc w:val="center"/>
        </w:trPr>
        <w:tc>
          <w:tcPr>
            <w:tcW w:w="2441" w:type="pct"/>
            <w:shd w:val="clear" w:color="auto" w:fill="FFFFFF"/>
            <w:tcMar>
              <w:top w:w="15" w:type="dxa"/>
              <w:left w:w="0" w:type="dxa"/>
              <w:bottom w:w="0" w:type="dxa"/>
              <w:right w:w="15" w:type="dxa"/>
            </w:tcMar>
          </w:tcPr>
          <w:p w14:paraId="3D0D7D03" w14:textId="77777777" w:rsidR="009D4D19" w:rsidRDefault="00791EFE">
            <w:pPr>
              <w:keepNext/>
              <w:jc w:val="center"/>
              <w:rPr>
                <w:color w:val="000000"/>
                <w:sz w:val="20"/>
              </w:rPr>
            </w:pPr>
            <w:r>
              <w:rPr>
                <w:color w:val="000000"/>
                <w:sz w:val="20"/>
              </w:rPr>
              <w:t>10.0%</w:t>
            </w:r>
          </w:p>
        </w:tc>
        <w:tc>
          <w:tcPr>
            <w:tcW w:w="117" w:type="pct"/>
            <w:shd w:val="clear" w:color="auto" w:fill="FFFFFF"/>
            <w:tcMar>
              <w:top w:w="15" w:type="dxa"/>
              <w:left w:w="0" w:type="dxa"/>
              <w:bottom w:w="0" w:type="dxa"/>
              <w:right w:w="15" w:type="dxa"/>
            </w:tcMar>
            <w:vAlign w:val="bottom"/>
          </w:tcPr>
          <w:p w14:paraId="4981B674" w14:textId="77777777" w:rsidR="009D4D19" w:rsidRDefault="00791EFE">
            <w:pPr>
              <w:rPr>
                <w:color w:val="000000"/>
                <w:sz w:val="20"/>
              </w:rPr>
            </w:pPr>
            <w:r>
              <w:rPr>
                <w:color w:val="000000"/>
                <w:sz w:val="20"/>
              </w:rPr>
              <w:t xml:space="preserve"> </w:t>
            </w:r>
          </w:p>
        </w:tc>
        <w:tc>
          <w:tcPr>
            <w:tcW w:w="2391" w:type="pct"/>
            <w:shd w:val="clear" w:color="auto" w:fill="FFFFFF"/>
            <w:tcMar>
              <w:top w:w="15" w:type="dxa"/>
              <w:left w:w="0" w:type="dxa"/>
              <w:bottom w:w="0" w:type="dxa"/>
              <w:right w:w="15" w:type="dxa"/>
            </w:tcMar>
            <w:vAlign w:val="bottom"/>
          </w:tcPr>
          <w:p w14:paraId="10415C3B" w14:textId="77777777" w:rsidR="009D4D19" w:rsidRDefault="00791EFE">
            <w:pPr>
              <w:jc w:val="center"/>
              <w:rPr>
                <w:color w:val="000000"/>
                <w:sz w:val="20"/>
              </w:rPr>
            </w:pPr>
            <w:r>
              <w:rPr>
                <w:color w:val="000000"/>
                <w:sz w:val="20"/>
              </w:rPr>
              <w:t>100% (Target)</w:t>
            </w:r>
          </w:p>
        </w:tc>
        <w:tc>
          <w:tcPr>
            <w:tcW w:w="50" w:type="pct"/>
            <w:shd w:val="clear" w:color="auto" w:fill="FFFFFF"/>
            <w:noWrap/>
            <w:tcMar>
              <w:top w:w="15" w:type="dxa"/>
              <w:left w:w="0" w:type="dxa"/>
              <w:bottom w:w="0" w:type="dxa"/>
              <w:right w:w="15" w:type="dxa"/>
            </w:tcMar>
            <w:vAlign w:val="bottom"/>
          </w:tcPr>
          <w:p w14:paraId="367BFFFA" w14:textId="77777777" w:rsidR="009D4D19" w:rsidRDefault="00791EFE">
            <w:pPr>
              <w:rPr>
                <w:color w:val="000000"/>
                <w:sz w:val="20"/>
              </w:rPr>
            </w:pPr>
            <w:r>
              <w:rPr>
                <w:color w:val="000000"/>
                <w:sz w:val="20"/>
              </w:rPr>
              <w:t xml:space="preserve"> </w:t>
            </w:r>
          </w:p>
        </w:tc>
      </w:tr>
      <w:tr w:rsidR="002568E0" w14:paraId="566747B0" w14:textId="77777777" w:rsidTr="009D4D19">
        <w:trPr>
          <w:cantSplit/>
          <w:jc w:val="center"/>
        </w:trPr>
        <w:tc>
          <w:tcPr>
            <w:tcW w:w="2441" w:type="pct"/>
            <w:shd w:val="clear" w:color="auto" w:fill="CFF0FC"/>
            <w:tcMar>
              <w:top w:w="15" w:type="dxa"/>
              <w:left w:w="0" w:type="dxa"/>
              <w:bottom w:w="0" w:type="dxa"/>
              <w:right w:w="15" w:type="dxa"/>
            </w:tcMar>
          </w:tcPr>
          <w:p w14:paraId="06927B97" w14:textId="77777777" w:rsidR="009D4D19" w:rsidRDefault="00791EFE">
            <w:pPr>
              <w:jc w:val="center"/>
              <w:rPr>
                <w:color w:val="000000"/>
                <w:sz w:val="20"/>
              </w:rPr>
            </w:pPr>
            <w:r>
              <w:rPr>
                <w:color w:val="000000"/>
                <w:sz w:val="20"/>
              </w:rPr>
              <w:t>15.0%</w:t>
            </w:r>
          </w:p>
        </w:tc>
        <w:tc>
          <w:tcPr>
            <w:tcW w:w="117" w:type="pct"/>
            <w:shd w:val="clear" w:color="auto" w:fill="CFF0FC"/>
            <w:tcMar>
              <w:top w:w="15" w:type="dxa"/>
              <w:left w:w="0" w:type="dxa"/>
              <w:bottom w:w="0" w:type="dxa"/>
              <w:right w:w="15" w:type="dxa"/>
            </w:tcMar>
            <w:vAlign w:val="bottom"/>
          </w:tcPr>
          <w:p w14:paraId="3C9BFEB0" w14:textId="77777777" w:rsidR="009D4D19" w:rsidRDefault="00791EFE">
            <w:pPr>
              <w:rPr>
                <w:color w:val="000000"/>
                <w:sz w:val="20"/>
              </w:rPr>
            </w:pPr>
            <w:r>
              <w:rPr>
                <w:color w:val="000000"/>
                <w:sz w:val="20"/>
              </w:rPr>
              <w:t xml:space="preserve"> </w:t>
            </w:r>
          </w:p>
        </w:tc>
        <w:tc>
          <w:tcPr>
            <w:tcW w:w="2391" w:type="pct"/>
            <w:shd w:val="clear" w:color="auto" w:fill="CFF0FC"/>
            <w:tcMar>
              <w:top w:w="15" w:type="dxa"/>
              <w:left w:w="0" w:type="dxa"/>
              <w:bottom w:w="0" w:type="dxa"/>
              <w:right w:w="15" w:type="dxa"/>
            </w:tcMar>
            <w:vAlign w:val="bottom"/>
          </w:tcPr>
          <w:p w14:paraId="47866D92" w14:textId="77777777" w:rsidR="009D4D19" w:rsidRDefault="00791EFE">
            <w:pPr>
              <w:jc w:val="center"/>
              <w:rPr>
                <w:color w:val="000000"/>
                <w:sz w:val="20"/>
              </w:rPr>
            </w:pPr>
            <w:r>
              <w:rPr>
                <w:color w:val="000000"/>
                <w:sz w:val="20"/>
              </w:rPr>
              <w:t>200% (Maximum)</w:t>
            </w:r>
          </w:p>
        </w:tc>
        <w:tc>
          <w:tcPr>
            <w:tcW w:w="50" w:type="pct"/>
            <w:shd w:val="clear" w:color="auto" w:fill="CFF0FC"/>
            <w:noWrap/>
            <w:tcMar>
              <w:top w:w="15" w:type="dxa"/>
              <w:left w:w="0" w:type="dxa"/>
              <w:bottom w:w="0" w:type="dxa"/>
              <w:right w:w="15" w:type="dxa"/>
            </w:tcMar>
            <w:vAlign w:val="bottom"/>
          </w:tcPr>
          <w:p w14:paraId="0B264665" w14:textId="77777777" w:rsidR="009D4D19" w:rsidRDefault="00791EFE">
            <w:pPr>
              <w:rPr>
                <w:color w:val="000000"/>
                <w:sz w:val="20"/>
              </w:rPr>
            </w:pPr>
            <w:r>
              <w:rPr>
                <w:color w:val="000000"/>
                <w:sz w:val="2"/>
              </w:rPr>
              <w:t xml:space="preserve"> </w:t>
            </w:r>
          </w:p>
        </w:tc>
      </w:tr>
    </w:tbl>
    <w:p w14:paraId="53361137" w14:textId="77777777" w:rsidR="00C93767" w:rsidRDefault="00791EFE" w:rsidP="00384412">
      <w:pPr>
        <w:widowControl/>
        <w:spacing w:before="120"/>
        <w:ind w:firstLine="490"/>
        <w:rPr>
          <w:rFonts w:eastAsia="Times New Roman"/>
          <w:sz w:val="20"/>
          <w:szCs w:val="20"/>
        </w:rPr>
      </w:pPr>
      <w:r w:rsidRPr="00EB36E7">
        <w:rPr>
          <w:rFonts w:eastAsia="Times New Roman"/>
          <w:b/>
          <w:bCs/>
          <w:i/>
          <w:iCs/>
          <w:sz w:val="20"/>
          <w:szCs w:val="20"/>
        </w:rPr>
        <w:t>Restructured</w:t>
      </w:r>
      <w:r w:rsidRPr="00EB36E7">
        <w:rPr>
          <w:rFonts w:eastAsia="Times New Roman"/>
          <w:b/>
          <w:bCs/>
          <w:i/>
          <w:iCs/>
          <w:spacing w:val="1"/>
          <w:sz w:val="20"/>
          <w:szCs w:val="20"/>
        </w:rPr>
        <w:t xml:space="preserve"> 2019 and 2020 </w:t>
      </w:r>
      <w:r w:rsidRPr="00EB36E7">
        <w:rPr>
          <w:rFonts w:eastAsia="Times New Roman"/>
          <w:b/>
          <w:bCs/>
          <w:i/>
          <w:iCs/>
          <w:sz w:val="20"/>
          <w:szCs w:val="20"/>
        </w:rPr>
        <w:t>Long-Term Incentive</w:t>
      </w:r>
      <w:r w:rsidRPr="00EB36E7">
        <w:rPr>
          <w:rFonts w:eastAsia="Times New Roman"/>
          <w:b/>
          <w:bCs/>
          <w:i/>
          <w:iCs/>
          <w:spacing w:val="1"/>
          <w:sz w:val="20"/>
          <w:szCs w:val="20"/>
        </w:rPr>
        <w:t xml:space="preserve"> </w:t>
      </w:r>
      <w:r w:rsidRPr="00EB36E7">
        <w:rPr>
          <w:rFonts w:eastAsia="Times New Roman"/>
          <w:b/>
          <w:bCs/>
          <w:i/>
          <w:iCs/>
          <w:sz w:val="20"/>
          <w:szCs w:val="20"/>
        </w:rPr>
        <w:t>Grants</w:t>
      </w:r>
    </w:p>
    <w:p w14:paraId="5C3F427F" w14:textId="77777777" w:rsidR="00E05C41" w:rsidRDefault="00791EFE" w:rsidP="00384412">
      <w:pPr>
        <w:widowControl/>
        <w:spacing w:before="120"/>
        <w:ind w:firstLine="490"/>
        <w:rPr>
          <w:rFonts w:eastAsia="Times New Roman"/>
          <w:sz w:val="20"/>
          <w:szCs w:val="20"/>
        </w:rPr>
      </w:pPr>
      <w:r>
        <w:rPr>
          <w:rFonts w:eastAsia="Times New Roman"/>
          <w:sz w:val="20"/>
          <w:szCs w:val="20"/>
        </w:rPr>
        <w:t>In September 2020, certain grants of restricted stock to Robert Greenberg, Michael Greenberg and David Weinberg, which had been previously awarded in January 2019 and February 2020, were cancelled pursuant to the settlement terms of a stockholder derivativ</w:t>
      </w:r>
      <w:r>
        <w:rPr>
          <w:rFonts w:eastAsia="Times New Roman"/>
          <w:sz w:val="20"/>
          <w:szCs w:val="20"/>
        </w:rPr>
        <w:t>e lawsuit filed against our company and certain of its officers and directors.  As required by SEC rules, the grant date fair values of the cancelled awards are reported in the applicable fiscal years in the Summary Compensation Table under “Executive Comp</w:t>
      </w:r>
      <w:r>
        <w:rPr>
          <w:rFonts w:eastAsia="Times New Roman"/>
          <w:sz w:val="20"/>
          <w:szCs w:val="20"/>
        </w:rPr>
        <w:t>ensation” despite their cancellation.</w:t>
      </w:r>
    </w:p>
    <w:p w14:paraId="01E6E1F9" w14:textId="77777777" w:rsidR="00384412" w:rsidRDefault="00791EFE" w:rsidP="00384412">
      <w:pPr>
        <w:widowControl/>
        <w:spacing w:before="120"/>
        <w:ind w:firstLine="490"/>
        <w:rPr>
          <w:rFonts w:eastAsia="Times New Roman"/>
          <w:sz w:val="20"/>
          <w:szCs w:val="20"/>
        </w:rPr>
      </w:pPr>
      <w:r w:rsidRPr="00B16422">
        <w:rPr>
          <w:rFonts w:eastAsia="Times New Roman"/>
          <w:sz w:val="20"/>
          <w:szCs w:val="20"/>
        </w:rPr>
        <w:t>In December</w:t>
      </w:r>
      <w:r w:rsidRPr="00384412">
        <w:rPr>
          <w:rFonts w:eastAsia="Times New Roman"/>
          <w:sz w:val="20"/>
          <w:szCs w:val="20"/>
        </w:rPr>
        <w:t xml:space="preserve"> </w:t>
      </w:r>
      <w:r w:rsidRPr="00B16422">
        <w:rPr>
          <w:rFonts w:eastAsia="Times New Roman"/>
          <w:sz w:val="20"/>
          <w:szCs w:val="20"/>
        </w:rPr>
        <w:t>2020, Robert</w:t>
      </w:r>
      <w:r w:rsidRPr="00384412">
        <w:rPr>
          <w:rFonts w:eastAsia="Times New Roman"/>
          <w:sz w:val="20"/>
          <w:szCs w:val="20"/>
        </w:rPr>
        <w:t xml:space="preserve"> </w:t>
      </w:r>
      <w:r w:rsidRPr="00B16422">
        <w:rPr>
          <w:rFonts w:eastAsia="Times New Roman"/>
          <w:sz w:val="20"/>
          <w:szCs w:val="20"/>
        </w:rPr>
        <w:t>Greenberg,</w:t>
      </w:r>
      <w:r w:rsidRPr="00384412">
        <w:rPr>
          <w:rFonts w:eastAsia="Times New Roman"/>
          <w:sz w:val="20"/>
          <w:szCs w:val="20"/>
        </w:rPr>
        <w:t xml:space="preserve"> </w:t>
      </w:r>
      <w:r w:rsidRPr="00B16422">
        <w:rPr>
          <w:rFonts w:eastAsia="Times New Roman"/>
          <w:sz w:val="20"/>
          <w:szCs w:val="20"/>
        </w:rPr>
        <w:t>Michael</w:t>
      </w:r>
      <w:r w:rsidRPr="00384412">
        <w:rPr>
          <w:rFonts w:eastAsia="Times New Roman"/>
          <w:sz w:val="20"/>
          <w:szCs w:val="20"/>
        </w:rPr>
        <w:t xml:space="preserve"> </w:t>
      </w:r>
      <w:r w:rsidRPr="00B16422">
        <w:rPr>
          <w:rFonts w:eastAsia="Times New Roman"/>
          <w:sz w:val="20"/>
          <w:szCs w:val="20"/>
        </w:rPr>
        <w:t>Greenberg,</w:t>
      </w:r>
      <w:r w:rsidRPr="00384412">
        <w:rPr>
          <w:rFonts w:eastAsia="Times New Roman"/>
          <w:sz w:val="20"/>
          <w:szCs w:val="20"/>
        </w:rPr>
        <w:t xml:space="preserve"> </w:t>
      </w:r>
      <w:r w:rsidRPr="00B16422">
        <w:rPr>
          <w:rFonts w:eastAsia="Times New Roman"/>
          <w:sz w:val="20"/>
          <w:szCs w:val="20"/>
        </w:rPr>
        <w:t>and David Weinberg</w:t>
      </w:r>
      <w:r w:rsidRPr="00384412">
        <w:rPr>
          <w:rFonts w:eastAsia="Times New Roman"/>
          <w:sz w:val="20"/>
          <w:szCs w:val="20"/>
        </w:rPr>
        <w:t xml:space="preserve"> </w:t>
      </w:r>
      <w:r w:rsidRPr="00B16422">
        <w:rPr>
          <w:rFonts w:eastAsia="Times New Roman"/>
          <w:sz w:val="20"/>
          <w:szCs w:val="20"/>
        </w:rPr>
        <w:t>were granted</w:t>
      </w:r>
      <w:r w:rsidRPr="00384412">
        <w:rPr>
          <w:rFonts w:eastAsia="Times New Roman"/>
          <w:sz w:val="20"/>
          <w:szCs w:val="20"/>
        </w:rPr>
        <w:t xml:space="preserve"> </w:t>
      </w:r>
      <w:r w:rsidRPr="00B16422">
        <w:rPr>
          <w:rFonts w:eastAsia="Times New Roman"/>
          <w:sz w:val="20"/>
          <w:szCs w:val="20"/>
        </w:rPr>
        <w:t>restructured awards</w:t>
      </w:r>
      <w:r w:rsidRPr="00384412">
        <w:rPr>
          <w:rFonts w:eastAsia="Times New Roman"/>
          <w:sz w:val="20"/>
          <w:szCs w:val="20"/>
        </w:rPr>
        <w:t xml:space="preserve"> </w:t>
      </w:r>
      <w:r w:rsidRPr="00B16422">
        <w:rPr>
          <w:rFonts w:eastAsia="Times New Roman"/>
          <w:sz w:val="20"/>
          <w:szCs w:val="20"/>
        </w:rPr>
        <w:t>in lieu</w:t>
      </w:r>
      <w:r w:rsidRPr="00384412">
        <w:rPr>
          <w:rFonts w:eastAsia="Times New Roman"/>
          <w:sz w:val="20"/>
          <w:szCs w:val="20"/>
        </w:rPr>
        <w:t xml:space="preserve"> </w:t>
      </w:r>
      <w:r w:rsidRPr="00B16422">
        <w:rPr>
          <w:rFonts w:eastAsia="Times New Roman"/>
          <w:sz w:val="20"/>
          <w:szCs w:val="20"/>
        </w:rPr>
        <w:t>of the</w:t>
      </w:r>
      <w:r w:rsidRPr="00384412">
        <w:rPr>
          <w:rFonts w:eastAsia="Times New Roman"/>
          <w:sz w:val="20"/>
          <w:szCs w:val="20"/>
        </w:rPr>
        <w:t xml:space="preserve"> </w:t>
      </w:r>
      <w:r w:rsidRPr="00B16422">
        <w:rPr>
          <w:rFonts w:eastAsia="Times New Roman"/>
          <w:sz w:val="20"/>
          <w:szCs w:val="20"/>
        </w:rPr>
        <w:t>cancelled</w:t>
      </w:r>
      <w:r w:rsidRPr="00384412">
        <w:rPr>
          <w:rFonts w:eastAsia="Times New Roman"/>
          <w:sz w:val="20"/>
          <w:szCs w:val="20"/>
        </w:rPr>
        <w:t xml:space="preserve"> </w:t>
      </w:r>
      <w:r w:rsidRPr="00B16422">
        <w:rPr>
          <w:rFonts w:eastAsia="Times New Roman"/>
          <w:sz w:val="20"/>
          <w:szCs w:val="20"/>
        </w:rPr>
        <w:t>awards.</w:t>
      </w:r>
      <w:r w:rsidRPr="00384412">
        <w:rPr>
          <w:rFonts w:eastAsia="Times New Roman"/>
          <w:sz w:val="20"/>
          <w:szCs w:val="20"/>
        </w:rPr>
        <w:t xml:space="preserve"> </w:t>
      </w:r>
      <w:r w:rsidRPr="00B16422">
        <w:rPr>
          <w:rFonts w:eastAsia="Times New Roman"/>
          <w:sz w:val="20"/>
          <w:szCs w:val="20"/>
        </w:rPr>
        <w:t>A summary</w:t>
      </w:r>
      <w:r w:rsidRPr="00384412">
        <w:rPr>
          <w:rFonts w:eastAsia="Times New Roman"/>
          <w:sz w:val="20"/>
          <w:szCs w:val="20"/>
        </w:rPr>
        <w:t xml:space="preserve"> </w:t>
      </w:r>
      <w:r w:rsidRPr="00B16422">
        <w:rPr>
          <w:rFonts w:eastAsia="Times New Roman"/>
          <w:sz w:val="20"/>
          <w:szCs w:val="20"/>
        </w:rPr>
        <w:t>of the</w:t>
      </w:r>
      <w:r w:rsidRPr="00384412">
        <w:rPr>
          <w:rFonts w:eastAsia="Times New Roman"/>
          <w:sz w:val="20"/>
          <w:szCs w:val="20"/>
        </w:rPr>
        <w:t xml:space="preserve"> </w:t>
      </w:r>
      <w:r w:rsidRPr="00B16422">
        <w:rPr>
          <w:rFonts w:eastAsia="Times New Roman"/>
          <w:sz w:val="20"/>
          <w:szCs w:val="20"/>
        </w:rPr>
        <w:t>net</w:t>
      </w:r>
      <w:r w:rsidRPr="00384412">
        <w:rPr>
          <w:rFonts w:eastAsia="Times New Roman"/>
          <w:sz w:val="20"/>
          <w:szCs w:val="20"/>
        </w:rPr>
        <w:t xml:space="preserve"> </w:t>
      </w:r>
      <w:r w:rsidRPr="00B16422">
        <w:rPr>
          <w:rFonts w:eastAsia="Times New Roman"/>
          <w:sz w:val="20"/>
          <w:szCs w:val="20"/>
        </w:rPr>
        <w:t>impact</w:t>
      </w:r>
      <w:r w:rsidRPr="00384412">
        <w:rPr>
          <w:rFonts w:eastAsia="Times New Roman"/>
          <w:sz w:val="20"/>
          <w:szCs w:val="20"/>
        </w:rPr>
        <w:t xml:space="preserve"> </w:t>
      </w:r>
      <w:r w:rsidRPr="00B16422">
        <w:rPr>
          <w:rFonts w:eastAsia="Times New Roman"/>
          <w:sz w:val="20"/>
          <w:szCs w:val="20"/>
        </w:rPr>
        <w:t>of the</w:t>
      </w:r>
      <w:r w:rsidRPr="00384412">
        <w:rPr>
          <w:rFonts w:eastAsia="Times New Roman"/>
          <w:sz w:val="20"/>
          <w:szCs w:val="20"/>
        </w:rPr>
        <w:t xml:space="preserve"> </w:t>
      </w:r>
      <w:r w:rsidRPr="00B16422">
        <w:rPr>
          <w:rFonts w:eastAsia="Times New Roman"/>
          <w:sz w:val="20"/>
          <w:szCs w:val="20"/>
        </w:rPr>
        <w:t>cancelled</w:t>
      </w:r>
      <w:r w:rsidRPr="00384412">
        <w:rPr>
          <w:rFonts w:eastAsia="Times New Roman"/>
          <w:sz w:val="20"/>
          <w:szCs w:val="20"/>
        </w:rPr>
        <w:t xml:space="preserve"> </w:t>
      </w:r>
      <w:r w:rsidRPr="00B16422">
        <w:rPr>
          <w:rFonts w:eastAsia="Times New Roman"/>
          <w:sz w:val="20"/>
          <w:szCs w:val="20"/>
        </w:rPr>
        <w:t>2019 and 2020 equity awards</w:t>
      </w:r>
      <w:r w:rsidRPr="00384412">
        <w:rPr>
          <w:rFonts w:eastAsia="Times New Roman"/>
          <w:sz w:val="20"/>
          <w:szCs w:val="20"/>
        </w:rPr>
        <w:t xml:space="preserve"> </w:t>
      </w:r>
      <w:r w:rsidRPr="00B16422">
        <w:rPr>
          <w:rFonts w:eastAsia="Times New Roman"/>
          <w:sz w:val="20"/>
          <w:szCs w:val="20"/>
        </w:rPr>
        <w:t>and the</w:t>
      </w:r>
      <w:r w:rsidRPr="00384412">
        <w:rPr>
          <w:rFonts w:eastAsia="Times New Roman"/>
          <w:sz w:val="20"/>
          <w:szCs w:val="20"/>
        </w:rPr>
        <w:t xml:space="preserve"> </w:t>
      </w:r>
      <w:r w:rsidRPr="00B16422">
        <w:rPr>
          <w:rFonts w:eastAsia="Times New Roman"/>
          <w:sz w:val="20"/>
          <w:szCs w:val="20"/>
        </w:rPr>
        <w:t>subsequent</w:t>
      </w:r>
      <w:r w:rsidRPr="00384412">
        <w:rPr>
          <w:rFonts w:eastAsia="Times New Roman"/>
          <w:sz w:val="20"/>
          <w:szCs w:val="20"/>
        </w:rPr>
        <w:t xml:space="preserve"> </w:t>
      </w:r>
      <w:r w:rsidRPr="00B16422">
        <w:rPr>
          <w:rFonts w:eastAsia="Times New Roman"/>
          <w:sz w:val="20"/>
          <w:szCs w:val="20"/>
        </w:rPr>
        <w:t>December</w:t>
      </w:r>
      <w:r w:rsidRPr="00384412">
        <w:rPr>
          <w:rFonts w:eastAsia="Times New Roman"/>
          <w:sz w:val="20"/>
          <w:szCs w:val="20"/>
        </w:rPr>
        <w:t xml:space="preserve"> </w:t>
      </w:r>
      <w:r w:rsidRPr="00B16422">
        <w:rPr>
          <w:rFonts w:eastAsia="Times New Roman"/>
          <w:sz w:val="20"/>
          <w:szCs w:val="20"/>
        </w:rPr>
        <w:t>2020 equity</w:t>
      </w:r>
      <w:r w:rsidRPr="00384412">
        <w:rPr>
          <w:rFonts w:eastAsia="Times New Roman"/>
          <w:sz w:val="20"/>
          <w:szCs w:val="20"/>
        </w:rPr>
        <w:t xml:space="preserve"> </w:t>
      </w:r>
      <w:r w:rsidRPr="00B16422">
        <w:rPr>
          <w:rFonts w:eastAsia="Times New Roman"/>
          <w:sz w:val="20"/>
          <w:szCs w:val="20"/>
        </w:rPr>
        <w:t>awards</w:t>
      </w:r>
      <w:r w:rsidRPr="00384412">
        <w:rPr>
          <w:rFonts w:eastAsia="Times New Roman"/>
          <w:sz w:val="20"/>
          <w:szCs w:val="20"/>
        </w:rPr>
        <w:t xml:space="preserve"> </w:t>
      </w:r>
      <w:r w:rsidRPr="00B16422">
        <w:rPr>
          <w:rFonts w:eastAsia="Times New Roman"/>
          <w:sz w:val="20"/>
          <w:szCs w:val="20"/>
        </w:rPr>
        <w:t>follows.</w:t>
      </w:r>
      <w:r w:rsidRPr="00384412">
        <w:rPr>
          <w:rFonts w:eastAsia="Times New Roman"/>
          <w:sz w:val="20"/>
          <w:szCs w:val="20"/>
        </w:rPr>
        <w:t xml:space="preserve"> </w:t>
      </w:r>
      <w:r w:rsidRPr="00B16422">
        <w:rPr>
          <w:rFonts w:eastAsia="Times New Roman"/>
          <w:sz w:val="20"/>
          <w:szCs w:val="20"/>
        </w:rPr>
        <w:t>The number</w:t>
      </w:r>
      <w:r w:rsidRPr="00384412">
        <w:rPr>
          <w:rFonts w:eastAsia="Times New Roman"/>
          <w:sz w:val="20"/>
          <w:szCs w:val="20"/>
        </w:rPr>
        <w:t xml:space="preserve"> </w:t>
      </w:r>
      <w:r w:rsidRPr="00B16422">
        <w:rPr>
          <w:rFonts w:eastAsia="Times New Roman"/>
          <w:sz w:val="20"/>
          <w:szCs w:val="20"/>
        </w:rPr>
        <w:t>of shares</w:t>
      </w:r>
      <w:r w:rsidRPr="00384412">
        <w:rPr>
          <w:rFonts w:eastAsia="Times New Roman"/>
          <w:sz w:val="20"/>
          <w:szCs w:val="20"/>
        </w:rPr>
        <w:t xml:space="preserve"> </w:t>
      </w:r>
      <w:r w:rsidRPr="00B16422">
        <w:rPr>
          <w:rFonts w:eastAsia="Times New Roman"/>
          <w:sz w:val="20"/>
          <w:szCs w:val="20"/>
        </w:rPr>
        <w:t>granted</w:t>
      </w:r>
      <w:r w:rsidRPr="00384412">
        <w:rPr>
          <w:rFonts w:eastAsia="Times New Roman"/>
          <w:sz w:val="20"/>
          <w:szCs w:val="20"/>
        </w:rPr>
        <w:t xml:space="preserve"> </w:t>
      </w:r>
      <w:r w:rsidRPr="00B16422">
        <w:rPr>
          <w:rFonts w:eastAsia="Times New Roman"/>
          <w:sz w:val="20"/>
          <w:szCs w:val="20"/>
        </w:rPr>
        <w:t>decreased</w:t>
      </w:r>
      <w:r w:rsidRPr="00384412">
        <w:rPr>
          <w:rFonts w:eastAsia="Times New Roman"/>
          <w:sz w:val="20"/>
          <w:szCs w:val="20"/>
        </w:rPr>
        <w:t xml:space="preserve"> </w:t>
      </w:r>
      <w:r w:rsidRPr="00B16422">
        <w:rPr>
          <w:rFonts w:eastAsia="Times New Roman"/>
          <w:sz w:val="20"/>
          <w:szCs w:val="20"/>
        </w:rPr>
        <w:t xml:space="preserve">by </w:t>
      </w:r>
      <w:r w:rsidRPr="00384412">
        <w:rPr>
          <w:rFonts w:eastAsia="Times New Roman"/>
          <w:sz w:val="20"/>
          <w:szCs w:val="20"/>
        </w:rPr>
        <w:t>33% and the grant date fair value of the awards decreased by 18%.</w:t>
      </w:r>
    </w:p>
    <w:p w14:paraId="1177CD26" w14:textId="77777777" w:rsidR="00384412" w:rsidRDefault="00791EFE" w:rsidP="00384412">
      <w:pPr>
        <w:keepNext/>
        <w:widowControl/>
        <w:spacing w:before="1"/>
        <w:rPr>
          <w:sz w:val="20"/>
          <w:szCs w:val="17"/>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186"/>
        <w:gridCol w:w="111"/>
        <w:gridCol w:w="86"/>
        <w:gridCol w:w="918"/>
        <w:gridCol w:w="86"/>
        <w:gridCol w:w="111"/>
        <w:gridCol w:w="104"/>
        <w:gridCol w:w="996"/>
        <w:gridCol w:w="86"/>
        <w:gridCol w:w="111"/>
        <w:gridCol w:w="86"/>
        <w:gridCol w:w="918"/>
        <w:gridCol w:w="86"/>
        <w:gridCol w:w="111"/>
        <w:gridCol w:w="104"/>
        <w:gridCol w:w="996"/>
        <w:gridCol w:w="86"/>
        <w:gridCol w:w="111"/>
        <w:gridCol w:w="86"/>
        <w:gridCol w:w="918"/>
        <w:gridCol w:w="86"/>
        <w:gridCol w:w="111"/>
        <w:gridCol w:w="104"/>
        <w:gridCol w:w="996"/>
        <w:gridCol w:w="86"/>
      </w:tblGrid>
      <w:tr w:rsidR="002568E0" w14:paraId="456732BB" w14:textId="77777777">
        <w:trPr>
          <w:cantSplit/>
          <w:jc w:val="center"/>
        </w:trPr>
        <w:tc>
          <w:tcPr>
            <w:tcW w:w="1134" w:type="pct"/>
            <w:shd w:val="clear" w:color="auto" w:fill="FFFFFF"/>
            <w:tcMar>
              <w:top w:w="15" w:type="dxa"/>
              <w:left w:w="0" w:type="dxa"/>
              <w:bottom w:w="0" w:type="dxa"/>
              <w:right w:w="15" w:type="dxa"/>
            </w:tcMar>
            <w:vAlign w:val="bottom"/>
          </w:tcPr>
          <w:p w14:paraId="3C05ED6B" w14:textId="77777777" w:rsidR="00925294" w:rsidRDefault="00791EFE">
            <w:pPr>
              <w:keepNext/>
              <w:jc w:val="center"/>
              <w:rPr>
                <w:b/>
                <w:color w:val="000000"/>
                <w:sz w:val="16"/>
              </w:rPr>
            </w:pPr>
            <w:r>
              <w:rPr>
                <w:b/>
                <w:color w:val="000000"/>
                <w:sz w:val="16"/>
              </w:rPr>
              <w:t xml:space="preserve"> </w:t>
            </w:r>
          </w:p>
        </w:tc>
        <w:tc>
          <w:tcPr>
            <w:tcW w:w="63" w:type="pct"/>
            <w:shd w:val="clear" w:color="auto" w:fill="FFFFFF"/>
            <w:tcMar>
              <w:top w:w="15" w:type="dxa"/>
              <w:left w:w="0" w:type="dxa"/>
              <w:bottom w:w="0" w:type="dxa"/>
              <w:right w:w="15" w:type="dxa"/>
            </w:tcMar>
            <w:vAlign w:val="bottom"/>
          </w:tcPr>
          <w:p w14:paraId="4A71FEB5" w14:textId="77777777" w:rsidR="00925294" w:rsidRDefault="00791EFE">
            <w:pPr>
              <w:jc w:val="center"/>
              <w:rPr>
                <w:b/>
                <w:color w:val="000000"/>
                <w:sz w:val="16"/>
              </w:rPr>
            </w:pPr>
            <w:r>
              <w:rPr>
                <w:b/>
                <w:color w:val="000000"/>
                <w:sz w:val="16"/>
              </w:rPr>
              <w:t xml:space="preserve"> </w:t>
            </w:r>
          </w:p>
        </w:tc>
        <w:tc>
          <w:tcPr>
            <w:tcW w:w="1174" w:type="pct"/>
            <w:gridSpan w:val="6"/>
            <w:tcBorders>
              <w:bottom w:val="single" w:sz="2" w:space="0" w:color="000000"/>
            </w:tcBorders>
            <w:shd w:val="clear" w:color="auto" w:fill="FFFFFF"/>
            <w:tcMar>
              <w:top w:w="15" w:type="dxa"/>
              <w:left w:w="0" w:type="dxa"/>
              <w:bottom w:w="0" w:type="dxa"/>
              <w:right w:w="15" w:type="dxa"/>
            </w:tcMar>
            <w:vAlign w:val="bottom"/>
          </w:tcPr>
          <w:p w14:paraId="1245419E" w14:textId="77777777" w:rsidR="00925294" w:rsidRDefault="00791EFE">
            <w:pPr>
              <w:jc w:val="center"/>
              <w:rPr>
                <w:b/>
                <w:color w:val="000000"/>
                <w:sz w:val="16"/>
              </w:rPr>
            </w:pPr>
            <w:r>
              <w:rPr>
                <w:b/>
                <w:color w:val="000000"/>
                <w:sz w:val="16"/>
              </w:rPr>
              <w:t>December 2020 Grants</w:t>
            </w:r>
          </w:p>
        </w:tc>
        <w:tc>
          <w:tcPr>
            <w:tcW w:w="50" w:type="pct"/>
            <w:shd w:val="clear" w:color="auto" w:fill="FFFFFF"/>
            <w:noWrap/>
            <w:tcMar>
              <w:top w:w="15" w:type="dxa"/>
              <w:left w:w="0" w:type="dxa"/>
              <w:bottom w:w="0" w:type="dxa"/>
              <w:right w:w="15" w:type="dxa"/>
            </w:tcMar>
            <w:vAlign w:val="bottom"/>
          </w:tcPr>
          <w:p w14:paraId="05F31867" w14:textId="77777777" w:rsidR="00925294" w:rsidRDefault="00791EFE">
            <w:pPr>
              <w:rPr>
                <w:b/>
                <w:color w:val="000000"/>
                <w:sz w:val="16"/>
              </w:rPr>
            </w:pPr>
            <w:r>
              <w:rPr>
                <w:b/>
                <w:color w:val="000000"/>
                <w:sz w:val="16"/>
              </w:rPr>
              <w:t xml:space="preserve"> </w:t>
            </w:r>
          </w:p>
        </w:tc>
        <w:tc>
          <w:tcPr>
            <w:tcW w:w="63" w:type="pct"/>
            <w:shd w:val="clear" w:color="auto" w:fill="FFFFFF"/>
            <w:tcMar>
              <w:top w:w="15" w:type="dxa"/>
              <w:left w:w="0" w:type="dxa"/>
              <w:bottom w:w="0" w:type="dxa"/>
              <w:right w:w="15" w:type="dxa"/>
            </w:tcMar>
            <w:vAlign w:val="bottom"/>
          </w:tcPr>
          <w:p w14:paraId="59FBDE44" w14:textId="77777777" w:rsidR="00925294" w:rsidRDefault="00791EFE">
            <w:pPr>
              <w:jc w:val="center"/>
              <w:rPr>
                <w:b/>
                <w:color w:val="000000"/>
                <w:sz w:val="16"/>
              </w:rPr>
            </w:pPr>
            <w:r>
              <w:rPr>
                <w:b/>
                <w:color w:val="000000"/>
                <w:sz w:val="16"/>
              </w:rPr>
              <w:t xml:space="preserve"> </w:t>
            </w:r>
          </w:p>
        </w:tc>
        <w:tc>
          <w:tcPr>
            <w:tcW w:w="1174" w:type="pct"/>
            <w:gridSpan w:val="6"/>
            <w:tcBorders>
              <w:bottom w:val="single" w:sz="2" w:space="0" w:color="000000"/>
            </w:tcBorders>
            <w:shd w:val="clear" w:color="auto" w:fill="FFFFFF"/>
            <w:tcMar>
              <w:top w:w="15" w:type="dxa"/>
              <w:left w:w="0" w:type="dxa"/>
              <w:bottom w:w="0" w:type="dxa"/>
              <w:right w:w="15" w:type="dxa"/>
            </w:tcMar>
            <w:vAlign w:val="bottom"/>
          </w:tcPr>
          <w:p w14:paraId="2E8AAF0C" w14:textId="77777777" w:rsidR="00925294" w:rsidRDefault="00791EFE">
            <w:pPr>
              <w:jc w:val="center"/>
              <w:rPr>
                <w:b/>
                <w:color w:val="000000"/>
                <w:sz w:val="16"/>
              </w:rPr>
            </w:pPr>
            <w:r>
              <w:rPr>
                <w:b/>
                <w:color w:val="000000"/>
                <w:sz w:val="16"/>
              </w:rPr>
              <w:t>Cancelled 2019 and</w:t>
            </w:r>
          </w:p>
          <w:p w14:paraId="196A18C2" w14:textId="77777777" w:rsidR="00925294" w:rsidRDefault="00791EFE">
            <w:pPr>
              <w:jc w:val="center"/>
            </w:pPr>
            <w:r>
              <w:rPr>
                <w:b/>
                <w:color w:val="000000"/>
                <w:sz w:val="16"/>
              </w:rPr>
              <w:t>2020 Grants</w:t>
            </w:r>
          </w:p>
        </w:tc>
        <w:tc>
          <w:tcPr>
            <w:tcW w:w="50" w:type="pct"/>
            <w:shd w:val="clear" w:color="auto" w:fill="FFFFFF"/>
            <w:noWrap/>
            <w:tcMar>
              <w:top w:w="15" w:type="dxa"/>
              <w:left w:w="0" w:type="dxa"/>
              <w:bottom w:w="0" w:type="dxa"/>
              <w:right w:w="15" w:type="dxa"/>
            </w:tcMar>
            <w:vAlign w:val="bottom"/>
          </w:tcPr>
          <w:p w14:paraId="16448333" w14:textId="77777777" w:rsidR="00925294" w:rsidRDefault="00791EFE">
            <w:pPr>
              <w:rPr>
                <w:b/>
                <w:color w:val="000000"/>
                <w:sz w:val="16"/>
              </w:rPr>
            </w:pPr>
            <w:r>
              <w:rPr>
                <w:b/>
                <w:color w:val="000000"/>
                <w:sz w:val="16"/>
              </w:rPr>
              <w:t xml:space="preserve"> </w:t>
            </w:r>
          </w:p>
        </w:tc>
        <w:tc>
          <w:tcPr>
            <w:tcW w:w="63" w:type="pct"/>
            <w:shd w:val="clear" w:color="auto" w:fill="FFFFFF"/>
            <w:tcMar>
              <w:top w:w="15" w:type="dxa"/>
              <w:left w:w="0" w:type="dxa"/>
              <w:bottom w:w="0" w:type="dxa"/>
              <w:right w:w="15" w:type="dxa"/>
            </w:tcMar>
            <w:vAlign w:val="bottom"/>
          </w:tcPr>
          <w:p w14:paraId="5D6A0242" w14:textId="77777777" w:rsidR="00925294" w:rsidRDefault="00791EFE">
            <w:pPr>
              <w:jc w:val="center"/>
              <w:rPr>
                <w:b/>
                <w:color w:val="000000"/>
                <w:sz w:val="16"/>
              </w:rPr>
            </w:pPr>
            <w:r>
              <w:rPr>
                <w:b/>
                <w:color w:val="000000"/>
                <w:sz w:val="16"/>
              </w:rPr>
              <w:t xml:space="preserve"> </w:t>
            </w:r>
          </w:p>
        </w:tc>
        <w:tc>
          <w:tcPr>
            <w:tcW w:w="1174" w:type="pct"/>
            <w:gridSpan w:val="6"/>
            <w:tcBorders>
              <w:bottom w:val="single" w:sz="2" w:space="0" w:color="000000"/>
            </w:tcBorders>
            <w:shd w:val="clear" w:color="auto" w:fill="FFFFFF"/>
            <w:tcMar>
              <w:top w:w="15" w:type="dxa"/>
              <w:left w:w="0" w:type="dxa"/>
              <w:bottom w:w="0" w:type="dxa"/>
              <w:right w:w="15" w:type="dxa"/>
            </w:tcMar>
            <w:vAlign w:val="bottom"/>
          </w:tcPr>
          <w:p w14:paraId="46E589CC" w14:textId="77777777" w:rsidR="00925294" w:rsidRDefault="00791EFE">
            <w:pPr>
              <w:jc w:val="center"/>
              <w:rPr>
                <w:b/>
                <w:color w:val="000000"/>
                <w:sz w:val="16"/>
              </w:rPr>
            </w:pPr>
            <w:r>
              <w:rPr>
                <w:b/>
                <w:color w:val="000000"/>
                <w:sz w:val="16"/>
              </w:rPr>
              <w:t>Resulting Decrease</w:t>
            </w:r>
          </w:p>
        </w:tc>
        <w:tc>
          <w:tcPr>
            <w:tcW w:w="50" w:type="pct"/>
            <w:shd w:val="clear" w:color="auto" w:fill="FFFFFF"/>
            <w:noWrap/>
            <w:tcMar>
              <w:top w:w="15" w:type="dxa"/>
              <w:left w:w="0" w:type="dxa"/>
              <w:bottom w:w="0" w:type="dxa"/>
              <w:right w:w="15" w:type="dxa"/>
            </w:tcMar>
            <w:vAlign w:val="bottom"/>
          </w:tcPr>
          <w:p w14:paraId="6EE43F8F" w14:textId="77777777" w:rsidR="00925294" w:rsidRDefault="00791EFE">
            <w:pPr>
              <w:rPr>
                <w:b/>
                <w:color w:val="000000"/>
                <w:sz w:val="16"/>
              </w:rPr>
            </w:pPr>
            <w:r>
              <w:rPr>
                <w:b/>
                <w:color w:val="000000"/>
                <w:sz w:val="16"/>
              </w:rPr>
              <w:t xml:space="preserve"> </w:t>
            </w:r>
          </w:p>
        </w:tc>
      </w:tr>
      <w:tr w:rsidR="002568E0" w14:paraId="6F5CFFBB" w14:textId="77777777">
        <w:trPr>
          <w:cantSplit/>
          <w:jc w:val="center"/>
        </w:trPr>
        <w:tc>
          <w:tcPr>
            <w:tcW w:w="1134" w:type="pct"/>
            <w:shd w:val="clear" w:color="auto" w:fill="FFFFFF"/>
            <w:tcMar>
              <w:top w:w="15" w:type="dxa"/>
              <w:left w:w="0" w:type="dxa"/>
              <w:bottom w:w="0" w:type="dxa"/>
              <w:right w:w="15" w:type="dxa"/>
            </w:tcMar>
            <w:vAlign w:val="bottom"/>
          </w:tcPr>
          <w:p w14:paraId="23120B6C" w14:textId="77777777" w:rsidR="00925294" w:rsidRDefault="00791EFE">
            <w:pPr>
              <w:keepNext/>
              <w:jc w:val="center"/>
              <w:rPr>
                <w:b/>
                <w:color w:val="000000"/>
                <w:sz w:val="16"/>
              </w:rPr>
            </w:pPr>
            <w:r>
              <w:rPr>
                <w:b/>
                <w:color w:val="000000"/>
                <w:sz w:val="16"/>
              </w:rPr>
              <w:t xml:space="preserve"> </w:t>
            </w:r>
          </w:p>
        </w:tc>
        <w:tc>
          <w:tcPr>
            <w:tcW w:w="63" w:type="pct"/>
            <w:shd w:val="clear" w:color="auto" w:fill="FFFFFF"/>
            <w:tcMar>
              <w:top w:w="15" w:type="dxa"/>
              <w:left w:w="0" w:type="dxa"/>
              <w:bottom w:w="0" w:type="dxa"/>
              <w:right w:w="15" w:type="dxa"/>
            </w:tcMar>
            <w:vAlign w:val="bottom"/>
          </w:tcPr>
          <w:p w14:paraId="064CFFC3" w14:textId="77777777" w:rsidR="00925294" w:rsidRDefault="00791EFE">
            <w:pPr>
              <w:jc w:val="center"/>
              <w:rPr>
                <w:b/>
                <w:color w:val="000000"/>
                <w:sz w:val="16"/>
              </w:rPr>
            </w:pPr>
            <w:r>
              <w:rPr>
                <w:b/>
                <w:color w:val="000000"/>
                <w:sz w:val="16"/>
              </w:rPr>
              <w:t xml:space="preserve"> </w:t>
            </w:r>
          </w:p>
        </w:tc>
        <w:tc>
          <w:tcPr>
            <w:tcW w:w="530"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52FC80EE" w14:textId="77777777" w:rsidR="00925294" w:rsidRDefault="00791EFE">
            <w:pPr>
              <w:jc w:val="center"/>
              <w:rPr>
                <w:b/>
                <w:color w:val="000000"/>
                <w:sz w:val="16"/>
              </w:rPr>
            </w:pPr>
            <w:r>
              <w:rPr>
                <w:b/>
                <w:color w:val="000000"/>
                <w:sz w:val="16"/>
              </w:rPr>
              <w:t>Award (#)</w:t>
            </w:r>
          </w:p>
        </w:tc>
        <w:tc>
          <w:tcPr>
            <w:tcW w:w="50" w:type="pct"/>
            <w:shd w:val="clear" w:color="auto" w:fill="FFFFFF"/>
            <w:noWrap/>
            <w:tcMar>
              <w:top w:w="15" w:type="dxa"/>
              <w:left w:w="0" w:type="dxa"/>
              <w:bottom w:w="0" w:type="dxa"/>
              <w:right w:w="15" w:type="dxa"/>
            </w:tcMar>
            <w:vAlign w:val="bottom"/>
          </w:tcPr>
          <w:p w14:paraId="3BEB00EE" w14:textId="77777777" w:rsidR="00925294" w:rsidRDefault="00791EFE">
            <w:pPr>
              <w:rPr>
                <w:b/>
                <w:color w:val="000000"/>
                <w:sz w:val="16"/>
              </w:rPr>
            </w:pPr>
            <w:r>
              <w:rPr>
                <w:b/>
                <w:color w:val="000000"/>
                <w:sz w:val="16"/>
              </w:rPr>
              <w:t xml:space="preserve"> </w:t>
            </w:r>
          </w:p>
        </w:tc>
        <w:tc>
          <w:tcPr>
            <w:tcW w:w="63" w:type="pct"/>
            <w:tcBorders>
              <w:top w:val="single" w:sz="2" w:space="0" w:color="000000"/>
            </w:tcBorders>
            <w:shd w:val="clear" w:color="auto" w:fill="FFFFFF"/>
            <w:tcMar>
              <w:top w:w="15" w:type="dxa"/>
              <w:left w:w="0" w:type="dxa"/>
              <w:bottom w:w="0" w:type="dxa"/>
              <w:right w:w="15" w:type="dxa"/>
            </w:tcMar>
            <w:vAlign w:val="bottom"/>
          </w:tcPr>
          <w:p w14:paraId="418F7577" w14:textId="77777777" w:rsidR="00925294" w:rsidRDefault="00791EFE">
            <w:pPr>
              <w:jc w:val="center"/>
              <w:rPr>
                <w:b/>
                <w:color w:val="000000"/>
                <w:sz w:val="16"/>
              </w:rPr>
            </w:pPr>
            <w:r>
              <w:rPr>
                <w:b/>
                <w:color w:val="000000"/>
                <w:sz w:val="16"/>
              </w:rPr>
              <w:t xml:space="preserve"> </w:t>
            </w:r>
          </w:p>
        </w:tc>
        <w:tc>
          <w:tcPr>
            <w:tcW w:w="530"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379A2940" w14:textId="77777777" w:rsidR="00925294" w:rsidRDefault="00791EFE">
            <w:pPr>
              <w:jc w:val="center"/>
              <w:rPr>
                <w:b/>
                <w:color w:val="000000"/>
                <w:sz w:val="16"/>
              </w:rPr>
            </w:pPr>
            <w:r>
              <w:rPr>
                <w:b/>
                <w:color w:val="000000"/>
                <w:sz w:val="16"/>
              </w:rPr>
              <w:t>Grant Value ($)</w:t>
            </w:r>
          </w:p>
        </w:tc>
        <w:tc>
          <w:tcPr>
            <w:tcW w:w="50" w:type="pct"/>
            <w:shd w:val="clear" w:color="auto" w:fill="FFFFFF"/>
            <w:noWrap/>
            <w:tcMar>
              <w:top w:w="15" w:type="dxa"/>
              <w:left w:w="0" w:type="dxa"/>
              <w:bottom w:w="0" w:type="dxa"/>
              <w:right w:w="15" w:type="dxa"/>
            </w:tcMar>
            <w:vAlign w:val="bottom"/>
          </w:tcPr>
          <w:p w14:paraId="302D5FFB" w14:textId="77777777" w:rsidR="00925294" w:rsidRDefault="00791EFE">
            <w:pPr>
              <w:rPr>
                <w:b/>
                <w:color w:val="000000"/>
                <w:sz w:val="16"/>
              </w:rPr>
            </w:pPr>
            <w:r>
              <w:rPr>
                <w:b/>
                <w:color w:val="000000"/>
                <w:sz w:val="16"/>
              </w:rPr>
              <w:t xml:space="preserve"> </w:t>
            </w:r>
          </w:p>
        </w:tc>
        <w:tc>
          <w:tcPr>
            <w:tcW w:w="63" w:type="pct"/>
            <w:shd w:val="clear" w:color="auto" w:fill="FFFFFF"/>
            <w:tcMar>
              <w:top w:w="15" w:type="dxa"/>
              <w:left w:w="0" w:type="dxa"/>
              <w:bottom w:w="0" w:type="dxa"/>
              <w:right w:w="15" w:type="dxa"/>
            </w:tcMar>
            <w:vAlign w:val="bottom"/>
          </w:tcPr>
          <w:p w14:paraId="57C7F0F5" w14:textId="77777777" w:rsidR="00925294" w:rsidRDefault="00791EFE">
            <w:pPr>
              <w:jc w:val="center"/>
              <w:rPr>
                <w:b/>
                <w:color w:val="000000"/>
                <w:sz w:val="16"/>
              </w:rPr>
            </w:pPr>
            <w:r>
              <w:rPr>
                <w:b/>
                <w:color w:val="000000"/>
                <w:sz w:val="16"/>
              </w:rPr>
              <w:t xml:space="preserve"> </w:t>
            </w:r>
          </w:p>
        </w:tc>
        <w:tc>
          <w:tcPr>
            <w:tcW w:w="530"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2C73B980" w14:textId="77777777" w:rsidR="00925294" w:rsidRDefault="00791EFE">
            <w:pPr>
              <w:jc w:val="center"/>
              <w:rPr>
                <w:b/>
                <w:color w:val="000000"/>
                <w:sz w:val="16"/>
              </w:rPr>
            </w:pPr>
            <w:r>
              <w:rPr>
                <w:b/>
                <w:color w:val="000000"/>
                <w:sz w:val="16"/>
              </w:rPr>
              <w:t>Award (#)</w:t>
            </w:r>
          </w:p>
        </w:tc>
        <w:tc>
          <w:tcPr>
            <w:tcW w:w="50" w:type="pct"/>
            <w:shd w:val="clear" w:color="auto" w:fill="FFFFFF"/>
            <w:noWrap/>
            <w:tcMar>
              <w:top w:w="15" w:type="dxa"/>
              <w:left w:w="0" w:type="dxa"/>
              <w:bottom w:w="0" w:type="dxa"/>
              <w:right w:w="15" w:type="dxa"/>
            </w:tcMar>
            <w:vAlign w:val="bottom"/>
          </w:tcPr>
          <w:p w14:paraId="6EA03CD0" w14:textId="77777777" w:rsidR="00925294" w:rsidRDefault="00791EFE">
            <w:pPr>
              <w:rPr>
                <w:b/>
                <w:color w:val="000000"/>
                <w:sz w:val="16"/>
              </w:rPr>
            </w:pPr>
            <w:r>
              <w:rPr>
                <w:b/>
                <w:color w:val="000000"/>
                <w:sz w:val="16"/>
              </w:rPr>
              <w:t xml:space="preserve"> </w:t>
            </w:r>
          </w:p>
        </w:tc>
        <w:tc>
          <w:tcPr>
            <w:tcW w:w="63" w:type="pct"/>
            <w:tcBorders>
              <w:top w:val="single" w:sz="2" w:space="0" w:color="000000"/>
            </w:tcBorders>
            <w:shd w:val="clear" w:color="auto" w:fill="FFFFFF"/>
            <w:tcMar>
              <w:top w:w="15" w:type="dxa"/>
              <w:left w:w="0" w:type="dxa"/>
              <w:bottom w:w="0" w:type="dxa"/>
              <w:right w:w="15" w:type="dxa"/>
            </w:tcMar>
            <w:vAlign w:val="bottom"/>
          </w:tcPr>
          <w:p w14:paraId="1449E530" w14:textId="77777777" w:rsidR="00925294" w:rsidRDefault="00791EFE">
            <w:pPr>
              <w:jc w:val="center"/>
              <w:rPr>
                <w:b/>
                <w:color w:val="000000"/>
                <w:sz w:val="16"/>
              </w:rPr>
            </w:pPr>
            <w:r>
              <w:rPr>
                <w:b/>
                <w:color w:val="000000"/>
                <w:sz w:val="16"/>
              </w:rPr>
              <w:t xml:space="preserve"> </w:t>
            </w:r>
          </w:p>
        </w:tc>
        <w:tc>
          <w:tcPr>
            <w:tcW w:w="530"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71EA0C05" w14:textId="77777777" w:rsidR="00925294" w:rsidRDefault="00791EFE">
            <w:pPr>
              <w:jc w:val="center"/>
              <w:rPr>
                <w:b/>
                <w:color w:val="000000"/>
                <w:sz w:val="16"/>
              </w:rPr>
            </w:pPr>
            <w:r>
              <w:rPr>
                <w:b/>
                <w:color w:val="000000"/>
                <w:sz w:val="16"/>
              </w:rPr>
              <w:t>Grant Value ($)</w:t>
            </w:r>
          </w:p>
        </w:tc>
        <w:tc>
          <w:tcPr>
            <w:tcW w:w="50" w:type="pct"/>
            <w:shd w:val="clear" w:color="auto" w:fill="FFFFFF"/>
            <w:noWrap/>
            <w:tcMar>
              <w:top w:w="15" w:type="dxa"/>
              <w:left w:w="0" w:type="dxa"/>
              <w:bottom w:w="0" w:type="dxa"/>
              <w:right w:w="15" w:type="dxa"/>
            </w:tcMar>
            <w:vAlign w:val="bottom"/>
          </w:tcPr>
          <w:p w14:paraId="3ADC14C0" w14:textId="77777777" w:rsidR="00925294" w:rsidRDefault="00791EFE">
            <w:pPr>
              <w:rPr>
                <w:b/>
                <w:color w:val="000000"/>
                <w:sz w:val="16"/>
              </w:rPr>
            </w:pPr>
            <w:r>
              <w:rPr>
                <w:b/>
                <w:color w:val="000000"/>
                <w:sz w:val="16"/>
              </w:rPr>
              <w:t xml:space="preserve"> </w:t>
            </w:r>
          </w:p>
        </w:tc>
        <w:tc>
          <w:tcPr>
            <w:tcW w:w="63" w:type="pct"/>
            <w:shd w:val="clear" w:color="auto" w:fill="FFFFFF"/>
            <w:tcMar>
              <w:top w:w="15" w:type="dxa"/>
              <w:left w:w="0" w:type="dxa"/>
              <w:bottom w:w="0" w:type="dxa"/>
              <w:right w:w="15" w:type="dxa"/>
            </w:tcMar>
            <w:vAlign w:val="bottom"/>
          </w:tcPr>
          <w:p w14:paraId="2814EA2F" w14:textId="77777777" w:rsidR="00925294" w:rsidRDefault="00791EFE">
            <w:pPr>
              <w:jc w:val="center"/>
              <w:rPr>
                <w:b/>
                <w:color w:val="000000"/>
                <w:sz w:val="16"/>
              </w:rPr>
            </w:pPr>
            <w:r>
              <w:rPr>
                <w:b/>
                <w:color w:val="000000"/>
                <w:sz w:val="16"/>
              </w:rPr>
              <w:t xml:space="preserve"> </w:t>
            </w:r>
          </w:p>
        </w:tc>
        <w:tc>
          <w:tcPr>
            <w:tcW w:w="530"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4568DE26" w14:textId="77777777" w:rsidR="00925294" w:rsidRDefault="00791EFE">
            <w:pPr>
              <w:jc w:val="center"/>
              <w:rPr>
                <w:b/>
                <w:color w:val="000000"/>
                <w:sz w:val="16"/>
              </w:rPr>
            </w:pPr>
            <w:r>
              <w:rPr>
                <w:b/>
                <w:color w:val="000000"/>
                <w:sz w:val="16"/>
              </w:rPr>
              <w:t>Award (#)</w:t>
            </w:r>
          </w:p>
        </w:tc>
        <w:tc>
          <w:tcPr>
            <w:tcW w:w="50" w:type="pct"/>
            <w:shd w:val="clear" w:color="auto" w:fill="FFFFFF"/>
            <w:noWrap/>
            <w:tcMar>
              <w:top w:w="15" w:type="dxa"/>
              <w:left w:w="0" w:type="dxa"/>
              <w:bottom w:w="0" w:type="dxa"/>
              <w:right w:w="15" w:type="dxa"/>
            </w:tcMar>
            <w:vAlign w:val="bottom"/>
          </w:tcPr>
          <w:p w14:paraId="631F1FCF" w14:textId="77777777" w:rsidR="00925294" w:rsidRDefault="00791EFE">
            <w:pPr>
              <w:rPr>
                <w:b/>
                <w:color w:val="000000"/>
                <w:sz w:val="16"/>
              </w:rPr>
            </w:pPr>
            <w:r>
              <w:rPr>
                <w:b/>
                <w:color w:val="000000"/>
                <w:sz w:val="16"/>
              </w:rPr>
              <w:t xml:space="preserve"> </w:t>
            </w:r>
          </w:p>
        </w:tc>
        <w:tc>
          <w:tcPr>
            <w:tcW w:w="63" w:type="pct"/>
            <w:tcBorders>
              <w:top w:val="single" w:sz="2" w:space="0" w:color="000000"/>
            </w:tcBorders>
            <w:shd w:val="clear" w:color="auto" w:fill="FFFFFF"/>
            <w:tcMar>
              <w:top w:w="15" w:type="dxa"/>
              <w:left w:w="0" w:type="dxa"/>
              <w:bottom w:w="0" w:type="dxa"/>
              <w:right w:w="15" w:type="dxa"/>
            </w:tcMar>
            <w:vAlign w:val="bottom"/>
          </w:tcPr>
          <w:p w14:paraId="3C143765" w14:textId="77777777" w:rsidR="00925294" w:rsidRDefault="00791EFE">
            <w:pPr>
              <w:jc w:val="center"/>
              <w:rPr>
                <w:b/>
                <w:color w:val="000000"/>
                <w:sz w:val="16"/>
              </w:rPr>
            </w:pPr>
            <w:r>
              <w:rPr>
                <w:b/>
                <w:color w:val="000000"/>
                <w:sz w:val="16"/>
              </w:rPr>
              <w:t xml:space="preserve"> </w:t>
            </w:r>
          </w:p>
        </w:tc>
        <w:tc>
          <w:tcPr>
            <w:tcW w:w="530"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6E9DE672" w14:textId="77777777" w:rsidR="00925294" w:rsidRDefault="00791EFE">
            <w:pPr>
              <w:jc w:val="center"/>
              <w:rPr>
                <w:b/>
                <w:color w:val="000000"/>
                <w:sz w:val="16"/>
              </w:rPr>
            </w:pPr>
            <w:r>
              <w:rPr>
                <w:b/>
                <w:color w:val="000000"/>
                <w:sz w:val="16"/>
              </w:rPr>
              <w:t>Grant Value ($)</w:t>
            </w:r>
          </w:p>
        </w:tc>
        <w:tc>
          <w:tcPr>
            <w:tcW w:w="50" w:type="pct"/>
            <w:shd w:val="clear" w:color="auto" w:fill="FFFFFF"/>
            <w:noWrap/>
            <w:tcMar>
              <w:top w:w="15" w:type="dxa"/>
              <w:left w:w="0" w:type="dxa"/>
              <w:bottom w:w="0" w:type="dxa"/>
              <w:right w:w="15" w:type="dxa"/>
            </w:tcMar>
            <w:vAlign w:val="bottom"/>
          </w:tcPr>
          <w:p w14:paraId="3A9E8B91" w14:textId="77777777" w:rsidR="00925294" w:rsidRDefault="00791EFE">
            <w:pPr>
              <w:rPr>
                <w:b/>
                <w:color w:val="000000"/>
                <w:sz w:val="16"/>
              </w:rPr>
            </w:pPr>
            <w:r>
              <w:rPr>
                <w:b/>
                <w:color w:val="000000"/>
                <w:sz w:val="16"/>
              </w:rPr>
              <w:t xml:space="preserve"> </w:t>
            </w:r>
          </w:p>
        </w:tc>
      </w:tr>
      <w:tr w:rsidR="002568E0" w14:paraId="74255F23" w14:textId="77777777">
        <w:trPr>
          <w:cantSplit/>
          <w:jc w:val="center"/>
        </w:trPr>
        <w:tc>
          <w:tcPr>
            <w:tcW w:w="1134" w:type="pct"/>
            <w:shd w:val="clear" w:color="auto" w:fill="CFF0FC"/>
            <w:tcMar>
              <w:top w:w="15" w:type="dxa"/>
              <w:left w:w="0" w:type="dxa"/>
              <w:bottom w:w="0" w:type="dxa"/>
              <w:right w:w="15" w:type="dxa"/>
            </w:tcMar>
          </w:tcPr>
          <w:p w14:paraId="5DCBA2C4" w14:textId="77777777" w:rsidR="00925294" w:rsidRPr="003A1AA4" w:rsidRDefault="00791EFE">
            <w:pPr>
              <w:keepNext/>
              <w:rPr>
                <w:bCs/>
                <w:color w:val="000000"/>
                <w:sz w:val="20"/>
              </w:rPr>
            </w:pPr>
            <w:r w:rsidRPr="003A1AA4">
              <w:rPr>
                <w:bCs/>
                <w:color w:val="000000"/>
                <w:sz w:val="20"/>
              </w:rPr>
              <w:t>Robert Greenberg</w:t>
            </w:r>
          </w:p>
        </w:tc>
        <w:tc>
          <w:tcPr>
            <w:tcW w:w="63" w:type="pct"/>
            <w:shd w:val="clear" w:color="auto" w:fill="CFF0FC"/>
            <w:tcMar>
              <w:top w:w="15" w:type="dxa"/>
              <w:left w:w="0" w:type="dxa"/>
              <w:bottom w:w="0" w:type="dxa"/>
              <w:right w:w="15" w:type="dxa"/>
            </w:tcMar>
            <w:vAlign w:val="bottom"/>
          </w:tcPr>
          <w:p w14:paraId="68302087" w14:textId="77777777" w:rsidR="00925294" w:rsidRDefault="00791EFE">
            <w:pPr>
              <w:rPr>
                <w:b/>
                <w:color w:val="000000"/>
                <w:sz w:val="20"/>
              </w:rPr>
            </w:pPr>
            <w:r>
              <w:rPr>
                <w:b/>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195CC764" w14:textId="77777777" w:rsidR="00925294" w:rsidRDefault="00791EFE">
            <w:pPr>
              <w:rPr>
                <w:color w:val="000000"/>
                <w:sz w:val="20"/>
              </w:rPr>
            </w:pPr>
            <w:r>
              <w:rPr>
                <w:color w:val="000000"/>
                <w:sz w:val="20"/>
              </w:rPr>
              <w:t xml:space="preserve"> </w:t>
            </w:r>
          </w:p>
        </w:tc>
        <w:tc>
          <w:tcPr>
            <w:tcW w:w="480" w:type="pct"/>
            <w:tcBorders>
              <w:top w:val="single" w:sz="2" w:space="0" w:color="000000"/>
            </w:tcBorders>
            <w:shd w:val="clear" w:color="auto" w:fill="CFF0FC"/>
            <w:noWrap/>
            <w:tcMar>
              <w:top w:w="15" w:type="dxa"/>
              <w:left w:w="0" w:type="dxa"/>
              <w:bottom w:w="0" w:type="dxa"/>
              <w:right w:w="15" w:type="dxa"/>
            </w:tcMar>
            <w:vAlign w:val="bottom"/>
          </w:tcPr>
          <w:p w14:paraId="175A13D5" w14:textId="77777777" w:rsidR="00925294" w:rsidRDefault="00791EFE">
            <w:pPr>
              <w:jc w:val="right"/>
              <w:rPr>
                <w:color w:val="000000"/>
                <w:sz w:val="20"/>
              </w:rPr>
            </w:pPr>
            <w:r>
              <w:rPr>
                <w:color w:val="000000"/>
                <w:sz w:val="20"/>
              </w:rPr>
              <w:t>200,000</w:t>
            </w:r>
          </w:p>
        </w:tc>
        <w:tc>
          <w:tcPr>
            <w:tcW w:w="50" w:type="pct"/>
            <w:shd w:val="clear" w:color="auto" w:fill="CFF0FC"/>
            <w:noWrap/>
            <w:tcMar>
              <w:top w:w="15" w:type="dxa"/>
              <w:left w:w="0" w:type="dxa"/>
              <w:bottom w:w="0" w:type="dxa"/>
              <w:right w:w="15" w:type="dxa"/>
            </w:tcMar>
            <w:vAlign w:val="bottom"/>
          </w:tcPr>
          <w:p w14:paraId="75B7974F" w14:textId="77777777" w:rsidR="00925294" w:rsidRDefault="00791EF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1F34B61A" w14:textId="77777777" w:rsidR="00925294"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443AB56C" w14:textId="77777777" w:rsidR="00925294" w:rsidRDefault="00791EFE">
            <w:pPr>
              <w:rPr>
                <w:color w:val="000000"/>
                <w:sz w:val="20"/>
              </w:rPr>
            </w:pPr>
            <w:r>
              <w:rPr>
                <w:color w:val="000000"/>
                <w:sz w:val="20"/>
              </w:rPr>
              <w:t xml:space="preserve"> </w:t>
            </w:r>
          </w:p>
        </w:tc>
        <w:tc>
          <w:tcPr>
            <w:tcW w:w="480" w:type="pct"/>
            <w:tcBorders>
              <w:top w:val="single" w:sz="2" w:space="0" w:color="000000"/>
            </w:tcBorders>
            <w:shd w:val="clear" w:color="auto" w:fill="CFF0FC"/>
            <w:noWrap/>
            <w:tcMar>
              <w:top w:w="15" w:type="dxa"/>
              <w:left w:w="0" w:type="dxa"/>
              <w:bottom w:w="0" w:type="dxa"/>
              <w:right w:w="15" w:type="dxa"/>
            </w:tcMar>
            <w:vAlign w:val="bottom"/>
          </w:tcPr>
          <w:p w14:paraId="1B4ECFFF" w14:textId="77777777" w:rsidR="00925294" w:rsidRDefault="00791EFE">
            <w:pPr>
              <w:jc w:val="right"/>
              <w:rPr>
                <w:color w:val="000000"/>
                <w:sz w:val="20"/>
              </w:rPr>
            </w:pPr>
            <w:r>
              <w:rPr>
                <w:color w:val="000000"/>
                <w:sz w:val="20"/>
              </w:rPr>
              <w:t>7,892,000</w:t>
            </w:r>
          </w:p>
        </w:tc>
        <w:tc>
          <w:tcPr>
            <w:tcW w:w="50" w:type="pct"/>
            <w:shd w:val="clear" w:color="auto" w:fill="CFF0FC"/>
            <w:noWrap/>
            <w:tcMar>
              <w:top w:w="15" w:type="dxa"/>
              <w:left w:w="0" w:type="dxa"/>
              <w:bottom w:w="0" w:type="dxa"/>
              <w:right w:w="15" w:type="dxa"/>
            </w:tcMar>
            <w:vAlign w:val="bottom"/>
          </w:tcPr>
          <w:p w14:paraId="398E225C" w14:textId="77777777" w:rsidR="00925294" w:rsidRDefault="00791EF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1CC8EA28" w14:textId="77777777" w:rsidR="00925294"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62CBC5FD" w14:textId="77777777" w:rsidR="00925294" w:rsidRDefault="00791EFE">
            <w:pPr>
              <w:rPr>
                <w:color w:val="000000"/>
                <w:sz w:val="20"/>
              </w:rPr>
            </w:pPr>
            <w:r>
              <w:rPr>
                <w:color w:val="000000"/>
                <w:sz w:val="20"/>
              </w:rPr>
              <w:t xml:space="preserve"> </w:t>
            </w:r>
          </w:p>
        </w:tc>
        <w:tc>
          <w:tcPr>
            <w:tcW w:w="480" w:type="pct"/>
            <w:tcBorders>
              <w:top w:val="single" w:sz="2" w:space="0" w:color="000000"/>
            </w:tcBorders>
            <w:shd w:val="clear" w:color="auto" w:fill="CFF0FC"/>
            <w:noWrap/>
            <w:tcMar>
              <w:top w:w="15" w:type="dxa"/>
              <w:left w:w="0" w:type="dxa"/>
              <w:bottom w:w="0" w:type="dxa"/>
              <w:right w:w="15" w:type="dxa"/>
            </w:tcMar>
            <w:vAlign w:val="bottom"/>
          </w:tcPr>
          <w:p w14:paraId="3E77635C" w14:textId="77777777" w:rsidR="00925294" w:rsidRDefault="00791EFE">
            <w:pPr>
              <w:jc w:val="right"/>
              <w:rPr>
                <w:color w:val="000000"/>
                <w:sz w:val="20"/>
              </w:rPr>
            </w:pPr>
            <w:r>
              <w:rPr>
                <w:color w:val="000000"/>
                <w:sz w:val="20"/>
              </w:rPr>
              <w:t>300,000</w:t>
            </w:r>
          </w:p>
        </w:tc>
        <w:tc>
          <w:tcPr>
            <w:tcW w:w="50" w:type="pct"/>
            <w:shd w:val="clear" w:color="auto" w:fill="CFF0FC"/>
            <w:noWrap/>
            <w:tcMar>
              <w:top w:w="15" w:type="dxa"/>
              <w:left w:w="0" w:type="dxa"/>
              <w:bottom w:w="0" w:type="dxa"/>
              <w:right w:w="15" w:type="dxa"/>
            </w:tcMar>
            <w:vAlign w:val="bottom"/>
          </w:tcPr>
          <w:p w14:paraId="052BA235" w14:textId="77777777" w:rsidR="00925294" w:rsidRDefault="00791EF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75FA804D" w14:textId="77777777" w:rsidR="00925294"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2618FAE4" w14:textId="77777777" w:rsidR="00925294" w:rsidRDefault="00791EFE">
            <w:pPr>
              <w:rPr>
                <w:color w:val="000000"/>
                <w:sz w:val="20"/>
              </w:rPr>
            </w:pPr>
            <w:r>
              <w:rPr>
                <w:color w:val="000000"/>
                <w:sz w:val="20"/>
              </w:rPr>
              <w:t xml:space="preserve"> </w:t>
            </w:r>
          </w:p>
        </w:tc>
        <w:tc>
          <w:tcPr>
            <w:tcW w:w="480" w:type="pct"/>
            <w:tcBorders>
              <w:top w:val="single" w:sz="2" w:space="0" w:color="000000"/>
            </w:tcBorders>
            <w:shd w:val="clear" w:color="auto" w:fill="CFF0FC"/>
            <w:noWrap/>
            <w:tcMar>
              <w:top w:w="15" w:type="dxa"/>
              <w:left w:w="0" w:type="dxa"/>
              <w:bottom w:w="0" w:type="dxa"/>
              <w:right w:w="15" w:type="dxa"/>
            </w:tcMar>
            <w:vAlign w:val="bottom"/>
          </w:tcPr>
          <w:p w14:paraId="275DCC7B" w14:textId="77777777" w:rsidR="00925294" w:rsidRDefault="00791EFE">
            <w:pPr>
              <w:jc w:val="right"/>
              <w:rPr>
                <w:color w:val="000000"/>
                <w:sz w:val="20"/>
              </w:rPr>
            </w:pPr>
            <w:r>
              <w:rPr>
                <w:color w:val="000000"/>
                <w:sz w:val="20"/>
              </w:rPr>
              <w:t>9,618,000</w:t>
            </w:r>
          </w:p>
        </w:tc>
        <w:tc>
          <w:tcPr>
            <w:tcW w:w="50" w:type="pct"/>
            <w:shd w:val="clear" w:color="auto" w:fill="CFF0FC"/>
            <w:noWrap/>
            <w:tcMar>
              <w:top w:w="15" w:type="dxa"/>
              <w:left w:w="0" w:type="dxa"/>
              <w:bottom w:w="0" w:type="dxa"/>
              <w:right w:w="15" w:type="dxa"/>
            </w:tcMar>
            <w:vAlign w:val="bottom"/>
          </w:tcPr>
          <w:p w14:paraId="547A4161" w14:textId="77777777" w:rsidR="00925294" w:rsidRDefault="00791EF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712B1701" w14:textId="77777777" w:rsidR="00925294"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1D1E695E" w14:textId="77777777" w:rsidR="00925294" w:rsidRDefault="00791EFE">
            <w:pPr>
              <w:rPr>
                <w:color w:val="000000"/>
                <w:sz w:val="20"/>
              </w:rPr>
            </w:pPr>
            <w:r>
              <w:rPr>
                <w:color w:val="000000"/>
                <w:sz w:val="20"/>
              </w:rPr>
              <w:t xml:space="preserve"> </w:t>
            </w:r>
          </w:p>
        </w:tc>
        <w:tc>
          <w:tcPr>
            <w:tcW w:w="480" w:type="pct"/>
            <w:tcBorders>
              <w:top w:val="single" w:sz="2" w:space="0" w:color="000000"/>
            </w:tcBorders>
            <w:shd w:val="clear" w:color="auto" w:fill="CFF0FC"/>
            <w:noWrap/>
            <w:tcMar>
              <w:top w:w="15" w:type="dxa"/>
              <w:left w:w="0" w:type="dxa"/>
              <w:bottom w:w="0" w:type="dxa"/>
              <w:right w:w="15" w:type="dxa"/>
            </w:tcMar>
            <w:vAlign w:val="bottom"/>
          </w:tcPr>
          <w:p w14:paraId="32BCF31F" w14:textId="77777777" w:rsidR="00925294" w:rsidRDefault="00791EFE">
            <w:pPr>
              <w:jc w:val="right"/>
              <w:rPr>
                <w:color w:val="000000"/>
                <w:sz w:val="20"/>
              </w:rPr>
            </w:pPr>
            <w:r>
              <w:rPr>
                <w:color w:val="000000"/>
                <w:sz w:val="20"/>
              </w:rPr>
              <w:t>(100,000</w:t>
            </w:r>
          </w:p>
        </w:tc>
        <w:tc>
          <w:tcPr>
            <w:tcW w:w="50" w:type="pct"/>
            <w:shd w:val="clear" w:color="auto" w:fill="CFF0FC"/>
            <w:noWrap/>
            <w:tcMar>
              <w:top w:w="15" w:type="dxa"/>
              <w:left w:w="0" w:type="dxa"/>
              <w:bottom w:w="0" w:type="dxa"/>
              <w:right w:w="15" w:type="dxa"/>
            </w:tcMar>
            <w:vAlign w:val="bottom"/>
          </w:tcPr>
          <w:p w14:paraId="15C7BA0A" w14:textId="77777777" w:rsidR="00925294" w:rsidRDefault="00791EFE">
            <w:pPr>
              <w:rPr>
                <w:color w:val="000000"/>
                <w:sz w:val="20"/>
              </w:rPr>
            </w:pPr>
            <w:r>
              <w:rPr>
                <w:color w:val="000000"/>
                <w:sz w:val="20"/>
              </w:rPr>
              <w:t>)</w:t>
            </w:r>
          </w:p>
        </w:tc>
        <w:tc>
          <w:tcPr>
            <w:tcW w:w="63" w:type="pct"/>
            <w:shd w:val="clear" w:color="auto" w:fill="CFF0FC"/>
            <w:tcMar>
              <w:top w:w="15" w:type="dxa"/>
              <w:left w:w="0" w:type="dxa"/>
              <w:bottom w:w="0" w:type="dxa"/>
              <w:right w:w="15" w:type="dxa"/>
            </w:tcMar>
            <w:vAlign w:val="bottom"/>
          </w:tcPr>
          <w:p w14:paraId="2A38D9F1" w14:textId="77777777" w:rsidR="00925294"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620DB0E4" w14:textId="77777777" w:rsidR="00925294" w:rsidRDefault="00791EFE">
            <w:pPr>
              <w:rPr>
                <w:color w:val="000000"/>
                <w:sz w:val="20"/>
              </w:rPr>
            </w:pPr>
            <w:r>
              <w:rPr>
                <w:color w:val="000000"/>
                <w:sz w:val="20"/>
              </w:rPr>
              <w:t xml:space="preserve"> </w:t>
            </w:r>
          </w:p>
        </w:tc>
        <w:tc>
          <w:tcPr>
            <w:tcW w:w="480" w:type="pct"/>
            <w:tcBorders>
              <w:top w:val="single" w:sz="2" w:space="0" w:color="000000"/>
            </w:tcBorders>
            <w:shd w:val="clear" w:color="auto" w:fill="CFF0FC"/>
            <w:noWrap/>
            <w:tcMar>
              <w:top w:w="15" w:type="dxa"/>
              <w:left w:w="0" w:type="dxa"/>
              <w:bottom w:w="0" w:type="dxa"/>
              <w:right w:w="15" w:type="dxa"/>
            </w:tcMar>
            <w:vAlign w:val="bottom"/>
          </w:tcPr>
          <w:p w14:paraId="4247F976" w14:textId="77777777" w:rsidR="00925294" w:rsidRDefault="00791EFE">
            <w:pPr>
              <w:jc w:val="right"/>
              <w:rPr>
                <w:color w:val="000000"/>
                <w:sz w:val="20"/>
              </w:rPr>
            </w:pPr>
            <w:r>
              <w:rPr>
                <w:color w:val="000000"/>
                <w:sz w:val="20"/>
              </w:rPr>
              <w:t>(1,726,000</w:t>
            </w:r>
          </w:p>
        </w:tc>
        <w:tc>
          <w:tcPr>
            <w:tcW w:w="50" w:type="pct"/>
            <w:shd w:val="clear" w:color="auto" w:fill="CFF0FC"/>
            <w:noWrap/>
            <w:tcMar>
              <w:top w:w="15" w:type="dxa"/>
              <w:left w:w="0" w:type="dxa"/>
              <w:bottom w:w="0" w:type="dxa"/>
              <w:right w:w="15" w:type="dxa"/>
            </w:tcMar>
            <w:vAlign w:val="bottom"/>
          </w:tcPr>
          <w:p w14:paraId="5E3A0D84" w14:textId="77777777" w:rsidR="00925294" w:rsidRDefault="00791EFE">
            <w:pPr>
              <w:rPr>
                <w:color w:val="000000"/>
                <w:sz w:val="20"/>
              </w:rPr>
            </w:pPr>
            <w:r>
              <w:rPr>
                <w:color w:val="000000"/>
                <w:sz w:val="20"/>
              </w:rPr>
              <w:t>)</w:t>
            </w:r>
          </w:p>
        </w:tc>
      </w:tr>
      <w:tr w:rsidR="002568E0" w14:paraId="63141F3C" w14:textId="77777777">
        <w:trPr>
          <w:cantSplit/>
          <w:jc w:val="center"/>
        </w:trPr>
        <w:tc>
          <w:tcPr>
            <w:tcW w:w="1134" w:type="pct"/>
            <w:shd w:val="clear" w:color="auto" w:fill="FFFFFF"/>
            <w:tcMar>
              <w:top w:w="15" w:type="dxa"/>
              <w:left w:w="0" w:type="dxa"/>
              <w:bottom w:w="0" w:type="dxa"/>
              <w:right w:w="15" w:type="dxa"/>
            </w:tcMar>
          </w:tcPr>
          <w:p w14:paraId="58BFA7EA" w14:textId="77777777" w:rsidR="00925294" w:rsidRPr="003A1AA4" w:rsidRDefault="00791EFE">
            <w:pPr>
              <w:keepNext/>
              <w:rPr>
                <w:bCs/>
                <w:color w:val="000000"/>
                <w:sz w:val="20"/>
              </w:rPr>
            </w:pPr>
            <w:r w:rsidRPr="003A1AA4">
              <w:rPr>
                <w:bCs/>
                <w:color w:val="000000"/>
                <w:sz w:val="20"/>
              </w:rPr>
              <w:t>Michael Greenberg</w:t>
            </w:r>
          </w:p>
        </w:tc>
        <w:tc>
          <w:tcPr>
            <w:tcW w:w="63" w:type="pct"/>
            <w:shd w:val="clear" w:color="auto" w:fill="FFFFFF"/>
            <w:tcMar>
              <w:top w:w="15" w:type="dxa"/>
              <w:left w:w="0" w:type="dxa"/>
              <w:bottom w:w="0" w:type="dxa"/>
              <w:right w:w="15" w:type="dxa"/>
            </w:tcMar>
            <w:vAlign w:val="bottom"/>
          </w:tcPr>
          <w:p w14:paraId="4B99B2EB" w14:textId="77777777" w:rsidR="00925294" w:rsidRDefault="00791EFE">
            <w:pPr>
              <w:rPr>
                <w:b/>
                <w:color w:val="000000"/>
                <w:sz w:val="20"/>
              </w:rPr>
            </w:pPr>
            <w:r>
              <w:rPr>
                <w:b/>
                <w:color w:val="000000"/>
                <w:sz w:val="20"/>
              </w:rPr>
              <w:t xml:space="preserve"> </w:t>
            </w:r>
          </w:p>
        </w:tc>
        <w:tc>
          <w:tcPr>
            <w:tcW w:w="50" w:type="pct"/>
            <w:shd w:val="clear" w:color="auto" w:fill="FFFFFF"/>
            <w:noWrap/>
            <w:tcMar>
              <w:top w:w="15" w:type="dxa"/>
              <w:left w:w="0" w:type="dxa"/>
              <w:bottom w:w="0" w:type="dxa"/>
              <w:right w:w="15" w:type="dxa"/>
            </w:tcMar>
            <w:vAlign w:val="bottom"/>
          </w:tcPr>
          <w:p w14:paraId="6271C553" w14:textId="77777777" w:rsidR="00925294" w:rsidRDefault="00791EFE">
            <w:pPr>
              <w:rPr>
                <w:color w:val="000000"/>
                <w:sz w:val="20"/>
              </w:rPr>
            </w:pPr>
            <w:r>
              <w:rPr>
                <w:color w:val="000000"/>
                <w:sz w:val="20"/>
              </w:rPr>
              <w:t xml:space="preserve"> </w:t>
            </w:r>
          </w:p>
        </w:tc>
        <w:tc>
          <w:tcPr>
            <w:tcW w:w="480" w:type="pct"/>
            <w:shd w:val="clear" w:color="auto" w:fill="FFFFFF"/>
            <w:noWrap/>
            <w:tcMar>
              <w:top w:w="15" w:type="dxa"/>
              <w:left w:w="0" w:type="dxa"/>
              <w:bottom w:w="0" w:type="dxa"/>
              <w:right w:w="15" w:type="dxa"/>
            </w:tcMar>
            <w:vAlign w:val="bottom"/>
          </w:tcPr>
          <w:p w14:paraId="41ABE6D5" w14:textId="77777777" w:rsidR="00925294" w:rsidRDefault="00791EFE">
            <w:pPr>
              <w:jc w:val="right"/>
              <w:rPr>
                <w:color w:val="000000"/>
                <w:sz w:val="20"/>
              </w:rPr>
            </w:pPr>
            <w:r>
              <w:rPr>
                <w:color w:val="000000"/>
                <w:sz w:val="20"/>
              </w:rPr>
              <w:t>166,667</w:t>
            </w:r>
          </w:p>
        </w:tc>
        <w:tc>
          <w:tcPr>
            <w:tcW w:w="50" w:type="pct"/>
            <w:shd w:val="clear" w:color="auto" w:fill="FFFFFF"/>
            <w:noWrap/>
            <w:tcMar>
              <w:top w:w="15" w:type="dxa"/>
              <w:left w:w="0" w:type="dxa"/>
              <w:bottom w:w="0" w:type="dxa"/>
              <w:right w:w="15" w:type="dxa"/>
            </w:tcMar>
            <w:vAlign w:val="bottom"/>
          </w:tcPr>
          <w:p w14:paraId="7AC33F82" w14:textId="77777777" w:rsidR="00925294" w:rsidRDefault="00791EFE">
            <w:pPr>
              <w:rPr>
                <w:color w:val="000000"/>
                <w:sz w:val="20"/>
              </w:rPr>
            </w:pPr>
            <w:r>
              <w:rPr>
                <w:color w:val="000000"/>
                <w:sz w:val="20"/>
              </w:rPr>
              <w:t xml:space="preserve"> </w:t>
            </w:r>
          </w:p>
        </w:tc>
        <w:tc>
          <w:tcPr>
            <w:tcW w:w="63" w:type="pct"/>
            <w:shd w:val="clear" w:color="auto" w:fill="FFFFFF"/>
            <w:tcMar>
              <w:top w:w="15" w:type="dxa"/>
              <w:left w:w="0" w:type="dxa"/>
              <w:bottom w:w="0" w:type="dxa"/>
              <w:right w:w="15" w:type="dxa"/>
            </w:tcMar>
            <w:vAlign w:val="bottom"/>
          </w:tcPr>
          <w:p w14:paraId="2F685F08" w14:textId="77777777" w:rsidR="00925294"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521272AC" w14:textId="77777777" w:rsidR="00925294" w:rsidRDefault="00791EFE">
            <w:pPr>
              <w:rPr>
                <w:color w:val="000000"/>
                <w:sz w:val="20"/>
              </w:rPr>
            </w:pPr>
            <w:r>
              <w:rPr>
                <w:color w:val="000000"/>
                <w:sz w:val="20"/>
              </w:rPr>
              <w:t xml:space="preserve"> </w:t>
            </w:r>
          </w:p>
        </w:tc>
        <w:tc>
          <w:tcPr>
            <w:tcW w:w="480" w:type="pct"/>
            <w:shd w:val="clear" w:color="auto" w:fill="FFFFFF"/>
            <w:noWrap/>
            <w:tcMar>
              <w:top w:w="15" w:type="dxa"/>
              <w:left w:w="0" w:type="dxa"/>
              <w:bottom w:w="0" w:type="dxa"/>
              <w:right w:w="15" w:type="dxa"/>
            </w:tcMar>
            <w:vAlign w:val="bottom"/>
          </w:tcPr>
          <w:p w14:paraId="28C6163D" w14:textId="77777777" w:rsidR="00925294" w:rsidRDefault="00791EFE">
            <w:pPr>
              <w:jc w:val="right"/>
              <w:rPr>
                <w:color w:val="000000"/>
                <w:sz w:val="20"/>
              </w:rPr>
            </w:pPr>
            <w:r>
              <w:rPr>
                <w:color w:val="000000"/>
                <w:sz w:val="20"/>
              </w:rPr>
              <w:t>6,576,683</w:t>
            </w:r>
          </w:p>
        </w:tc>
        <w:tc>
          <w:tcPr>
            <w:tcW w:w="50" w:type="pct"/>
            <w:shd w:val="clear" w:color="auto" w:fill="FFFFFF"/>
            <w:noWrap/>
            <w:tcMar>
              <w:top w:w="15" w:type="dxa"/>
              <w:left w:w="0" w:type="dxa"/>
              <w:bottom w:w="0" w:type="dxa"/>
              <w:right w:w="15" w:type="dxa"/>
            </w:tcMar>
            <w:vAlign w:val="bottom"/>
          </w:tcPr>
          <w:p w14:paraId="524FEF43" w14:textId="77777777" w:rsidR="00925294" w:rsidRDefault="00791EFE">
            <w:pPr>
              <w:rPr>
                <w:color w:val="000000"/>
                <w:sz w:val="20"/>
              </w:rPr>
            </w:pPr>
            <w:r>
              <w:rPr>
                <w:color w:val="000000"/>
                <w:sz w:val="20"/>
              </w:rPr>
              <w:t xml:space="preserve"> </w:t>
            </w:r>
          </w:p>
        </w:tc>
        <w:tc>
          <w:tcPr>
            <w:tcW w:w="63" w:type="pct"/>
            <w:shd w:val="clear" w:color="auto" w:fill="FFFFFF"/>
            <w:tcMar>
              <w:top w:w="15" w:type="dxa"/>
              <w:left w:w="0" w:type="dxa"/>
              <w:bottom w:w="0" w:type="dxa"/>
              <w:right w:w="15" w:type="dxa"/>
            </w:tcMar>
            <w:vAlign w:val="bottom"/>
          </w:tcPr>
          <w:p w14:paraId="5F9AB3A8" w14:textId="77777777" w:rsidR="00925294"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4CEB1776" w14:textId="77777777" w:rsidR="00925294" w:rsidRDefault="00791EFE">
            <w:pPr>
              <w:rPr>
                <w:color w:val="000000"/>
                <w:sz w:val="20"/>
              </w:rPr>
            </w:pPr>
            <w:r>
              <w:rPr>
                <w:color w:val="000000"/>
                <w:sz w:val="20"/>
              </w:rPr>
              <w:t xml:space="preserve"> </w:t>
            </w:r>
          </w:p>
        </w:tc>
        <w:tc>
          <w:tcPr>
            <w:tcW w:w="480" w:type="pct"/>
            <w:shd w:val="clear" w:color="auto" w:fill="FFFFFF"/>
            <w:noWrap/>
            <w:tcMar>
              <w:top w:w="15" w:type="dxa"/>
              <w:left w:w="0" w:type="dxa"/>
              <w:bottom w:w="0" w:type="dxa"/>
              <w:right w:w="15" w:type="dxa"/>
            </w:tcMar>
            <w:vAlign w:val="bottom"/>
          </w:tcPr>
          <w:p w14:paraId="71EFE521" w14:textId="77777777" w:rsidR="00925294" w:rsidRDefault="00791EFE">
            <w:pPr>
              <w:jc w:val="right"/>
              <w:rPr>
                <w:color w:val="000000"/>
                <w:sz w:val="20"/>
              </w:rPr>
            </w:pPr>
            <w:r>
              <w:rPr>
                <w:color w:val="000000"/>
                <w:sz w:val="20"/>
              </w:rPr>
              <w:t>250,000</w:t>
            </w:r>
          </w:p>
        </w:tc>
        <w:tc>
          <w:tcPr>
            <w:tcW w:w="50" w:type="pct"/>
            <w:shd w:val="clear" w:color="auto" w:fill="FFFFFF"/>
            <w:noWrap/>
            <w:tcMar>
              <w:top w:w="15" w:type="dxa"/>
              <w:left w:w="0" w:type="dxa"/>
              <w:bottom w:w="0" w:type="dxa"/>
              <w:right w:w="15" w:type="dxa"/>
            </w:tcMar>
            <w:vAlign w:val="bottom"/>
          </w:tcPr>
          <w:p w14:paraId="1B3605F9" w14:textId="77777777" w:rsidR="00925294" w:rsidRDefault="00791EFE">
            <w:pPr>
              <w:rPr>
                <w:color w:val="000000"/>
                <w:sz w:val="20"/>
              </w:rPr>
            </w:pPr>
            <w:r>
              <w:rPr>
                <w:color w:val="000000"/>
                <w:sz w:val="20"/>
              </w:rPr>
              <w:t xml:space="preserve"> </w:t>
            </w:r>
          </w:p>
        </w:tc>
        <w:tc>
          <w:tcPr>
            <w:tcW w:w="63" w:type="pct"/>
            <w:shd w:val="clear" w:color="auto" w:fill="FFFFFF"/>
            <w:tcMar>
              <w:top w:w="15" w:type="dxa"/>
              <w:left w:w="0" w:type="dxa"/>
              <w:bottom w:w="0" w:type="dxa"/>
              <w:right w:w="15" w:type="dxa"/>
            </w:tcMar>
            <w:vAlign w:val="bottom"/>
          </w:tcPr>
          <w:p w14:paraId="028FD2FD" w14:textId="77777777" w:rsidR="00925294"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29DE9DB" w14:textId="77777777" w:rsidR="00925294" w:rsidRDefault="00791EFE">
            <w:pPr>
              <w:rPr>
                <w:color w:val="000000"/>
                <w:sz w:val="20"/>
              </w:rPr>
            </w:pPr>
            <w:r>
              <w:rPr>
                <w:color w:val="000000"/>
                <w:sz w:val="20"/>
              </w:rPr>
              <w:t xml:space="preserve"> </w:t>
            </w:r>
          </w:p>
        </w:tc>
        <w:tc>
          <w:tcPr>
            <w:tcW w:w="480" w:type="pct"/>
            <w:shd w:val="clear" w:color="auto" w:fill="FFFFFF"/>
            <w:noWrap/>
            <w:tcMar>
              <w:top w:w="15" w:type="dxa"/>
              <w:left w:w="0" w:type="dxa"/>
              <w:bottom w:w="0" w:type="dxa"/>
              <w:right w:w="15" w:type="dxa"/>
            </w:tcMar>
            <w:vAlign w:val="bottom"/>
          </w:tcPr>
          <w:p w14:paraId="5F216E5F" w14:textId="77777777" w:rsidR="00925294" w:rsidRDefault="00791EFE">
            <w:pPr>
              <w:jc w:val="right"/>
              <w:rPr>
                <w:color w:val="000000"/>
                <w:sz w:val="20"/>
              </w:rPr>
            </w:pPr>
            <w:r>
              <w:rPr>
                <w:color w:val="000000"/>
                <w:sz w:val="20"/>
              </w:rPr>
              <w:t>8,015,000</w:t>
            </w:r>
          </w:p>
        </w:tc>
        <w:tc>
          <w:tcPr>
            <w:tcW w:w="50" w:type="pct"/>
            <w:shd w:val="clear" w:color="auto" w:fill="FFFFFF"/>
            <w:noWrap/>
            <w:tcMar>
              <w:top w:w="15" w:type="dxa"/>
              <w:left w:w="0" w:type="dxa"/>
              <w:bottom w:w="0" w:type="dxa"/>
              <w:right w:w="15" w:type="dxa"/>
            </w:tcMar>
            <w:vAlign w:val="bottom"/>
          </w:tcPr>
          <w:p w14:paraId="20940E00" w14:textId="77777777" w:rsidR="00925294" w:rsidRDefault="00791EFE">
            <w:pPr>
              <w:rPr>
                <w:color w:val="000000"/>
                <w:sz w:val="20"/>
              </w:rPr>
            </w:pPr>
            <w:r>
              <w:rPr>
                <w:color w:val="000000"/>
                <w:sz w:val="20"/>
              </w:rPr>
              <w:t xml:space="preserve"> </w:t>
            </w:r>
          </w:p>
        </w:tc>
        <w:tc>
          <w:tcPr>
            <w:tcW w:w="63" w:type="pct"/>
            <w:shd w:val="clear" w:color="auto" w:fill="FFFFFF"/>
            <w:tcMar>
              <w:top w:w="15" w:type="dxa"/>
              <w:left w:w="0" w:type="dxa"/>
              <w:bottom w:w="0" w:type="dxa"/>
              <w:right w:w="15" w:type="dxa"/>
            </w:tcMar>
            <w:vAlign w:val="bottom"/>
          </w:tcPr>
          <w:p w14:paraId="6AE9E785" w14:textId="77777777" w:rsidR="00925294"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A63CB22" w14:textId="77777777" w:rsidR="00925294" w:rsidRDefault="00791EFE">
            <w:pPr>
              <w:rPr>
                <w:color w:val="000000"/>
                <w:sz w:val="20"/>
              </w:rPr>
            </w:pPr>
            <w:r>
              <w:rPr>
                <w:color w:val="000000"/>
                <w:sz w:val="20"/>
              </w:rPr>
              <w:t xml:space="preserve"> </w:t>
            </w:r>
          </w:p>
        </w:tc>
        <w:tc>
          <w:tcPr>
            <w:tcW w:w="480" w:type="pct"/>
            <w:shd w:val="clear" w:color="auto" w:fill="FFFFFF"/>
            <w:noWrap/>
            <w:tcMar>
              <w:top w:w="15" w:type="dxa"/>
              <w:left w:w="0" w:type="dxa"/>
              <w:bottom w:w="0" w:type="dxa"/>
              <w:right w:w="15" w:type="dxa"/>
            </w:tcMar>
            <w:vAlign w:val="bottom"/>
          </w:tcPr>
          <w:p w14:paraId="5174ADE5" w14:textId="77777777" w:rsidR="00925294" w:rsidRDefault="00791EFE">
            <w:pPr>
              <w:jc w:val="right"/>
              <w:rPr>
                <w:color w:val="000000"/>
                <w:sz w:val="20"/>
              </w:rPr>
            </w:pPr>
            <w:r>
              <w:rPr>
                <w:color w:val="000000"/>
                <w:sz w:val="20"/>
              </w:rPr>
              <w:t>(83,333</w:t>
            </w:r>
          </w:p>
        </w:tc>
        <w:tc>
          <w:tcPr>
            <w:tcW w:w="50" w:type="pct"/>
            <w:shd w:val="clear" w:color="auto" w:fill="FFFFFF"/>
            <w:noWrap/>
            <w:tcMar>
              <w:top w:w="15" w:type="dxa"/>
              <w:left w:w="0" w:type="dxa"/>
              <w:bottom w:w="0" w:type="dxa"/>
              <w:right w:w="15" w:type="dxa"/>
            </w:tcMar>
            <w:vAlign w:val="bottom"/>
          </w:tcPr>
          <w:p w14:paraId="043FFC2B" w14:textId="77777777" w:rsidR="00925294" w:rsidRDefault="00791EFE">
            <w:pPr>
              <w:rPr>
                <w:color w:val="000000"/>
                <w:sz w:val="20"/>
              </w:rPr>
            </w:pPr>
            <w:r>
              <w:rPr>
                <w:color w:val="000000"/>
                <w:sz w:val="20"/>
              </w:rPr>
              <w:t>)</w:t>
            </w:r>
          </w:p>
        </w:tc>
        <w:tc>
          <w:tcPr>
            <w:tcW w:w="63" w:type="pct"/>
            <w:shd w:val="clear" w:color="auto" w:fill="FFFFFF"/>
            <w:tcMar>
              <w:top w:w="15" w:type="dxa"/>
              <w:left w:w="0" w:type="dxa"/>
              <w:bottom w:w="0" w:type="dxa"/>
              <w:right w:w="15" w:type="dxa"/>
            </w:tcMar>
            <w:vAlign w:val="bottom"/>
          </w:tcPr>
          <w:p w14:paraId="25B9A629" w14:textId="77777777" w:rsidR="00925294"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5E2830A2" w14:textId="77777777" w:rsidR="00925294" w:rsidRDefault="00791EFE">
            <w:pPr>
              <w:rPr>
                <w:color w:val="000000"/>
                <w:sz w:val="20"/>
              </w:rPr>
            </w:pPr>
            <w:r>
              <w:rPr>
                <w:color w:val="000000"/>
                <w:sz w:val="20"/>
              </w:rPr>
              <w:t xml:space="preserve"> </w:t>
            </w:r>
          </w:p>
        </w:tc>
        <w:tc>
          <w:tcPr>
            <w:tcW w:w="480" w:type="pct"/>
            <w:shd w:val="clear" w:color="auto" w:fill="FFFFFF"/>
            <w:noWrap/>
            <w:tcMar>
              <w:top w:w="15" w:type="dxa"/>
              <w:left w:w="0" w:type="dxa"/>
              <w:bottom w:w="0" w:type="dxa"/>
              <w:right w:w="15" w:type="dxa"/>
            </w:tcMar>
            <w:vAlign w:val="bottom"/>
          </w:tcPr>
          <w:p w14:paraId="46DEAA77" w14:textId="77777777" w:rsidR="00925294" w:rsidRDefault="00791EFE">
            <w:pPr>
              <w:jc w:val="right"/>
              <w:rPr>
                <w:color w:val="000000"/>
                <w:sz w:val="20"/>
              </w:rPr>
            </w:pPr>
            <w:r>
              <w:rPr>
                <w:color w:val="000000"/>
                <w:sz w:val="20"/>
              </w:rPr>
              <w:t>(1,438,317</w:t>
            </w:r>
          </w:p>
        </w:tc>
        <w:tc>
          <w:tcPr>
            <w:tcW w:w="50" w:type="pct"/>
            <w:shd w:val="clear" w:color="auto" w:fill="FFFFFF"/>
            <w:noWrap/>
            <w:tcMar>
              <w:top w:w="15" w:type="dxa"/>
              <w:left w:w="0" w:type="dxa"/>
              <w:bottom w:w="0" w:type="dxa"/>
              <w:right w:w="15" w:type="dxa"/>
            </w:tcMar>
            <w:vAlign w:val="bottom"/>
          </w:tcPr>
          <w:p w14:paraId="673E7B7C" w14:textId="77777777" w:rsidR="00925294" w:rsidRDefault="00791EFE">
            <w:pPr>
              <w:rPr>
                <w:color w:val="000000"/>
                <w:sz w:val="20"/>
              </w:rPr>
            </w:pPr>
            <w:r>
              <w:rPr>
                <w:color w:val="000000"/>
                <w:sz w:val="20"/>
              </w:rPr>
              <w:t>)</w:t>
            </w:r>
          </w:p>
        </w:tc>
      </w:tr>
      <w:tr w:rsidR="002568E0" w14:paraId="4A2A81E7" w14:textId="77777777">
        <w:trPr>
          <w:cantSplit/>
          <w:jc w:val="center"/>
        </w:trPr>
        <w:tc>
          <w:tcPr>
            <w:tcW w:w="1134" w:type="pct"/>
            <w:shd w:val="clear" w:color="auto" w:fill="CFF0FC"/>
            <w:tcMar>
              <w:top w:w="15" w:type="dxa"/>
              <w:left w:w="0" w:type="dxa"/>
              <w:bottom w:w="0" w:type="dxa"/>
              <w:right w:w="15" w:type="dxa"/>
            </w:tcMar>
          </w:tcPr>
          <w:p w14:paraId="15FF1CD0" w14:textId="77777777" w:rsidR="00925294" w:rsidRPr="003A1AA4" w:rsidRDefault="00791EFE">
            <w:pPr>
              <w:rPr>
                <w:bCs/>
                <w:color w:val="000000"/>
                <w:sz w:val="20"/>
              </w:rPr>
            </w:pPr>
            <w:r w:rsidRPr="003A1AA4">
              <w:rPr>
                <w:bCs/>
                <w:color w:val="000000"/>
                <w:sz w:val="20"/>
              </w:rPr>
              <w:t>David Weinberg</w:t>
            </w:r>
          </w:p>
        </w:tc>
        <w:tc>
          <w:tcPr>
            <w:tcW w:w="63" w:type="pct"/>
            <w:shd w:val="clear" w:color="auto" w:fill="CFF0FC"/>
            <w:tcMar>
              <w:top w:w="15" w:type="dxa"/>
              <w:left w:w="0" w:type="dxa"/>
              <w:bottom w:w="0" w:type="dxa"/>
              <w:right w:w="15" w:type="dxa"/>
            </w:tcMar>
            <w:vAlign w:val="bottom"/>
          </w:tcPr>
          <w:p w14:paraId="77010D22" w14:textId="77777777" w:rsidR="00925294" w:rsidRDefault="00791EFE">
            <w:pPr>
              <w:rPr>
                <w:b/>
                <w:color w:val="000000"/>
                <w:sz w:val="20"/>
              </w:rPr>
            </w:pPr>
            <w:r>
              <w:rPr>
                <w:b/>
                <w:color w:val="000000"/>
                <w:sz w:val="20"/>
              </w:rPr>
              <w:t xml:space="preserve"> </w:t>
            </w:r>
          </w:p>
        </w:tc>
        <w:tc>
          <w:tcPr>
            <w:tcW w:w="50" w:type="pct"/>
            <w:shd w:val="clear" w:color="auto" w:fill="CFF0FC"/>
            <w:noWrap/>
            <w:tcMar>
              <w:top w:w="15" w:type="dxa"/>
              <w:left w:w="0" w:type="dxa"/>
              <w:bottom w:w="0" w:type="dxa"/>
              <w:right w:w="15" w:type="dxa"/>
            </w:tcMar>
            <w:vAlign w:val="bottom"/>
          </w:tcPr>
          <w:p w14:paraId="7E61CCAE" w14:textId="77777777" w:rsidR="00925294" w:rsidRDefault="00791EFE">
            <w:pPr>
              <w:rPr>
                <w:color w:val="000000"/>
                <w:sz w:val="20"/>
              </w:rPr>
            </w:pPr>
            <w:r>
              <w:rPr>
                <w:color w:val="000000"/>
                <w:sz w:val="20"/>
              </w:rPr>
              <w:t xml:space="preserve"> </w:t>
            </w:r>
          </w:p>
        </w:tc>
        <w:tc>
          <w:tcPr>
            <w:tcW w:w="480" w:type="pct"/>
            <w:shd w:val="clear" w:color="auto" w:fill="CFF0FC"/>
            <w:noWrap/>
            <w:tcMar>
              <w:top w:w="15" w:type="dxa"/>
              <w:left w:w="0" w:type="dxa"/>
              <w:bottom w:w="0" w:type="dxa"/>
              <w:right w:w="15" w:type="dxa"/>
            </w:tcMar>
            <w:vAlign w:val="bottom"/>
          </w:tcPr>
          <w:p w14:paraId="08F62ED1" w14:textId="77777777" w:rsidR="00925294" w:rsidRDefault="00791EFE">
            <w:pPr>
              <w:jc w:val="right"/>
              <w:rPr>
                <w:color w:val="000000"/>
                <w:sz w:val="20"/>
              </w:rPr>
            </w:pPr>
            <w:r>
              <w:rPr>
                <w:color w:val="000000"/>
                <w:sz w:val="20"/>
              </w:rPr>
              <w:t>133,333</w:t>
            </w:r>
          </w:p>
        </w:tc>
        <w:tc>
          <w:tcPr>
            <w:tcW w:w="50" w:type="pct"/>
            <w:shd w:val="clear" w:color="auto" w:fill="CFF0FC"/>
            <w:noWrap/>
            <w:tcMar>
              <w:top w:w="15" w:type="dxa"/>
              <w:left w:w="0" w:type="dxa"/>
              <w:bottom w:w="0" w:type="dxa"/>
              <w:right w:w="15" w:type="dxa"/>
            </w:tcMar>
            <w:vAlign w:val="bottom"/>
          </w:tcPr>
          <w:p w14:paraId="676EC849" w14:textId="77777777" w:rsidR="00925294" w:rsidRDefault="00791EF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200699D9" w14:textId="77777777" w:rsidR="00925294"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3848E0F1" w14:textId="77777777" w:rsidR="00925294" w:rsidRDefault="00791EFE">
            <w:pPr>
              <w:rPr>
                <w:color w:val="000000"/>
                <w:sz w:val="20"/>
              </w:rPr>
            </w:pPr>
            <w:r>
              <w:rPr>
                <w:color w:val="000000"/>
                <w:sz w:val="20"/>
              </w:rPr>
              <w:t xml:space="preserve"> </w:t>
            </w:r>
          </w:p>
        </w:tc>
        <w:tc>
          <w:tcPr>
            <w:tcW w:w="480" w:type="pct"/>
            <w:shd w:val="clear" w:color="auto" w:fill="CFF0FC"/>
            <w:noWrap/>
            <w:tcMar>
              <w:top w:w="15" w:type="dxa"/>
              <w:left w:w="0" w:type="dxa"/>
              <w:bottom w:w="0" w:type="dxa"/>
              <w:right w:w="15" w:type="dxa"/>
            </w:tcMar>
            <w:vAlign w:val="bottom"/>
          </w:tcPr>
          <w:p w14:paraId="5EEA3F7C" w14:textId="77777777" w:rsidR="00925294" w:rsidRDefault="00791EFE">
            <w:pPr>
              <w:jc w:val="right"/>
              <w:rPr>
                <w:color w:val="000000"/>
                <w:sz w:val="20"/>
              </w:rPr>
            </w:pPr>
            <w:r>
              <w:rPr>
                <w:color w:val="000000"/>
                <w:sz w:val="20"/>
              </w:rPr>
              <w:t>5,261,317</w:t>
            </w:r>
          </w:p>
        </w:tc>
        <w:tc>
          <w:tcPr>
            <w:tcW w:w="50" w:type="pct"/>
            <w:shd w:val="clear" w:color="auto" w:fill="CFF0FC"/>
            <w:noWrap/>
            <w:tcMar>
              <w:top w:w="15" w:type="dxa"/>
              <w:left w:w="0" w:type="dxa"/>
              <w:bottom w:w="0" w:type="dxa"/>
              <w:right w:w="15" w:type="dxa"/>
            </w:tcMar>
            <w:vAlign w:val="bottom"/>
          </w:tcPr>
          <w:p w14:paraId="5B927241" w14:textId="77777777" w:rsidR="00925294" w:rsidRDefault="00791EF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1C360B45" w14:textId="77777777" w:rsidR="00925294"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05B1FDE" w14:textId="77777777" w:rsidR="00925294" w:rsidRDefault="00791EFE">
            <w:pPr>
              <w:rPr>
                <w:color w:val="000000"/>
                <w:sz w:val="20"/>
              </w:rPr>
            </w:pPr>
            <w:r>
              <w:rPr>
                <w:color w:val="000000"/>
                <w:sz w:val="20"/>
              </w:rPr>
              <w:t xml:space="preserve"> </w:t>
            </w:r>
          </w:p>
        </w:tc>
        <w:tc>
          <w:tcPr>
            <w:tcW w:w="480" w:type="pct"/>
            <w:shd w:val="clear" w:color="auto" w:fill="CFF0FC"/>
            <w:noWrap/>
            <w:tcMar>
              <w:top w:w="15" w:type="dxa"/>
              <w:left w:w="0" w:type="dxa"/>
              <w:bottom w:w="0" w:type="dxa"/>
              <w:right w:w="15" w:type="dxa"/>
            </w:tcMar>
            <w:vAlign w:val="bottom"/>
          </w:tcPr>
          <w:p w14:paraId="22E284A2" w14:textId="77777777" w:rsidR="00925294" w:rsidRDefault="00791EFE">
            <w:pPr>
              <w:jc w:val="right"/>
              <w:rPr>
                <w:color w:val="000000"/>
                <w:sz w:val="20"/>
              </w:rPr>
            </w:pPr>
            <w:r>
              <w:rPr>
                <w:color w:val="000000"/>
                <w:sz w:val="20"/>
              </w:rPr>
              <w:t>200,000</w:t>
            </w:r>
          </w:p>
        </w:tc>
        <w:tc>
          <w:tcPr>
            <w:tcW w:w="50" w:type="pct"/>
            <w:shd w:val="clear" w:color="auto" w:fill="CFF0FC"/>
            <w:noWrap/>
            <w:tcMar>
              <w:top w:w="15" w:type="dxa"/>
              <w:left w:w="0" w:type="dxa"/>
              <w:bottom w:w="0" w:type="dxa"/>
              <w:right w:w="15" w:type="dxa"/>
            </w:tcMar>
            <w:vAlign w:val="bottom"/>
          </w:tcPr>
          <w:p w14:paraId="6706ED6D" w14:textId="77777777" w:rsidR="00925294" w:rsidRDefault="00791EF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0FCF5FBE" w14:textId="77777777" w:rsidR="00925294"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2198BA24" w14:textId="77777777" w:rsidR="00925294" w:rsidRDefault="00791EFE">
            <w:pPr>
              <w:rPr>
                <w:color w:val="000000"/>
                <w:sz w:val="20"/>
              </w:rPr>
            </w:pPr>
            <w:r>
              <w:rPr>
                <w:color w:val="000000"/>
                <w:sz w:val="20"/>
              </w:rPr>
              <w:t xml:space="preserve"> </w:t>
            </w:r>
          </w:p>
        </w:tc>
        <w:tc>
          <w:tcPr>
            <w:tcW w:w="480" w:type="pct"/>
            <w:shd w:val="clear" w:color="auto" w:fill="CFF0FC"/>
            <w:noWrap/>
            <w:tcMar>
              <w:top w:w="15" w:type="dxa"/>
              <w:left w:w="0" w:type="dxa"/>
              <w:bottom w:w="0" w:type="dxa"/>
              <w:right w:w="15" w:type="dxa"/>
            </w:tcMar>
            <w:vAlign w:val="bottom"/>
          </w:tcPr>
          <w:p w14:paraId="7B29C0CE" w14:textId="77777777" w:rsidR="00925294" w:rsidRDefault="00791EFE">
            <w:pPr>
              <w:jc w:val="right"/>
              <w:rPr>
                <w:color w:val="000000"/>
                <w:sz w:val="20"/>
              </w:rPr>
            </w:pPr>
            <w:r>
              <w:rPr>
                <w:color w:val="000000"/>
                <w:sz w:val="20"/>
              </w:rPr>
              <w:t>6,412,000</w:t>
            </w:r>
          </w:p>
        </w:tc>
        <w:tc>
          <w:tcPr>
            <w:tcW w:w="50" w:type="pct"/>
            <w:shd w:val="clear" w:color="auto" w:fill="CFF0FC"/>
            <w:noWrap/>
            <w:tcMar>
              <w:top w:w="15" w:type="dxa"/>
              <w:left w:w="0" w:type="dxa"/>
              <w:bottom w:w="0" w:type="dxa"/>
              <w:right w:w="15" w:type="dxa"/>
            </w:tcMar>
            <w:vAlign w:val="bottom"/>
          </w:tcPr>
          <w:p w14:paraId="0BD694DA" w14:textId="77777777" w:rsidR="00925294" w:rsidRDefault="00791EFE">
            <w:pPr>
              <w:rPr>
                <w:color w:val="000000"/>
                <w:sz w:val="20"/>
              </w:rPr>
            </w:pPr>
            <w:r>
              <w:rPr>
                <w:color w:val="000000"/>
                <w:sz w:val="20"/>
              </w:rPr>
              <w:t xml:space="preserve"> </w:t>
            </w:r>
          </w:p>
        </w:tc>
        <w:tc>
          <w:tcPr>
            <w:tcW w:w="63" w:type="pct"/>
            <w:shd w:val="clear" w:color="auto" w:fill="CFF0FC"/>
            <w:tcMar>
              <w:top w:w="15" w:type="dxa"/>
              <w:left w:w="0" w:type="dxa"/>
              <w:bottom w:w="0" w:type="dxa"/>
              <w:right w:w="15" w:type="dxa"/>
            </w:tcMar>
            <w:vAlign w:val="bottom"/>
          </w:tcPr>
          <w:p w14:paraId="421925F8" w14:textId="77777777" w:rsidR="00925294"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59D26C77" w14:textId="77777777" w:rsidR="00925294" w:rsidRDefault="00791EFE">
            <w:pPr>
              <w:rPr>
                <w:color w:val="000000"/>
                <w:sz w:val="20"/>
              </w:rPr>
            </w:pPr>
            <w:r>
              <w:rPr>
                <w:color w:val="000000"/>
                <w:sz w:val="20"/>
              </w:rPr>
              <w:t xml:space="preserve"> </w:t>
            </w:r>
          </w:p>
        </w:tc>
        <w:tc>
          <w:tcPr>
            <w:tcW w:w="480" w:type="pct"/>
            <w:shd w:val="clear" w:color="auto" w:fill="CFF0FC"/>
            <w:noWrap/>
            <w:tcMar>
              <w:top w:w="15" w:type="dxa"/>
              <w:left w:w="0" w:type="dxa"/>
              <w:bottom w:w="0" w:type="dxa"/>
              <w:right w:w="15" w:type="dxa"/>
            </w:tcMar>
            <w:vAlign w:val="bottom"/>
          </w:tcPr>
          <w:p w14:paraId="7897F51B" w14:textId="77777777" w:rsidR="00925294" w:rsidRDefault="00791EFE">
            <w:pPr>
              <w:jc w:val="right"/>
              <w:rPr>
                <w:color w:val="000000"/>
                <w:sz w:val="20"/>
              </w:rPr>
            </w:pPr>
            <w:r>
              <w:rPr>
                <w:color w:val="000000"/>
                <w:sz w:val="20"/>
              </w:rPr>
              <w:t>(66,667</w:t>
            </w:r>
          </w:p>
        </w:tc>
        <w:tc>
          <w:tcPr>
            <w:tcW w:w="50" w:type="pct"/>
            <w:shd w:val="clear" w:color="auto" w:fill="CFF0FC"/>
            <w:noWrap/>
            <w:tcMar>
              <w:top w:w="15" w:type="dxa"/>
              <w:left w:w="0" w:type="dxa"/>
              <w:bottom w:w="0" w:type="dxa"/>
              <w:right w:w="15" w:type="dxa"/>
            </w:tcMar>
            <w:vAlign w:val="bottom"/>
          </w:tcPr>
          <w:p w14:paraId="78A311E1" w14:textId="77777777" w:rsidR="00925294" w:rsidRDefault="00791EFE">
            <w:pPr>
              <w:rPr>
                <w:color w:val="000000"/>
                <w:sz w:val="20"/>
              </w:rPr>
            </w:pPr>
            <w:r>
              <w:rPr>
                <w:color w:val="000000"/>
                <w:sz w:val="20"/>
              </w:rPr>
              <w:t>)</w:t>
            </w:r>
          </w:p>
        </w:tc>
        <w:tc>
          <w:tcPr>
            <w:tcW w:w="63" w:type="pct"/>
            <w:shd w:val="clear" w:color="auto" w:fill="CFF0FC"/>
            <w:tcMar>
              <w:top w:w="15" w:type="dxa"/>
              <w:left w:w="0" w:type="dxa"/>
              <w:bottom w:w="0" w:type="dxa"/>
              <w:right w:w="15" w:type="dxa"/>
            </w:tcMar>
            <w:vAlign w:val="bottom"/>
          </w:tcPr>
          <w:p w14:paraId="22F1D55C" w14:textId="77777777" w:rsidR="00925294"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3292DE33" w14:textId="77777777" w:rsidR="00925294" w:rsidRDefault="00791EFE">
            <w:pPr>
              <w:rPr>
                <w:color w:val="000000"/>
                <w:sz w:val="20"/>
              </w:rPr>
            </w:pPr>
            <w:r>
              <w:rPr>
                <w:color w:val="000000"/>
                <w:sz w:val="20"/>
              </w:rPr>
              <w:t xml:space="preserve"> </w:t>
            </w:r>
          </w:p>
        </w:tc>
        <w:tc>
          <w:tcPr>
            <w:tcW w:w="480" w:type="pct"/>
            <w:shd w:val="clear" w:color="auto" w:fill="CFF0FC"/>
            <w:noWrap/>
            <w:tcMar>
              <w:top w:w="15" w:type="dxa"/>
              <w:left w:w="0" w:type="dxa"/>
              <w:bottom w:w="0" w:type="dxa"/>
              <w:right w:w="15" w:type="dxa"/>
            </w:tcMar>
            <w:vAlign w:val="bottom"/>
          </w:tcPr>
          <w:p w14:paraId="476311B6" w14:textId="77777777" w:rsidR="00925294" w:rsidRDefault="00791EFE">
            <w:pPr>
              <w:jc w:val="right"/>
              <w:rPr>
                <w:color w:val="000000"/>
                <w:sz w:val="20"/>
              </w:rPr>
            </w:pPr>
            <w:r>
              <w:rPr>
                <w:color w:val="000000"/>
                <w:sz w:val="20"/>
              </w:rPr>
              <w:t>(1,150,683</w:t>
            </w:r>
          </w:p>
        </w:tc>
        <w:tc>
          <w:tcPr>
            <w:tcW w:w="50" w:type="pct"/>
            <w:shd w:val="clear" w:color="auto" w:fill="CFF0FC"/>
            <w:noWrap/>
            <w:tcMar>
              <w:top w:w="15" w:type="dxa"/>
              <w:left w:w="0" w:type="dxa"/>
              <w:bottom w:w="0" w:type="dxa"/>
              <w:right w:w="15" w:type="dxa"/>
            </w:tcMar>
            <w:vAlign w:val="bottom"/>
          </w:tcPr>
          <w:p w14:paraId="3EAB3C06" w14:textId="77777777" w:rsidR="00925294" w:rsidRDefault="00791EFE">
            <w:pPr>
              <w:rPr>
                <w:color w:val="000000"/>
                <w:sz w:val="20"/>
              </w:rPr>
            </w:pPr>
            <w:r>
              <w:rPr>
                <w:color w:val="000000"/>
                <w:sz w:val="20"/>
              </w:rPr>
              <w:t>)</w:t>
            </w:r>
          </w:p>
        </w:tc>
      </w:tr>
    </w:tbl>
    <w:p w14:paraId="5BC65EF2" w14:textId="77777777" w:rsidR="00E43491" w:rsidRDefault="00791EFE" w:rsidP="00E43491">
      <w:pPr>
        <w:keepNext/>
        <w:widowControl/>
        <w:spacing w:before="160"/>
        <w:ind w:firstLine="540"/>
        <w:rPr>
          <w:rFonts w:eastAsia="Times New Roman"/>
          <w:b/>
          <w:bCs/>
          <w:i/>
          <w:iCs/>
          <w:sz w:val="20"/>
          <w:szCs w:val="20"/>
        </w:rPr>
      </w:pPr>
      <w:r w:rsidRPr="00E43491">
        <w:rPr>
          <w:rFonts w:eastAsia="Times New Roman"/>
          <w:b/>
          <w:bCs/>
          <w:i/>
          <w:iCs/>
          <w:sz w:val="20"/>
          <w:szCs w:val="20"/>
        </w:rPr>
        <w:t>EPS Performance Shares Earned in 2021</w:t>
      </w:r>
    </w:p>
    <w:p w14:paraId="6435568F" w14:textId="77777777" w:rsidR="00D84944" w:rsidRPr="00E557EC" w:rsidRDefault="00791EFE" w:rsidP="00E43491">
      <w:pPr>
        <w:widowControl/>
        <w:spacing w:before="120"/>
        <w:ind w:firstLine="490"/>
        <w:rPr>
          <w:sz w:val="20"/>
          <w:szCs w:val="20"/>
        </w:rPr>
      </w:pPr>
      <w:r>
        <w:rPr>
          <w:rFonts w:eastAsia="Times New Roman"/>
          <w:sz w:val="20"/>
          <w:szCs w:val="20"/>
        </w:rPr>
        <w:t xml:space="preserve">For 2021, </w:t>
      </w:r>
      <w:r>
        <w:rPr>
          <w:sz w:val="20"/>
          <w:szCs w:val="20"/>
        </w:rPr>
        <w:t xml:space="preserve">our annual EPS growth was 298% when compared to 2020, which exceeded the annual EPS growth </w:t>
      </w:r>
      <w:r>
        <w:rPr>
          <w:sz w:val="20"/>
          <w:szCs w:val="20"/>
        </w:rPr>
        <w:t>maximum</w:t>
      </w:r>
      <w:r>
        <w:rPr>
          <w:sz w:val="20"/>
          <w:szCs w:val="20"/>
        </w:rPr>
        <w:t xml:space="preserve"> of 15.0% with respect to the awards of performance based restricted shares that were granted to our Named Executive Officers in December 2020 and March 2021.</w:t>
      </w:r>
      <w:r>
        <w:rPr>
          <w:sz w:val="20"/>
          <w:szCs w:val="20"/>
        </w:rPr>
        <w:t xml:space="preserve"> This resulted in the Named Executive Officers earning the following shares at 200% of their respective target number of shares with respect to the first tranche of shares </w:t>
      </w:r>
      <w:r w:rsidRPr="00E557EC">
        <w:rPr>
          <w:sz w:val="20"/>
          <w:szCs w:val="20"/>
        </w:rPr>
        <w:t xml:space="preserve">that could </w:t>
      </w:r>
      <w:r>
        <w:rPr>
          <w:sz w:val="20"/>
          <w:szCs w:val="20"/>
        </w:rPr>
        <w:t xml:space="preserve">have </w:t>
      </w:r>
      <w:r w:rsidRPr="00E557EC">
        <w:rPr>
          <w:sz w:val="20"/>
          <w:szCs w:val="20"/>
        </w:rPr>
        <w:t>be</w:t>
      </w:r>
      <w:r>
        <w:rPr>
          <w:sz w:val="20"/>
          <w:szCs w:val="20"/>
        </w:rPr>
        <w:t>en</w:t>
      </w:r>
      <w:r w:rsidRPr="00E557EC">
        <w:rPr>
          <w:sz w:val="20"/>
          <w:szCs w:val="20"/>
        </w:rPr>
        <w:t xml:space="preserve"> </w:t>
      </w:r>
      <w:r>
        <w:rPr>
          <w:sz w:val="20"/>
          <w:szCs w:val="20"/>
        </w:rPr>
        <w:t xml:space="preserve">earned </w:t>
      </w:r>
      <w:r w:rsidRPr="00E557EC">
        <w:rPr>
          <w:sz w:val="20"/>
          <w:szCs w:val="20"/>
        </w:rPr>
        <w:t xml:space="preserve">based on </w:t>
      </w:r>
      <w:r>
        <w:rPr>
          <w:sz w:val="20"/>
          <w:szCs w:val="20"/>
        </w:rPr>
        <w:t>our 2021 EPS performance growth</w:t>
      </w:r>
      <w:r w:rsidRPr="00E557EC">
        <w:rPr>
          <w:sz w:val="20"/>
          <w:szCs w:val="20"/>
        </w:rPr>
        <w:t>, subject to con</w:t>
      </w:r>
      <w:r w:rsidRPr="00E557EC">
        <w:rPr>
          <w:sz w:val="20"/>
          <w:szCs w:val="20"/>
        </w:rPr>
        <w:t>tinued service through December 31, 2023</w:t>
      </w:r>
      <w:r>
        <w:rPr>
          <w:sz w:val="20"/>
          <w:szCs w:val="20"/>
        </w:rPr>
        <w:t>. The earned shares will be eligible to vest on December 31, 2023</w:t>
      </w:r>
      <w:r w:rsidRPr="00E557EC">
        <w:rPr>
          <w:sz w:val="20"/>
          <w:szCs w:val="20"/>
        </w:rPr>
        <w:t>, subject to continued service through such date.</w:t>
      </w:r>
    </w:p>
    <w:p w14:paraId="6D469452" w14:textId="77777777" w:rsidR="00C66D1F" w:rsidRDefault="00791EFE" w:rsidP="005D58CF">
      <w:pPr>
        <w:widowControl/>
        <w:ind w:firstLine="490"/>
        <w:rPr>
          <w:rFonts w:eastAsia="Times New Roman"/>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206"/>
        <w:gridCol w:w="146"/>
        <w:gridCol w:w="98"/>
        <w:gridCol w:w="1155"/>
        <w:gridCol w:w="97"/>
        <w:gridCol w:w="145"/>
        <w:gridCol w:w="97"/>
        <w:gridCol w:w="1156"/>
        <w:gridCol w:w="97"/>
        <w:gridCol w:w="145"/>
        <w:gridCol w:w="1347"/>
        <w:gridCol w:w="145"/>
        <w:gridCol w:w="97"/>
        <w:gridCol w:w="1156"/>
        <w:gridCol w:w="97"/>
        <w:gridCol w:w="145"/>
        <w:gridCol w:w="1351"/>
      </w:tblGrid>
      <w:tr w:rsidR="002568E0" w14:paraId="4ADF0432" w14:textId="77777777">
        <w:trPr>
          <w:cantSplit/>
          <w:jc w:val="center"/>
        </w:trPr>
        <w:tc>
          <w:tcPr>
            <w:tcW w:w="1139" w:type="pct"/>
            <w:shd w:val="clear" w:color="auto" w:fill="FFFFFF"/>
            <w:tcMar>
              <w:top w:w="15" w:type="dxa"/>
              <w:left w:w="0" w:type="dxa"/>
              <w:bottom w:w="0" w:type="dxa"/>
              <w:right w:w="15" w:type="dxa"/>
            </w:tcMar>
            <w:vAlign w:val="bottom"/>
          </w:tcPr>
          <w:p w14:paraId="47B50EF7" w14:textId="77777777" w:rsidR="005D58CF" w:rsidRDefault="00791EFE">
            <w:pPr>
              <w:keepNext/>
              <w:rPr>
                <w:rFonts w:ascii="Calibri"/>
                <w:color w:val="000000"/>
              </w:rPr>
            </w:pPr>
            <w:r>
              <w:t xml:space="preserve"> </w:t>
            </w:r>
          </w:p>
        </w:tc>
        <w:tc>
          <w:tcPr>
            <w:tcW w:w="75" w:type="pct"/>
            <w:shd w:val="clear" w:color="auto" w:fill="FFFFFF"/>
            <w:tcMar>
              <w:top w:w="15" w:type="dxa"/>
              <w:left w:w="0" w:type="dxa"/>
              <w:bottom w:w="0" w:type="dxa"/>
              <w:right w:w="15" w:type="dxa"/>
            </w:tcMar>
            <w:vAlign w:val="bottom"/>
          </w:tcPr>
          <w:p w14:paraId="080BF945" w14:textId="77777777" w:rsidR="005D58CF" w:rsidRDefault="00791EFE">
            <w:pPr>
              <w:rPr>
                <w:rFonts w:ascii="Calibri"/>
                <w:color w:val="000000"/>
              </w:rPr>
            </w:pPr>
            <w:r>
              <w:rPr>
                <w:rFonts w:ascii="Calibri"/>
                <w:color w:val="000000"/>
              </w:rPr>
              <w:t xml:space="preserve"> </w:t>
            </w:r>
          </w:p>
        </w:tc>
        <w:tc>
          <w:tcPr>
            <w:tcW w:w="3784" w:type="pct"/>
            <w:gridSpan w:val="15"/>
            <w:tcBorders>
              <w:bottom w:val="single" w:sz="2" w:space="0" w:color="000000"/>
            </w:tcBorders>
            <w:shd w:val="clear" w:color="auto" w:fill="FFFFFF"/>
            <w:tcMar>
              <w:top w:w="15" w:type="dxa"/>
              <w:left w:w="0" w:type="dxa"/>
              <w:bottom w:w="0" w:type="dxa"/>
              <w:right w:w="15" w:type="dxa"/>
            </w:tcMar>
            <w:vAlign w:val="bottom"/>
          </w:tcPr>
          <w:p w14:paraId="4E666FE2" w14:textId="77777777" w:rsidR="005D58CF" w:rsidRDefault="00791EFE">
            <w:pPr>
              <w:jc w:val="center"/>
              <w:rPr>
                <w:b/>
                <w:color w:val="000000"/>
                <w:sz w:val="16"/>
              </w:rPr>
            </w:pPr>
            <w:r>
              <w:rPr>
                <w:b/>
                <w:color w:val="000000"/>
                <w:sz w:val="16"/>
              </w:rPr>
              <w:t>EPS Performance - First Tranche</w:t>
            </w:r>
          </w:p>
        </w:tc>
      </w:tr>
      <w:tr w:rsidR="002568E0" w14:paraId="478C4BA2" w14:textId="77777777">
        <w:trPr>
          <w:cantSplit/>
          <w:jc w:val="center"/>
        </w:trPr>
        <w:tc>
          <w:tcPr>
            <w:tcW w:w="1139" w:type="pct"/>
            <w:shd w:val="clear" w:color="auto" w:fill="FFFFFF"/>
            <w:tcMar>
              <w:top w:w="15" w:type="dxa"/>
              <w:left w:w="0" w:type="dxa"/>
              <w:bottom w:w="0" w:type="dxa"/>
              <w:right w:w="15" w:type="dxa"/>
            </w:tcMar>
            <w:vAlign w:val="bottom"/>
          </w:tcPr>
          <w:p w14:paraId="68B0DCDC" w14:textId="77777777" w:rsidR="005D58CF" w:rsidRDefault="00791EFE">
            <w:pPr>
              <w:keepNext/>
              <w:jc w:val="center"/>
              <w:rPr>
                <w:b/>
                <w:color w:val="000000"/>
                <w:sz w:val="16"/>
              </w:rPr>
            </w:pPr>
            <w:r>
              <w:rPr>
                <w:b/>
                <w:color w:val="000000"/>
                <w:sz w:val="16"/>
              </w:rPr>
              <w:t xml:space="preserve"> </w:t>
            </w:r>
          </w:p>
        </w:tc>
        <w:tc>
          <w:tcPr>
            <w:tcW w:w="75" w:type="pct"/>
            <w:shd w:val="clear" w:color="auto" w:fill="FFFFFF"/>
            <w:tcMar>
              <w:top w:w="15" w:type="dxa"/>
              <w:left w:w="0" w:type="dxa"/>
              <w:bottom w:w="0" w:type="dxa"/>
              <w:right w:w="15" w:type="dxa"/>
            </w:tcMar>
            <w:vAlign w:val="bottom"/>
          </w:tcPr>
          <w:p w14:paraId="6415D6EF" w14:textId="77777777" w:rsidR="005D58CF" w:rsidRDefault="00791EFE">
            <w:pPr>
              <w:jc w:val="center"/>
              <w:rPr>
                <w:b/>
                <w:color w:val="000000"/>
                <w:sz w:val="16"/>
              </w:rPr>
            </w:pPr>
            <w:r>
              <w:rPr>
                <w:b/>
                <w:color w:val="000000"/>
                <w:sz w:val="16"/>
              </w:rPr>
              <w:t xml:space="preserve"> </w:t>
            </w:r>
          </w:p>
        </w:tc>
        <w:tc>
          <w:tcPr>
            <w:tcW w:w="1418" w:type="pct"/>
            <w:gridSpan w:val="6"/>
            <w:tcBorders>
              <w:top w:val="single" w:sz="2" w:space="0" w:color="000000"/>
              <w:bottom w:val="single" w:sz="2" w:space="0" w:color="000000"/>
            </w:tcBorders>
            <w:shd w:val="clear" w:color="auto" w:fill="FFFFFF"/>
            <w:tcMar>
              <w:top w:w="15" w:type="dxa"/>
              <w:left w:w="0" w:type="dxa"/>
              <w:bottom w:w="0" w:type="dxa"/>
              <w:right w:w="15" w:type="dxa"/>
            </w:tcMar>
            <w:vAlign w:val="bottom"/>
          </w:tcPr>
          <w:p w14:paraId="34E3880F" w14:textId="77777777" w:rsidR="005D58CF" w:rsidRDefault="00791EFE">
            <w:pPr>
              <w:jc w:val="center"/>
              <w:rPr>
                <w:b/>
                <w:color w:val="000000"/>
                <w:sz w:val="16"/>
              </w:rPr>
            </w:pPr>
            <w:r>
              <w:rPr>
                <w:b/>
                <w:color w:val="000000"/>
                <w:sz w:val="16"/>
              </w:rPr>
              <w:t>December 2020 Grants</w:t>
            </w:r>
          </w:p>
        </w:tc>
        <w:tc>
          <w:tcPr>
            <w:tcW w:w="50" w:type="pct"/>
            <w:shd w:val="clear" w:color="auto" w:fill="FFFFFF"/>
            <w:noWrap/>
            <w:tcMar>
              <w:top w:w="15" w:type="dxa"/>
              <w:left w:w="0" w:type="dxa"/>
              <w:bottom w:w="0" w:type="dxa"/>
              <w:right w:w="15" w:type="dxa"/>
            </w:tcMar>
            <w:vAlign w:val="bottom"/>
          </w:tcPr>
          <w:p w14:paraId="17E77D3F" w14:textId="77777777" w:rsidR="005D58CF" w:rsidRDefault="00791EFE">
            <w:pPr>
              <w:rPr>
                <w:b/>
                <w:color w:val="000000"/>
                <w:sz w:val="16"/>
              </w:rPr>
            </w:pPr>
            <w:r>
              <w:rPr>
                <w:b/>
                <w:color w:val="000000"/>
                <w:sz w:val="16"/>
              </w:rPr>
              <w:t xml:space="preserve"> </w:t>
            </w:r>
          </w:p>
        </w:tc>
        <w:tc>
          <w:tcPr>
            <w:tcW w:w="75" w:type="pct"/>
            <w:tcBorders>
              <w:top w:val="single" w:sz="2" w:space="0" w:color="000000"/>
            </w:tcBorders>
            <w:shd w:val="clear" w:color="auto" w:fill="FFFFFF"/>
            <w:tcMar>
              <w:top w:w="15" w:type="dxa"/>
              <w:left w:w="0" w:type="dxa"/>
              <w:bottom w:w="0" w:type="dxa"/>
              <w:right w:w="15" w:type="dxa"/>
            </w:tcMar>
            <w:vAlign w:val="bottom"/>
          </w:tcPr>
          <w:p w14:paraId="26BC8C8A" w14:textId="77777777" w:rsidR="005D58CF" w:rsidRDefault="00791EFE">
            <w:pPr>
              <w:jc w:val="center"/>
              <w:rPr>
                <w:b/>
                <w:color w:val="000000"/>
                <w:sz w:val="16"/>
              </w:rPr>
            </w:pPr>
            <w:r>
              <w:rPr>
                <w:b/>
                <w:color w:val="000000"/>
                <w:sz w:val="16"/>
              </w:rPr>
              <w:t xml:space="preserve"> </w:t>
            </w:r>
          </w:p>
        </w:tc>
        <w:tc>
          <w:tcPr>
            <w:tcW w:w="1418" w:type="pct"/>
            <w:gridSpan w:val="4"/>
            <w:tcBorders>
              <w:top w:val="single" w:sz="2" w:space="0" w:color="000000"/>
              <w:bottom w:val="single" w:sz="2" w:space="0" w:color="000000"/>
            </w:tcBorders>
            <w:shd w:val="clear" w:color="auto" w:fill="FFFFFF"/>
            <w:tcMar>
              <w:top w:w="15" w:type="dxa"/>
              <w:left w:w="0" w:type="dxa"/>
              <w:bottom w:w="0" w:type="dxa"/>
              <w:right w:w="15" w:type="dxa"/>
            </w:tcMar>
            <w:vAlign w:val="bottom"/>
          </w:tcPr>
          <w:p w14:paraId="2A685BE2" w14:textId="77777777" w:rsidR="005D58CF" w:rsidRDefault="00791EFE">
            <w:pPr>
              <w:jc w:val="center"/>
              <w:rPr>
                <w:b/>
                <w:color w:val="000000"/>
                <w:sz w:val="16"/>
              </w:rPr>
            </w:pPr>
            <w:r>
              <w:rPr>
                <w:b/>
                <w:color w:val="000000"/>
                <w:sz w:val="16"/>
              </w:rPr>
              <w:t>March 202</w:t>
            </w:r>
            <w:r>
              <w:rPr>
                <w:b/>
                <w:color w:val="000000"/>
                <w:sz w:val="16"/>
              </w:rPr>
              <w:t>1</w:t>
            </w:r>
            <w:r>
              <w:rPr>
                <w:b/>
                <w:color w:val="000000"/>
                <w:sz w:val="16"/>
              </w:rPr>
              <w:t xml:space="preserve"> Grants</w:t>
            </w:r>
          </w:p>
        </w:tc>
        <w:tc>
          <w:tcPr>
            <w:tcW w:w="50" w:type="pct"/>
            <w:shd w:val="clear" w:color="auto" w:fill="FFFFFF"/>
            <w:noWrap/>
            <w:tcMar>
              <w:top w:w="15" w:type="dxa"/>
              <w:left w:w="0" w:type="dxa"/>
              <w:bottom w:w="0" w:type="dxa"/>
              <w:right w:w="15" w:type="dxa"/>
            </w:tcMar>
            <w:vAlign w:val="bottom"/>
          </w:tcPr>
          <w:p w14:paraId="0099A71A" w14:textId="77777777" w:rsidR="005D58CF" w:rsidRDefault="00791EFE">
            <w:pPr>
              <w:rPr>
                <w:b/>
                <w:color w:val="000000"/>
                <w:sz w:val="16"/>
              </w:rPr>
            </w:pPr>
            <w:r>
              <w:rPr>
                <w:b/>
                <w:color w:val="000000"/>
                <w:sz w:val="16"/>
              </w:rPr>
              <w:t xml:space="preserve"> </w:t>
            </w:r>
          </w:p>
        </w:tc>
        <w:tc>
          <w:tcPr>
            <w:tcW w:w="75" w:type="pct"/>
            <w:tcBorders>
              <w:top w:val="single" w:sz="2" w:space="0" w:color="000000"/>
            </w:tcBorders>
            <w:shd w:val="clear" w:color="auto" w:fill="FFFFFF"/>
            <w:tcMar>
              <w:top w:w="15" w:type="dxa"/>
              <w:left w:w="0" w:type="dxa"/>
              <w:bottom w:w="0" w:type="dxa"/>
              <w:right w:w="15" w:type="dxa"/>
            </w:tcMar>
            <w:vAlign w:val="bottom"/>
          </w:tcPr>
          <w:p w14:paraId="21AC3430" w14:textId="77777777" w:rsidR="005D58CF" w:rsidRDefault="00791EFE">
            <w:pPr>
              <w:jc w:val="center"/>
              <w:rPr>
                <w:b/>
                <w:color w:val="000000"/>
                <w:sz w:val="16"/>
              </w:rPr>
            </w:pPr>
            <w:r>
              <w:rPr>
                <w:b/>
                <w:color w:val="000000"/>
                <w:sz w:val="16"/>
              </w:rPr>
              <w:t xml:space="preserve"> </w:t>
            </w:r>
          </w:p>
        </w:tc>
        <w:tc>
          <w:tcPr>
            <w:tcW w:w="696" w:type="pct"/>
            <w:tcBorders>
              <w:top w:val="single" w:sz="2" w:space="0" w:color="000000"/>
              <w:bottom w:val="single" w:sz="2" w:space="0" w:color="000000"/>
            </w:tcBorders>
            <w:shd w:val="clear" w:color="auto" w:fill="FFFFFF"/>
            <w:tcMar>
              <w:top w:w="15" w:type="dxa"/>
              <w:left w:w="0" w:type="dxa"/>
              <w:bottom w:w="0" w:type="dxa"/>
              <w:right w:w="15" w:type="dxa"/>
            </w:tcMar>
            <w:vAlign w:val="bottom"/>
          </w:tcPr>
          <w:p w14:paraId="665AE190" w14:textId="77777777" w:rsidR="005D58CF" w:rsidRDefault="00791EFE">
            <w:pPr>
              <w:jc w:val="center"/>
              <w:rPr>
                <w:b/>
                <w:color w:val="000000"/>
                <w:sz w:val="16"/>
              </w:rPr>
            </w:pPr>
            <w:r>
              <w:rPr>
                <w:b/>
                <w:color w:val="000000"/>
                <w:sz w:val="16"/>
              </w:rPr>
              <w:t xml:space="preserve">Total </w:t>
            </w:r>
            <w:r>
              <w:rPr>
                <w:b/>
                <w:color w:val="000000"/>
                <w:sz w:val="16"/>
              </w:rPr>
              <w:t>Shares</w:t>
            </w:r>
          </w:p>
        </w:tc>
      </w:tr>
      <w:tr w:rsidR="002568E0" w14:paraId="0F41757C" w14:textId="77777777">
        <w:trPr>
          <w:cantSplit/>
          <w:jc w:val="center"/>
        </w:trPr>
        <w:tc>
          <w:tcPr>
            <w:tcW w:w="1139" w:type="pct"/>
            <w:shd w:val="clear" w:color="auto" w:fill="FFFFFF"/>
            <w:tcMar>
              <w:top w:w="15" w:type="dxa"/>
              <w:left w:w="0" w:type="dxa"/>
              <w:bottom w:w="0" w:type="dxa"/>
              <w:right w:w="15" w:type="dxa"/>
            </w:tcMar>
            <w:vAlign w:val="bottom"/>
          </w:tcPr>
          <w:p w14:paraId="6C3E60D0" w14:textId="77777777" w:rsidR="005D58CF" w:rsidRDefault="00791EFE">
            <w:pPr>
              <w:keepNext/>
              <w:jc w:val="center"/>
              <w:rPr>
                <w:b/>
                <w:color w:val="000000"/>
                <w:sz w:val="16"/>
              </w:rPr>
            </w:pPr>
            <w:r>
              <w:rPr>
                <w:b/>
                <w:color w:val="000000"/>
                <w:sz w:val="16"/>
              </w:rPr>
              <w:t xml:space="preserve"> </w:t>
            </w:r>
          </w:p>
        </w:tc>
        <w:tc>
          <w:tcPr>
            <w:tcW w:w="75" w:type="pct"/>
            <w:shd w:val="clear" w:color="auto" w:fill="FFFFFF"/>
            <w:tcMar>
              <w:top w:w="15" w:type="dxa"/>
              <w:left w:w="0" w:type="dxa"/>
              <w:bottom w:w="0" w:type="dxa"/>
              <w:right w:w="15" w:type="dxa"/>
            </w:tcMar>
            <w:vAlign w:val="bottom"/>
          </w:tcPr>
          <w:p w14:paraId="3014F909" w14:textId="77777777" w:rsidR="005D58CF" w:rsidRDefault="00791EFE">
            <w:pPr>
              <w:jc w:val="center"/>
              <w:rPr>
                <w:b/>
                <w:color w:val="000000"/>
                <w:sz w:val="16"/>
              </w:rPr>
            </w:pPr>
            <w:r>
              <w:rPr>
                <w:b/>
                <w:color w:val="000000"/>
                <w:sz w:val="16"/>
              </w:rPr>
              <w:t xml:space="preserve"> </w:t>
            </w:r>
          </w:p>
        </w:tc>
        <w:tc>
          <w:tcPr>
            <w:tcW w:w="646"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2FA29048" w14:textId="77777777" w:rsidR="005D58CF" w:rsidRDefault="00791EFE">
            <w:pPr>
              <w:jc w:val="center"/>
              <w:rPr>
                <w:b/>
                <w:color w:val="000000"/>
                <w:sz w:val="16"/>
              </w:rPr>
            </w:pPr>
            <w:r>
              <w:rPr>
                <w:b/>
                <w:color w:val="000000"/>
                <w:sz w:val="16"/>
              </w:rPr>
              <w:t>Target Shares (#)</w:t>
            </w:r>
          </w:p>
        </w:tc>
        <w:tc>
          <w:tcPr>
            <w:tcW w:w="50" w:type="pct"/>
            <w:shd w:val="clear" w:color="auto" w:fill="FFFFFF"/>
            <w:noWrap/>
            <w:tcMar>
              <w:top w:w="15" w:type="dxa"/>
              <w:left w:w="0" w:type="dxa"/>
              <w:bottom w:w="0" w:type="dxa"/>
              <w:right w:w="15" w:type="dxa"/>
            </w:tcMar>
            <w:vAlign w:val="bottom"/>
          </w:tcPr>
          <w:p w14:paraId="0A85F4F9" w14:textId="77777777" w:rsidR="005D58CF" w:rsidRDefault="00791EFE">
            <w:pPr>
              <w:rPr>
                <w:b/>
                <w:color w:val="000000"/>
                <w:sz w:val="16"/>
              </w:rPr>
            </w:pPr>
            <w:r>
              <w:rPr>
                <w:b/>
                <w:color w:val="000000"/>
                <w:sz w:val="16"/>
              </w:rPr>
              <w:t xml:space="preserve"> </w:t>
            </w:r>
          </w:p>
        </w:tc>
        <w:tc>
          <w:tcPr>
            <w:tcW w:w="75" w:type="pct"/>
            <w:tcBorders>
              <w:top w:val="single" w:sz="2" w:space="0" w:color="000000"/>
            </w:tcBorders>
            <w:shd w:val="clear" w:color="auto" w:fill="FFFFFF"/>
            <w:tcMar>
              <w:top w:w="15" w:type="dxa"/>
              <w:left w:w="0" w:type="dxa"/>
              <w:bottom w:w="0" w:type="dxa"/>
              <w:right w:w="15" w:type="dxa"/>
            </w:tcMar>
            <w:vAlign w:val="bottom"/>
          </w:tcPr>
          <w:p w14:paraId="5013ADA0" w14:textId="77777777" w:rsidR="005D58CF" w:rsidRDefault="00791EFE">
            <w:pPr>
              <w:jc w:val="center"/>
              <w:rPr>
                <w:b/>
                <w:color w:val="000000"/>
                <w:sz w:val="16"/>
              </w:rPr>
            </w:pPr>
            <w:r>
              <w:rPr>
                <w:b/>
                <w:color w:val="000000"/>
                <w:sz w:val="16"/>
              </w:rPr>
              <w:t xml:space="preserve"> </w:t>
            </w:r>
          </w:p>
        </w:tc>
        <w:tc>
          <w:tcPr>
            <w:tcW w:w="646"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1DF8C3AB" w14:textId="77777777" w:rsidR="005D58CF" w:rsidRDefault="00791EFE">
            <w:pPr>
              <w:jc w:val="center"/>
              <w:rPr>
                <w:b/>
                <w:color w:val="000000"/>
                <w:sz w:val="16"/>
              </w:rPr>
            </w:pPr>
            <w:r>
              <w:rPr>
                <w:b/>
                <w:color w:val="000000"/>
                <w:sz w:val="16"/>
              </w:rPr>
              <w:t>Shares Earned (#)</w:t>
            </w:r>
          </w:p>
        </w:tc>
        <w:tc>
          <w:tcPr>
            <w:tcW w:w="50" w:type="pct"/>
            <w:shd w:val="clear" w:color="auto" w:fill="FFFFFF"/>
            <w:noWrap/>
            <w:tcMar>
              <w:top w:w="15" w:type="dxa"/>
              <w:left w:w="0" w:type="dxa"/>
              <w:bottom w:w="0" w:type="dxa"/>
              <w:right w:w="15" w:type="dxa"/>
            </w:tcMar>
            <w:vAlign w:val="bottom"/>
          </w:tcPr>
          <w:p w14:paraId="6B774A37" w14:textId="77777777" w:rsidR="005D58CF" w:rsidRDefault="00791EFE">
            <w:pPr>
              <w:rPr>
                <w:b/>
                <w:color w:val="000000"/>
                <w:sz w:val="16"/>
              </w:rPr>
            </w:pPr>
            <w:r>
              <w:rPr>
                <w:b/>
                <w:color w:val="000000"/>
                <w:sz w:val="16"/>
              </w:rPr>
              <w:t xml:space="preserve"> </w:t>
            </w:r>
          </w:p>
        </w:tc>
        <w:tc>
          <w:tcPr>
            <w:tcW w:w="75" w:type="pct"/>
            <w:shd w:val="clear" w:color="auto" w:fill="FFFFFF"/>
            <w:tcMar>
              <w:top w:w="15" w:type="dxa"/>
              <w:left w:w="0" w:type="dxa"/>
              <w:bottom w:w="0" w:type="dxa"/>
              <w:right w:w="15" w:type="dxa"/>
            </w:tcMar>
            <w:vAlign w:val="bottom"/>
          </w:tcPr>
          <w:p w14:paraId="5A670AAD" w14:textId="77777777" w:rsidR="005D58CF" w:rsidRDefault="00791EFE">
            <w:pPr>
              <w:jc w:val="center"/>
              <w:rPr>
                <w:b/>
                <w:color w:val="000000"/>
                <w:sz w:val="16"/>
              </w:rPr>
            </w:pPr>
            <w:r>
              <w:rPr>
                <w:b/>
                <w:color w:val="000000"/>
                <w:sz w:val="16"/>
              </w:rPr>
              <w:t xml:space="preserve"> </w:t>
            </w:r>
          </w:p>
        </w:tc>
        <w:tc>
          <w:tcPr>
            <w:tcW w:w="696" w:type="pct"/>
            <w:tcBorders>
              <w:top w:val="single" w:sz="2" w:space="0" w:color="000000"/>
              <w:bottom w:val="single" w:sz="2" w:space="0" w:color="000000"/>
            </w:tcBorders>
            <w:shd w:val="clear" w:color="auto" w:fill="FFFFFF"/>
            <w:tcMar>
              <w:top w:w="15" w:type="dxa"/>
              <w:left w:w="0" w:type="dxa"/>
              <w:bottom w:w="0" w:type="dxa"/>
              <w:right w:w="15" w:type="dxa"/>
            </w:tcMar>
            <w:vAlign w:val="bottom"/>
          </w:tcPr>
          <w:p w14:paraId="3E1181DD" w14:textId="77777777" w:rsidR="005D58CF" w:rsidRDefault="00791EFE">
            <w:pPr>
              <w:jc w:val="center"/>
              <w:rPr>
                <w:b/>
                <w:color w:val="000000"/>
                <w:sz w:val="16"/>
              </w:rPr>
            </w:pPr>
            <w:r>
              <w:rPr>
                <w:b/>
                <w:color w:val="000000"/>
                <w:sz w:val="16"/>
              </w:rPr>
              <w:t>Target Shares (#)</w:t>
            </w:r>
          </w:p>
        </w:tc>
        <w:tc>
          <w:tcPr>
            <w:tcW w:w="75" w:type="pct"/>
            <w:tcBorders>
              <w:top w:val="single" w:sz="2" w:space="0" w:color="000000"/>
            </w:tcBorders>
            <w:shd w:val="clear" w:color="auto" w:fill="FFFFFF"/>
            <w:tcMar>
              <w:top w:w="15" w:type="dxa"/>
              <w:left w:w="0" w:type="dxa"/>
              <w:bottom w:w="0" w:type="dxa"/>
              <w:right w:w="15" w:type="dxa"/>
            </w:tcMar>
            <w:vAlign w:val="bottom"/>
          </w:tcPr>
          <w:p w14:paraId="40AFCE28" w14:textId="77777777" w:rsidR="005D58CF" w:rsidRDefault="00791EFE">
            <w:pPr>
              <w:jc w:val="center"/>
              <w:rPr>
                <w:b/>
                <w:color w:val="000000"/>
                <w:sz w:val="16"/>
              </w:rPr>
            </w:pPr>
            <w:r>
              <w:rPr>
                <w:b/>
                <w:color w:val="000000"/>
                <w:sz w:val="16"/>
              </w:rPr>
              <w:t xml:space="preserve"> </w:t>
            </w:r>
          </w:p>
        </w:tc>
        <w:tc>
          <w:tcPr>
            <w:tcW w:w="646"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3384AA53" w14:textId="77777777" w:rsidR="005D58CF" w:rsidRDefault="00791EFE">
            <w:pPr>
              <w:jc w:val="center"/>
              <w:rPr>
                <w:b/>
                <w:color w:val="000000"/>
                <w:sz w:val="16"/>
              </w:rPr>
            </w:pPr>
            <w:r>
              <w:rPr>
                <w:b/>
                <w:color w:val="000000"/>
                <w:sz w:val="16"/>
              </w:rPr>
              <w:t>Shares Earned (#)</w:t>
            </w:r>
          </w:p>
        </w:tc>
        <w:tc>
          <w:tcPr>
            <w:tcW w:w="50" w:type="pct"/>
            <w:shd w:val="clear" w:color="auto" w:fill="FFFFFF"/>
            <w:noWrap/>
            <w:tcMar>
              <w:top w:w="15" w:type="dxa"/>
              <w:left w:w="0" w:type="dxa"/>
              <w:bottom w:w="0" w:type="dxa"/>
              <w:right w:w="15" w:type="dxa"/>
            </w:tcMar>
            <w:vAlign w:val="bottom"/>
          </w:tcPr>
          <w:p w14:paraId="03870B2C" w14:textId="77777777" w:rsidR="005D58CF" w:rsidRDefault="00791EFE">
            <w:pPr>
              <w:rPr>
                <w:b/>
                <w:color w:val="000000"/>
                <w:sz w:val="16"/>
              </w:rPr>
            </w:pPr>
            <w:r>
              <w:rPr>
                <w:b/>
                <w:color w:val="000000"/>
                <w:sz w:val="16"/>
              </w:rPr>
              <w:t xml:space="preserve"> </w:t>
            </w:r>
          </w:p>
        </w:tc>
        <w:tc>
          <w:tcPr>
            <w:tcW w:w="75" w:type="pct"/>
            <w:shd w:val="clear" w:color="auto" w:fill="FFFFFF"/>
            <w:tcMar>
              <w:top w:w="15" w:type="dxa"/>
              <w:left w:w="0" w:type="dxa"/>
              <w:bottom w:w="0" w:type="dxa"/>
              <w:right w:w="15" w:type="dxa"/>
            </w:tcMar>
            <w:vAlign w:val="bottom"/>
          </w:tcPr>
          <w:p w14:paraId="6EC4425E" w14:textId="77777777" w:rsidR="005D58CF" w:rsidRDefault="00791EFE">
            <w:pPr>
              <w:jc w:val="center"/>
              <w:rPr>
                <w:b/>
                <w:color w:val="000000"/>
                <w:sz w:val="16"/>
              </w:rPr>
            </w:pPr>
            <w:r>
              <w:rPr>
                <w:b/>
                <w:color w:val="000000"/>
                <w:sz w:val="16"/>
              </w:rPr>
              <w:t xml:space="preserve"> </w:t>
            </w:r>
          </w:p>
        </w:tc>
        <w:tc>
          <w:tcPr>
            <w:tcW w:w="696" w:type="pct"/>
            <w:tcBorders>
              <w:top w:val="single" w:sz="2" w:space="0" w:color="000000"/>
              <w:bottom w:val="single" w:sz="2" w:space="0" w:color="000000"/>
            </w:tcBorders>
            <w:shd w:val="clear" w:color="auto" w:fill="FFFFFF"/>
            <w:tcMar>
              <w:top w:w="15" w:type="dxa"/>
              <w:left w:w="0" w:type="dxa"/>
              <w:bottom w:w="0" w:type="dxa"/>
              <w:right w:w="15" w:type="dxa"/>
            </w:tcMar>
            <w:vAlign w:val="bottom"/>
          </w:tcPr>
          <w:p w14:paraId="7A32F081" w14:textId="77777777" w:rsidR="005D58CF" w:rsidRDefault="00791EFE">
            <w:pPr>
              <w:jc w:val="center"/>
              <w:rPr>
                <w:b/>
                <w:color w:val="000000"/>
                <w:sz w:val="16"/>
              </w:rPr>
            </w:pPr>
            <w:r>
              <w:rPr>
                <w:b/>
                <w:color w:val="000000"/>
                <w:sz w:val="16"/>
              </w:rPr>
              <w:t>Earned in 2021 (#)</w:t>
            </w:r>
          </w:p>
        </w:tc>
      </w:tr>
      <w:tr w:rsidR="002568E0" w14:paraId="55B62349" w14:textId="77777777">
        <w:trPr>
          <w:cantSplit/>
          <w:jc w:val="center"/>
        </w:trPr>
        <w:tc>
          <w:tcPr>
            <w:tcW w:w="1139" w:type="pct"/>
            <w:shd w:val="clear" w:color="auto" w:fill="CFF0FC"/>
            <w:tcMar>
              <w:top w:w="15" w:type="dxa"/>
              <w:left w:w="0" w:type="dxa"/>
              <w:bottom w:w="0" w:type="dxa"/>
              <w:right w:w="15" w:type="dxa"/>
            </w:tcMar>
          </w:tcPr>
          <w:p w14:paraId="5D44C9D2" w14:textId="77777777" w:rsidR="005D58CF" w:rsidRPr="003A1AA4" w:rsidRDefault="00791EFE">
            <w:pPr>
              <w:keepNext/>
              <w:rPr>
                <w:bCs/>
                <w:color w:val="000000"/>
                <w:sz w:val="20"/>
              </w:rPr>
            </w:pPr>
            <w:r w:rsidRPr="003A1AA4">
              <w:rPr>
                <w:bCs/>
                <w:color w:val="000000"/>
                <w:sz w:val="20"/>
              </w:rPr>
              <w:t>Robert Greenberg</w:t>
            </w:r>
          </w:p>
        </w:tc>
        <w:tc>
          <w:tcPr>
            <w:tcW w:w="75" w:type="pct"/>
            <w:shd w:val="clear" w:color="auto" w:fill="CFF0FC"/>
            <w:tcMar>
              <w:top w:w="15" w:type="dxa"/>
              <w:left w:w="0" w:type="dxa"/>
              <w:bottom w:w="0" w:type="dxa"/>
              <w:right w:w="15" w:type="dxa"/>
            </w:tcMar>
            <w:vAlign w:val="bottom"/>
          </w:tcPr>
          <w:p w14:paraId="32FF6AD6" w14:textId="77777777" w:rsidR="005D58CF" w:rsidRDefault="00791EFE">
            <w:pPr>
              <w:rPr>
                <w:b/>
                <w:color w:val="000000"/>
                <w:sz w:val="20"/>
              </w:rPr>
            </w:pPr>
            <w:r>
              <w:rPr>
                <w:b/>
                <w:color w:val="000000"/>
                <w:sz w:val="20"/>
              </w:rPr>
              <w:t xml:space="preserve"> </w:t>
            </w:r>
          </w:p>
        </w:tc>
        <w:tc>
          <w:tcPr>
            <w:tcW w:w="646" w:type="pct"/>
            <w:gridSpan w:val="2"/>
            <w:tcBorders>
              <w:top w:val="single" w:sz="2" w:space="0" w:color="000000"/>
            </w:tcBorders>
            <w:shd w:val="clear" w:color="auto" w:fill="CFF0FC"/>
            <w:tcMar>
              <w:top w:w="15" w:type="dxa"/>
              <w:left w:w="0" w:type="dxa"/>
              <w:bottom w:w="0" w:type="dxa"/>
              <w:right w:w="15" w:type="dxa"/>
            </w:tcMar>
            <w:vAlign w:val="bottom"/>
          </w:tcPr>
          <w:p w14:paraId="0BB25CA7" w14:textId="77777777" w:rsidR="005D58CF" w:rsidRDefault="00791EFE">
            <w:pPr>
              <w:jc w:val="right"/>
              <w:rPr>
                <w:color w:val="000000"/>
                <w:sz w:val="20"/>
              </w:rPr>
            </w:pPr>
            <w:r>
              <w:rPr>
                <w:color w:val="000000"/>
                <w:sz w:val="20"/>
              </w:rPr>
              <w:t>16,667</w:t>
            </w:r>
          </w:p>
        </w:tc>
        <w:tc>
          <w:tcPr>
            <w:tcW w:w="50" w:type="pct"/>
            <w:shd w:val="clear" w:color="auto" w:fill="CFF0FC"/>
            <w:noWrap/>
            <w:tcMar>
              <w:top w:w="15" w:type="dxa"/>
              <w:left w:w="0" w:type="dxa"/>
              <w:bottom w:w="0" w:type="dxa"/>
              <w:right w:w="15" w:type="dxa"/>
            </w:tcMar>
            <w:vAlign w:val="bottom"/>
          </w:tcPr>
          <w:p w14:paraId="54991C07" w14:textId="77777777" w:rsidR="005D58CF" w:rsidRDefault="00791EFE">
            <w:pPr>
              <w:rPr>
                <w:color w:val="000000"/>
                <w:sz w:val="20"/>
              </w:rPr>
            </w:pPr>
            <w:r>
              <w:rPr>
                <w:color w:val="000000"/>
                <w:sz w:val="20"/>
              </w:rPr>
              <w:t xml:space="preserve"> </w:t>
            </w:r>
          </w:p>
        </w:tc>
        <w:tc>
          <w:tcPr>
            <w:tcW w:w="75" w:type="pct"/>
            <w:shd w:val="clear" w:color="auto" w:fill="CFF0FC"/>
            <w:tcMar>
              <w:top w:w="15" w:type="dxa"/>
              <w:left w:w="0" w:type="dxa"/>
              <w:bottom w:w="0" w:type="dxa"/>
              <w:right w:w="15" w:type="dxa"/>
            </w:tcMar>
            <w:vAlign w:val="bottom"/>
          </w:tcPr>
          <w:p w14:paraId="10D51C93" w14:textId="77777777" w:rsidR="005D58CF"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5AB5F9AF" w14:textId="77777777" w:rsidR="005D58CF" w:rsidRDefault="00791EFE">
            <w:pPr>
              <w:rPr>
                <w:color w:val="000000"/>
                <w:sz w:val="20"/>
              </w:rPr>
            </w:pPr>
            <w:r>
              <w:rPr>
                <w:color w:val="000000"/>
                <w:sz w:val="20"/>
              </w:rPr>
              <w:t xml:space="preserve"> </w:t>
            </w:r>
          </w:p>
        </w:tc>
        <w:tc>
          <w:tcPr>
            <w:tcW w:w="596" w:type="pct"/>
            <w:tcBorders>
              <w:top w:val="single" w:sz="2" w:space="0" w:color="000000"/>
            </w:tcBorders>
            <w:shd w:val="clear" w:color="auto" w:fill="CFF0FC"/>
            <w:noWrap/>
            <w:tcMar>
              <w:top w:w="15" w:type="dxa"/>
              <w:left w:w="0" w:type="dxa"/>
              <w:bottom w:w="0" w:type="dxa"/>
              <w:right w:w="15" w:type="dxa"/>
            </w:tcMar>
            <w:vAlign w:val="bottom"/>
          </w:tcPr>
          <w:p w14:paraId="123896F4" w14:textId="77777777" w:rsidR="005D58CF" w:rsidRDefault="00791EFE">
            <w:pPr>
              <w:jc w:val="right"/>
              <w:rPr>
                <w:color w:val="000000"/>
                <w:sz w:val="20"/>
              </w:rPr>
            </w:pPr>
            <w:r>
              <w:rPr>
                <w:color w:val="000000"/>
                <w:sz w:val="20"/>
              </w:rPr>
              <w:t>33,333</w:t>
            </w:r>
          </w:p>
        </w:tc>
        <w:tc>
          <w:tcPr>
            <w:tcW w:w="50" w:type="pct"/>
            <w:shd w:val="clear" w:color="auto" w:fill="CFF0FC"/>
            <w:noWrap/>
            <w:tcMar>
              <w:top w:w="15" w:type="dxa"/>
              <w:left w:w="0" w:type="dxa"/>
              <w:bottom w:w="0" w:type="dxa"/>
              <w:right w:w="15" w:type="dxa"/>
            </w:tcMar>
            <w:vAlign w:val="bottom"/>
          </w:tcPr>
          <w:p w14:paraId="2003C318" w14:textId="77777777" w:rsidR="005D58CF" w:rsidRDefault="00791EFE">
            <w:pPr>
              <w:rPr>
                <w:color w:val="000000"/>
                <w:sz w:val="20"/>
              </w:rPr>
            </w:pPr>
            <w:r>
              <w:rPr>
                <w:color w:val="000000"/>
                <w:sz w:val="20"/>
              </w:rPr>
              <w:t xml:space="preserve"> </w:t>
            </w:r>
          </w:p>
        </w:tc>
        <w:tc>
          <w:tcPr>
            <w:tcW w:w="75" w:type="pct"/>
            <w:shd w:val="clear" w:color="auto" w:fill="CFF0FC"/>
            <w:tcMar>
              <w:top w:w="15" w:type="dxa"/>
              <w:left w:w="0" w:type="dxa"/>
              <w:bottom w:w="0" w:type="dxa"/>
              <w:right w:w="15" w:type="dxa"/>
            </w:tcMar>
            <w:vAlign w:val="bottom"/>
          </w:tcPr>
          <w:p w14:paraId="4B6028E3" w14:textId="77777777" w:rsidR="005D58CF" w:rsidRDefault="00791EFE">
            <w:pPr>
              <w:rPr>
                <w:color w:val="000000"/>
                <w:sz w:val="20"/>
              </w:rPr>
            </w:pPr>
            <w:r>
              <w:rPr>
                <w:color w:val="000000"/>
                <w:sz w:val="20"/>
              </w:rPr>
              <w:t xml:space="preserve"> </w:t>
            </w:r>
          </w:p>
        </w:tc>
        <w:tc>
          <w:tcPr>
            <w:tcW w:w="696" w:type="pct"/>
            <w:tcBorders>
              <w:top w:val="single" w:sz="2" w:space="0" w:color="000000"/>
            </w:tcBorders>
            <w:shd w:val="clear" w:color="auto" w:fill="CFF0FC"/>
            <w:tcMar>
              <w:top w:w="15" w:type="dxa"/>
              <w:left w:w="0" w:type="dxa"/>
              <w:bottom w:w="0" w:type="dxa"/>
              <w:right w:w="15" w:type="dxa"/>
            </w:tcMar>
            <w:vAlign w:val="bottom"/>
          </w:tcPr>
          <w:p w14:paraId="430D7D02" w14:textId="77777777" w:rsidR="005D58CF" w:rsidRDefault="00791EFE">
            <w:pPr>
              <w:jc w:val="right"/>
              <w:rPr>
                <w:color w:val="000000"/>
                <w:sz w:val="20"/>
              </w:rPr>
            </w:pPr>
            <w:r>
              <w:rPr>
                <w:color w:val="000000"/>
                <w:sz w:val="20"/>
              </w:rPr>
              <w:t>12,500</w:t>
            </w:r>
          </w:p>
        </w:tc>
        <w:tc>
          <w:tcPr>
            <w:tcW w:w="75" w:type="pct"/>
            <w:shd w:val="clear" w:color="auto" w:fill="CFF0FC"/>
            <w:tcMar>
              <w:top w:w="15" w:type="dxa"/>
              <w:left w:w="0" w:type="dxa"/>
              <w:bottom w:w="0" w:type="dxa"/>
              <w:right w:w="15" w:type="dxa"/>
            </w:tcMar>
            <w:vAlign w:val="bottom"/>
          </w:tcPr>
          <w:p w14:paraId="778188D2" w14:textId="77777777" w:rsidR="005D58CF"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3F6ACAFD" w14:textId="77777777" w:rsidR="005D58CF" w:rsidRDefault="00791EFE">
            <w:pPr>
              <w:rPr>
                <w:color w:val="000000"/>
                <w:sz w:val="20"/>
              </w:rPr>
            </w:pPr>
            <w:r>
              <w:rPr>
                <w:color w:val="000000"/>
                <w:sz w:val="20"/>
              </w:rPr>
              <w:t xml:space="preserve"> </w:t>
            </w:r>
          </w:p>
        </w:tc>
        <w:tc>
          <w:tcPr>
            <w:tcW w:w="596" w:type="pct"/>
            <w:tcBorders>
              <w:top w:val="single" w:sz="2" w:space="0" w:color="000000"/>
            </w:tcBorders>
            <w:shd w:val="clear" w:color="auto" w:fill="CFF0FC"/>
            <w:noWrap/>
            <w:tcMar>
              <w:top w:w="15" w:type="dxa"/>
              <w:left w:w="0" w:type="dxa"/>
              <w:bottom w:w="0" w:type="dxa"/>
              <w:right w:w="15" w:type="dxa"/>
            </w:tcMar>
            <w:vAlign w:val="bottom"/>
          </w:tcPr>
          <w:p w14:paraId="7EFA188F" w14:textId="77777777" w:rsidR="005D58CF" w:rsidRDefault="00791EFE">
            <w:pPr>
              <w:jc w:val="right"/>
              <w:rPr>
                <w:color w:val="000000"/>
                <w:sz w:val="20"/>
              </w:rPr>
            </w:pPr>
            <w:r>
              <w:rPr>
                <w:color w:val="000000"/>
                <w:sz w:val="20"/>
              </w:rPr>
              <w:t>25,000</w:t>
            </w:r>
          </w:p>
        </w:tc>
        <w:tc>
          <w:tcPr>
            <w:tcW w:w="50" w:type="pct"/>
            <w:shd w:val="clear" w:color="auto" w:fill="CFF0FC"/>
            <w:noWrap/>
            <w:tcMar>
              <w:top w:w="15" w:type="dxa"/>
              <w:left w:w="0" w:type="dxa"/>
              <w:bottom w:w="0" w:type="dxa"/>
              <w:right w:w="15" w:type="dxa"/>
            </w:tcMar>
            <w:vAlign w:val="bottom"/>
          </w:tcPr>
          <w:p w14:paraId="5B8D1F2F" w14:textId="77777777" w:rsidR="005D58CF" w:rsidRDefault="00791EFE">
            <w:pPr>
              <w:rPr>
                <w:color w:val="000000"/>
                <w:sz w:val="20"/>
              </w:rPr>
            </w:pPr>
            <w:r>
              <w:rPr>
                <w:color w:val="000000"/>
                <w:sz w:val="20"/>
              </w:rPr>
              <w:t xml:space="preserve"> </w:t>
            </w:r>
          </w:p>
        </w:tc>
        <w:tc>
          <w:tcPr>
            <w:tcW w:w="75" w:type="pct"/>
            <w:shd w:val="clear" w:color="auto" w:fill="CFF0FC"/>
            <w:tcMar>
              <w:top w:w="15" w:type="dxa"/>
              <w:left w:w="0" w:type="dxa"/>
              <w:bottom w:w="0" w:type="dxa"/>
              <w:right w:w="15" w:type="dxa"/>
            </w:tcMar>
            <w:vAlign w:val="bottom"/>
          </w:tcPr>
          <w:p w14:paraId="4FF22404" w14:textId="77777777" w:rsidR="005D58CF" w:rsidRDefault="00791EFE">
            <w:pPr>
              <w:rPr>
                <w:color w:val="000000"/>
                <w:sz w:val="20"/>
              </w:rPr>
            </w:pPr>
            <w:r>
              <w:rPr>
                <w:color w:val="000000"/>
                <w:sz w:val="20"/>
              </w:rPr>
              <w:t xml:space="preserve"> </w:t>
            </w:r>
          </w:p>
        </w:tc>
        <w:tc>
          <w:tcPr>
            <w:tcW w:w="696" w:type="pct"/>
            <w:tcBorders>
              <w:top w:val="single" w:sz="2" w:space="0" w:color="000000"/>
            </w:tcBorders>
            <w:shd w:val="clear" w:color="auto" w:fill="CFF0FC"/>
            <w:tcMar>
              <w:top w:w="15" w:type="dxa"/>
              <w:left w:w="0" w:type="dxa"/>
              <w:bottom w:w="0" w:type="dxa"/>
              <w:right w:w="15" w:type="dxa"/>
            </w:tcMar>
            <w:vAlign w:val="bottom"/>
          </w:tcPr>
          <w:p w14:paraId="175C9468" w14:textId="77777777" w:rsidR="005D58CF" w:rsidRDefault="00791EFE">
            <w:pPr>
              <w:jc w:val="right"/>
              <w:rPr>
                <w:color w:val="000000"/>
                <w:sz w:val="20"/>
              </w:rPr>
            </w:pPr>
            <w:r>
              <w:rPr>
                <w:color w:val="000000"/>
                <w:sz w:val="20"/>
              </w:rPr>
              <w:t>58,333</w:t>
            </w:r>
          </w:p>
        </w:tc>
      </w:tr>
      <w:tr w:rsidR="002568E0" w14:paraId="6821FA1C" w14:textId="77777777">
        <w:trPr>
          <w:cantSplit/>
          <w:jc w:val="center"/>
        </w:trPr>
        <w:tc>
          <w:tcPr>
            <w:tcW w:w="1139" w:type="pct"/>
            <w:shd w:val="clear" w:color="auto" w:fill="FFFFFF"/>
            <w:tcMar>
              <w:top w:w="15" w:type="dxa"/>
              <w:left w:w="0" w:type="dxa"/>
              <w:bottom w:w="0" w:type="dxa"/>
              <w:right w:w="15" w:type="dxa"/>
            </w:tcMar>
          </w:tcPr>
          <w:p w14:paraId="477488A0" w14:textId="77777777" w:rsidR="005D58CF" w:rsidRPr="003A1AA4" w:rsidRDefault="00791EFE">
            <w:pPr>
              <w:keepNext/>
              <w:rPr>
                <w:bCs/>
                <w:color w:val="000000"/>
                <w:sz w:val="20"/>
              </w:rPr>
            </w:pPr>
            <w:r w:rsidRPr="003A1AA4">
              <w:rPr>
                <w:bCs/>
                <w:color w:val="000000"/>
                <w:sz w:val="20"/>
              </w:rPr>
              <w:t>John Vandemore</w:t>
            </w:r>
          </w:p>
        </w:tc>
        <w:tc>
          <w:tcPr>
            <w:tcW w:w="75" w:type="pct"/>
            <w:shd w:val="clear" w:color="auto" w:fill="FFFFFF"/>
            <w:tcMar>
              <w:top w:w="15" w:type="dxa"/>
              <w:left w:w="0" w:type="dxa"/>
              <w:bottom w:w="0" w:type="dxa"/>
              <w:right w:w="15" w:type="dxa"/>
            </w:tcMar>
            <w:vAlign w:val="bottom"/>
          </w:tcPr>
          <w:p w14:paraId="5CAA4B8C" w14:textId="77777777" w:rsidR="005D58CF" w:rsidRDefault="00791EFE">
            <w:pPr>
              <w:rPr>
                <w:b/>
                <w:color w:val="000000"/>
                <w:sz w:val="20"/>
              </w:rPr>
            </w:pPr>
            <w:r>
              <w:rPr>
                <w:b/>
                <w:color w:val="000000"/>
                <w:sz w:val="20"/>
              </w:rPr>
              <w:t xml:space="preserve"> </w:t>
            </w:r>
          </w:p>
        </w:tc>
        <w:tc>
          <w:tcPr>
            <w:tcW w:w="50" w:type="pct"/>
            <w:shd w:val="clear" w:color="auto" w:fill="FFFFFF"/>
            <w:noWrap/>
            <w:tcMar>
              <w:top w:w="15" w:type="dxa"/>
              <w:left w:w="0" w:type="dxa"/>
              <w:bottom w:w="0" w:type="dxa"/>
              <w:right w:w="15" w:type="dxa"/>
            </w:tcMar>
            <w:vAlign w:val="bottom"/>
          </w:tcPr>
          <w:p w14:paraId="0C212982" w14:textId="77777777" w:rsidR="005D58CF" w:rsidRDefault="00791EFE">
            <w:pPr>
              <w:rPr>
                <w:color w:val="000000"/>
                <w:sz w:val="16"/>
              </w:rPr>
            </w:pPr>
            <w:r>
              <w:rPr>
                <w:color w:val="000000"/>
                <w:sz w:val="16"/>
              </w:rPr>
              <w:t xml:space="preserve"> </w:t>
            </w:r>
          </w:p>
        </w:tc>
        <w:tc>
          <w:tcPr>
            <w:tcW w:w="596" w:type="pct"/>
            <w:shd w:val="clear" w:color="auto" w:fill="FFFFFF"/>
            <w:noWrap/>
            <w:tcMar>
              <w:top w:w="15" w:type="dxa"/>
              <w:left w:w="0" w:type="dxa"/>
              <w:bottom w:w="0" w:type="dxa"/>
              <w:right w:w="15" w:type="dxa"/>
            </w:tcMar>
            <w:vAlign w:val="bottom"/>
          </w:tcPr>
          <w:p w14:paraId="6F420610" w14:textId="77777777" w:rsidR="005D58CF" w:rsidRDefault="00791EFE">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bottom"/>
          </w:tcPr>
          <w:p w14:paraId="52EF8999" w14:textId="77777777" w:rsidR="005D58CF" w:rsidRDefault="00791EFE">
            <w:pPr>
              <w:rPr>
                <w:color w:val="000000"/>
                <w:sz w:val="16"/>
              </w:rPr>
            </w:pPr>
            <w:r>
              <w:rPr>
                <w:color w:val="000000"/>
                <w:sz w:val="16"/>
              </w:rPr>
              <w:t xml:space="preserve"> </w:t>
            </w:r>
          </w:p>
        </w:tc>
        <w:tc>
          <w:tcPr>
            <w:tcW w:w="75" w:type="pct"/>
            <w:shd w:val="clear" w:color="auto" w:fill="FFFFFF"/>
            <w:tcMar>
              <w:top w:w="15" w:type="dxa"/>
              <w:left w:w="0" w:type="dxa"/>
              <w:bottom w:w="0" w:type="dxa"/>
              <w:right w:w="15" w:type="dxa"/>
            </w:tcMar>
            <w:vAlign w:val="bottom"/>
          </w:tcPr>
          <w:p w14:paraId="4A7EA11A" w14:textId="77777777" w:rsidR="005D58CF"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76F73936" w14:textId="77777777" w:rsidR="005D58CF" w:rsidRDefault="00791EFE">
            <w:pPr>
              <w:rPr>
                <w:color w:val="000000"/>
                <w:sz w:val="16"/>
              </w:rPr>
            </w:pPr>
            <w:r>
              <w:rPr>
                <w:color w:val="000000"/>
                <w:sz w:val="16"/>
              </w:rPr>
              <w:t xml:space="preserve"> </w:t>
            </w:r>
          </w:p>
        </w:tc>
        <w:tc>
          <w:tcPr>
            <w:tcW w:w="596" w:type="pct"/>
            <w:shd w:val="clear" w:color="auto" w:fill="FFFFFF"/>
            <w:noWrap/>
            <w:tcMar>
              <w:top w:w="15" w:type="dxa"/>
              <w:left w:w="0" w:type="dxa"/>
              <w:bottom w:w="0" w:type="dxa"/>
              <w:right w:w="15" w:type="dxa"/>
            </w:tcMar>
            <w:vAlign w:val="bottom"/>
          </w:tcPr>
          <w:p w14:paraId="055AB37F" w14:textId="77777777" w:rsidR="005D58CF" w:rsidRDefault="00791EFE">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bottom"/>
          </w:tcPr>
          <w:p w14:paraId="03A4D1C1" w14:textId="77777777" w:rsidR="005D58CF" w:rsidRDefault="00791EFE">
            <w:pPr>
              <w:rPr>
                <w:color w:val="000000"/>
                <w:sz w:val="16"/>
              </w:rPr>
            </w:pPr>
            <w:r>
              <w:rPr>
                <w:color w:val="000000"/>
                <w:sz w:val="16"/>
              </w:rPr>
              <w:t xml:space="preserve"> </w:t>
            </w:r>
          </w:p>
        </w:tc>
        <w:tc>
          <w:tcPr>
            <w:tcW w:w="75" w:type="pct"/>
            <w:shd w:val="clear" w:color="auto" w:fill="FFFFFF"/>
            <w:tcMar>
              <w:top w:w="15" w:type="dxa"/>
              <w:left w:w="0" w:type="dxa"/>
              <w:bottom w:w="0" w:type="dxa"/>
              <w:right w:w="15" w:type="dxa"/>
            </w:tcMar>
            <w:vAlign w:val="bottom"/>
          </w:tcPr>
          <w:p w14:paraId="650F7895" w14:textId="77777777" w:rsidR="005D58CF" w:rsidRDefault="00791EFE">
            <w:pPr>
              <w:rPr>
                <w:color w:val="000000"/>
                <w:sz w:val="20"/>
              </w:rPr>
            </w:pPr>
            <w:r>
              <w:rPr>
                <w:color w:val="000000"/>
                <w:sz w:val="20"/>
              </w:rPr>
              <w:t xml:space="preserve"> </w:t>
            </w:r>
          </w:p>
        </w:tc>
        <w:tc>
          <w:tcPr>
            <w:tcW w:w="696" w:type="pct"/>
            <w:shd w:val="clear" w:color="auto" w:fill="FFFFFF"/>
            <w:tcMar>
              <w:top w:w="15" w:type="dxa"/>
              <w:left w:w="0" w:type="dxa"/>
              <w:bottom w:w="0" w:type="dxa"/>
              <w:right w:w="15" w:type="dxa"/>
            </w:tcMar>
            <w:vAlign w:val="bottom"/>
          </w:tcPr>
          <w:p w14:paraId="1D91D10F" w14:textId="77777777" w:rsidR="005D58CF" w:rsidRDefault="00791EFE">
            <w:pPr>
              <w:jc w:val="right"/>
              <w:rPr>
                <w:color w:val="000000"/>
                <w:sz w:val="20"/>
              </w:rPr>
            </w:pPr>
            <w:r>
              <w:rPr>
                <w:color w:val="000000"/>
                <w:sz w:val="20"/>
              </w:rPr>
              <w:t>2,500</w:t>
            </w:r>
          </w:p>
        </w:tc>
        <w:tc>
          <w:tcPr>
            <w:tcW w:w="75" w:type="pct"/>
            <w:shd w:val="clear" w:color="auto" w:fill="FFFFFF"/>
            <w:tcMar>
              <w:top w:w="15" w:type="dxa"/>
              <w:left w:w="0" w:type="dxa"/>
              <w:bottom w:w="0" w:type="dxa"/>
              <w:right w:w="15" w:type="dxa"/>
            </w:tcMar>
            <w:vAlign w:val="bottom"/>
          </w:tcPr>
          <w:p w14:paraId="7E0DF99F" w14:textId="77777777" w:rsidR="005D58CF"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792E4C68" w14:textId="77777777" w:rsidR="005D58CF" w:rsidRDefault="00791EFE">
            <w:pPr>
              <w:rPr>
                <w:color w:val="000000"/>
                <w:sz w:val="20"/>
              </w:rPr>
            </w:pPr>
            <w:r>
              <w:rPr>
                <w:color w:val="000000"/>
                <w:sz w:val="20"/>
              </w:rPr>
              <w:t xml:space="preserve"> </w:t>
            </w:r>
          </w:p>
        </w:tc>
        <w:tc>
          <w:tcPr>
            <w:tcW w:w="596" w:type="pct"/>
            <w:shd w:val="clear" w:color="auto" w:fill="FFFFFF"/>
            <w:noWrap/>
            <w:tcMar>
              <w:top w:w="15" w:type="dxa"/>
              <w:left w:w="0" w:type="dxa"/>
              <w:bottom w:w="0" w:type="dxa"/>
              <w:right w:w="15" w:type="dxa"/>
            </w:tcMar>
            <w:vAlign w:val="bottom"/>
          </w:tcPr>
          <w:p w14:paraId="00363788" w14:textId="77777777" w:rsidR="005D58CF" w:rsidRDefault="00791EFE">
            <w:pPr>
              <w:jc w:val="right"/>
              <w:rPr>
                <w:color w:val="000000"/>
                <w:sz w:val="20"/>
              </w:rPr>
            </w:pPr>
            <w:r>
              <w:rPr>
                <w:color w:val="000000"/>
                <w:sz w:val="20"/>
              </w:rPr>
              <w:t>5,000</w:t>
            </w:r>
          </w:p>
        </w:tc>
        <w:tc>
          <w:tcPr>
            <w:tcW w:w="50" w:type="pct"/>
            <w:shd w:val="clear" w:color="auto" w:fill="FFFFFF"/>
            <w:noWrap/>
            <w:tcMar>
              <w:top w:w="15" w:type="dxa"/>
              <w:left w:w="0" w:type="dxa"/>
              <w:bottom w:w="0" w:type="dxa"/>
              <w:right w:w="15" w:type="dxa"/>
            </w:tcMar>
            <w:vAlign w:val="bottom"/>
          </w:tcPr>
          <w:p w14:paraId="3AFD18B9" w14:textId="77777777" w:rsidR="005D58CF" w:rsidRDefault="00791EFE">
            <w:pPr>
              <w:rPr>
                <w:color w:val="000000"/>
                <w:sz w:val="20"/>
              </w:rPr>
            </w:pPr>
            <w:r>
              <w:rPr>
                <w:color w:val="000000"/>
                <w:sz w:val="20"/>
              </w:rPr>
              <w:t xml:space="preserve"> </w:t>
            </w:r>
          </w:p>
        </w:tc>
        <w:tc>
          <w:tcPr>
            <w:tcW w:w="75" w:type="pct"/>
            <w:shd w:val="clear" w:color="auto" w:fill="FFFFFF"/>
            <w:tcMar>
              <w:top w:w="15" w:type="dxa"/>
              <w:left w:w="0" w:type="dxa"/>
              <w:bottom w:w="0" w:type="dxa"/>
              <w:right w:w="15" w:type="dxa"/>
            </w:tcMar>
            <w:vAlign w:val="bottom"/>
          </w:tcPr>
          <w:p w14:paraId="1AAA5384" w14:textId="77777777" w:rsidR="005D58CF" w:rsidRDefault="00791EFE">
            <w:pPr>
              <w:rPr>
                <w:color w:val="000000"/>
                <w:sz w:val="20"/>
              </w:rPr>
            </w:pPr>
            <w:r>
              <w:rPr>
                <w:color w:val="000000"/>
                <w:sz w:val="20"/>
              </w:rPr>
              <w:t xml:space="preserve"> </w:t>
            </w:r>
          </w:p>
        </w:tc>
        <w:tc>
          <w:tcPr>
            <w:tcW w:w="696" w:type="pct"/>
            <w:shd w:val="clear" w:color="auto" w:fill="FFFFFF"/>
            <w:tcMar>
              <w:top w:w="15" w:type="dxa"/>
              <w:left w:w="0" w:type="dxa"/>
              <w:bottom w:w="0" w:type="dxa"/>
              <w:right w:w="15" w:type="dxa"/>
            </w:tcMar>
            <w:vAlign w:val="bottom"/>
          </w:tcPr>
          <w:p w14:paraId="1352BCCF" w14:textId="77777777" w:rsidR="005D58CF" w:rsidRDefault="00791EFE">
            <w:pPr>
              <w:jc w:val="right"/>
              <w:rPr>
                <w:color w:val="000000"/>
                <w:sz w:val="20"/>
              </w:rPr>
            </w:pPr>
            <w:r>
              <w:rPr>
                <w:color w:val="000000"/>
                <w:sz w:val="20"/>
              </w:rPr>
              <w:t>5,000</w:t>
            </w:r>
          </w:p>
        </w:tc>
      </w:tr>
      <w:tr w:rsidR="002568E0" w14:paraId="37C46AED" w14:textId="77777777">
        <w:trPr>
          <w:cantSplit/>
          <w:jc w:val="center"/>
        </w:trPr>
        <w:tc>
          <w:tcPr>
            <w:tcW w:w="1139" w:type="pct"/>
            <w:shd w:val="clear" w:color="auto" w:fill="CFF0FC"/>
            <w:tcMar>
              <w:top w:w="15" w:type="dxa"/>
              <w:left w:w="0" w:type="dxa"/>
              <w:bottom w:w="0" w:type="dxa"/>
              <w:right w:w="15" w:type="dxa"/>
            </w:tcMar>
          </w:tcPr>
          <w:p w14:paraId="7A84E4C0" w14:textId="77777777" w:rsidR="005D58CF" w:rsidRPr="003A1AA4" w:rsidRDefault="00791EFE">
            <w:pPr>
              <w:keepNext/>
              <w:rPr>
                <w:bCs/>
                <w:color w:val="000000"/>
                <w:sz w:val="20"/>
              </w:rPr>
            </w:pPr>
            <w:r w:rsidRPr="003A1AA4">
              <w:rPr>
                <w:bCs/>
                <w:color w:val="000000"/>
                <w:sz w:val="20"/>
              </w:rPr>
              <w:t>Michael Greenberg</w:t>
            </w:r>
          </w:p>
        </w:tc>
        <w:tc>
          <w:tcPr>
            <w:tcW w:w="75" w:type="pct"/>
            <w:shd w:val="clear" w:color="auto" w:fill="CFF0FC"/>
            <w:tcMar>
              <w:top w:w="15" w:type="dxa"/>
              <w:left w:w="0" w:type="dxa"/>
              <w:bottom w:w="0" w:type="dxa"/>
              <w:right w:w="15" w:type="dxa"/>
            </w:tcMar>
            <w:vAlign w:val="bottom"/>
          </w:tcPr>
          <w:p w14:paraId="57489F1F" w14:textId="77777777" w:rsidR="005D58CF" w:rsidRDefault="00791EFE">
            <w:pPr>
              <w:rPr>
                <w:b/>
                <w:color w:val="000000"/>
                <w:sz w:val="20"/>
              </w:rPr>
            </w:pPr>
            <w:r>
              <w:rPr>
                <w:b/>
                <w:color w:val="000000"/>
                <w:sz w:val="20"/>
              </w:rPr>
              <w:t xml:space="preserve"> </w:t>
            </w:r>
          </w:p>
        </w:tc>
        <w:tc>
          <w:tcPr>
            <w:tcW w:w="646" w:type="pct"/>
            <w:gridSpan w:val="2"/>
            <w:shd w:val="clear" w:color="auto" w:fill="CFF0FC"/>
            <w:tcMar>
              <w:top w:w="15" w:type="dxa"/>
              <w:left w:w="0" w:type="dxa"/>
              <w:bottom w:w="0" w:type="dxa"/>
              <w:right w:w="15" w:type="dxa"/>
            </w:tcMar>
            <w:vAlign w:val="bottom"/>
          </w:tcPr>
          <w:p w14:paraId="180D4E64" w14:textId="77777777" w:rsidR="005D58CF" w:rsidRDefault="00791EFE">
            <w:pPr>
              <w:jc w:val="right"/>
              <w:rPr>
                <w:color w:val="000000"/>
                <w:sz w:val="20"/>
              </w:rPr>
            </w:pPr>
            <w:r>
              <w:rPr>
                <w:color w:val="000000"/>
                <w:sz w:val="20"/>
              </w:rPr>
              <w:t>13,889</w:t>
            </w:r>
          </w:p>
        </w:tc>
        <w:tc>
          <w:tcPr>
            <w:tcW w:w="50" w:type="pct"/>
            <w:shd w:val="clear" w:color="auto" w:fill="CFF0FC"/>
            <w:noWrap/>
            <w:tcMar>
              <w:top w:w="15" w:type="dxa"/>
              <w:left w:w="0" w:type="dxa"/>
              <w:bottom w:w="0" w:type="dxa"/>
              <w:right w:w="15" w:type="dxa"/>
            </w:tcMar>
            <w:vAlign w:val="bottom"/>
          </w:tcPr>
          <w:p w14:paraId="51851BE8" w14:textId="77777777" w:rsidR="005D58CF" w:rsidRDefault="00791EFE">
            <w:pPr>
              <w:rPr>
                <w:color w:val="000000"/>
                <w:sz w:val="20"/>
              </w:rPr>
            </w:pPr>
            <w:r>
              <w:rPr>
                <w:color w:val="000000"/>
                <w:sz w:val="20"/>
              </w:rPr>
              <w:t xml:space="preserve"> </w:t>
            </w:r>
          </w:p>
        </w:tc>
        <w:tc>
          <w:tcPr>
            <w:tcW w:w="75" w:type="pct"/>
            <w:shd w:val="clear" w:color="auto" w:fill="CFF0FC"/>
            <w:tcMar>
              <w:top w:w="15" w:type="dxa"/>
              <w:left w:w="0" w:type="dxa"/>
              <w:bottom w:w="0" w:type="dxa"/>
              <w:right w:w="15" w:type="dxa"/>
            </w:tcMar>
            <w:vAlign w:val="bottom"/>
          </w:tcPr>
          <w:p w14:paraId="7A8C7B5A" w14:textId="77777777" w:rsidR="005D58CF"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7A65375C" w14:textId="77777777" w:rsidR="005D58CF" w:rsidRDefault="00791EFE">
            <w:pPr>
              <w:rPr>
                <w:color w:val="000000"/>
                <w:sz w:val="20"/>
              </w:rPr>
            </w:pPr>
            <w:r>
              <w:rPr>
                <w:color w:val="000000"/>
                <w:sz w:val="20"/>
              </w:rPr>
              <w:t xml:space="preserve"> </w:t>
            </w:r>
          </w:p>
        </w:tc>
        <w:tc>
          <w:tcPr>
            <w:tcW w:w="596" w:type="pct"/>
            <w:shd w:val="clear" w:color="auto" w:fill="CFF0FC"/>
            <w:noWrap/>
            <w:tcMar>
              <w:top w:w="15" w:type="dxa"/>
              <w:left w:w="0" w:type="dxa"/>
              <w:bottom w:w="0" w:type="dxa"/>
              <w:right w:w="15" w:type="dxa"/>
            </w:tcMar>
            <w:vAlign w:val="bottom"/>
          </w:tcPr>
          <w:p w14:paraId="1809B471" w14:textId="77777777" w:rsidR="005D58CF" w:rsidRDefault="00791EFE">
            <w:pPr>
              <w:jc w:val="right"/>
              <w:rPr>
                <w:color w:val="000000"/>
                <w:sz w:val="20"/>
              </w:rPr>
            </w:pPr>
            <w:r>
              <w:rPr>
                <w:color w:val="000000"/>
                <w:sz w:val="20"/>
              </w:rPr>
              <w:t>27,778</w:t>
            </w:r>
          </w:p>
        </w:tc>
        <w:tc>
          <w:tcPr>
            <w:tcW w:w="50" w:type="pct"/>
            <w:shd w:val="clear" w:color="auto" w:fill="CFF0FC"/>
            <w:noWrap/>
            <w:tcMar>
              <w:top w:w="15" w:type="dxa"/>
              <w:left w:w="0" w:type="dxa"/>
              <w:bottom w:w="0" w:type="dxa"/>
              <w:right w:w="15" w:type="dxa"/>
            </w:tcMar>
            <w:vAlign w:val="bottom"/>
          </w:tcPr>
          <w:p w14:paraId="475C1BCE" w14:textId="77777777" w:rsidR="005D58CF" w:rsidRDefault="00791EFE">
            <w:pPr>
              <w:rPr>
                <w:color w:val="000000"/>
                <w:sz w:val="20"/>
              </w:rPr>
            </w:pPr>
            <w:r>
              <w:rPr>
                <w:color w:val="000000"/>
                <w:sz w:val="20"/>
              </w:rPr>
              <w:t xml:space="preserve"> </w:t>
            </w:r>
          </w:p>
        </w:tc>
        <w:tc>
          <w:tcPr>
            <w:tcW w:w="75" w:type="pct"/>
            <w:shd w:val="clear" w:color="auto" w:fill="CFF0FC"/>
            <w:tcMar>
              <w:top w:w="15" w:type="dxa"/>
              <w:left w:w="0" w:type="dxa"/>
              <w:bottom w:w="0" w:type="dxa"/>
              <w:right w:w="15" w:type="dxa"/>
            </w:tcMar>
            <w:vAlign w:val="bottom"/>
          </w:tcPr>
          <w:p w14:paraId="33A395FD" w14:textId="77777777" w:rsidR="005D58CF" w:rsidRDefault="00791EFE">
            <w:pPr>
              <w:rPr>
                <w:color w:val="000000"/>
                <w:sz w:val="20"/>
              </w:rPr>
            </w:pPr>
            <w:r>
              <w:rPr>
                <w:color w:val="000000"/>
                <w:sz w:val="20"/>
              </w:rPr>
              <w:t xml:space="preserve"> </w:t>
            </w:r>
          </w:p>
        </w:tc>
        <w:tc>
          <w:tcPr>
            <w:tcW w:w="696" w:type="pct"/>
            <w:shd w:val="clear" w:color="auto" w:fill="CFF0FC"/>
            <w:tcMar>
              <w:top w:w="15" w:type="dxa"/>
              <w:left w:w="0" w:type="dxa"/>
              <w:bottom w:w="0" w:type="dxa"/>
              <w:right w:w="15" w:type="dxa"/>
            </w:tcMar>
            <w:vAlign w:val="bottom"/>
          </w:tcPr>
          <w:p w14:paraId="25BDD0D2" w14:textId="77777777" w:rsidR="005D58CF" w:rsidRDefault="00791EFE">
            <w:pPr>
              <w:jc w:val="right"/>
              <w:rPr>
                <w:color w:val="000000"/>
                <w:sz w:val="20"/>
              </w:rPr>
            </w:pPr>
            <w:r>
              <w:rPr>
                <w:color w:val="000000"/>
                <w:sz w:val="20"/>
              </w:rPr>
              <w:t>10,417</w:t>
            </w:r>
          </w:p>
        </w:tc>
        <w:tc>
          <w:tcPr>
            <w:tcW w:w="75" w:type="pct"/>
            <w:shd w:val="clear" w:color="auto" w:fill="CFF0FC"/>
            <w:tcMar>
              <w:top w:w="15" w:type="dxa"/>
              <w:left w:w="0" w:type="dxa"/>
              <w:bottom w:w="0" w:type="dxa"/>
              <w:right w:w="15" w:type="dxa"/>
            </w:tcMar>
            <w:vAlign w:val="bottom"/>
          </w:tcPr>
          <w:p w14:paraId="7E00CDD2" w14:textId="77777777" w:rsidR="005D58CF"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7FE4E0B4" w14:textId="77777777" w:rsidR="005D58CF" w:rsidRDefault="00791EFE">
            <w:pPr>
              <w:rPr>
                <w:color w:val="000000"/>
                <w:sz w:val="20"/>
              </w:rPr>
            </w:pPr>
            <w:r>
              <w:rPr>
                <w:color w:val="000000"/>
                <w:sz w:val="20"/>
              </w:rPr>
              <w:t xml:space="preserve"> </w:t>
            </w:r>
          </w:p>
        </w:tc>
        <w:tc>
          <w:tcPr>
            <w:tcW w:w="596" w:type="pct"/>
            <w:shd w:val="clear" w:color="auto" w:fill="CFF0FC"/>
            <w:noWrap/>
            <w:tcMar>
              <w:top w:w="15" w:type="dxa"/>
              <w:left w:w="0" w:type="dxa"/>
              <w:bottom w:w="0" w:type="dxa"/>
              <w:right w:w="15" w:type="dxa"/>
            </w:tcMar>
            <w:vAlign w:val="bottom"/>
          </w:tcPr>
          <w:p w14:paraId="0A8D5D7E" w14:textId="77777777" w:rsidR="005D58CF" w:rsidRDefault="00791EFE">
            <w:pPr>
              <w:jc w:val="right"/>
              <w:rPr>
                <w:color w:val="000000"/>
                <w:sz w:val="20"/>
              </w:rPr>
            </w:pPr>
            <w:r>
              <w:rPr>
                <w:color w:val="000000"/>
                <w:sz w:val="20"/>
              </w:rPr>
              <w:t>20,883</w:t>
            </w:r>
          </w:p>
        </w:tc>
        <w:tc>
          <w:tcPr>
            <w:tcW w:w="50" w:type="pct"/>
            <w:shd w:val="clear" w:color="auto" w:fill="CFF0FC"/>
            <w:noWrap/>
            <w:tcMar>
              <w:top w:w="15" w:type="dxa"/>
              <w:left w:w="0" w:type="dxa"/>
              <w:bottom w:w="0" w:type="dxa"/>
              <w:right w:w="15" w:type="dxa"/>
            </w:tcMar>
            <w:vAlign w:val="bottom"/>
          </w:tcPr>
          <w:p w14:paraId="6C48673D" w14:textId="77777777" w:rsidR="005D58CF" w:rsidRDefault="00791EFE">
            <w:pPr>
              <w:rPr>
                <w:color w:val="000000"/>
                <w:sz w:val="20"/>
              </w:rPr>
            </w:pPr>
            <w:r>
              <w:rPr>
                <w:color w:val="000000"/>
                <w:sz w:val="20"/>
              </w:rPr>
              <w:t xml:space="preserve"> </w:t>
            </w:r>
          </w:p>
        </w:tc>
        <w:tc>
          <w:tcPr>
            <w:tcW w:w="75" w:type="pct"/>
            <w:shd w:val="clear" w:color="auto" w:fill="CFF0FC"/>
            <w:tcMar>
              <w:top w:w="15" w:type="dxa"/>
              <w:left w:w="0" w:type="dxa"/>
              <w:bottom w:w="0" w:type="dxa"/>
              <w:right w:w="15" w:type="dxa"/>
            </w:tcMar>
            <w:vAlign w:val="bottom"/>
          </w:tcPr>
          <w:p w14:paraId="30AD7F67" w14:textId="77777777" w:rsidR="005D58CF" w:rsidRDefault="00791EFE">
            <w:pPr>
              <w:rPr>
                <w:color w:val="000000"/>
                <w:sz w:val="20"/>
              </w:rPr>
            </w:pPr>
            <w:r>
              <w:rPr>
                <w:color w:val="000000"/>
                <w:sz w:val="20"/>
              </w:rPr>
              <w:t xml:space="preserve"> </w:t>
            </w:r>
          </w:p>
        </w:tc>
        <w:tc>
          <w:tcPr>
            <w:tcW w:w="696" w:type="pct"/>
            <w:shd w:val="clear" w:color="auto" w:fill="CFF0FC"/>
            <w:tcMar>
              <w:top w:w="15" w:type="dxa"/>
              <w:left w:w="0" w:type="dxa"/>
              <w:bottom w:w="0" w:type="dxa"/>
              <w:right w:w="15" w:type="dxa"/>
            </w:tcMar>
            <w:vAlign w:val="bottom"/>
          </w:tcPr>
          <w:p w14:paraId="0AFD7028" w14:textId="77777777" w:rsidR="005D58CF" w:rsidRDefault="00791EFE">
            <w:pPr>
              <w:jc w:val="right"/>
              <w:rPr>
                <w:color w:val="000000"/>
                <w:sz w:val="20"/>
              </w:rPr>
            </w:pPr>
            <w:r>
              <w:rPr>
                <w:color w:val="000000"/>
                <w:sz w:val="20"/>
              </w:rPr>
              <w:t>48,661</w:t>
            </w:r>
          </w:p>
        </w:tc>
      </w:tr>
      <w:tr w:rsidR="002568E0" w14:paraId="78FE109C" w14:textId="77777777">
        <w:trPr>
          <w:cantSplit/>
          <w:jc w:val="center"/>
        </w:trPr>
        <w:tc>
          <w:tcPr>
            <w:tcW w:w="1139" w:type="pct"/>
            <w:shd w:val="clear" w:color="auto" w:fill="FFFFFF"/>
            <w:tcMar>
              <w:top w:w="15" w:type="dxa"/>
              <w:left w:w="0" w:type="dxa"/>
              <w:bottom w:w="0" w:type="dxa"/>
              <w:right w:w="15" w:type="dxa"/>
            </w:tcMar>
          </w:tcPr>
          <w:p w14:paraId="0546C903" w14:textId="77777777" w:rsidR="005D58CF" w:rsidRPr="003A1AA4" w:rsidRDefault="00791EFE">
            <w:pPr>
              <w:keepNext/>
              <w:rPr>
                <w:bCs/>
                <w:color w:val="000000"/>
                <w:sz w:val="20"/>
              </w:rPr>
            </w:pPr>
            <w:r w:rsidRPr="003A1AA4">
              <w:rPr>
                <w:bCs/>
                <w:color w:val="000000"/>
                <w:sz w:val="20"/>
              </w:rPr>
              <w:t>David Weinberg</w:t>
            </w:r>
          </w:p>
        </w:tc>
        <w:tc>
          <w:tcPr>
            <w:tcW w:w="75" w:type="pct"/>
            <w:shd w:val="clear" w:color="auto" w:fill="FFFFFF"/>
            <w:tcMar>
              <w:top w:w="15" w:type="dxa"/>
              <w:left w:w="0" w:type="dxa"/>
              <w:bottom w:w="0" w:type="dxa"/>
              <w:right w:w="15" w:type="dxa"/>
            </w:tcMar>
            <w:vAlign w:val="bottom"/>
          </w:tcPr>
          <w:p w14:paraId="079A3370" w14:textId="77777777" w:rsidR="005D58CF" w:rsidRDefault="00791EFE">
            <w:pPr>
              <w:rPr>
                <w:b/>
                <w:color w:val="000000"/>
                <w:sz w:val="20"/>
              </w:rPr>
            </w:pPr>
            <w:r>
              <w:rPr>
                <w:b/>
                <w:color w:val="000000"/>
                <w:sz w:val="20"/>
              </w:rPr>
              <w:t xml:space="preserve"> </w:t>
            </w:r>
          </w:p>
        </w:tc>
        <w:tc>
          <w:tcPr>
            <w:tcW w:w="646" w:type="pct"/>
            <w:gridSpan w:val="2"/>
            <w:shd w:val="clear" w:color="auto" w:fill="FFFFFF"/>
            <w:tcMar>
              <w:top w:w="15" w:type="dxa"/>
              <w:left w:w="0" w:type="dxa"/>
              <w:bottom w:w="0" w:type="dxa"/>
              <w:right w:w="15" w:type="dxa"/>
            </w:tcMar>
            <w:vAlign w:val="bottom"/>
          </w:tcPr>
          <w:p w14:paraId="41B3FDC5" w14:textId="77777777" w:rsidR="005D58CF" w:rsidRDefault="00791EFE">
            <w:pPr>
              <w:jc w:val="right"/>
              <w:rPr>
                <w:color w:val="000000"/>
                <w:sz w:val="20"/>
              </w:rPr>
            </w:pPr>
            <w:r>
              <w:rPr>
                <w:color w:val="000000"/>
                <w:sz w:val="20"/>
              </w:rPr>
              <w:t>11,111</w:t>
            </w:r>
          </w:p>
        </w:tc>
        <w:tc>
          <w:tcPr>
            <w:tcW w:w="50" w:type="pct"/>
            <w:shd w:val="clear" w:color="auto" w:fill="FFFFFF"/>
            <w:noWrap/>
            <w:tcMar>
              <w:top w:w="15" w:type="dxa"/>
              <w:left w:w="0" w:type="dxa"/>
              <w:bottom w:w="0" w:type="dxa"/>
              <w:right w:w="15" w:type="dxa"/>
            </w:tcMar>
            <w:vAlign w:val="bottom"/>
          </w:tcPr>
          <w:p w14:paraId="311B3D3E" w14:textId="77777777" w:rsidR="005D58CF" w:rsidRDefault="00791EFE">
            <w:pPr>
              <w:rPr>
                <w:color w:val="000000"/>
                <w:sz w:val="20"/>
              </w:rPr>
            </w:pPr>
            <w:r>
              <w:rPr>
                <w:color w:val="000000"/>
                <w:sz w:val="20"/>
              </w:rPr>
              <w:t xml:space="preserve"> </w:t>
            </w:r>
          </w:p>
        </w:tc>
        <w:tc>
          <w:tcPr>
            <w:tcW w:w="75" w:type="pct"/>
            <w:shd w:val="clear" w:color="auto" w:fill="FFFFFF"/>
            <w:tcMar>
              <w:top w:w="15" w:type="dxa"/>
              <w:left w:w="0" w:type="dxa"/>
              <w:bottom w:w="0" w:type="dxa"/>
              <w:right w:w="15" w:type="dxa"/>
            </w:tcMar>
            <w:vAlign w:val="bottom"/>
          </w:tcPr>
          <w:p w14:paraId="7D0942B8" w14:textId="77777777" w:rsidR="005D58CF"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7518CD2" w14:textId="77777777" w:rsidR="005D58CF" w:rsidRDefault="00791EFE">
            <w:pPr>
              <w:rPr>
                <w:color w:val="000000"/>
                <w:sz w:val="20"/>
              </w:rPr>
            </w:pPr>
            <w:r>
              <w:rPr>
                <w:color w:val="000000"/>
                <w:sz w:val="20"/>
              </w:rPr>
              <w:t xml:space="preserve"> </w:t>
            </w:r>
          </w:p>
        </w:tc>
        <w:tc>
          <w:tcPr>
            <w:tcW w:w="596" w:type="pct"/>
            <w:shd w:val="clear" w:color="auto" w:fill="FFFFFF"/>
            <w:noWrap/>
            <w:tcMar>
              <w:top w:w="15" w:type="dxa"/>
              <w:left w:w="0" w:type="dxa"/>
              <w:bottom w:w="0" w:type="dxa"/>
              <w:right w:w="15" w:type="dxa"/>
            </w:tcMar>
            <w:vAlign w:val="bottom"/>
          </w:tcPr>
          <w:p w14:paraId="3E94376B" w14:textId="77777777" w:rsidR="005D58CF" w:rsidRDefault="00791EFE">
            <w:pPr>
              <w:jc w:val="right"/>
              <w:rPr>
                <w:color w:val="000000"/>
                <w:sz w:val="20"/>
              </w:rPr>
            </w:pPr>
            <w:r>
              <w:rPr>
                <w:color w:val="000000"/>
                <w:sz w:val="20"/>
              </w:rPr>
              <w:t>22,222</w:t>
            </w:r>
          </w:p>
        </w:tc>
        <w:tc>
          <w:tcPr>
            <w:tcW w:w="50" w:type="pct"/>
            <w:shd w:val="clear" w:color="auto" w:fill="FFFFFF"/>
            <w:noWrap/>
            <w:tcMar>
              <w:top w:w="15" w:type="dxa"/>
              <w:left w:w="0" w:type="dxa"/>
              <w:bottom w:w="0" w:type="dxa"/>
              <w:right w:w="15" w:type="dxa"/>
            </w:tcMar>
            <w:vAlign w:val="bottom"/>
          </w:tcPr>
          <w:p w14:paraId="571EE99F" w14:textId="77777777" w:rsidR="005D58CF" w:rsidRDefault="00791EFE">
            <w:pPr>
              <w:rPr>
                <w:color w:val="000000"/>
                <w:sz w:val="20"/>
              </w:rPr>
            </w:pPr>
            <w:r>
              <w:rPr>
                <w:color w:val="000000"/>
                <w:sz w:val="20"/>
              </w:rPr>
              <w:t xml:space="preserve"> </w:t>
            </w:r>
          </w:p>
        </w:tc>
        <w:tc>
          <w:tcPr>
            <w:tcW w:w="75" w:type="pct"/>
            <w:shd w:val="clear" w:color="auto" w:fill="FFFFFF"/>
            <w:tcMar>
              <w:top w:w="15" w:type="dxa"/>
              <w:left w:w="0" w:type="dxa"/>
              <w:bottom w:w="0" w:type="dxa"/>
              <w:right w:w="15" w:type="dxa"/>
            </w:tcMar>
            <w:vAlign w:val="bottom"/>
          </w:tcPr>
          <w:p w14:paraId="57F56C3A" w14:textId="77777777" w:rsidR="005D58CF" w:rsidRDefault="00791EFE">
            <w:pPr>
              <w:rPr>
                <w:color w:val="000000"/>
                <w:sz w:val="20"/>
              </w:rPr>
            </w:pPr>
            <w:r>
              <w:rPr>
                <w:color w:val="000000"/>
                <w:sz w:val="20"/>
              </w:rPr>
              <w:t xml:space="preserve"> </w:t>
            </w:r>
          </w:p>
        </w:tc>
        <w:tc>
          <w:tcPr>
            <w:tcW w:w="696" w:type="pct"/>
            <w:shd w:val="clear" w:color="auto" w:fill="FFFFFF"/>
            <w:tcMar>
              <w:top w:w="15" w:type="dxa"/>
              <w:left w:w="0" w:type="dxa"/>
              <w:bottom w:w="0" w:type="dxa"/>
              <w:right w:w="15" w:type="dxa"/>
            </w:tcMar>
            <w:vAlign w:val="bottom"/>
          </w:tcPr>
          <w:p w14:paraId="7D45C362" w14:textId="77777777" w:rsidR="005D58CF" w:rsidRDefault="00791EFE">
            <w:pPr>
              <w:jc w:val="right"/>
              <w:rPr>
                <w:color w:val="000000"/>
                <w:sz w:val="20"/>
              </w:rPr>
            </w:pPr>
            <w:r>
              <w:rPr>
                <w:color w:val="000000"/>
                <w:sz w:val="20"/>
              </w:rPr>
              <w:t>8,333</w:t>
            </w:r>
          </w:p>
        </w:tc>
        <w:tc>
          <w:tcPr>
            <w:tcW w:w="75" w:type="pct"/>
            <w:shd w:val="clear" w:color="auto" w:fill="FFFFFF"/>
            <w:tcMar>
              <w:top w:w="15" w:type="dxa"/>
              <w:left w:w="0" w:type="dxa"/>
              <w:bottom w:w="0" w:type="dxa"/>
              <w:right w:w="15" w:type="dxa"/>
            </w:tcMar>
            <w:vAlign w:val="bottom"/>
          </w:tcPr>
          <w:p w14:paraId="78659064" w14:textId="77777777" w:rsidR="005D58CF"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B614E07" w14:textId="77777777" w:rsidR="005D58CF" w:rsidRDefault="00791EFE">
            <w:pPr>
              <w:rPr>
                <w:color w:val="000000"/>
                <w:sz w:val="20"/>
              </w:rPr>
            </w:pPr>
            <w:r>
              <w:rPr>
                <w:color w:val="000000"/>
                <w:sz w:val="20"/>
              </w:rPr>
              <w:t xml:space="preserve"> </w:t>
            </w:r>
          </w:p>
        </w:tc>
        <w:tc>
          <w:tcPr>
            <w:tcW w:w="596" w:type="pct"/>
            <w:shd w:val="clear" w:color="auto" w:fill="FFFFFF"/>
            <w:noWrap/>
            <w:tcMar>
              <w:top w:w="15" w:type="dxa"/>
              <w:left w:w="0" w:type="dxa"/>
              <w:bottom w:w="0" w:type="dxa"/>
              <w:right w:w="15" w:type="dxa"/>
            </w:tcMar>
            <w:vAlign w:val="bottom"/>
          </w:tcPr>
          <w:p w14:paraId="0EFB4C92" w14:textId="77777777" w:rsidR="005D58CF" w:rsidRDefault="00791EFE">
            <w:pPr>
              <w:jc w:val="right"/>
              <w:rPr>
                <w:color w:val="000000"/>
                <w:sz w:val="20"/>
              </w:rPr>
            </w:pPr>
            <w:r>
              <w:rPr>
                <w:color w:val="000000"/>
                <w:sz w:val="20"/>
              </w:rPr>
              <w:t>16,667</w:t>
            </w:r>
          </w:p>
        </w:tc>
        <w:tc>
          <w:tcPr>
            <w:tcW w:w="50" w:type="pct"/>
            <w:shd w:val="clear" w:color="auto" w:fill="FFFFFF"/>
            <w:noWrap/>
            <w:tcMar>
              <w:top w:w="15" w:type="dxa"/>
              <w:left w:w="0" w:type="dxa"/>
              <w:bottom w:w="0" w:type="dxa"/>
              <w:right w:w="15" w:type="dxa"/>
            </w:tcMar>
            <w:vAlign w:val="bottom"/>
          </w:tcPr>
          <w:p w14:paraId="59B5316A" w14:textId="77777777" w:rsidR="005D58CF" w:rsidRDefault="00791EFE">
            <w:pPr>
              <w:rPr>
                <w:color w:val="000000"/>
                <w:sz w:val="20"/>
              </w:rPr>
            </w:pPr>
            <w:r>
              <w:rPr>
                <w:color w:val="000000"/>
                <w:sz w:val="20"/>
              </w:rPr>
              <w:t xml:space="preserve"> </w:t>
            </w:r>
          </w:p>
        </w:tc>
        <w:tc>
          <w:tcPr>
            <w:tcW w:w="75" w:type="pct"/>
            <w:shd w:val="clear" w:color="auto" w:fill="FFFFFF"/>
            <w:tcMar>
              <w:top w:w="15" w:type="dxa"/>
              <w:left w:w="0" w:type="dxa"/>
              <w:bottom w:w="0" w:type="dxa"/>
              <w:right w:w="15" w:type="dxa"/>
            </w:tcMar>
            <w:vAlign w:val="bottom"/>
          </w:tcPr>
          <w:p w14:paraId="17358813" w14:textId="77777777" w:rsidR="005D58CF" w:rsidRDefault="00791EFE">
            <w:pPr>
              <w:rPr>
                <w:color w:val="000000"/>
                <w:sz w:val="20"/>
              </w:rPr>
            </w:pPr>
            <w:r>
              <w:rPr>
                <w:color w:val="000000"/>
                <w:sz w:val="20"/>
              </w:rPr>
              <w:t xml:space="preserve"> </w:t>
            </w:r>
          </w:p>
        </w:tc>
        <w:tc>
          <w:tcPr>
            <w:tcW w:w="696" w:type="pct"/>
            <w:shd w:val="clear" w:color="auto" w:fill="FFFFFF"/>
            <w:tcMar>
              <w:top w:w="15" w:type="dxa"/>
              <w:left w:w="0" w:type="dxa"/>
              <w:bottom w:w="0" w:type="dxa"/>
              <w:right w:w="15" w:type="dxa"/>
            </w:tcMar>
            <w:vAlign w:val="bottom"/>
          </w:tcPr>
          <w:p w14:paraId="7BB20F33" w14:textId="77777777" w:rsidR="005D58CF" w:rsidRDefault="00791EFE">
            <w:pPr>
              <w:jc w:val="right"/>
              <w:rPr>
                <w:color w:val="000000"/>
                <w:sz w:val="20"/>
              </w:rPr>
            </w:pPr>
            <w:r>
              <w:rPr>
                <w:color w:val="000000"/>
                <w:sz w:val="20"/>
              </w:rPr>
              <w:t>38,889</w:t>
            </w:r>
          </w:p>
        </w:tc>
      </w:tr>
      <w:tr w:rsidR="002568E0" w14:paraId="2F251145" w14:textId="77777777">
        <w:trPr>
          <w:cantSplit/>
          <w:jc w:val="center"/>
        </w:trPr>
        <w:tc>
          <w:tcPr>
            <w:tcW w:w="1139" w:type="pct"/>
            <w:shd w:val="clear" w:color="auto" w:fill="CFF0FC"/>
            <w:tcMar>
              <w:top w:w="15" w:type="dxa"/>
              <w:left w:w="0" w:type="dxa"/>
              <w:bottom w:w="0" w:type="dxa"/>
              <w:right w:w="15" w:type="dxa"/>
            </w:tcMar>
          </w:tcPr>
          <w:p w14:paraId="45D01EE4" w14:textId="77777777" w:rsidR="005D58CF" w:rsidRPr="003A1AA4" w:rsidRDefault="00791EFE">
            <w:pPr>
              <w:rPr>
                <w:bCs/>
                <w:color w:val="000000"/>
                <w:sz w:val="20"/>
              </w:rPr>
            </w:pPr>
            <w:r w:rsidRPr="003A1AA4">
              <w:rPr>
                <w:bCs/>
                <w:color w:val="000000"/>
                <w:sz w:val="20"/>
              </w:rPr>
              <w:t>Mark Nason</w:t>
            </w:r>
          </w:p>
        </w:tc>
        <w:tc>
          <w:tcPr>
            <w:tcW w:w="75" w:type="pct"/>
            <w:shd w:val="clear" w:color="auto" w:fill="CFF0FC"/>
            <w:tcMar>
              <w:top w:w="15" w:type="dxa"/>
              <w:left w:w="0" w:type="dxa"/>
              <w:bottom w:w="0" w:type="dxa"/>
              <w:right w:w="15" w:type="dxa"/>
            </w:tcMar>
            <w:vAlign w:val="bottom"/>
          </w:tcPr>
          <w:p w14:paraId="5C3DF229" w14:textId="77777777" w:rsidR="005D58CF" w:rsidRDefault="00791EFE">
            <w:pPr>
              <w:rPr>
                <w:b/>
                <w:color w:val="000000"/>
                <w:sz w:val="20"/>
              </w:rPr>
            </w:pPr>
            <w:r>
              <w:rPr>
                <w:b/>
                <w:color w:val="000000"/>
                <w:sz w:val="20"/>
              </w:rPr>
              <w:t xml:space="preserve"> </w:t>
            </w:r>
          </w:p>
        </w:tc>
        <w:tc>
          <w:tcPr>
            <w:tcW w:w="50" w:type="pct"/>
            <w:shd w:val="clear" w:color="auto" w:fill="CFF0FC"/>
            <w:noWrap/>
            <w:tcMar>
              <w:top w:w="15" w:type="dxa"/>
              <w:left w:w="0" w:type="dxa"/>
              <w:bottom w:w="0" w:type="dxa"/>
              <w:right w:w="15" w:type="dxa"/>
            </w:tcMar>
            <w:vAlign w:val="bottom"/>
          </w:tcPr>
          <w:p w14:paraId="4F7FE6DC" w14:textId="77777777" w:rsidR="005D58CF" w:rsidRDefault="00791EFE">
            <w:pPr>
              <w:rPr>
                <w:color w:val="000000"/>
                <w:sz w:val="16"/>
              </w:rPr>
            </w:pPr>
            <w:r>
              <w:rPr>
                <w:color w:val="000000"/>
                <w:sz w:val="16"/>
              </w:rPr>
              <w:t xml:space="preserve"> </w:t>
            </w:r>
          </w:p>
        </w:tc>
        <w:tc>
          <w:tcPr>
            <w:tcW w:w="596" w:type="pct"/>
            <w:shd w:val="clear" w:color="auto" w:fill="CFF0FC"/>
            <w:noWrap/>
            <w:tcMar>
              <w:top w:w="15" w:type="dxa"/>
              <w:left w:w="0" w:type="dxa"/>
              <w:bottom w:w="0" w:type="dxa"/>
              <w:right w:w="15" w:type="dxa"/>
            </w:tcMar>
            <w:vAlign w:val="bottom"/>
          </w:tcPr>
          <w:p w14:paraId="78C86933" w14:textId="77777777" w:rsidR="005D58CF" w:rsidRDefault="00791EFE">
            <w:pPr>
              <w:jc w:val="right"/>
              <w:rPr>
                <w:color w:val="000000"/>
                <w:sz w:val="16"/>
              </w:rPr>
            </w:pPr>
            <w:r>
              <w:rPr>
                <w:color w:val="000000"/>
                <w:sz w:val="16"/>
              </w:rPr>
              <w:t>—</w:t>
            </w:r>
          </w:p>
        </w:tc>
        <w:tc>
          <w:tcPr>
            <w:tcW w:w="50" w:type="pct"/>
            <w:shd w:val="clear" w:color="auto" w:fill="CFF0FC"/>
            <w:noWrap/>
            <w:tcMar>
              <w:top w:w="15" w:type="dxa"/>
              <w:left w:w="0" w:type="dxa"/>
              <w:bottom w:w="0" w:type="dxa"/>
              <w:right w:w="15" w:type="dxa"/>
            </w:tcMar>
            <w:vAlign w:val="bottom"/>
          </w:tcPr>
          <w:p w14:paraId="3B78BD38" w14:textId="77777777" w:rsidR="005D58CF" w:rsidRDefault="00791EFE">
            <w:pPr>
              <w:rPr>
                <w:color w:val="000000"/>
                <w:sz w:val="16"/>
              </w:rPr>
            </w:pPr>
            <w:r>
              <w:rPr>
                <w:color w:val="000000"/>
                <w:sz w:val="16"/>
              </w:rPr>
              <w:t xml:space="preserve"> </w:t>
            </w:r>
          </w:p>
        </w:tc>
        <w:tc>
          <w:tcPr>
            <w:tcW w:w="75" w:type="pct"/>
            <w:shd w:val="clear" w:color="auto" w:fill="CFF0FC"/>
            <w:tcMar>
              <w:top w:w="15" w:type="dxa"/>
              <w:left w:w="0" w:type="dxa"/>
              <w:bottom w:w="0" w:type="dxa"/>
              <w:right w:w="15" w:type="dxa"/>
            </w:tcMar>
            <w:vAlign w:val="bottom"/>
          </w:tcPr>
          <w:p w14:paraId="21FFD234" w14:textId="77777777" w:rsidR="005D58CF"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E2FEBF4" w14:textId="77777777" w:rsidR="005D58CF" w:rsidRDefault="00791EFE">
            <w:pPr>
              <w:rPr>
                <w:color w:val="000000"/>
                <w:sz w:val="16"/>
              </w:rPr>
            </w:pPr>
            <w:r>
              <w:rPr>
                <w:color w:val="000000"/>
                <w:sz w:val="16"/>
              </w:rPr>
              <w:t xml:space="preserve"> </w:t>
            </w:r>
          </w:p>
        </w:tc>
        <w:tc>
          <w:tcPr>
            <w:tcW w:w="596" w:type="pct"/>
            <w:shd w:val="clear" w:color="auto" w:fill="CFF0FC"/>
            <w:noWrap/>
            <w:tcMar>
              <w:top w:w="15" w:type="dxa"/>
              <w:left w:w="0" w:type="dxa"/>
              <w:bottom w:w="0" w:type="dxa"/>
              <w:right w:w="15" w:type="dxa"/>
            </w:tcMar>
            <w:vAlign w:val="bottom"/>
          </w:tcPr>
          <w:p w14:paraId="3F7BF264" w14:textId="77777777" w:rsidR="005D58CF" w:rsidRDefault="00791EFE">
            <w:pPr>
              <w:jc w:val="right"/>
              <w:rPr>
                <w:color w:val="000000"/>
                <w:sz w:val="16"/>
              </w:rPr>
            </w:pPr>
            <w:r>
              <w:rPr>
                <w:color w:val="000000"/>
                <w:sz w:val="16"/>
              </w:rPr>
              <w:t>—</w:t>
            </w:r>
          </w:p>
        </w:tc>
        <w:tc>
          <w:tcPr>
            <w:tcW w:w="50" w:type="pct"/>
            <w:shd w:val="clear" w:color="auto" w:fill="CFF0FC"/>
            <w:noWrap/>
            <w:tcMar>
              <w:top w:w="15" w:type="dxa"/>
              <w:left w:w="0" w:type="dxa"/>
              <w:bottom w:w="0" w:type="dxa"/>
              <w:right w:w="15" w:type="dxa"/>
            </w:tcMar>
            <w:vAlign w:val="bottom"/>
          </w:tcPr>
          <w:p w14:paraId="110EBED2" w14:textId="77777777" w:rsidR="005D58CF" w:rsidRDefault="00791EFE">
            <w:pPr>
              <w:rPr>
                <w:color w:val="000000"/>
                <w:sz w:val="16"/>
              </w:rPr>
            </w:pPr>
            <w:r>
              <w:rPr>
                <w:color w:val="000000"/>
                <w:sz w:val="16"/>
              </w:rPr>
              <w:t xml:space="preserve"> </w:t>
            </w:r>
          </w:p>
        </w:tc>
        <w:tc>
          <w:tcPr>
            <w:tcW w:w="75" w:type="pct"/>
            <w:shd w:val="clear" w:color="auto" w:fill="CFF0FC"/>
            <w:tcMar>
              <w:top w:w="15" w:type="dxa"/>
              <w:left w:w="0" w:type="dxa"/>
              <w:bottom w:w="0" w:type="dxa"/>
              <w:right w:w="15" w:type="dxa"/>
            </w:tcMar>
            <w:vAlign w:val="bottom"/>
          </w:tcPr>
          <w:p w14:paraId="7DBB459E" w14:textId="77777777" w:rsidR="005D58CF" w:rsidRDefault="00791EFE">
            <w:pPr>
              <w:rPr>
                <w:color w:val="000000"/>
                <w:sz w:val="20"/>
              </w:rPr>
            </w:pPr>
            <w:r>
              <w:rPr>
                <w:color w:val="000000"/>
                <w:sz w:val="20"/>
              </w:rPr>
              <w:t xml:space="preserve"> </w:t>
            </w:r>
          </w:p>
        </w:tc>
        <w:tc>
          <w:tcPr>
            <w:tcW w:w="696" w:type="pct"/>
            <w:shd w:val="clear" w:color="auto" w:fill="CFF0FC"/>
            <w:tcMar>
              <w:top w:w="15" w:type="dxa"/>
              <w:left w:w="0" w:type="dxa"/>
              <w:bottom w:w="0" w:type="dxa"/>
              <w:right w:w="15" w:type="dxa"/>
            </w:tcMar>
            <w:vAlign w:val="bottom"/>
          </w:tcPr>
          <w:p w14:paraId="146ABB9B" w14:textId="77777777" w:rsidR="005D58CF" w:rsidRDefault="00791EFE">
            <w:pPr>
              <w:jc w:val="right"/>
              <w:rPr>
                <w:color w:val="000000"/>
                <w:sz w:val="20"/>
              </w:rPr>
            </w:pPr>
            <w:r>
              <w:rPr>
                <w:color w:val="000000"/>
                <w:sz w:val="20"/>
              </w:rPr>
              <w:t>2,500</w:t>
            </w:r>
          </w:p>
        </w:tc>
        <w:tc>
          <w:tcPr>
            <w:tcW w:w="75" w:type="pct"/>
            <w:shd w:val="clear" w:color="auto" w:fill="CFF0FC"/>
            <w:tcMar>
              <w:top w:w="15" w:type="dxa"/>
              <w:left w:w="0" w:type="dxa"/>
              <w:bottom w:w="0" w:type="dxa"/>
              <w:right w:w="15" w:type="dxa"/>
            </w:tcMar>
            <w:vAlign w:val="bottom"/>
          </w:tcPr>
          <w:p w14:paraId="5DABF0DD" w14:textId="77777777" w:rsidR="005D58CF"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28443A09" w14:textId="77777777" w:rsidR="005D58CF" w:rsidRDefault="00791EFE">
            <w:pPr>
              <w:rPr>
                <w:color w:val="000000"/>
                <w:sz w:val="20"/>
              </w:rPr>
            </w:pPr>
            <w:r>
              <w:rPr>
                <w:color w:val="000000"/>
                <w:sz w:val="20"/>
              </w:rPr>
              <w:t xml:space="preserve"> </w:t>
            </w:r>
          </w:p>
        </w:tc>
        <w:tc>
          <w:tcPr>
            <w:tcW w:w="596" w:type="pct"/>
            <w:shd w:val="clear" w:color="auto" w:fill="CFF0FC"/>
            <w:noWrap/>
            <w:tcMar>
              <w:top w:w="15" w:type="dxa"/>
              <w:left w:w="0" w:type="dxa"/>
              <w:bottom w:w="0" w:type="dxa"/>
              <w:right w:w="15" w:type="dxa"/>
            </w:tcMar>
            <w:vAlign w:val="bottom"/>
          </w:tcPr>
          <w:p w14:paraId="5C732663" w14:textId="77777777" w:rsidR="005D58CF" w:rsidRDefault="00791EFE">
            <w:pPr>
              <w:jc w:val="right"/>
              <w:rPr>
                <w:color w:val="000000"/>
                <w:sz w:val="20"/>
              </w:rPr>
            </w:pPr>
            <w:r>
              <w:rPr>
                <w:color w:val="000000"/>
                <w:sz w:val="20"/>
              </w:rPr>
              <w:t>5,000</w:t>
            </w:r>
          </w:p>
        </w:tc>
        <w:tc>
          <w:tcPr>
            <w:tcW w:w="50" w:type="pct"/>
            <w:shd w:val="clear" w:color="auto" w:fill="CFF0FC"/>
            <w:noWrap/>
            <w:tcMar>
              <w:top w:w="15" w:type="dxa"/>
              <w:left w:w="0" w:type="dxa"/>
              <w:bottom w:w="0" w:type="dxa"/>
              <w:right w:w="15" w:type="dxa"/>
            </w:tcMar>
            <w:vAlign w:val="bottom"/>
          </w:tcPr>
          <w:p w14:paraId="489489DE" w14:textId="77777777" w:rsidR="005D58CF" w:rsidRDefault="00791EFE">
            <w:pPr>
              <w:rPr>
                <w:color w:val="000000"/>
                <w:sz w:val="20"/>
              </w:rPr>
            </w:pPr>
            <w:r>
              <w:rPr>
                <w:color w:val="000000"/>
                <w:sz w:val="20"/>
              </w:rPr>
              <w:t xml:space="preserve"> </w:t>
            </w:r>
          </w:p>
        </w:tc>
        <w:tc>
          <w:tcPr>
            <w:tcW w:w="75" w:type="pct"/>
            <w:shd w:val="clear" w:color="auto" w:fill="CFF0FC"/>
            <w:tcMar>
              <w:top w:w="15" w:type="dxa"/>
              <w:left w:w="0" w:type="dxa"/>
              <w:bottom w:w="0" w:type="dxa"/>
              <w:right w:w="15" w:type="dxa"/>
            </w:tcMar>
            <w:vAlign w:val="bottom"/>
          </w:tcPr>
          <w:p w14:paraId="0579E4B1" w14:textId="77777777" w:rsidR="005D58CF" w:rsidRDefault="00791EFE">
            <w:pPr>
              <w:rPr>
                <w:color w:val="000000"/>
                <w:sz w:val="20"/>
              </w:rPr>
            </w:pPr>
            <w:r>
              <w:rPr>
                <w:color w:val="000000"/>
                <w:sz w:val="20"/>
              </w:rPr>
              <w:t xml:space="preserve"> </w:t>
            </w:r>
          </w:p>
        </w:tc>
        <w:tc>
          <w:tcPr>
            <w:tcW w:w="696" w:type="pct"/>
            <w:shd w:val="clear" w:color="auto" w:fill="CFF0FC"/>
            <w:tcMar>
              <w:top w:w="15" w:type="dxa"/>
              <w:left w:w="0" w:type="dxa"/>
              <w:bottom w:w="0" w:type="dxa"/>
              <w:right w:w="15" w:type="dxa"/>
            </w:tcMar>
            <w:vAlign w:val="bottom"/>
          </w:tcPr>
          <w:p w14:paraId="30470204" w14:textId="77777777" w:rsidR="005D58CF" w:rsidRDefault="00791EFE">
            <w:pPr>
              <w:jc w:val="right"/>
              <w:rPr>
                <w:color w:val="000000"/>
                <w:sz w:val="20"/>
              </w:rPr>
            </w:pPr>
            <w:r>
              <w:rPr>
                <w:color w:val="000000"/>
                <w:sz w:val="20"/>
              </w:rPr>
              <w:t>5,000</w:t>
            </w:r>
          </w:p>
        </w:tc>
      </w:tr>
    </w:tbl>
    <w:p w14:paraId="3C145849" w14:textId="77777777" w:rsidR="005D58CF" w:rsidRDefault="00791EFE" w:rsidP="005D58CF">
      <w:pPr>
        <w:keepNext/>
        <w:widowControl/>
        <w:rPr>
          <w:rFonts w:eastAsia="Times New Roman"/>
          <w:b/>
          <w:bCs/>
          <w:sz w:val="20"/>
          <w:szCs w:val="20"/>
        </w:rPr>
      </w:pPr>
    </w:p>
    <w:p w14:paraId="738BC8A6" w14:textId="77777777" w:rsidR="0014797D" w:rsidRPr="00A57AEE" w:rsidRDefault="00791EFE" w:rsidP="005D58CF">
      <w:pPr>
        <w:keepNext/>
        <w:widowControl/>
        <w:rPr>
          <w:rFonts w:eastAsia="Times New Roman"/>
          <w:sz w:val="20"/>
          <w:szCs w:val="20"/>
        </w:rPr>
      </w:pPr>
      <w:r>
        <w:rPr>
          <w:rFonts w:eastAsia="Times New Roman"/>
          <w:b/>
          <w:bCs/>
          <w:sz w:val="20"/>
          <w:szCs w:val="20"/>
        </w:rPr>
        <w:t>Employment</w:t>
      </w:r>
      <w:r>
        <w:rPr>
          <w:rFonts w:eastAsia="Times New Roman"/>
          <w:b/>
          <w:bCs/>
          <w:spacing w:val="1"/>
          <w:sz w:val="20"/>
          <w:szCs w:val="20"/>
        </w:rPr>
        <w:t xml:space="preserve"> </w:t>
      </w:r>
      <w:r>
        <w:rPr>
          <w:rFonts w:eastAsia="Times New Roman"/>
          <w:b/>
          <w:bCs/>
          <w:sz w:val="20"/>
          <w:szCs w:val="20"/>
        </w:rPr>
        <w:t>Agreements</w:t>
      </w:r>
      <w:r>
        <w:rPr>
          <w:rFonts w:eastAsia="Times New Roman"/>
          <w:b/>
          <w:bCs/>
          <w:spacing w:val="1"/>
          <w:sz w:val="20"/>
          <w:szCs w:val="20"/>
        </w:rPr>
        <w:t xml:space="preserve"> </w:t>
      </w:r>
      <w:r>
        <w:rPr>
          <w:rFonts w:eastAsia="Times New Roman"/>
          <w:b/>
          <w:bCs/>
          <w:sz w:val="20"/>
          <w:szCs w:val="20"/>
        </w:rPr>
        <w:t>and Change</w:t>
      </w:r>
      <w:r>
        <w:rPr>
          <w:rFonts w:eastAsia="Times New Roman"/>
          <w:b/>
          <w:bCs/>
          <w:spacing w:val="-1"/>
          <w:sz w:val="20"/>
          <w:szCs w:val="20"/>
        </w:rPr>
        <w:t xml:space="preserve"> </w:t>
      </w:r>
      <w:r>
        <w:rPr>
          <w:rFonts w:eastAsia="Times New Roman"/>
          <w:b/>
          <w:bCs/>
          <w:sz w:val="20"/>
          <w:szCs w:val="20"/>
        </w:rPr>
        <w:t>of Control Provisions</w:t>
      </w:r>
    </w:p>
    <w:p w14:paraId="549D8A3B" w14:textId="77777777" w:rsidR="0014797D" w:rsidRPr="00A57AEE" w:rsidRDefault="00791EFE" w:rsidP="00F06A81">
      <w:pPr>
        <w:widowControl/>
        <w:spacing w:before="120"/>
        <w:ind w:firstLine="490"/>
        <w:rPr>
          <w:rFonts w:eastAsia="Times New Roman"/>
          <w:sz w:val="20"/>
          <w:szCs w:val="20"/>
        </w:rPr>
      </w:pPr>
      <w:r>
        <w:rPr>
          <w:rFonts w:eastAsia="Times New Roman"/>
          <w:sz w:val="20"/>
          <w:szCs w:val="20"/>
        </w:rPr>
        <w:t>We do not have any employment,</w:t>
      </w:r>
      <w:r>
        <w:rPr>
          <w:rFonts w:eastAsia="Times New Roman"/>
          <w:spacing w:val="2"/>
          <w:sz w:val="20"/>
          <w:szCs w:val="20"/>
        </w:rPr>
        <w:t xml:space="preserve"> </w:t>
      </w:r>
      <w:r>
        <w:rPr>
          <w:rFonts w:eastAsia="Times New Roman"/>
          <w:sz w:val="20"/>
          <w:szCs w:val="20"/>
        </w:rPr>
        <w:t>severance</w:t>
      </w:r>
      <w:r>
        <w:rPr>
          <w:rFonts w:eastAsia="Times New Roman"/>
          <w:spacing w:val="2"/>
          <w:sz w:val="20"/>
          <w:szCs w:val="20"/>
        </w:rPr>
        <w:t xml:space="preserve"> </w:t>
      </w:r>
      <w:r>
        <w:rPr>
          <w:rFonts w:eastAsia="Times New Roman"/>
          <w:sz w:val="20"/>
          <w:szCs w:val="20"/>
        </w:rPr>
        <w:t>or change-of-control</w:t>
      </w:r>
      <w:r>
        <w:rPr>
          <w:rFonts w:eastAsia="Times New Roman"/>
          <w:spacing w:val="3"/>
          <w:sz w:val="20"/>
          <w:szCs w:val="20"/>
        </w:rPr>
        <w:t xml:space="preserve"> </w:t>
      </w:r>
      <w:r>
        <w:rPr>
          <w:rFonts w:eastAsia="Times New Roman"/>
          <w:sz w:val="20"/>
          <w:szCs w:val="20"/>
        </w:rPr>
        <w:t>agreements</w:t>
      </w:r>
      <w:r>
        <w:rPr>
          <w:rFonts w:eastAsia="Times New Roman"/>
          <w:spacing w:val="2"/>
          <w:sz w:val="20"/>
          <w:szCs w:val="20"/>
        </w:rPr>
        <w:t xml:space="preserve"> </w:t>
      </w:r>
      <w:r>
        <w:rPr>
          <w:rFonts w:eastAsia="Times New Roman"/>
          <w:sz w:val="20"/>
          <w:szCs w:val="20"/>
        </w:rPr>
        <w:t>in effect</w:t>
      </w:r>
      <w:r>
        <w:rPr>
          <w:rFonts w:eastAsia="Times New Roman"/>
          <w:spacing w:val="2"/>
          <w:sz w:val="20"/>
          <w:szCs w:val="20"/>
        </w:rPr>
        <w:t xml:space="preserve"> </w:t>
      </w:r>
      <w:r>
        <w:rPr>
          <w:rFonts w:eastAsia="Times New Roman"/>
          <w:sz w:val="20"/>
          <w:szCs w:val="20"/>
        </w:rPr>
        <w:t>with any of our 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except</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Michael</w:t>
      </w:r>
      <w:r>
        <w:rPr>
          <w:rFonts w:eastAsia="Times New Roman"/>
          <w:spacing w:val="2"/>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 xml:space="preserve">and </w:t>
      </w:r>
      <w:r>
        <w:rPr>
          <w:rFonts w:eastAsia="Times New Roman"/>
          <w:sz w:val="20"/>
          <w:szCs w:val="20"/>
        </w:rPr>
        <w:t>David Weinberg.</w:t>
      </w:r>
      <w:r>
        <w:rPr>
          <w:rFonts w:eastAsia="Times New Roman"/>
          <w:spacing w:val="1"/>
          <w:sz w:val="20"/>
          <w:szCs w:val="20"/>
        </w:rPr>
        <w:t xml:space="preserve"> </w:t>
      </w:r>
      <w:r>
        <w:rPr>
          <w:rFonts w:eastAsia="Times New Roman"/>
          <w:sz w:val="20"/>
          <w:szCs w:val="20"/>
        </w:rPr>
        <w:t>The following</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a description</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material</w:t>
      </w:r>
      <w:r>
        <w:rPr>
          <w:rFonts w:eastAsia="Times New Roman"/>
          <w:spacing w:val="3"/>
          <w:sz w:val="20"/>
          <w:szCs w:val="20"/>
        </w:rPr>
        <w:t xml:space="preserve"> </w:t>
      </w:r>
      <w:r>
        <w:rPr>
          <w:rFonts w:eastAsia="Times New Roman"/>
          <w:sz w:val="20"/>
          <w:szCs w:val="20"/>
        </w:rPr>
        <w:t>terms</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employment</w:t>
      </w:r>
      <w:r>
        <w:rPr>
          <w:rFonts w:eastAsia="Times New Roman"/>
          <w:spacing w:val="2"/>
          <w:sz w:val="20"/>
          <w:szCs w:val="20"/>
        </w:rPr>
        <w:t xml:space="preserve"> </w:t>
      </w:r>
      <w:r>
        <w:rPr>
          <w:rFonts w:eastAsia="Times New Roman"/>
          <w:sz w:val="20"/>
          <w:szCs w:val="20"/>
        </w:rPr>
        <w:t>agreements</w:t>
      </w:r>
      <w:r>
        <w:rPr>
          <w:rFonts w:eastAsia="Times New Roman"/>
          <w:spacing w:val="2"/>
          <w:sz w:val="20"/>
          <w:szCs w:val="20"/>
        </w:rPr>
        <w:t xml:space="preserve"> </w:t>
      </w:r>
      <w:r>
        <w:rPr>
          <w:rFonts w:eastAsia="Times New Roman"/>
          <w:sz w:val="20"/>
          <w:szCs w:val="20"/>
        </w:rPr>
        <w:t>with Messrs.</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and Weinberg</w:t>
      </w:r>
      <w:r>
        <w:rPr>
          <w:rFonts w:eastAsia="Times New Roman"/>
          <w:spacing w:val="1"/>
          <w:sz w:val="20"/>
          <w:szCs w:val="20"/>
        </w:rPr>
        <w:t xml:space="preserve"> </w:t>
      </w:r>
      <w:r>
        <w:rPr>
          <w:rFonts w:eastAsia="Times New Roman"/>
          <w:sz w:val="20"/>
          <w:szCs w:val="20"/>
        </w:rPr>
        <w:t>and the</w:t>
      </w:r>
      <w:r>
        <w:rPr>
          <w:rFonts w:eastAsia="Times New Roman"/>
          <w:spacing w:val="1"/>
          <w:sz w:val="20"/>
          <w:szCs w:val="20"/>
        </w:rPr>
        <w:t xml:space="preserve"> </w:t>
      </w:r>
      <w:r>
        <w:rPr>
          <w:rFonts w:eastAsia="Times New Roman"/>
          <w:sz w:val="20"/>
          <w:szCs w:val="20"/>
        </w:rPr>
        <w:t>change</w:t>
      </w:r>
      <w:r>
        <w:rPr>
          <w:rFonts w:eastAsia="Times New Roman"/>
          <w:spacing w:val="1"/>
          <w:sz w:val="20"/>
          <w:szCs w:val="20"/>
        </w:rPr>
        <w:t xml:space="preserve"> </w:t>
      </w:r>
      <w:r>
        <w:rPr>
          <w:rFonts w:eastAsia="Times New Roman"/>
          <w:sz w:val="20"/>
          <w:szCs w:val="20"/>
        </w:rPr>
        <w:t>of control</w:t>
      </w:r>
      <w:r>
        <w:rPr>
          <w:rFonts w:eastAsia="Times New Roman"/>
          <w:spacing w:val="1"/>
          <w:sz w:val="20"/>
          <w:szCs w:val="20"/>
        </w:rPr>
        <w:t xml:space="preserve"> </w:t>
      </w:r>
      <w:r>
        <w:rPr>
          <w:rFonts w:eastAsia="Times New Roman"/>
          <w:sz w:val="20"/>
          <w:szCs w:val="20"/>
        </w:rPr>
        <w:t>provisions</w:t>
      </w:r>
      <w:r>
        <w:rPr>
          <w:rFonts w:eastAsia="Times New Roman"/>
          <w:spacing w:val="2"/>
          <w:sz w:val="20"/>
          <w:szCs w:val="20"/>
        </w:rPr>
        <w:t xml:space="preserve"> </w:t>
      </w:r>
      <w:r>
        <w:rPr>
          <w:rFonts w:eastAsia="Times New Roman"/>
          <w:sz w:val="20"/>
          <w:szCs w:val="20"/>
        </w:rPr>
        <w:t>granted</w:t>
      </w:r>
      <w:r>
        <w:rPr>
          <w:rFonts w:eastAsia="Times New Roman"/>
          <w:spacing w:val="1"/>
          <w:sz w:val="20"/>
          <w:szCs w:val="20"/>
        </w:rPr>
        <w:t xml:space="preserve"> </w:t>
      </w:r>
      <w:r>
        <w:rPr>
          <w:rFonts w:eastAsia="Times New Roman"/>
          <w:sz w:val="20"/>
          <w:szCs w:val="20"/>
        </w:rPr>
        <w:t>under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2017 Plan</w:t>
      </w:r>
      <w:r>
        <w:rPr>
          <w:rFonts w:eastAsia="Times New Roman"/>
          <w:sz w:val="20"/>
          <w:szCs w:val="20"/>
        </w:rPr>
        <w:t xml:space="preserve"> and in the Named Executive Officers’ performance-based re</w:t>
      </w:r>
      <w:r>
        <w:rPr>
          <w:rFonts w:eastAsia="Times New Roman"/>
          <w:sz w:val="20"/>
          <w:szCs w:val="20"/>
        </w:rPr>
        <w:t>stricted stock agreements</w:t>
      </w:r>
      <w:r>
        <w:rPr>
          <w:rFonts w:eastAsia="Times New Roman"/>
          <w:sz w:val="20"/>
          <w:szCs w:val="20"/>
        </w:rPr>
        <w:t>.</w:t>
      </w:r>
    </w:p>
    <w:p w14:paraId="3ACCD213" w14:textId="77777777" w:rsidR="0014797D" w:rsidRPr="00A57AEE" w:rsidRDefault="00791EFE" w:rsidP="00BE36EC">
      <w:pPr>
        <w:keepNext/>
        <w:widowControl/>
        <w:spacing w:before="120"/>
        <w:ind w:firstLine="490"/>
        <w:rPr>
          <w:rFonts w:eastAsia="Times New Roman"/>
          <w:sz w:val="20"/>
          <w:szCs w:val="20"/>
        </w:rPr>
      </w:pPr>
      <w:r>
        <w:rPr>
          <w:rFonts w:eastAsia="Times New Roman"/>
          <w:i/>
          <w:sz w:val="20"/>
          <w:szCs w:val="20"/>
        </w:rPr>
        <w:t>Michael</w:t>
      </w:r>
      <w:r>
        <w:rPr>
          <w:rFonts w:eastAsia="Times New Roman"/>
          <w:i/>
          <w:spacing w:val="2"/>
          <w:sz w:val="20"/>
          <w:szCs w:val="20"/>
        </w:rPr>
        <w:t xml:space="preserve"> </w:t>
      </w:r>
      <w:r>
        <w:rPr>
          <w:rFonts w:eastAsia="Times New Roman"/>
          <w:i/>
          <w:sz w:val="20"/>
          <w:szCs w:val="20"/>
        </w:rPr>
        <w:t>Greenberg</w:t>
      </w:r>
    </w:p>
    <w:p w14:paraId="5EA3F82B" w14:textId="77777777" w:rsidR="0014797D" w:rsidRPr="00A57AEE" w:rsidRDefault="00791EFE" w:rsidP="00F06A81">
      <w:pPr>
        <w:widowControl/>
        <w:spacing w:before="120"/>
        <w:ind w:firstLine="490"/>
        <w:rPr>
          <w:rFonts w:eastAsia="Times New Roman"/>
          <w:sz w:val="20"/>
          <w:szCs w:val="20"/>
        </w:rPr>
      </w:pPr>
      <w:r>
        <w:rPr>
          <w:rFonts w:eastAsia="Times New Roman"/>
          <w:sz w:val="20"/>
          <w:szCs w:val="20"/>
        </w:rPr>
        <w:t>On May 23, 2019, we entered</w:t>
      </w:r>
      <w:r>
        <w:rPr>
          <w:rFonts w:eastAsia="Times New Roman"/>
          <w:spacing w:val="1"/>
          <w:sz w:val="20"/>
          <w:szCs w:val="20"/>
        </w:rPr>
        <w:t xml:space="preserve"> </w:t>
      </w:r>
      <w:r>
        <w:rPr>
          <w:rFonts w:eastAsia="Times New Roman"/>
          <w:sz w:val="20"/>
          <w:szCs w:val="20"/>
        </w:rPr>
        <w:t>into</w:t>
      </w:r>
      <w:r>
        <w:rPr>
          <w:rFonts w:eastAsia="Times New Roman"/>
          <w:spacing w:val="1"/>
          <w:sz w:val="20"/>
          <w:szCs w:val="20"/>
        </w:rPr>
        <w:t xml:space="preserve"> </w:t>
      </w:r>
      <w:r>
        <w:rPr>
          <w:rFonts w:eastAsia="Times New Roman"/>
          <w:sz w:val="20"/>
          <w:szCs w:val="20"/>
        </w:rPr>
        <w:t>a new employment</w:t>
      </w:r>
      <w:r>
        <w:rPr>
          <w:rFonts w:eastAsia="Times New Roman"/>
          <w:spacing w:val="2"/>
          <w:sz w:val="20"/>
          <w:szCs w:val="20"/>
        </w:rPr>
        <w:t xml:space="preserve"> </w:t>
      </w:r>
      <w:r>
        <w:rPr>
          <w:rFonts w:eastAsia="Times New Roman"/>
          <w:sz w:val="20"/>
          <w:szCs w:val="20"/>
        </w:rPr>
        <w:t>agreement</w:t>
      </w:r>
      <w:r>
        <w:rPr>
          <w:rFonts w:eastAsia="Times New Roman"/>
          <w:spacing w:val="2"/>
          <w:sz w:val="20"/>
          <w:szCs w:val="20"/>
        </w:rPr>
        <w:t xml:space="preserve"> </w:t>
      </w:r>
      <w:r>
        <w:rPr>
          <w:rFonts w:eastAsia="Times New Roman"/>
          <w:sz w:val="20"/>
          <w:szCs w:val="20"/>
        </w:rPr>
        <w:t>with Michael</w:t>
      </w:r>
      <w:r>
        <w:rPr>
          <w:rFonts w:eastAsia="Times New Roman"/>
          <w:spacing w:val="2"/>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to extend</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term and replace</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pre-existing</w:t>
      </w:r>
      <w:r>
        <w:rPr>
          <w:rFonts w:eastAsia="Times New Roman"/>
          <w:spacing w:val="3"/>
          <w:sz w:val="20"/>
          <w:szCs w:val="20"/>
        </w:rPr>
        <w:t xml:space="preserve"> </w:t>
      </w:r>
      <w:r>
        <w:rPr>
          <w:rFonts w:eastAsia="Times New Roman"/>
          <w:sz w:val="20"/>
          <w:szCs w:val="20"/>
        </w:rPr>
        <w:t>employment</w:t>
      </w:r>
      <w:r>
        <w:rPr>
          <w:rFonts w:eastAsia="Times New Roman"/>
          <w:spacing w:val="2"/>
          <w:sz w:val="20"/>
          <w:szCs w:val="20"/>
        </w:rPr>
        <w:t xml:space="preserve"> </w:t>
      </w:r>
      <w:r>
        <w:rPr>
          <w:rFonts w:eastAsia="Times New Roman"/>
          <w:sz w:val="20"/>
          <w:szCs w:val="20"/>
        </w:rPr>
        <w:t>agreement</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Agreement”).</w:t>
      </w:r>
      <w:r>
        <w:rPr>
          <w:rFonts w:eastAsia="Times New Roman"/>
          <w:spacing w:val="2"/>
          <w:sz w:val="20"/>
          <w:szCs w:val="20"/>
        </w:rPr>
        <w:t xml:space="preserve"> </w:t>
      </w:r>
      <w:r>
        <w:rPr>
          <w:rFonts w:eastAsia="Times New Roman"/>
          <w:sz w:val="20"/>
          <w:szCs w:val="20"/>
        </w:rPr>
        <w:t>The terms</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Greenberg Agreement</w:t>
      </w:r>
      <w:r>
        <w:rPr>
          <w:rFonts w:eastAsia="Times New Roman"/>
          <w:spacing w:val="1"/>
          <w:sz w:val="20"/>
          <w:szCs w:val="20"/>
        </w:rPr>
        <w:t xml:space="preserve"> </w:t>
      </w:r>
      <w:r>
        <w:rPr>
          <w:rFonts w:eastAsia="Times New Roman"/>
          <w:sz w:val="20"/>
          <w:szCs w:val="20"/>
        </w:rPr>
        <w:t>were effective</w:t>
      </w:r>
      <w:r>
        <w:rPr>
          <w:rFonts w:eastAsia="Times New Roman"/>
          <w:spacing w:val="2"/>
          <w:sz w:val="20"/>
          <w:szCs w:val="20"/>
        </w:rPr>
        <w:t xml:space="preserve"> </w:t>
      </w:r>
      <w:r>
        <w:rPr>
          <w:rFonts w:eastAsia="Times New Roman"/>
          <w:sz w:val="20"/>
          <w:szCs w:val="20"/>
        </w:rPr>
        <w:t>as of January</w:t>
      </w:r>
      <w:r>
        <w:rPr>
          <w:rFonts w:eastAsia="Times New Roman"/>
          <w:spacing w:val="1"/>
          <w:sz w:val="20"/>
          <w:szCs w:val="20"/>
        </w:rPr>
        <w:t xml:space="preserve"> </w:t>
      </w:r>
      <w:r>
        <w:rPr>
          <w:rFonts w:eastAsia="Times New Roman"/>
          <w:sz w:val="20"/>
          <w:szCs w:val="20"/>
        </w:rPr>
        <w:t>1, 2019 and were negotiated</w:t>
      </w:r>
      <w:r>
        <w:rPr>
          <w:rFonts w:eastAsia="Times New Roman"/>
          <w:spacing w:val="2"/>
          <w:sz w:val="20"/>
          <w:szCs w:val="20"/>
        </w:rPr>
        <w:t xml:space="preserve"> </w:t>
      </w:r>
      <w:r>
        <w:rPr>
          <w:rFonts w:eastAsia="Times New Roman"/>
          <w:sz w:val="20"/>
          <w:szCs w:val="20"/>
        </w:rPr>
        <w:t>and approved</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Compensation Committee</w:t>
      </w:r>
      <w:r>
        <w:rPr>
          <w:rFonts w:eastAsia="Times New Roman"/>
          <w:spacing w:val="2"/>
          <w:sz w:val="20"/>
          <w:szCs w:val="20"/>
        </w:rPr>
        <w:t xml:space="preserve"> </w:t>
      </w:r>
      <w:r>
        <w:rPr>
          <w:rFonts w:eastAsia="Times New Roman"/>
          <w:sz w:val="20"/>
          <w:szCs w:val="20"/>
        </w:rPr>
        <w:t>with Mr.</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prior</w:t>
      </w:r>
      <w:r>
        <w:rPr>
          <w:rFonts w:eastAsia="Times New Roman"/>
          <w:spacing w:val="1"/>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date</w:t>
      </w:r>
      <w:r>
        <w:rPr>
          <w:rFonts w:eastAsia="Times New Roman"/>
          <w:spacing w:val="1"/>
          <w:sz w:val="20"/>
          <w:szCs w:val="20"/>
        </w:rPr>
        <w:t xml:space="preserve"> </w:t>
      </w:r>
      <w:r>
        <w:rPr>
          <w:rFonts w:eastAsia="Times New Roman"/>
          <w:sz w:val="20"/>
          <w:szCs w:val="20"/>
        </w:rPr>
        <w:t>he and our company</w:t>
      </w:r>
      <w:r>
        <w:rPr>
          <w:rFonts w:eastAsia="Times New Roman"/>
          <w:spacing w:val="1"/>
          <w:sz w:val="20"/>
          <w:szCs w:val="20"/>
        </w:rPr>
        <w:t xml:space="preserve"> </w:t>
      </w:r>
      <w:r>
        <w:rPr>
          <w:rFonts w:eastAsia="Times New Roman"/>
          <w:sz w:val="20"/>
          <w:szCs w:val="20"/>
        </w:rPr>
        <w:t>entered</w:t>
      </w:r>
      <w:r>
        <w:rPr>
          <w:rFonts w:eastAsia="Times New Roman"/>
          <w:spacing w:val="1"/>
          <w:sz w:val="20"/>
          <w:szCs w:val="20"/>
        </w:rPr>
        <w:t xml:space="preserve"> </w:t>
      </w:r>
      <w:r>
        <w:rPr>
          <w:rFonts w:eastAsia="Times New Roman"/>
          <w:sz w:val="20"/>
          <w:szCs w:val="20"/>
        </w:rPr>
        <w:t>into</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agreement.</w:t>
      </w:r>
      <w:r>
        <w:rPr>
          <w:rFonts w:eastAsia="Times New Roman"/>
          <w:spacing w:val="2"/>
          <w:sz w:val="20"/>
          <w:szCs w:val="20"/>
        </w:rPr>
        <w:t xml:space="preserve"> </w:t>
      </w:r>
      <w:r>
        <w:rPr>
          <w:rFonts w:eastAsia="Times New Roman"/>
          <w:sz w:val="20"/>
          <w:szCs w:val="20"/>
        </w:rPr>
        <w:t>Subject</w:t>
      </w:r>
      <w:r>
        <w:rPr>
          <w:rFonts w:eastAsia="Times New Roman"/>
          <w:spacing w:val="1"/>
          <w:sz w:val="20"/>
          <w:szCs w:val="20"/>
        </w:rPr>
        <w:t xml:space="preserve"> </w:t>
      </w:r>
      <w:r>
        <w:rPr>
          <w:rFonts w:eastAsia="Times New Roman"/>
          <w:sz w:val="20"/>
          <w:szCs w:val="20"/>
        </w:rPr>
        <w:t>to certain</w:t>
      </w:r>
      <w:r>
        <w:rPr>
          <w:rFonts w:eastAsia="Times New Roman"/>
          <w:spacing w:val="2"/>
          <w:sz w:val="20"/>
          <w:szCs w:val="20"/>
        </w:rPr>
        <w:t xml:space="preserve"> </w:t>
      </w:r>
      <w:r>
        <w:rPr>
          <w:rFonts w:eastAsia="Times New Roman"/>
          <w:sz w:val="20"/>
          <w:szCs w:val="20"/>
        </w:rPr>
        <w:t>termination</w:t>
      </w:r>
      <w:r>
        <w:rPr>
          <w:rFonts w:eastAsia="Times New Roman"/>
          <w:spacing w:val="3"/>
          <w:sz w:val="20"/>
          <w:szCs w:val="20"/>
        </w:rPr>
        <w:t xml:space="preserve"> </w:t>
      </w:r>
      <w:r>
        <w:rPr>
          <w:rFonts w:eastAsia="Times New Roman"/>
          <w:sz w:val="20"/>
          <w:szCs w:val="20"/>
        </w:rPr>
        <w:t>provisions</w:t>
      </w:r>
      <w:r>
        <w:rPr>
          <w:rFonts w:eastAsia="Times New Roman"/>
          <w:spacing w:val="2"/>
          <w:sz w:val="20"/>
          <w:szCs w:val="20"/>
        </w:rPr>
        <w:t xml:space="preserve"> </w:t>
      </w:r>
      <w:r>
        <w:rPr>
          <w:rFonts w:eastAsia="Times New Roman"/>
          <w:sz w:val="20"/>
          <w:szCs w:val="20"/>
        </w:rPr>
        <w:t>and recurr</w:t>
      </w:r>
      <w:r>
        <w:rPr>
          <w:rFonts w:eastAsia="Times New Roman"/>
          <w:sz w:val="20"/>
          <w:szCs w:val="20"/>
        </w:rPr>
        <w:t>ing</w:t>
      </w:r>
      <w:r>
        <w:rPr>
          <w:rFonts w:eastAsia="Times New Roman"/>
          <w:spacing w:val="2"/>
          <w:sz w:val="20"/>
          <w:szCs w:val="20"/>
        </w:rPr>
        <w:t xml:space="preserve"> </w:t>
      </w:r>
      <w:r>
        <w:rPr>
          <w:rFonts w:eastAsia="Times New Roman"/>
          <w:sz w:val="20"/>
          <w:szCs w:val="20"/>
        </w:rPr>
        <w:t>automatic</w:t>
      </w:r>
      <w:r>
        <w:rPr>
          <w:rFonts w:eastAsia="Times New Roman"/>
          <w:spacing w:val="2"/>
          <w:sz w:val="20"/>
          <w:szCs w:val="20"/>
        </w:rPr>
        <w:t xml:space="preserve"> </w:t>
      </w:r>
      <w:r>
        <w:rPr>
          <w:rFonts w:eastAsia="Times New Roman"/>
          <w:sz w:val="20"/>
          <w:szCs w:val="20"/>
        </w:rPr>
        <w:t>one-year</w:t>
      </w:r>
      <w:r>
        <w:rPr>
          <w:rFonts w:eastAsia="Times New Roman"/>
          <w:spacing w:val="1"/>
          <w:sz w:val="20"/>
          <w:szCs w:val="20"/>
        </w:rPr>
        <w:t xml:space="preserve"> </w:t>
      </w:r>
      <w:r>
        <w:rPr>
          <w:rFonts w:eastAsia="Times New Roman"/>
          <w:sz w:val="20"/>
          <w:szCs w:val="20"/>
        </w:rPr>
        <w:t>renewal</w:t>
      </w:r>
      <w:r>
        <w:rPr>
          <w:rFonts w:eastAsia="Times New Roman"/>
          <w:spacing w:val="1"/>
          <w:sz w:val="20"/>
          <w:szCs w:val="20"/>
        </w:rPr>
        <w:t xml:space="preserve"> </w:t>
      </w:r>
      <w:r>
        <w:rPr>
          <w:rFonts w:eastAsia="Times New Roman"/>
          <w:sz w:val="20"/>
          <w:szCs w:val="20"/>
        </w:rPr>
        <w:t>terms</w:t>
      </w:r>
      <w:r>
        <w:rPr>
          <w:rFonts w:eastAsia="Times New Roman"/>
          <w:spacing w:val="2"/>
          <w:sz w:val="20"/>
          <w:szCs w:val="20"/>
        </w:rPr>
        <w:t xml:space="preserve"> </w:t>
      </w:r>
      <w:r>
        <w:rPr>
          <w:rFonts w:eastAsia="Times New Roman"/>
          <w:sz w:val="20"/>
          <w:szCs w:val="20"/>
        </w:rPr>
        <w:t>annually</w:t>
      </w:r>
      <w:r>
        <w:rPr>
          <w:rFonts w:eastAsia="Times New Roman"/>
          <w:spacing w:val="1"/>
          <w:sz w:val="20"/>
          <w:szCs w:val="20"/>
        </w:rPr>
        <w:t xml:space="preserve"> </w:t>
      </w:r>
      <w:r>
        <w:rPr>
          <w:rFonts w:eastAsia="Times New Roman"/>
          <w:sz w:val="20"/>
          <w:szCs w:val="20"/>
        </w:rPr>
        <w:t>on January</w:t>
      </w:r>
      <w:r>
        <w:rPr>
          <w:rFonts w:eastAsia="Times New Roman"/>
          <w:spacing w:val="1"/>
          <w:sz w:val="20"/>
          <w:szCs w:val="20"/>
        </w:rPr>
        <w:t xml:space="preserve"> </w:t>
      </w:r>
      <w:r>
        <w:rPr>
          <w:rFonts w:eastAsia="Times New Roman"/>
          <w:sz w:val="20"/>
          <w:szCs w:val="20"/>
        </w:rPr>
        <w:t>1, the Greenberg</w:t>
      </w:r>
      <w:r>
        <w:rPr>
          <w:rFonts w:eastAsia="Times New Roman"/>
          <w:spacing w:val="1"/>
          <w:sz w:val="20"/>
          <w:szCs w:val="20"/>
        </w:rPr>
        <w:t xml:space="preserve"> </w:t>
      </w:r>
      <w:r>
        <w:rPr>
          <w:rFonts w:eastAsia="Times New Roman"/>
          <w:sz w:val="20"/>
          <w:szCs w:val="20"/>
        </w:rPr>
        <w:t>Agreement</w:t>
      </w:r>
      <w:r>
        <w:rPr>
          <w:rFonts w:eastAsia="Times New Roman"/>
          <w:spacing w:val="1"/>
          <w:sz w:val="20"/>
          <w:szCs w:val="20"/>
        </w:rPr>
        <w:t xml:space="preserve"> </w:t>
      </w:r>
      <w:r>
        <w:rPr>
          <w:rFonts w:eastAsia="Times New Roman"/>
          <w:sz w:val="20"/>
          <w:szCs w:val="20"/>
        </w:rPr>
        <w:t>originally</w:t>
      </w:r>
      <w:r>
        <w:rPr>
          <w:rFonts w:eastAsia="Times New Roman"/>
          <w:spacing w:val="2"/>
          <w:sz w:val="20"/>
          <w:szCs w:val="20"/>
        </w:rPr>
        <w:t xml:space="preserve"> </w:t>
      </w:r>
      <w:r>
        <w:rPr>
          <w:rFonts w:eastAsia="Times New Roman"/>
          <w:sz w:val="20"/>
          <w:szCs w:val="20"/>
        </w:rPr>
        <w:t>provided</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Mr.</w:t>
      </w:r>
      <w:r>
        <w:rPr>
          <w:rFonts w:eastAsia="Times New Roman"/>
          <w:spacing w:val="1"/>
          <w:sz w:val="20"/>
          <w:szCs w:val="20"/>
        </w:rPr>
        <w:t xml:space="preserve"> </w:t>
      </w:r>
      <w:r>
        <w:rPr>
          <w:rFonts w:eastAsia="Times New Roman"/>
          <w:sz w:val="20"/>
          <w:szCs w:val="20"/>
        </w:rPr>
        <w:t>Greenberg’s</w:t>
      </w:r>
      <w:r>
        <w:rPr>
          <w:rFonts w:eastAsia="Times New Roman"/>
          <w:spacing w:val="2"/>
          <w:sz w:val="20"/>
          <w:szCs w:val="20"/>
        </w:rPr>
        <w:t xml:space="preserve"> </w:t>
      </w:r>
      <w:r>
        <w:rPr>
          <w:rFonts w:eastAsia="Times New Roman"/>
          <w:sz w:val="20"/>
          <w:szCs w:val="20"/>
        </w:rPr>
        <w:t>continued</w:t>
      </w:r>
      <w:r>
        <w:rPr>
          <w:rFonts w:eastAsia="Times New Roman"/>
          <w:spacing w:val="1"/>
          <w:sz w:val="20"/>
          <w:szCs w:val="20"/>
        </w:rPr>
        <w:t xml:space="preserve"> </w:t>
      </w:r>
      <w:r>
        <w:rPr>
          <w:rFonts w:eastAsia="Times New Roman"/>
          <w:sz w:val="20"/>
          <w:szCs w:val="20"/>
        </w:rPr>
        <w:t>employment</w:t>
      </w:r>
      <w:r>
        <w:rPr>
          <w:rFonts w:eastAsia="Times New Roman"/>
          <w:spacing w:val="2"/>
          <w:sz w:val="20"/>
          <w:szCs w:val="20"/>
        </w:rPr>
        <w:t xml:space="preserve"> </w:t>
      </w:r>
      <w:r>
        <w:rPr>
          <w:rFonts w:eastAsia="Times New Roman"/>
          <w:sz w:val="20"/>
          <w:szCs w:val="20"/>
        </w:rPr>
        <w:t>by us as our President through</w:t>
      </w:r>
      <w:r>
        <w:rPr>
          <w:rFonts w:eastAsia="Times New Roman"/>
          <w:spacing w:val="1"/>
          <w:sz w:val="20"/>
          <w:szCs w:val="20"/>
        </w:rPr>
        <w:t xml:space="preserve"> </w:t>
      </w:r>
      <w:r>
        <w:rPr>
          <w:rFonts w:eastAsia="Times New Roman"/>
          <w:sz w:val="20"/>
          <w:szCs w:val="20"/>
        </w:rPr>
        <w:t>December</w:t>
      </w:r>
      <w:r>
        <w:rPr>
          <w:rFonts w:eastAsia="Times New Roman"/>
          <w:spacing w:val="1"/>
          <w:sz w:val="20"/>
          <w:szCs w:val="20"/>
        </w:rPr>
        <w:t> </w:t>
      </w:r>
      <w:r>
        <w:rPr>
          <w:rFonts w:eastAsia="Times New Roman"/>
          <w:sz w:val="20"/>
          <w:szCs w:val="20"/>
        </w:rPr>
        <w:t>31, 2022. On January</w:t>
      </w:r>
      <w:r>
        <w:rPr>
          <w:rFonts w:eastAsia="Times New Roman"/>
          <w:spacing w:val="1"/>
          <w:sz w:val="20"/>
          <w:szCs w:val="20"/>
        </w:rPr>
        <w:t> </w:t>
      </w:r>
      <w:r>
        <w:rPr>
          <w:rFonts w:eastAsia="Times New Roman"/>
          <w:sz w:val="20"/>
          <w:szCs w:val="20"/>
        </w:rPr>
        <w:t xml:space="preserve">1, </w:t>
      </w:r>
      <w:r>
        <w:rPr>
          <w:rFonts w:eastAsia="Times New Roman"/>
          <w:sz w:val="20"/>
          <w:szCs w:val="20"/>
        </w:rPr>
        <w:t>2021</w:t>
      </w:r>
      <w:r>
        <w:rPr>
          <w:rFonts w:eastAsia="Times New Roman"/>
          <w:sz w:val="20"/>
          <w:szCs w:val="20"/>
        </w:rPr>
        <w:t>, Mr.</w:t>
      </w:r>
      <w:r>
        <w:rPr>
          <w:rFonts w:eastAsia="Times New Roman"/>
          <w:spacing w:val="1"/>
          <w:sz w:val="20"/>
          <w:szCs w:val="20"/>
        </w:rPr>
        <w:t xml:space="preserve"> </w:t>
      </w:r>
      <w:r>
        <w:rPr>
          <w:rFonts w:eastAsia="Times New Roman"/>
          <w:sz w:val="20"/>
          <w:szCs w:val="20"/>
        </w:rPr>
        <w:t>Greenberg’s</w:t>
      </w:r>
      <w:r>
        <w:rPr>
          <w:rFonts w:eastAsia="Times New Roman"/>
          <w:spacing w:val="2"/>
          <w:sz w:val="20"/>
          <w:szCs w:val="20"/>
        </w:rPr>
        <w:t xml:space="preserve"> </w:t>
      </w:r>
      <w:r>
        <w:rPr>
          <w:rFonts w:eastAsia="Times New Roman"/>
          <w:sz w:val="20"/>
          <w:szCs w:val="20"/>
        </w:rPr>
        <w:t>employment</w:t>
      </w:r>
      <w:r>
        <w:rPr>
          <w:rFonts w:eastAsia="Times New Roman"/>
          <w:spacing w:val="2"/>
          <w:sz w:val="20"/>
          <w:szCs w:val="20"/>
        </w:rPr>
        <w:t xml:space="preserve"> </w:t>
      </w:r>
      <w:r>
        <w:rPr>
          <w:rFonts w:eastAsia="Times New Roman"/>
          <w:sz w:val="20"/>
          <w:szCs w:val="20"/>
        </w:rPr>
        <w:t xml:space="preserve">as our </w:t>
      </w:r>
      <w:r>
        <w:rPr>
          <w:rFonts w:eastAsia="Times New Roman"/>
          <w:sz w:val="20"/>
          <w:szCs w:val="20"/>
        </w:rPr>
        <w:t>President</w:t>
      </w:r>
      <w:r>
        <w:rPr>
          <w:rFonts w:eastAsia="Times New Roman"/>
          <w:spacing w:val="2"/>
          <w:sz w:val="20"/>
          <w:szCs w:val="20"/>
        </w:rPr>
        <w:t xml:space="preserve"> </w:t>
      </w:r>
      <w:r>
        <w:rPr>
          <w:rFonts w:eastAsia="Times New Roman"/>
          <w:sz w:val="20"/>
          <w:szCs w:val="20"/>
        </w:rPr>
        <w:t>was automatically</w:t>
      </w:r>
      <w:r>
        <w:rPr>
          <w:rFonts w:eastAsia="Times New Roman"/>
          <w:spacing w:val="3"/>
          <w:sz w:val="20"/>
          <w:szCs w:val="20"/>
        </w:rPr>
        <w:t xml:space="preserve"> </w:t>
      </w:r>
      <w:r>
        <w:rPr>
          <w:rFonts w:eastAsia="Times New Roman"/>
          <w:sz w:val="20"/>
          <w:szCs w:val="20"/>
        </w:rPr>
        <w:t>extended</w:t>
      </w:r>
      <w:r>
        <w:rPr>
          <w:rFonts w:eastAsia="Times New Roman"/>
          <w:spacing w:val="1"/>
          <w:sz w:val="20"/>
          <w:szCs w:val="20"/>
        </w:rPr>
        <w:t xml:space="preserve"> </w:t>
      </w:r>
      <w:r>
        <w:rPr>
          <w:rFonts w:eastAsia="Times New Roman"/>
          <w:sz w:val="20"/>
          <w:szCs w:val="20"/>
        </w:rPr>
        <w:t>through</w:t>
      </w:r>
      <w:r>
        <w:rPr>
          <w:rFonts w:eastAsia="Times New Roman"/>
          <w:spacing w:val="1"/>
          <w:sz w:val="20"/>
          <w:szCs w:val="20"/>
        </w:rPr>
        <w:t xml:space="preserve"> </w:t>
      </w:r>
      <w:r>
        <w:rPr>
          <w:rFonts w:eastAsia="Times New Roman"/>
          <w:sz w:val="20"/>
          <w:szCs w:val="20"/>
        </w:rPr>
        <w:t>December</w:t>
      </w:r>
      <w:r>
        <w:rPr>
          <w:rFonts w:eastAsia="Times New Roman"/>
          <w:spacing w:val="1"/>
          <w:sz w:val="20"/>
          <w:szCs w:val="20"/>
        </w:rPr>
        <w:t> </w:t>
      </w:r>
      <w:r>
        <w:rPr>
          <w:rFonts w:eastAsia="Times New Roman"/>
          <w:sz w:val="20"/>
          <w:szCs w:val="20"/>
        </w:rPr>
        <w:t>31, 202</w:t>
      </w:r>
      <w:r>
        <w:rPr>
          <w:rFonts w:eastAsia="Times New Roman"/>
          <w:sz w:val="20"/>
          <w:szCs w:val="20"/>
        </w:rPr>
        <w:t>4</w:t>
      </w:r>
      <w:r>
        <w:rPr>
          <w:rFonts w:eastAsia="Times New Roman"/>
          <w:sz w:val="20"/>
          <w:szCs w:val="20"/>
        </w:rPr>
        <w:t>.</w:t>
      </w:r>
    </w:p>
    <w:p w14:paraId="53747E95" w14:textId="77777777" w:rsidR="0014797D" w:rsidRPr="00A57AEE" w:rsidRDefault="00791EFE" w:rsidP="00BE36EC">
      <w:pPr>
        <w:widowControl/>
        <w:spacing w:before="120"/>
        <w:ind w:firstLine="490"/>
        <w:rPr>
          <w:rFonts w:eastAsia="Times New Roman"/>
          <w:sz w:val="20"/>
          <w:szCs w:val="20"/>
        </w:rPr>
      </w:pPr>
      <w:r>
        <w:rPr>
          <w:rFonts w:eastAsia="Times New Roman"/>
          <w:sz w:val="20"/>
          <w:szCs w:val="20"/>
        </w:rPr>
        <w:t>The Greenberg</w:t>
      </w:r>
      <w:r>
        <w:rPr>
          <w:rFonts w:eastAsia="Times New Roman"/>
          <w:spacing w:val="1"/>
          <w:sz w:val="20"/>
          <w:szCs w:val="20"/>
        </w:rPr>
        <w:t xml:space="preserve"> </w:t>
      </w:r>
      <w:r>
        <w:rPr>
          <w:rFonts w:eastAsia="Times New Roman"/>
          <w:sz w:val="20"/>
          <w:szCs w:val="20"/>
        </w:rPr>
        <w:t>Agreement</w:t>
      </w:r>
      <w:r>
        <w:rPr>
          <w:rFonts w:eastAsia="Times New Roman"/>
          <w:spacing w:val="1"/>
          <w:sz w:val="20"/>
          <w:szCs w:val="20"/>
        </w:rPr>
        <w:t xml:space="preserve"> </w:t>
      </w:r>
      <w:r>
        <w:rPr>
          <w:rFonts w:eastAsia="Times New Roman"/>
          <w:sz w:val="20"/>
          <w:szCs w:val="20"/>
        </w:rPr>
        <w:t>provides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following</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and benefits:</w:t>
      </w:r>
    </w:p>
    <w:p w14:paraId="372908B9" w14:textId="77777777" w:rsidR="0014797D" w:rsidRPr="00A57AEE" w:rsidRDefault="00791EFE" w:rsidP="00081688">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t>base</w:t>
      </w:r>
      <w:r>
        <w:rPr>
          <w:rFonts w:eastAsia="Times New Roman"/>
          <w:spacing w:val="1"/>
          <w:sz w:val="20"/>
          <w:szCs w:val="20"/>
        </w:rPr>
        <w:t xml:space="preserve"> </w:t>
      </w:r>
      <w:r>
        <w:rPr>
          <w:rFonts w:eastAsia="Times New Roman"/>
          <w:sz w:val="20"/>
          <w:szCs w:val="20"/>
        </w:rPr>
        <w:t>salary</w:t>
      </w:r>
      <w:r>
        <w:rPr>
          <w:rFonts w:eastAsia="Times New Roman"/>
          <w:spacing w:val="1"/>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annual</w:t>
      </w:r>
      <w:r>
        <w:rPr>
          <w:rFonts w:eastAsia="Times New Roman"/>
          <w:spacing w:val="1"/>
          <w:sz w:val="20"/>
          <w:szCs w:val="20"/>
        </w:rPr>
        <w:t xml:space="preserve"> </w:t>
      </w:r>
      <w:r>
        <w:rPr>
          <w:rFonts w:eastAsia="Times New Roman"/>
          <w:sz w:val="20"/>
          <w:szCs w:val="20"/>
        </w:rPr>
        <w:t>rate</w:t>
      </w:r>
      <w:r>
        <w:rPr>
          <w:rFonts w:eastAsia="Times New Roman"/>
          <w:spacing w:val="1"/>
          <w:sz w:val="20"/>
          <w:szCs w:val="20"/>
        </w:rPr>
        <w:t xml:space="preserve"> </w:t>
      </w:r>
      <w:r>
        <w:rPr>
          <w:rFonts w:eastAsia="Times New Roman"/>
          <w:sz w:val="20"/>
          <w:szCs w:val="20"/>
        </w:rPr>
        <w:t>of not less</w:t>
      </w:r>
      <w:r>
        <w:rPr>
          <w:rFonts w:eastAsia="Times New Roman"/>
          <w:spacing w:val="1"/>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$4,250,000 (subject</w:t>
      </w:r>
      <w:r>
        <w:rPr>
          <w:rFonts w:eastAsia="Times New Roman"/>
          <w:spacing w:val="2"/>
          <w:sz w:val="20"/>
          <w:szCs w:val="20"/>
        </w:rPr>
        <w:t xml:space="preserve"> </w:t>
      </w:r>
      <w:r>
        <w:rPr>
          <w:rFonts w:eastAsia="Times New Roman"/>
          <w:sz w:val="20"/>
          <w:szCs w:val="20"/>
        </w:rPr>
        <w:t>to annual</w:t>
      </w:r>
      <w:r>
        <w:rPr>
          <w:rFonts w:eastAsia="Times New Roman"/>
          <w:spacing w:val="1"/>
          <w:sz w:val="20"/>
          <w:szCs w:val="20"/>
        </w:rPr>
        <w:t xml:space="preserve"> </w:t>
      </w:r>
      <w:r>
        <w:rPr>
          <w:rFonts w:eastAsia="Times New Roman"/>
          <w:sz w:val="20"/>
          <w:szCs w:val="20"/>
        </w:rPr>
        <w:t>review</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Board or the</w:t>
      </w:r>
      <w:r>
        <w:rPr>
          <w:rFonts w:eastAsia="Times New Roman"/>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p>
    <w:p w14:paraId="3C407EF1" w14:textId="77777777" w:rsidR="0014797D" w:rsidRPr="00A57AEE" w:rsidRDefault="00791EFE" w:rsidP="00F06A81">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t>annual</w:t>
      </w:r>
      <w:r>
        <w:rPr>
          <w:rFonts w:eastAsia="Times New Roman"/>
          <w:spacing w:val="1"/>
          <w:sz w:val="20"/>
          <w:szCs w:val="20"/>
        </w:rPr>
        <w:t xml:space="preserve"> </w:t>
      </w:r>
      <w:r>
        <w:rPr>
          <w:rFonts w:eastAsia="Times New Roman"/>
          <w:sz w:val="20"/>
          <w:szCs w:val="20"/>
        </w:rPr>
        <w:t>incentive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as calculated</w:t>
      </w:r>
      <w:r>
        <w:rPr>
          <w:rFonts w:eastAsia="Times New Roman"/>
          <w:spacing w:val="2"/>
          <w:sz w:val="20"/>
          <w:szCs w:val="20"/>
        </w:rPr>
        <w:t xml:space="preserve"> </w:t>
      </w:r>
      <w:r>
        <w:rPr>
          <w:rFonts w:eastAsia="Times New Roman"/>
          <w:sz w:val="20"/>
          <w:szCs w:val="20"/>
        </w:rPr>
        <w:t>on a quarterly</w:t>
      </w:r>
      <w:r>
        <w:rPr>
          <w:rFonts w:eastAsia="Times New Roman"/>
          <w:spacing w:val="2"/>
          <w:sz w:val="20"/>
          <w:szCs w:val="20"/>
        </w:rPr>
        <w:t xml:space="preserve"> </w:t>
      </w:r>
      <w:r>
        <w:rPr>
          <w:rFonts w:eastAsia="Times New Roman"/>
          <w:sz w:val="20"/>
          <w:szCs w:val="20"/>
        </w:rPr>
        <w:t>basis,</w:t>
      </w:r>
      <w:r>
        <w:rPr>
          <w:rFonts w:eastAsia="Times New Roman"/>
          <w:spacing w:val="1"/>
          <w:sz w:val="20"/>
          <w:szCs w:val="20"/>
        </w:rPr>
        <w:t xml:space="preserve"> </w:t>
      </w:r>
      <w:r>
        <w:rPr>
          <w:rFonts w:eastAsia="Times New Roman"/>
          <w:sz w:val="20"/>
          <w:szCs w:val="20"/>
        </w:rPr>
        <w:t>equal</w:t>
      </w:r>
      <w:r>
        <w:rPr>
          <w:rFonts w:eastAsia="Times New Roman"/>
          <w:spacing w:val="1"/>
          <w:sz w:val="20"/>
          <w:szCs w:val="20"/>
        </w:rPr>
        <w:t xml:space="preserve"> </w:t>
      </w:r>
      <w:r>
        <w:rPr>
          <w:rFonts w:eastAsia="Times New Roman"/>
          <w:sz w:val="20"/>
          <w:szCs w:val="20"/>
        </w:rPr>
        <w:t>to not less</w:t>
      </w:r>
      <w:r>
        <w:rPr>
          <w:rFonts w:eastAsia="Times New Roman"/>
          <w:spacing w:val="1"/>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0.30% of the amount</w:t>
      </w:r>
      <w:r>
        <w:rPr>
          <w:rFonts w:eastAsia="Times New Roman"/>
          <w:spacing w:val="1"/>
          <w:sz w:val="20"/>
          <w:szCs w:val="20"/>
        </w:rPr>
        <w:t xml:space="preserve"> </w:t>
      </w:r>
      <w:r>
        <w:rPr>
          <w:rFonts w:eastAsia="Times New Roman"/>
          <w:sz w:val="20"/>
          <w:szCs w:val="20"/>
        </w:rPr>
        <w:t>by which net</w:t>
      </w:r>
      <w:r>
        <w:rPr>
          <w:rFonts w:eastAsia="Times New Roman"/>
          <w:spacing w:val="1"/>
          <w:sz w:val="20"/>
          <w:szCs w:val="20"/>
        </w:rPr>
        <w:t xml:space="preserve"> </w:t>
      </w:r>
      <w:r>
        <w:rPr>
          <w:rFonts w:eastAsia="Times New Roman"/>
          <w:sz w:val="20"/>
          <w:szCs w:val="20"/>
        </w:rPr>
        <w:t>sales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applicable</w:t>
      </w:r>
      <w:r>
        <w:rPr>
          <w:rFonts w:eastAsia="Times New Roman"/>
          <w:spacing w:val="2"/>
          <w:sz w:val="20"/>
          <w:szCs w:val="20"/>
        </w:rPr>
        <w:t xml:space="preserve"> </w:t>
      </w:r>
      <w:r>
        <w:rPr>
          <w:rFonts w:eastAsia="Times New Roman"/>
          <w:sz w:val="20"/>
          <w:szCs w:val="20"/>
        </w:rPr>
        <w:t>quarter</w:t>
      </w:r>
      <w:r>
        <w:rPr>
          <w:rFonts w:eastAsia="Times New Roman"/>
          <w:spacing w:val="2"/>
          <w:sz w:val="20"/>
          <w:szCs w:val="20"/>
        </w:rPr>
        <w:t xml:space="preserve"> </w:t>
      </w:r>
      <w:r>
        <w:rPr>
          <w:rFonts w:eastAsia="Times New Roman"/>
          <w:sz w:val="20"/>
          <w:szCs w:val="20"/>
        </w:rPr>
        <w:t>exceeds</w:t>
      </w:r>
      <w:r>
        <w:rPr>
          <w:rFonts w:eastAsia="Times New Roman"/>
          <w:spacing w:val="1"/>
          <w:sz w:val="20"/>
          <w:szCs w:val="20"/>
        </w:rPr>
        <w:t xml:space="preserve"> </w:t>
      </w:r>
      <w:r>
        <w:rPr>
          <w:rFonts w:eastAsia="Times New Roman"/>
          <w:sz w:val="20"/>
          <w:szCs w:val="20"/>
        </w:rPr>
        <w:t>net</w:t>
      </w:r>
      <w:r>
        <w:rPr>
          <w:rFonts w:eastAsia="Times New Roman"/>
          <w:spacing w:val="1"/>
          <w:sz w:val="20"/>
          <w:szCs w:val="20"/>
        </w:rPr>
        <w:t xml:space="preserve"> </w:t>
      </w:r>
      <w:r>
        <w:rPr>
          <w:rFonts w:eastAsia="Times New Roman"/>
          <w:sz w:val="20"/>
          <w:szCs w:val="20"/>
        </w:rPr>
        <w:t>sales</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corresponding</w:t>
      </w:r>
      <w:r>
        <w:rPr>
          <w:rFonts w:eastAsia="Times New Roman"/>
          <w:spacing w:val="2"/>
          <w:sz w:val="20"/>
          <w:szCs w:val="20"/>
        </w:rPr>
        <w:t xml:space="preserve"> </w:t>
      </w:r>
      <w:r>
        <w:rPr>
          <w:rFonts w:eastAsia="Times New Roman"/>
          <w:sz w:val="20"/>
          <w:szCs w:val="20"/>
        </w:rPr>
        <w:t>quarter</w:t>
      </w:r>
      <w:r>
        <w:rPr>
          <w:rFonts w:eastAsia="Times New Roman"/>
          <w:spacing w:val="2"/>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prior</w:t>
      </w:r>
      <w:r>
        <w:rPr>
          <w:rFonts w:eastAsia="Times New Roman"/>
          <w:spacing w:val="1"/>
          <w:sz w:val="20"/>
          <w:szCs w:val="20"/>
        </w:rPr>
        <w:t xml:space="preserve"> </w:t>
      </w:r>
      <w:r>
        <w:rPr>
          <w:rFonts w:eastAsia="Times New Roman"/>
          <w:sz w:val="20"/>
          <w:szCs w:val="20"/>
        </w:rPr>
        <w:t>year</w:t>
      </w:r>
      <w:r>
        <w:rPr>
          <w:rFonts w:eastAsia="Times New Roman"/>
          <w:spacing w:val="1"/>
          <w:sz w:val="20"/>
          <w:szCs w:val="20"/>
        </w:rPr>
        <w:t xml:space="preserve"> </w:t>
      </w:r>
      <w:r>
        <w:rPr>
          <w:rFonts w:eastAsia="Times New Roman"/>
          <w:sz w:val="20"/>
          <w:szCs w:val="20"/>
        </w:rPr>
        <w:t>(subject</w:t>
      </w:r>
      <w:r>
        <w:rPr>
          <w:rFonts w:eastAsia="Times New Roman"/>
          <w:spacing w:val="2"/>
          <w:sz w:val="20"/>
          <w:szCs w:val="20"/>
        </w:rPr>
        <w:t xml:space="preserve"> </w:t>
      </w:r>
      <w:r>
        <w:rPr>
          <w:rFonts w:eastAsia="Times New Roman"/>
          <w:sz w:val="20"/>
          <w:szCs w:val="20"/>
        </w:rPr>
        <w:t>to annual</w:t>
      </w:r>
      <w:r>
        <w:rPr>
          <w:rFonts w:eastAsia="Times New Roman"/>
          <w:spacing w:val="1"/>
          <w:sz w:val="20"/>
          <w:szCs w:val="20"/>
        </w:rPr>
        <w:t xml:space="preserve"> </w:t>
      </w:r>
      <w:r>
        <w:rPr>
          <w:rFonts w:eastAsia="Times New Roman"/>
          <w:sz w:val="20"/>
          <w:szCs w:val="20"/>
        </w:rPr>
        <w:t>review</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Board or 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3"/>
          <w:sz w:val="20"/>
          <w:szCs w:val="20"/>
        </w:rPr>
        <w:t xml:space="preserve"> </w:t>
      </w:r>
      <w:r>
        <w:rPr>
          <w:rFonts w:eastAsia="Times New Roman"/>
          <w:sz w:val="20"/>
          <w:szCs w:val="20"/>
        </w:rPr>
        <w:t>and</w:t>
      </w:r>
    </w:p>
    <w:p w14:paraId="1152C64F" w14:textId="77777777" w:rsidR="0014797D" w:rsidRPr="00A57AEE" w:rsidRDefault="00791EFE" w:rsidP="00F06A81">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t>participation</w:t>
      </w:r>
      <w:r>
        <w:rPr>
          <w:rFonts w:eastAsia="Times New Roman"/>
          <w:spacing w:val="3"/>
          <w:sz w:val="20"/>
          <w:szCs w:val="20"/>
        </w:rPr>
        <w:t xml:space="preserve"> </w:t>
      </w:r>
      <w:r>
        <w:rPr>
          <w:rFonts w:eastAsia="Times New Roman"/>
          <w:sz w:val="20"/>
          <w:szCs w:val="20"/>
        </w:rPr>
        <w:t>in our other</w:t>
      </w:r>
      <w:r>
        <w:rPr>
          <w:rFonts w:eastAsia="Times New Roman"/>
          <w:spacing w:val="1"/>
          <w:sz w:val="20"/>
          <w:szCs w:val="20"/>
        </w:rPr>
        <w:t xml:space="preserve"> </w:t>
      </w:r>
      <w:r>
        <w:rPr>
          <w:rFonts w:eastAsia="Times New Roman"/>
          <w:sz w:val="20"/>
          <w:szCs w:val="20"/>
        </w:rPr>
        <w:t>benefit</w:t>
      </w:r>
      <w:r>
        <w:rPr>
          <w:rFonts w:eastAsia="Times New Roman"/>
          <w:spacing w:val="2"/>
          <w:sz w:val="20"/>
          <w:szCs w:val="20"/>
        </w:rPr>
        <w:t xml:space="preserve"> </w:t>
      </w:r>
      <w:r>
        <w:rPr>
          <w:rFonts w:eastAsia="Times New Roman"/>
          <w:sz w:val="20"/>
          <w:szCs w:val="20"/>
        </w:rPr>
        <w:t>plans</w:t>
      </w:r>
      <w:r>
        <w:rPr>
          <w:rFonts w:eastAsia="Times New Roman"/>
          <w:spacing w:val="1"/>
          <w:sz w:val="20"/>
          <w:szCs w:val="20"/>
        </w:rPr>
        <w:t xml:space="preserve"> </w:t>
      </w:r>
      <w:r>
        <w:rPr>
          <w:rFonts w:eastAsia="Times New Roman"/>
          <w:sz w:val="20"/>
          <w:szCs w:val="20"/>
        </w:rPr>
        <w:t>and policies</w:t>
      </w:r>
      <w:r>
        <w:rPr>
          <w:rFonts w:eastAsia="Times New Roman"/>
          <w:spacing w:val="2"/>
          <w:sz w:val="20"/>
          <w:szCs w:val="20"/>
        </w:rPr>
        <w:t xml:space="preserve"> </w:t>
      </w:r>
      <w:r>
        <w:rPr>
          <w:rFonts w:eastAsia="Times New Roman"/>
          <w:sz w:val="20"/>
          <w:szCs w:val="20"/>
        </w:rPr>
        <w:t>on terms</w:t>
      </w:r>
      <w:r>
        <w:rPr>
          <w:rFonts w:eastAsia="Times New Roman"/>
          <w:spacing w:val="2"/>
          <w:sz w:val="20"/>
          <w:szCs w:val="20"/>
        </w:rPr>
        <w:t xml:space="preserve"> </w:t>
      </w:r>
      <w:r>
        <w:rPr>
          <w:rFonts w:eastAsia="Times New Roman"/>
          <w:sz w:val="20"/>
          <w:szCs w:val="20"/>
        </w:rPr>
        <w:t>consistent</w:t>
      </w:r>
      <w:r>
        <w:rPr>
          <w:rFonts w:eastAsia="Times New Roman"/>
          <w:spacing w:val="2"/>
          <w:sz w:val="20"/>
          <w:szCs w:val="20"/>
        </w:rPr>
        <w:t xml:space="preserve"> </w:t>
      </w:r>
      <w:r>
        <w:rPr>
          <w:rFonts w:eastAsia="Times New Roman"/>
          <w:sz w:val="20"/>
          <w:szCs w:val="20"/>
        </w:rPr>
        <w:t>with those</w:t>
      </w:r>
      <w:r>
        <w:rPr>
          <w:rFonts w:eastAsia="Times New Roman"/>
          <w:spacing w:val="1"/>
          <w:sz w:val="20"/>
          <w:szCs w:val="20"/>
        </w:rPr>
        <w:t xml:space="preserve"> </w:t>
      </w:r>
      <w:r>
        <w:rPr>
          <w:rFonts w:eastAsia="Times New Roman"/>
          <w:sz w:val="20"/>
          <w:szCs w:val="20"/>
        </w:rPr>
        <w:t>generally</w:t>
      </w:r>
      <w:r>
        <w:rPr>
          <w:rFonts w:eastAsia="Times New Roman"/>
          <w:spacing w:val="2"/>
          <w:sz w:val="20"/>
          <w:szCs w:val="20"/>
        </w:rPr>
        <w:t xml:space="preserve"> </w:t>
      </w:r>
      <w:r>
        <w:rPr>
          <w:rFonts w:eastAsia="Times New Roman"/>
          <w:sz w:val="20"/>
          <w:szCs w:val="20"/>
        </w:rPr>
        <w:t>applicable to our other</w:t>
      </w:r>
      <w:r>
        <w:rPr>
          <w:rFonts w:eastAsia="Times New Roman"/>
          <w:spacing w:val="1"/>
          <w:sz w:val="20"/>
          <w:szCs w:val="20"/>
        </w:rPr>
        <w:t xml:space="preserve"> </w:t>
      </w:r>
      <w:r>
        <w:rPr>
          <w:rFonts w:eastAsia="Times New Roman"/>
          <w:sz w:val="20"/>
          <w:szCs w:val="20"/>
        </w:rPr>
        <w:t>senior</w:t>
      </w:r>
      <w:r>
        <w:rPr>
          <w:rFonts w:eastAsia="Times New Roman"/>
          <w:spacing w:val="1"/>
          <w:sz w:val="20"/>
          <w:szCs w:val="20"/>
        </w:rPr>
        <w:t xml:space="preserve"> </w:t>
      </w:r>
      <w:r>
        <w:rPr>
          <w:rFonts w:eastAsia="Times New Roman"/>
          <w:sz w:val="20"/>
          <w:szCs w:val="20"/>
        </w:rPr>
        <w:t>executives</w:t>
      </w:r>
      <w:r>
        <w:rPr>
          <w:rFonts w:eastAsia="Times New Roman"/>
          <w:spacing w:val="2"/>
          <w:sz w:val="20"/>
          <w:szCs w:val="20"/>
        </w:rPr>
        <w:t xml:space="preserve"> </w:t>
      </w:r>
      <w:r>
        <w:rPr>
          <w:rFonts w:eastAsia="Times New Roman"/>
          <w:sz w:val="20"/>
          <w:szCs w:val="20"/>
        </w:rPr>
        <w:t>(including,</w:t>
      </w:r>
      <w:r>
        <w:rPr>
          <w:rFonts w:eastAsia="Times New Roman"/>
          <w:spacing w:val="2"/>
          <w:sz w:val="20"/>
          <w:szCs w:val="20"/>
        </w:rPr>
        <w:t xml:space="preserve"> </w:t>
      </w:r>
      <w:r>
        <w:rPr>
          <w:rFonts w:eastAsia="Times New Roman"/>
          <w:sz w:val="20"/>
          <w:szCs w:val="20"/>
        </w:rPr>
        <w:t>without</w:t>
      </w:r>
      <w:r>
        <w:rPr>
          <w:rFonts w:eastAsia="Times New Roman"/>
          <w:spacing w:val="1"/>
          <w:sz w:val="20"/>
          <w:szCs w:val="20"/>
        </w:rPr>
        <w:t xml:space="preserve"> </w:t>
      </w:r>
      <w:r>
        <w:rPr>
          <w:rFonts w:eastAsia="Times New Roman"/>
          <w:sz w:val="20"/>
          <w:szCs w:val="20"/>
        </w:rPr>
        <w:t>limitation,</w:t>
      </w:r>
      <w:r>
        <w:rPr>
          <w:rFonts w:eastAsia="Times New Roman"/>
          <w:spacing w:val="3"/>
          <w:sz w:val="20"/>
          <w:szCs w:val="20"/>
        </w:rPr>
        <w:t xml:space="preserve"> </w:t>
      </w:r>
      <w:r>
        <w:rPr>
          <w:rFonts w:eastAsia="Times New Roman"/>
          <w:sz w:val="20"/>
          <w:szCs w:val="20"/>
        </w:rPr>
        <w:t>vacation</w:t>
      </w:r>
      <w:r>
        <w:rPr>
          <w:rFonts w:eastAsia="Times New Roman"/>
          <w:spacing w:val="1"/>
          <w:sz w:val="20"/>
          <w:szCs w:val="20"/>
        </w:rPr>
        <w:t xml:space="preserve"> </w:t>
      </w:r>
      <w:r>
        <w:rPr>
          <w:rFonts w:eastAsia="Times New Roman"/>
          <w:sz w:val="20"/>
          <w:szCs w:val="20"/>
        </w:rPr>
        <w:t>benefits</w:t>
      </w:r>
      <w:r>
        <w:rPr>
          <w:rFonts w:eastAsia="Times New Roman"/>
          <w:spacing w:val="2"/>
          <w:sz w:val="20"/>
          <w:szCs w:val="20"/>
        </w:rPr>
        <w:t xml:space="preserve"> </w:t>
      </w:r>
      <w:r>
        <w:rPr>
          <w:rFonts w:eastAsia="Times New Roman"/>
          <w:sz w:val="20"/>
          <w:szCs w:val="20"/>
        </w:rPr>
        <w:t>and other</w:t>
      </w:r>
      <w:r>
        <w:rPr>
          <w:rFonts w:eastAsia="Times New Roman"/>
          <w:spacing w:val="1"/>
          <w:sz w:val="20"/>
          <w:szCs w:val="20"/>
        </w:rPr>
        <w:t xml:space="preserve"> </w:t>
      </w:r>
      <w:r>
        <w:rPr>
          <w:rFonts w:eastAsia="Times New Roman"/>
          <w:sz w:val="20"/>
          <w:szCs w:val="20"/>
        </w:rPr>
        <w:t>perquisites).</w:t>
      </w:r>
    </w:p>
    <w:p w14:paraId="2F8E879D" w14:textId="77777777" w:rsidR="0014797D" w:rsidRDefault="00791EFE" w:rsidP="00BE36EC">
      <w:pPr>
        <w:widowControl/>
        <w:spacing w:before="120"/>
        <w:ind w:firstLine="490"/>
        <w:rPr>
          <w:rFonts w:eastAsia="Times New Roman"/>
          <w:sz w:val="20"/>
          <w:szCs w:val="20"/>
        </w:rPr>
      </w:pPr>
      <w:r>
        <w:rPr>
          <w:rFonts w:eastAsia="Times New Roman"/>
          <w:sz w:val="20"/>
          <w:szCs w:val="20"/>
        </w:rPr>
        <w:t>The Greenberg</w:t>
      </w:r>
      <w:r>
        <w:rPr>
          <w:rFonts w:eastAsia="Times New Roman"/>
          <w:spacing w:val="1"/>
          <w:sz w:val="20"/>
          <w:szCs w:val="20"/>
        </w:rPr>
        <w:t xml:space="preserve"> </w:t>
      </w:r>
      <w:r>
        <w:rPr>
          <w:rFonts w:eastAsia="Times New Roman"/>
          <w:sz w:val="20"/>
          <w:szCs w:val="20"/>
        </w:rPr>
        <w:t>Agreement</w:t>
      </w:r>
      <w:r>
        <w:rPr>
          <w:rFonts w:eastAsia="Times New Roman"/>
          <w:spacing w:val="1"/>
          <w:sz w:val="20"/>
          <w:szCs w:val="20"/>
        </w:rPr>
        <w:t xml:space="preserve"> </w:t>
      </w:r>
      <w:r>
        <w:rPr>
          <w:rFonts w:eastAsia="Times New Roman"/>
          <w:sz w:val="20"/>
          <w:szCs w:val="20"/>
        </w:rPr>
        <w:t>provides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certain</w:t>
      </w:r>
      <w:r>
        <w:rPr>
          <w:rFonts w:eastAsia="Times New Roman"/>
          <w:spacing w:val="2"/>
          <w:sz w:val="20"/>
          <w:szCs w:val="20"/>
        </w:rPr>
        <w:t xml:space="preserve"> </w:t>
      </w:r>
      <w:r>
        <w:rPr>
          <w:rFonts w:eastAsia="Times New Roman"/>
          <w:sz w:val="20"/>
          <w:szCs w:val="20"/>
        </w:rPr>
        <w:t>severance</w:t>
      </w:r>
      <w:r>
        <w:rPr>
          <w:rFonts w:eastAsia="Times New Roman"/>
          <w:spacing w:val="2"/>
          <w:sz w:val="20"/>
          <w:szCs w:val="20"/>
        </w:rPr>
        <w:t xml:space="preserve"> </w:t>
      </w:r>
      <w:r>
        <w:rPr>
          <w:rFonts w:eastAsia="Times New Roman"/>
          <w:sz w:val="20"/>
          <w:szCs w:val="20"/>
        </w:rPr>
        <w:t>payments</w:t>
      </w:r>
      <w:r>
        <w:rPr>
          <w:rFonts w:eastAsia="Times New Roman"/>
          <w:spacing w:val="1"/>
          <w:sz w:val="20"/>
          <w:szCs w:val="20"/>
        </w:rPr>
        <w:t xml:space="preserve"> </w:t>
      </w:r>
      <w:r>
        <w:rPr>
          <w:rFonts w:eastAsia="Times New Roman"/>
          <w:sz w:val="20"/>
          <w:szCs w:val="20"/>
        </w:rPr>
        <w:t>and benefits</w:t>
      </w:r>
      <w:r>
        <w:rPr>
          <w:rFonts w:eastAsia="Times New Roman"/>
          <w:spacing w:val="2"/>
          <w:sz w:val="20"/>
          <w:szCs w:val="20"/>
        </w:rPr>
        <w:t xml:space="preserve"> </w:t>
      </w:r>
      <w:r>
        <w:rPr>
          <w:rFonts w:eastAsia="Times New Roman"/>
          <w:sz w:val="20"/>
          <w:szCs w:val="20"/>
        </w:rPr>
        <w:t>upon particular terminations</w:t>
      </w:r>
      <w:r>
        <w:rPr>
          <w:rFonts w:eastAsia="Times New Roman"/>
          <w:spacing w:val="3"/>
          <w:sz w:val="20"/>
          <w:szCs w:val="20"/>
        </w:rPr>
        <w:t xml:space="preserve"> </w:t>
      </w:r>
      <w:r>
        <w:rPr>
          <w:rFonts w:eastAsia="Times New Roman"/>
          <w:sz w:val="20"/>
          <w:szCs w:val="20"/>
        </w:rPr>
        <w:t>of employment,</w:t>
      </w:r>
      <w:r>
        <w:rPr>
          <w:rFonts w:eastAsia="Times New Roman"/>
          <w:spacing w:val="2"/>
          <w:sz w:val="20"/>
          <w:szCs w:val="20"/>
        </w:rPr>
        <w:t xml:space="preserve"> </w:t>
      </w:r>
      <w:r>
        <w:rPr>
          <w:rFonts w:eastAsia="Times New Roman"/>
          <w:sz w:val="20"/>
          <w:szCs w:val="20"/>
        </w:rPr>
        <w:t>including</w:t>
      </w:r>
      <w:r>
        <w:rPr>
          <w:rFonts w:eastAsia="Times New Roman"/>
          <w:spacing w:val="1"/>
          <w:sz w:val="20"/>
          <w:szCs w:val="20"/>
        </w:rPr>
        <w:t xml:space="preserve"> </w:t>
      </w:r>
      <w:r>
        <w:rPr>
          <w:rFonts w:eastAsia="Times New Roman"/>
          <w:sz w:val="20"/>
          <w:szCs w:val="20"/>
        </w:rPr>
        <w:t>in connection</w:t>
      </w:r>
      <w:r>
        <w:rPr>
          <w:rFonts w:eastAsia="Times New Roman"/>
          <w:spacing w:val="1"/>
          <w:sz w:val="20"/>
          <w:szCs w:val="20"/>
        </w:rPr>
        <w:t xml:space="preserve"> </w:t>
      </w:r>
      <w:r>
        <w:rPr>
          <w:rFonts w:eastAsia="Times New Roman"/>
          <w:sz w:val="20"/>
          <w:szCs w:val="20"/>
        </w:rPr>
        <w:t>with a change</w:t>
      </w:r>
      <w:r>
        <w:rPr>
          <w:rFonts w:eastAsia="Times New Roman"/>
          <w:spacing w:val="1"/>
          <w:sz w:val="20"/>
          <w:szCs w:val="20"/>
        </w:rPr>
        <w:t xml:space="preserve"> </w:t>
      </w:r>
      <w:r>
        <w:rPr>
          <w:rFonts w:eastAsia="Times New Roman"/>
          <w:sz w:val="20"/>
          <w:szCs w:val="20"/>
        </w:rPr>
        <w:t>in control</w:t>
      </w:r>
      <w:r>
        <w:rPr>
          <w:rFonts w:eastAsia="Times New Roman"/>
          <w:spacing w:val="1"/>
          <w:sz w:val="20"/>
          <w:szCs w:val="20"/>
        </w:rPr>
        <w:t xml:space="preserve"> </w:t>
      </w:r>
      <w:r>
        <w:rPr>
          <w:rFonts w:eastAsia="Times New Roman"/>
          <w:sz w:val="20"/>
          <w:szCs w:val="20"/>
        </w:rPr>
        <w:t>of our company,</w:t>
      </w:r>
      <w:r>
        <w:rPr>
          <w:rFonts w:eastAsia="Times New Roman"/>
          <w:spacing w:val="1"/>
          <w:sz w:val="20"/>
          <w:szCs w:val="20"/>
        </w:rPr>
        <w:t xml:space="preserve"> </w:t>
      </w:r>
      <w:r>
        <w:rPr>
          <w:rFonts w:eastAsia="Times New Roman"/>
          <w:sz w:val="20"/>
          <w:szCs w:val="20"/>
        </w:rPr>
        <w:t>as described</w:t>
      </w:r>
      <w:r>
        <w:rPr>
          <w:rFonts w:eastAsia="Times New Roman"/>
          <w:spacing w:val="2"/>
          <w:sz w:val="20"/>
          <w:szCs w:val="20"/>
        </w:rPr>
        <w:t xml:space="preserve"> </w:t>
      </w:r>
      <w:r>
        <w:rPr>
          <w:rFonts w:eastAsia="Times New Roman"/>
          <w:sz w:val="20"/>
          <w:szCs w:val="20"/>
        </w:rPr>
        <w:t>in greater</w:t>
      </w:r>
      <w:r>
        <w:rPr>
          <w:rFonts w:eastAsia="Times New Roman"/>
          <w:spacing w:val="2"/>
          <w:sz w:val="20"/>
          <w:szCs w:val="20"/>
        </w:rPr>
        <w:t xml:space="preserve"> </w:t>
      </w:r>
      <w:r>
        <w:rPr>
          <w:rFonts w:eastAsia="Times New Roman"/>
          <w:sz w:val="20"/>
          <w:szCs w:val="20"/>
        </w:rPr>
        <w:t>detail</w:t>
      </w:r>
      <w:r>
        <w:rPr>
          <w:rFonts w:eastAsia="Times New Roman"/>
          <w:spacing w:val="2"/>
          <w:sz w:val="20"/>
          <w:szCs w:val="20"/>
        </w:rPr>
        <w:t xml:space="preserve"> </w:t>
      </w:r>
      <w:r>
        <w:rPr>
          <w:rFonts w:eastAsia="Times New Roman"/>
          <w:sz w:val="20"/>
          <w:szCs w:val="20"/>
        </w:rPr>
        <w:t>below.</w:t>
      </w:r>
    </w:p>
    <w:p w14:paraId="09F54D62" w14:textId="77777777" w:rsidR="0014797D" w:rsidRPr="00A57AEE" w:rsidRDefault="00791EFE" w:rsidP="00BE36EC">
      <w:pPr>
        <w:keepNext/>
        <w:widowControl/>
        <w:spacing w:before="120"/>
        <w:ind w:firstLine="490"/>
        <w:rPr>
          <w:rFonts w:eastAsia="Times New Roman"/>
          <w:sz w:val="20"/>
          <w:szCs w:val="20"/>
        </w:rPr>
      </w:pPr>
      <w:r>
        <w:rPr>
          <w:rFonts w:eastAsia="Times New Roman"/>
          <w:i/>
          <w:sz w:val="20"/>
          <w:szCs w:val="20"/>
        </w:rPr>
        <w:t>David Weinberg</w:t>
      </w:r>
    </w:p>
    <w:p w14:paraId="22A656AF" w14:textId="77777777" w:rsidR="0014797D" w:rsidRPr="007C10AA" w:rsidRDefault="00791EFE" w:rsidP="00F06A81">
      <w:pPr>
        <w:widowControl/>
        <w:spacing w:before="120"/>
        <w:ind w:firstLine="490"/>
        <w:rPr>
          <w:rFonts w:eastAsia="Times New Roman"/>
          <w:sz w:val="20"/>
          <w:szCs w:val="20"/>
        </w:rPr>
      </w:pPr>
      <w:r>
        <w:rPr>
          <w:rFonts w:eastAsia="Times New Roman"/>
          <w:sz w:val="20"/>
          <w:szCs w:val="20"/>
        </w:rPr>
        <w:t>On May 23, 2019, we entered</w:t>
      </w:r>
      <w:r>
        <w:rPr>
          <w:rFonts w:eastAsia="Times New Roman"/>
          <w:spacing w:val="1"/>
          <w:sz w:val="20"/>
          <w:szCs w:val="20"/>
        </w:rPr>
        <w:t xml:space="preserve"> </w:t>
      </w:r>
      <w:r>
        <w:rPr>
          <w:rFonts w:eastAsia="Times New Roman"/>
          <w:sz w:val="20"/>
          <w:szCs w:val="20"/>
        </w:rPr>
        <w:t>into</w:t>
      </w:r>
      <w:r>
        <w:rPr>
          <w:rFonts w:eastAsia="Times New Roman"/>
          <w:spacing w:val="1"/>
          <w:sz w:val="20"/>
          <w:szCs w:val="20"/>
        </w:rPr>
        <w:t xml:space="preserve"> </w:t>
      </w:r>
      <w:r>
        <w:rPr>
          <w:rFonts w:eastAsia="Times New Roman"/>
          <w:sz w:val="20"/>
          <w:szCs w:val="20"/>
        </w:rPr>
        <w:t>a new employment</w:t>
      </w:r>
      <w:r>
        <w:rPr>
          <w:rFonts w:eastAsia="Times New Roman"/>
          <w:spacing w:val="2"/>
          <w:sz w:val="20"/>
          <w:szCs w:val="20"/>
        </w:rPr>
        <w:t xml:space="preserve"> </w:t>
      </w:r>
      <w:r>
        <w:rPr>
          <w:rFonts w:eastAsia="Times New Roman"/>
          <w:sz w:val="20"/>
          <w:szCs w:val="20"/>
        </w:rPr>
        <w:t>agreement</w:t>
      </w:r>
      <w:r>
        <w:rPr>
          <w:rFonts w:eastAsia="Times New Roman"/>
          <w:spacing w:val="2"/>
          <w:sz w:val="20"/>
          <w:szCs w:val="20"/>
        </w:rPr>
        <w:t xml:space="preserve"> </w:t>
      </w:r>
      <w:r>
        <w:rPr>
          <w:rFonts w:eastAsia="Times New Roman"/>
          <w:sz w:val="20"/>
          <w:szCs w:val="20"/>
        </w:rPr>
        <w:t>with David Weinberg</w:t>
      </w:r>
      <w:r>
        <w:rPr>
          <w:rFonts w:eastAsia="Times New Roman"/>
          <w:spacing w:val="1"/>
          <w:sz w:val="20"/>
          <w:szCs w:val="20"/>
        </w:rPr>
        <w:t xml:space="preserve"> </w:t>
      </w:r>
      <w:r>
        <w:rPr>
          <w:rFonts w:eastAsia="Times New Roman"/>
          <w:sz w:val="20"/>
          <w:szCs w:val="20"/>
        </w:rPr>
        <w:t>to extend</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term and replace</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pre-existing</w:t>
      </w:r>
      <w:r>
        <w:rPr>
          <w:rFonts w:eastAsia="Times New Roman"/>
          <w:spacing w:val="3"/>
          <w:sz w:val="20"/>
          <w:szCs w:val="20"/>
        </w:rPr>
        <w:t xml:space="preserve"> </w:t>
      </w:r>
      <w:r>
        <w:rPr>
          <w:rFonts w:eastAsia="Times New Roman"/>
          <w:sz w:val="20"/>
          <w:szCs w:val="20"/>
        </w:rPr>
        <w:t>employment</w:t>
      </w:r>
      <w:r>
        <w:rPr>
          <w:rFonts w:eastAsia="Times New Roman"/>
          <w:spacing w:val="2"/>
          <w:sz w:val="20"/>
          <w:szCs w:val="20"/>
        </w:rPr>
        <w:t xml:space="preserve"> </w:t>
      </w:r>
      <w:r>
        <w:rPr>
          <w:rFonts w:eastAsia="Times New Roman"/>
          <w:sz w:val="20"/>
          <w:szCs w:val="20"/>
        </w:rPr>
        <w:t>agreement</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“Weinberg</w:t>
      </w:r>
      <w:r>
        <w:rPr>
          <w:rFonts w:eastAsia="Times New Roman"/>
          <w:spacing w:val="2"/>
          <w:sz w:val="20"/>
          <w:szCs w:val="20"/>
        </w:rPr>
        <w:t xml:space="preserve"> </w:t>
      </w:r>
      <w:r>
        <w:rPr>
          <w:rFonts w:eastAsia="Times New Roman"/>
          <w:sz w:val="20"/>
          <w:szCs w:val="20"/>
        </w:rPr>
        <w:t>Agreement”).</w:t>
      </w:r>
      <w:r>
        <w:rPr>
          <w:rFonts w:eastAsia="Times New Roman"/>
          <w:spacing w:val="2"/>
          <w:sz w:val="20"/>
          <w:szCs w:val="20"/>
        </w:rPr>
        <w:t xml:space="preserve"> </w:t>
      </w:r>
      <w:r>
        <w:rPr>
          <w:rFonts w:eastAsia="Times New Roman"/>
          <w:sz w:val="20"/>
          <w:szCs w:val="20"/>
        </w:rPr>
        <w:t>The terms</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Weinberg Agreement</w:t>
      </w:r>
      <w:r>
        <w:rPr>
          <w:rFonts w:eastAsia="Times New Roman"/>
          <w:spacing w:val="1"/>
          <w:sz w:val="20"/>
          <w:szCs w:val="20"/>
        </w:rPr>
        <w:t xml:space="preserve"> </w:t>
      </w:r>
      <w:r>
        <w:rPr>
          <w:rFonts w:eastAsia="Times New Roman"/>
          <w:sz w:val="20"/>
          <w:szCs w:val="20"/>
        </w:rPr>
        <w:t>were effective</w:t>
      </w:r>
      <w:r>
        <w:rPr>
          <w:rFonts w:eastAsia="Times New Roman"/>
          <w:spacing w:val="2"/>
          <w:sz w:val="20"/>
          <w:szCs w:val="20"/>
        </w:rPr>
        <w:t xml:space="preserve"> </w:t>
      </w:r>
      <w:r>
        <w:rPr>
          <w:rFonts w:eastAsia="Times New Roman"/>
          <w:sz w:val="20"/>
          <w:szCs w:val="20"/>
        </w:rPr>
        <w:t xml:space="preserve">as of </w:t>
      </w:r>
      <w:r>
        <w:rPr>
          <w:rFonts w:eastAsia="Times New Roman"/>
          <w:sz w:val="20"/>
          <w:szCs w:val="20"/>
        </w:rPr>
        <w:t>January</w:t>
      </w:r>
      <w:r>
        <w:rPr>
          <w:rFonts w:eastAsia="Times New Roman"/>
          <w:spacing w:val="1"/>
          <w:sz w:val="20"/>
          <w:szCs w:val="20"/>
        </w:rPr>
        <w:t xml:space="preserve"> </w:t>
      </w:r>
      <w:r>
        <w:rPr>
          <w:rFonts w:eastAsia="Times New Roman"/>
          <w:sz w:val="20"/>
          <w:szCs w:val="20"/>
        </w:rPr>
        <w:t>1, 2019 and were negotiated</w:t>
      </w:r>
      <w:r>
        <w:rPr>
          <w:rFonts w:eastAsia="Times New Roman"/>
          <w:spacing w:val="2"/>
          <w:sz w:val="20"/>
          <w:szCs w:val="20"/>
        </w:rPr>
        <w:t xml:space="preserve"> </w:t>
      </w:r>
      <w:r>
        <w:rPr>
          <w:rFonts w:eastAsia="Times New Roman"/>
          <w:sz w:val="20"/>
          <w:szCs w:val="20"/>
        </w:rPr>
        <w:t>and approved</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Compensation Committee</w:t>
      </w:r>
      <w:r>
        <w:rPr>
          <w:rFonts w:eastAsia="Times New Roman"/>
          <w:spacing w:val="2"/>
          <w:sz w:val="20"/>
          <w:szCs w:val="20"/>
        </w:rPr>
        <w:t xml:space="preserve"> </w:t>
      </w:r>
      <w:r>
        <w:rPr>
          <w:rFonts w:eastAsia="Times New Roman"/>
          <w:sz w:val="20"/>
          <w:szCs w:val="20"/>
        </w:rPr>
        <w:t>with Mr.</w:t>
      </w:r>
      <w:r>
        <w:rPr>
          <w:rFonts w:eastAsia="Times New Roman"/>
          <w:spacing w:val="1"/>
          <w:sz w:val="20"/>
          <w:szCs w:val="20"/>
        </w:rPr>
        <w:t xml:space="preserve"> </w:t>
      </w:r>
      <w:r>
        <w:rPr>
          <w:rFonts w:eastAsia="Times New Roman"/>
          <w:sz w:val="20"/>
          <w:szCs w:val="20"/>
        </w:rPr>
        <w:t>Weinberg</w:t>
      </w:r>
      <w:r>
        <w:rPr>
          <w:rFonts w:eastAsia="Times New Roman"/>
          <w:spacing w:val="1"/>
          <w:sz w:val="20"/>
          <w:szCs w:val="20"/>
        </w:rPr>
        <w:t xml:space="preserve"> </w:t>
      </w:r>
      <w:r>
        <w:rPr>
          <w:rFonts w:eastAsia="Times New Roman"/>
          <w:sz w:val="20"/>
          <w:szCs w:val="20"/>
        </w:rPr>
        <w:t>prior</w:t>
      </w:r>
      <w:r>
        <w:rPr>
          <w:rFonts w:eastAsia="Times New Roman"/>
          <w:spacing w:val="1"/>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date</w:t>
      </w:r>
      <w:r>
        <w:rPr>
          <w:rFonts w:eastAsia="Times New Roman"/>
          <w:spacing w:val="1"/>
          <w:sz w:val="20"/>
          <w:szCs w:val="20"/>
        </w:rPr>
        <w:t xml:space="preserve"> </w:t>
      </w:r>
      <w:r>
        <w:rPr>
          <w:rFonts w:eastAsia="Times New Roman"/>
          <w:sz w:val="20"/>
          <w:szCs w:val="20"/>
        </w:rPr>
        <w:t>he and our company</w:t>
      </w:r>
      <w:r>
        <w:rPr>
          <w:rFonts w:eastAsia="Times New Roman"/>
          <w:spacing w:val="1"/>
          <w:sz w:val="20"/>
          <w:szCs w:val="20"/>
        </w:rPr>
        <w:t xml:space="preserve"> </w:t>
      </w:r>
      <w:r>
        <w:rPr>
          <w:rFonts w:eastAsia="Times New Roman"/>
          <w:sz w:val="20"/>
          <w:szCs w:val="20"/>
        </w:rPr>
        <w:t>entered</w:t>
      </w:r>
      <w:r>
        <w:rPr>
          <w:rFonts w:eastAsia="Times New Roman"/>
          <w:spacing w:val="1"/>
          <w:sz w:val="20"/>
          <w:szCs w:val="20"/>
        </w:rPr>
        <w:t xml:space="preserve"> </w:t>
      </w:r>
      <w:r>
        <w:rPr>
          <w:rFonts w:eastAsia="Times New Roman"/>
          <w:sz w:val="20"/>
          <w:szCs w:val="20"/>
        </w:rPr>
        <w:t>into</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agreement.</w:t>
      </w:r>
      <w:r>
        <w:rPr>
          <w:rFonts w:eastAsia="Times New Roman"/>
          <w:spacing w:val="2"/>
          <w:sz w:val="20"/>
          <w:szCs w:val="20"/>
        </w:rPr>
        <w:t xml:space="preserve"> </w:t>
      </w:r>
      <w:r>
        <w:rPr>
          <w:rFonts w:eastAsia="Times New Roman"/>
          <w:sz w:val="20"/>
          <w:szCs w:val="20"/>
        </w:rPr>
        <w:t>Subject</w:t>
      </w:r>
      <w:r>
        <w:rPr>
          <w:rFonts w:eastAsia="Times New Roman"/>
          <w:spacing w:val="1"/>
          <w:sz w:val="20"/>
          <w:szCs w:val="20"/>
        </w:rPr>
        <w:t xml:space="preserve"> </w:t>
      </w:r>
      <w:r>
        <w:rPr>
          <w:rFonts w:eastAsia="Times New Roman"/>
          <w:sz w:val="20"/>
          <w:szCs w:val="20"/>
        </w:rPr>
        <w:t>to certain</w:t>
      </w:r>
      <w:r>
        <w:rPr>
          <w:rFonts w:eastAsia="Times New Roman"/>
          <w:spacing w:val="2"/>
          <w:sz w:val="20"/>
          <w:szCs w:val="20"/>
        </w:rPr>
        <w:t xml:space="preserve"> </w:t>
      </w:r>
      <w:r>
        <w:rPr>
          <w:rFonts w:eastAsia="Times New Roman"/>
          <w:sz w:val="20"/>
          <w:szCs w:val="20"/>
        </w:rPr>
        <w:t>termination</w:t>
      </w:r>
      <w:r>
        <w:rPr>
          <w:rFonts w:eastAsia="Times New Roman"/>
          <w:spacing w:val="3"/>
          <w:sz w:val="20"/>
          <w:szCs w:val="20"/>
        </w:rPr>
        <w:t xml:space="preserve"> </w:t>
      </w:r>
      <w:r>
        <w:rPr>
          <w:rFonts w:eastAsia="Times New Roman"/>
          <w:sz w:val="20"/>
          <w:szCs w:val="20"/>
        </w:rPr>
        <w:t>provisions</w:t>
      </w:r>
      <w:r>
        <w:rPr>
          <w:rFonts w:eastAsia="Times New Roman"/>
          <w:spacing w:val="2"/>
          <w:sz w:val="20"/>
          <w:szCs w:val="20"/>
        </w:rPr>
        <w:t xml:space="preserve"> </w:t>
      </w:r>
      <w:r>
        <w:rPr>
          <w:rFonts w:eastAsia="Times New Roman"/>
          <w:sz w:val="20"/>
          <w:szCs w:val="20"/>
        </w:rPr>
        <w:t>and recurring</w:t>
      </w:r>
      <w:r>
        <w:rPr>
          <w:rFonts w:eastAsia="Times New Roman"/>
          <w:spacing w:val="2"/>
          <w:sz w:val="20"/>
          <w:szCs w:val="20"/>
        </w:rPr>
        <w:t xml:space="preserve"> </w:t>
      </w:r>
      <w:r>
        <w:rPr>
          <w:rFonts w:eastAsia="Times New Roman"/>
          <w:sz w:val="20"/>
          <w:szCs w:val="20"/>
        </w:rPr>
        <w:t>automatic</w:t>
      </w:r>
      <w:r>
        <w:rPr>
          <w:rFonts w:eastAsia="Times New Roman"/>
          <w:spacing w:val="2"/>
          <w:sz w:val="20"/>
          <w:szCs w:val="20"/>
        </w:rPr>
        <w:t xml:space="preserve"> </w:t>
      </w:r>
      <w:r>
        <w:rPr>
          <w:rFonts w:eastAsia="Times New Roman"/>
          <w:sz w:val="20"/>
          <w:szCs w:val="20"/>
        </w:rPr>
        <w:t>one-year</w:t>
      </w:r>
      <w:r>
        <w:rPr>
          <w:rFonts w:eastAsia="Times New Roman"/>
          <w:spacing w:val="1"/>
          <w:sz w:val="20"/>
          <w:szCs w:val="20"/>
        </w:rPr>
        <w:t xml:space="preserve"> </w:t>
      </w:r>
      <w:r>
        <w:rPr>
          <w:rFonts w:eastAsia="Times New Roman"/>
          <w:sz w:val="20"/>
          <w:szCs w:val="20"/>
        </w:rPr>
        <w:t>renewal</w:t>
      </w:r>
      <w:r>
        <w:rPr>
          <w:rFonts w:eastAsia="Times New Roman"/>
          <w:spacing w:val="1"/>
          <w:sz w:val="20"/>
          <w:szCs w:val="20"/>
        </w:rPr>
        <w:t xml:space="preserve"> </w:t>
      </w:r>
      <w:r>
        <w:rPr>
          <w:rFonts w:eastAsia="Times New Roman"/>
          <w:sz w:val="20"/>
          <w:szCs w:val="20"/>
        </w:rPr>
        <w:t>terms</w:t>
      </w:r>
      <w:r>
        <w:rPr>
          <w:rFonts w:eastAsia="Times New Roman"/>
          <w:spacing w:val="2"/>
          <w:sz w:val="20"/>
          <w:szCs w:val="20"/>
        </w:rPr>
        <w:t xml:space="preserve"> </w:t>
      </w:r>
      <w:r>
        <w:rPr>
          <w:rFonts w:eastAsia="Times New Roman"/>
          <w:sz w:val="20"/>
          <w:szCs w:val="20"/>
        </w:rPr>
        <w:t>annually</w:t>
      </w:r>
      <w:r>
        <w:rPr>
          <w:rFonts w:eastAsia="Times New Roman"/>
          <w:spacing w:val="1"/>
          <w:sz w:val="20"/>
          <w:szCs w:val="20"/>
        </w:rPr>
        <w:t xml:space="preserve"> </w:t>
      </w:r>
      <w:r>
        <w:rPr>
          <w:rFonts w:eastAsia="Times New Roman"/>
          <w:sz w:val="20"/>
          <w:szCs w:val="20"/>
        </w:rPr>
        <w:t>on January</w:t>
      </w:r>
      <w:r>
        <w:rPr>
          <w:rFonts w:eastAsia="Times New Roman"/>
          <w:spacing w:val="1"/>
          <w:sz w:val="20"/>
          <w:szCs w:val="20"/>
        </w:rPr>
        <w:t xml:space="preserve"> </w:t>
      </w:r>
      <w:r>
        <w:rPr>
          <w:rFonts w:eastAsia="Times New Roman"/>
          <w:sz w:val="20"/>
          <w:szCs w:val="20"/>
        </w:rPr>
        <w:t>1, the Weinberg</w:t>
      </w:r>
      <w:r>
        <w:rPr>
          <w:rFonts w:eastAsia="Times New Roman"/>
          <w:spacing w:val="1"/>
          <w:sz w:val="20"/>
          <w:szCs w:val="20"/>
        </w:rPr>
        <w:t xml:space="preserve"> </w:t>
      </w:r>
      <w:r>
        <w:rPr>
          <w:rFonts w:eastAsia="Times New Roman"/>
          <w:sz w:val="20"/>
          <w:szCs w:val="20"/>
        </w:rPr>
        <w:t>Agreement</w:t>
      </w:r>
      <w:r>
        <w:rPr>
          <w:rFonts w:eastAsia="Times New Roman"/>
          <w:spacing w:val="1"/>
          <w:sz w:val="20"/>
          <w:szCs w:val="20"/>
        </w:rPr>
        <w:t xml:space="preserve"> </w:t>
      </w:r>
      <w:r>
        <w:rPr>
          <w:rFonts w:eastAsia="Times New Roman"/>
          <w:sz w:val="20"/>
          <w:szCs w:val="20"/>
        </w:rPr>
        <w:t>originally</w:t>
      </w:r>
      <w:r>
        <w:rPr>
          <w:rFonts w:eastAsia="Times New Roman"/>
          <w:spacing w:val="2"/>
          <w:sz w:val="20"/>
          <w:szCs w:val="20"/>
        </w:rPr>
        <w:t xml:space="preserve"> </w:t>
      </w:r>
      <w:r>
        <w:rPr>
          <w:rFonts w:eastAsia="Times New Roman"/>
          <w:sz w:val="20"/>
          <w:szCs w:val="20"/>
        </w:rPr>
        <w:t>provided</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Mr.</w:t>
      </w:r>
      <w:r>
        <w:rPr>
          <w:rFonts w:eastAsia="Times New Roman"/>
          <w:spacing w:val="1"/>
          <w:sz w:val="20"/>
          <w:szCs w:val="20"/>
        </w:rPr>
        <w:t xml:space="preserve"> </w:t>
      </w:r>
      <w:r>
        <w:rPr>
          <w:rFonts w:eastAsia="Times New Roman"/>
          <w:sz w:val="20"/>
          <w:szCs w:val="20"/>
        </w:rPr>
        <w:t>Weinberg’s</w:t>
      </w:r>
      <w:r>
        <w:rPr>
          <w:rFonts w:eastAsia="Times New Roman"/>
          <w:spacing w:val="2"/>
          <w:sz w:val="20"/>
          <w:szCs w:val="20"/>
        </w:rPr>
        <w:t xml:space="preserve"> </w:t>
      </w:r>
      <w:r>
        <w:rPr>
          <w:rFonts w:eastAsia="Times New Roman"/>
          <w:sz w:val="20"/>
          <w:szCs w:val="20"/>
        </w:rPr>
        <w:t>continued</w:t>
      </w:r>
      <w:r>
        <w:rPr>
          <w:rFonts w:eastAsia="Times New Roman"/>
          <w:spacing w:val="1"/>
          <w:sz w:val="20"/>
          <w:szCs w:val="20"/>
        </w:rPr>
        <w:t xml:space="preserve"> </w:t>
      </w:r>
      <w:r>
        <w:rPr>
          <w:rFonts w:eastAsia="Times New Roman"/>
          <w:sz w:val="20"/>
          <w:szCs w:val="20"/>
        </w:rPr>
        <w:t>employment</w:t>
      </w:r>
      <w:r>
        <w:rPr>
          <w:rFonts w:eastAsia="Times New Roman"/>
          <w:spacing w:val="2"/>
          <w:sz w:val="20"/>
          <w:szCs w:val="20"/>
        </w:rPr>
        <w:t xml:space="preserve"> </w:t>
      </w:r>
      <w:r>
        <w:rPr>
          <w:rFonts w:eastAsia="Times New Roman"/>
          <w:sz w:val="20"/>
          <w:szCs w:val="20"/>
        </w:rPr>
        <w:t>by us as our Chief Operating</w:t>
      </w:r>
      <w:r>
        <w:rPr>
          <w:rFonts w:eastAsia="Times New Roman"/>
          <w:spacing w:val="1"/>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through</w:t>
      </w:r>
      <w:r>
        <w:rPr>
          <w:rFonts w:eastAsia="Times New Roman"/>
          <w:spacing w:val="1"/>
          <w:sz w:val="20"/>
          <w:szCs w:val="20"/>
        </w:rPr>
        <w:t xml:space="preserve"> </w:t>
      </w:r>
      <w:r>
        <w:rPr>
          <w:rFonts w:eastAsia="Times New Roman"/>
          <w:sz w:val="20"/>
          <w:szCs w:val="20"/>
        </w:rPr>
        <w:t>December</w:t>
      </w:r>
      <w:r>
        <w:rPr>
          <w:rFonts w:eastAsia="Times New Roman"/>
          <w:spacing w:val="1"/>
          <w:sz w:val="20"/>
          <w:szCs w:val="20"/>
        </w:rPr>
        <w:t> </w:t>
      </w:r>
      <w:r>
        <w:rPr>
          <w:rFonts w:eastAsia="Times New Roman"/>
          <w:sz w:val="20"/>
          <w:szCs w:val="20"/>
        </w:rPr>
        <w:t>31, 2022. On January</w:t>
      </w:r>
      <w:r>
        <w:rPr>
          <w:rFonts w:eastAsia="Times New Roman"/>
          <w:spacing w:val="1"/>
          <w:sz w:val="20"/>
          <w:szCs w:val="20"/>
        </w:rPr>
        <w:t> </w:t>
      </w:r>
      <w:r>
        <w:rPr>
          <w:rFonts w:eastAsia="Times New Roman"/>
          <w:sz w:val="20"/>
          <w:szCs w:val="20"/>
        </w:rPr>
        <w:t xml:space="preserve">1, </w:t>
      </w:r>
      <w:r>
        <w:rPr>
          <w:rFonts w:eastAsia="Times New Roman"/>
          <w:sz w:val="20"/>
          <w:szCs w:val="20"/>
        </w:rPr>
        <w:t>2021</w:t>
      </w:r>
      <w:r>
        <w:rPr>
          <w:rFonts w:eastAsia="Times New Roman"/>
          <w:sz w:val="20"/>
          <w:szCs w:val="20"/>
        </w:rPr>
        <w:t>, Mr.</w:t>
      </w:r>
      <w:r>
        <w:rPr>
          <w:rFonts w:eastAsia="Times New Roman"/>
          <w:spacing w:val="1"/>
          <w:sz w:val="20"/>
          <w:szCs w:val="20"/>
        </w:rPr>
        <w:t xml:space="preserve"> </w:t>
      </w:r>
      <w:r>
        <w:rPr>
          <w:rFonts w:eastAsia="Times New Roman"/>
          <w:sz w:val="20"/>
          <w:szCs w:val="20"/>
        </w:rPr>
        <w:t>Weinberg’s</w:t>
      </w:r>
      <w:r>
        <w:rPr>
          <w:rFonts w:eastAsia="Times New Roman"/>
          <w:spacing w:val="2"/>
          <w:sz w:val="20"/>
          <w:szCs w:val="20"/>
        </w:rPr>
        <w:t xml:space="preserve"> </w:t>
      </w:r>
      <w:r>
        <w:rPr>
          <w:rFonts w:eastAsia="Times New Roman"/>
          <w:sz w:val="20"/>
          <w:szCs w:val="20"/>
        </w:rPr>
        <w:t>employment</w:t>
      </w:r>
      <w:r>
        <w:rPr>
          <w:rFonts w:eastAsia="Times New Roman"/>
          <w:spacing w:val="2"/>
          <w:sz w:val="20"/>
          <w:szCs w:val="20"/>
        </w:rPr>
        <w:t xml:space="preserve"> </w:t>
      </w:r>
      <w:r>
        <w:rPr>
          <w:rFonts w:eastAsia="Times New Roman"/>
          <w:sz w:val="20"/>
          <w:szCs w:val="20"/>
        </w:rPr>
        <w:t>as our Chief Operating</w:t>
      </w:r>
      <w:r>
        <w:rPr>
          <w:rFonts w:eastAsia="Times New Roman"/>
          <w:spacing w:val="1"/>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was autom</w:t>
      </w:r>
      <w:r>
        <w:rPr>
          <w:rFonts w:eastAsia="Times New Roman"/>
          <w:sz w:val="20"/>
          <w:szCs w:val="20"/>
        </w:rPr>
        <w:t>atically</w:t>
      </w:r>
      <w:r>
        <w:rPr>
          <w:rFonts w:eastAsia="Times New Roman"/>
          <w:spacing w:val="3"/>
          <w:sz w:val="20"/>
          <w:szCs w:val="20"/>
        </w:rPr>
        <w:t xml:space="preserve"> </w:t>
      </w:r>
      <w:r>
        <w:rPr>
          <w:rFonts w:eastAsia="Times New Roman"/>
          <w:sz w:val="20"/>
          <w:szCs w:val="20"/>
        </w:rPr>
        <w:t>extended</w:t>
      </w:r>
      <w:r>
        <w:rPr>
          <w:rFonts w:eastAsia="Times New Roman"/>
          <w:spacing w:val="1"/>
          <w:sz w:val="20"/>
          <w:szCs w:val="20"/>
        </w:rPr>
        <w:t xml:space="preserve"> </w:t>
      </w:r>
      <w:r>
        <w:rPr>
          <w:rFonts w:eastAsia="Times New Roman"/>
          <w:sz w:val="20"/>
          <w:szCs w:val="20"/>
        </w:rPr>
        <w:t>through</w:t>
      </w:r>
      <w:r>
        <w:rPr>
          <w:rFonts w:eastAsia="Times New Roman"/>
          <w:spacing w:val="1"/>
          <w:sz w:val="20"/>
          <w:szCs w:val="20"/>
        </w:rPr>
        <w:t xml:space="preserve"> </w:t>
      </w:r>
      <w:r>
        <w:rPr>
          <w:rFonts w:eastAsia="Times New Roman"/>
          <w:sz w:val="20"/>
          <w:szCs w:val="20"/>
        </w:rPr>
        <w:t>December</w:t>
      </w:r>
      <w:r>
        <w:rPr>
          <w:rFonts w:eastAsia="Times New Roman"/>
          <w:spacing w:val="1"/>
          <w:sz w:val="20"/>
          <w:szCs w:val="20"/>
        </w:rPr>
        <w:t> </w:t>
      </w:r>
      <w:r>
        <w:rPr>
          <w:rFonts w:eastAsia="Times New Roman"/>
          <w:sz w:val="20"/>
          <w:szCs w:val="20"/>
        </w:rPr>
        <w:t>31, 202</w:t>
      </w:r>
      <w:r>
        <w:rPr>
          <w:rFonts w:eastAsia="Times New Roman"/>
          <w:sz w:val="20"/>
          <w:szCs w:val="20"/>
        </w:rPr>
        <w:t>4</w:t>
      </w:r>
      <w:r>
        <w:rPr>
          <w:rFonts w:eastAsia="Times New Roman"/>
          <w:sz w:val="20"/>
          <w:szCs w:val="20"/>
        </w:rPr>
        <w:t>.</w:t>
      </w:r>
    </w:p>
    <w:p w14:paraId="6258463F" w14:textId="77777777" w:rsidR="0014797D" w:rsidRPr="007C10AA" w:rsidRDefault="00791EFE" w:rsidP="00BE36EC">
      <w:pPr>
        <w:widowControl/>
        <w:spacing w:before="120"/>
        <w:ind w:firstLine="490"/>
        <w:rPr>
          <w:rFonts w:eastAsia="Times New Roman"/>
          <w:sz w:val="20"/>
          <w:szCs w:val="20"/>
        </w:rPr>
      </w:pPr>
      <w:r>
        <w:rPr>
          <w:rFonts w:eastAsia="Times New Roman"/>
          <w:sz w:val="20"/>
          <w:szCs w:val="20"/>
        </w:rPr>
        <w:t>The Weinberg</w:t>
      </w:r>
      <w:r>
        <w:rPr>
          <w:rFonts w:eastAsia="Times New Roman"/>
          <w:spacing w:val="1"/>
          <w:sz w:val="20"/>
          <w:szCs w:val="20"/>
        </w:rPr>
        <w:t xml:space="preserve"> </w:t>
      </w:r>
      <w:r>
        <w:rPr>
          <w:rFonts w:eastAsia="Times New Roman"/>
          <w:sz w:val="20"/>
          <w:szCs w:val="20"/>
        </w:rPr>
        <w:t>Agreement</w:t>
      </w:r>
      <w:r>
        <w:rPr>
          <w:rFonts w:eastAsia="Times New Roman"/>
          <w:spacing w:val="1"/>
          <w:sz w:val="20"/>
          <w:szCs w:val="20"/>
        </w:rPr>
        <w:t xml:space="preserve"> </w:t>
      </w:r>
      <w:r>
        <w:rPr>
          <w:rFonts w:eastAsia="Times New Roman"/>
          <w:sz w:val="20"/>
          <w:szCs w:val="20"/>
        </w:rPr>
        <w:t>provides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following</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and benefits:</w:t>
      </w:r>
    </w:p>
    <w:p w14:paraId="6F8BD472" w14:textId="77777777" w:rsidR="0014797D" w:rsidRPr="007C10AA" w:rsidRDefault="00791EFE" w:rsidP="00376084">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t>base</w:t>
      </w:r>
      <w:r>
        <w:rPr>
          <w:rFonts w:eastAsia="Times New Roman"/>
          <w:spacing w:val="1"/>
          <w:sz w:val="20"/>
          <w:szCs w:val="20"/>
        </w:rPr>
        <w:t xml:space="preserve"> </w:t>
      </w:r>
      <w:r>
        <w:rPr>
          <w:rFonts w:eastAsia="Times New Roman"/>
          <w:sz w:val="20"/>
          <w:szCs w:val="20"/>
        </w:rPr>
        <w:t>salary</w:t>
      </w:r>
      <w:r>
        <w:rPr>
          <w:rFonts w:eastAsia="Times New Roman"/>
          <w:spacing w:val="1"/>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annual</w:t>
      </w:r>
      <w:r>
        <w:rPr>
          <w:rFonts w:eastAsia="Times New Roman"/>
          <w:spacing w:val="1"/>
          <w:sz w:val="20"/>
          <w:szCs w:val="20"/>
        </w:rPr>
        <w:t xml:space="preserve"> </w:t>
      </w:r>
      <w:r>
        <w:rPr>
          <w:rFonts w:eastAsia="Times New Roman"/>
          <w:sz w:val="20"/>
          <w:szCs w:val="20"/>
        </w:rPr>
        <w:t>rate</w:t>
      </w:r>
      <w:r>
        <w:rPr>
          <w:rFonts w:eastAsia="Times New Roman"/>
          <w:spacing w:val="1"/>
          <w:sz w:val="20"/>
          <w:szCs w:val="20"/>
        </w:rPr>
        <w:t xml:space="preserve"> </w:t>
      </w:r>
      <w:r>
        <w:rPr>
          <w:rFonts w:eastAsia="Times New Roman"/>
          <w:sz w:val="20"/>
          <w:szCs w:val="20"/>
        </w:rPr>
        <w:t>of not less</w:t>
      </w:r>
      <w:r>
        <w:rPr>
          <w:rFonts w:eastAsia="Times New Roman"/>
          <w:spacing w:val="1"/>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$3,100,000 (subject</w:t>
      </w:r>
      <w:r>
        <w:rPr>
          <w:rFonts w:eastAsia="Times New Roman"/>
          <w:spacing w:val="2"/>
          <w:sz w:val="20"/>
          <w:szCs w:val="20"/>
        </w:rPr>
        <w:t xml:space="preserve"> </w:t>
      </w:r>
      <w:r>
        <w:rPr>
          <w:rFonts w:eastAsia="Times New Roman"/>
          <w:sz w:val="20"/>
          <w:szCs w:val="20"/>
        </w:rPr>
        <w:t>to annual</w:t>
      </w:r>
      <w:r>
        <w:rPr>
          <w:rFonts w:eastAsia="Times New Roman"/>
          <w:spacing w:val="1"/>
          <w:sz w:val="20"/>
          <w:szCs w:val="20"/>
        </w:rPr>
        <w:t xml:space="preserve"> </w:t>
      </w:r>
      <w:r>
        <w:rPr>
          <w:rFonts w:eastAsia="Times New Roman"/>
          <w:sz w:val="20"/>
          <w:szCs w:val="20"/>
        </w:rPr>
        <w:t>review</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Board or the</w:t>
      </w:r>
      <w:r>
        <w:rPr>
          <w:rFonts w:eastAsia="Times New Roman"/>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p>
    <w:p w14:paraId="62621964" w14:textId="77777777" w:rsidR="0014797D" w:rsidRPr="007C10AA" w:rsidRDefault="00791EFE" w:rsidP="00F06A81">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t>annual</w:t>
      </w:r>
      <w:r>
        <w:rPr>
          <w:rFonts w:eastAsia="Times New Roman"/>
          <w:spacing w:val="1"/>
          <w:sz w:val="20"/>
          <w:szCs w:val="20"/>
        </w:rPr>
        <w:t xml:space="preserve"> </w:t>
      </w:r>
      <w:r>
        <w:rPr>
          <w:rFonts w:eastAsia="Times New Roman"/>
          <w:sz w:val="20"/>
          <w:szCs w:val="20"/>
        </w:rPr>
        <w:t>incentive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as calculated</w:t>
      </w:r>
      <w:r>
        <w:rPr>
          <w:rFonts w:eastAsia="Times New Roman"/>
          <w:spacing w:val="2"/>
          <w:sz w:val="20"/>
          <w:szCs w:val="20"/>
        </w:rPr>
        <w:t xml:space="preserve"> </w:t>
      </w:r>
      <w:r>
        <w:rPr>
          <w:rFonts w:eastAsia="Times New Roman"/>
          <w:sz w:val="20"/>
          <w:szCs w:val="20"/>
        </w:rPr>
        <w:t>on a quarterly</w:t>
      </w:r>
      <w:r>
        <w:rPr>
          <w:rFonts w:eastAsia="Times New Roman"/>
          <w:spacing w:val="2"/>
          <w:sz w:val="20"/>
          <w:szCs w:val="20"/>
        </w:rPr>
        <w:t xml:space="preserve"> </w:t>
      </w:r>
      <w:r>
        <w:rPr>
          <w:rFonts w:eastAsia="Times New Roman"/>
          <w:sz w:val="20"/>
          <w:szCs w:val="20"/>
        </w:rPr>
        <w:t>basis,</w:t>
      </w:r>
      <w:r>
        <w:rPr>
          <w:rFonts w:eastAsia="Times New Roman"/>
          <w:spacing w:val="1"/>
          <w:sz w:val="20"/>
          <w:szCs w:val="20"/>
        </w:rPr>
        <w:t xml:space="preserve"> </w:t>
      </w:r>
      <w:r>
        <w:rPr>
          <w:rFonts w:eastAsia="Times New Roman"/>
          <w:sz w:val="20"/>
          <w:szCs w:val="20"/>
        </w:rPr>
        <w:t>equal</w:t>
      </w:r>
      <w:r>
        <w:rPr>
          <w:rFonts w:eastAsia="Times New Roman"/>
          <w:spacing w:val="1"/>
          <w:sz w:val="20"/>
          <w:szCs w:val="20"/>
        </w:rPr>
        <w:t xml:space="preserve"> </w:t>
      </w:r>
      <w:r>
        <w:rPr>
          <w:rFonts w:eastAsia="Times New Roman"/>
          <w:sz w:val="20"/>
          <w:szCs w:val="20"/>
        </w:rPr>
        <w:t>to not less</w:t>
      </w:r>
      <w:r>
        <w:rPr>
          <w:rFonts w:eastAsia="Times New Roman"/>
          <w:spacing w:val="1"/>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0.20% of the amount</w:t>
      </w:r>
      <w:r>
        <w:rPr>
          <w:rFonts w:eastAsia="Times New Roman"/>
          <w:spacing w:val="1"/>
          <w:sz w:val="20"/>
          <w:szCs w:val="20"/>
        </w:rPr>
        <w:t xml:space="preserve"> </w:t>
      </w:r>
      <w:r>
        <w:rPr>
          <w:rFonts w:eastAsia="Times New Roman"/>
          <w:sz w:val="20"/>
          <w:szCs w:val="20"/>
        </w:rPr>
        <w:t>by which net</w:t>
      </w:r>
      <w:r>
        <w:rPr>
          <w:rFonts w:eastAsia="Times New Roman"/>
          <w:spacing w:val="1"/>
          <w:sz w:val="20"/>
          <w:szCs w:val="20"/>
        </w:rPr>
        <w:t xml:space="preserve"> </w:t>
      </w:r>
      <w:r>
        <w:rPr>
          <w:rFonts w:eastAsia="Times New Roman"/>
          <w:sz w:val="20"/>
          <w:szCs w:val="20"/>
        </w:rPr>
        <w:t>sales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applicable</w:t>
      </w:r>
      <w:r>
        <w:rPr>
          <w:rFonts w:eastAsia="Times New Roman"/>
          <w:spacing w:val="2"/>
          <w:sz w:val="20"/>
          <w:szCs w:val="20"/>
        </w:rPr>
        <w:t xml:space="preserve"> </w:t>
      </w:r>
      <w:r>
        <w:rPr>
          <w:rFonts w:eastAsia="Times New Roman"/>
          <w:sz w:val="20"/>
          <w:szCs w:val="20"/>
        </w:rPr>
        <w:t>quarter</w:t>
      </w:r>
      <w:r>
        <w:rPr>
          <w:rFonts w:eastAsia="Times New Roman"/>
          <w:spacing w:val="2"/>
          <w:sz w:val="20"/>
          <w:szCs w:val="20"/>
        </w:rPr>
        <w:t xml:space="preserve"> </w:t>
      </w:r>
      <w:r>
        <w:rPr>
          <w:rFonts w:eastAsia="Times New Roman"/>
          <w:sz w:val="20"/>
          <w:szCs w:val="20"/>
        </w:rPr>
        <w:t>exceeds</w:t>
      </w:r>
      <w:r>
        <w:rPr>
          <w:rFonts w:eastAsia="Times New Roman"/>
          <w:spacing w:val="1"/>
          <w:sz w:val="20"/>
          <w:szCs w:val="20"/>
        </w:rPr>
        <w:t xml:space="preserve"> </w:t>
      </w:r>
      <w:r>
        <w:rPr>
          <w:rFonts w:eastAsia="Times New Roman"/>
          <w:sz w:val="20"/>
          <w:szCs w:val="20"/>
        </w:rPr>
        <w:t>net</w:t>
      </w:r>
      <w:r>
        <w:rPr>
          <w:rFonts w:eastAsia="Times New Roman"/>
          <w:spacing w:val="1"/>
          <w:sz w:val="20"/>
          <w:szCs w:val="20"/>
        </w:rPr>
        <w:t xml:space="preserve"> </w:t>
      </w:r>
      <w:r>
        <w:rPr>
          <w:rFonts w:eastAsia="Times New Roman"/>
          <w:sz w:val="20"/>
          <w:szCs w:val="20"/>
        </w:rPr>
        <w:t>sales</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corresponding</w:t>
      </w:r>
      <w:r>
        <w:rPr>
          <w:rFonts w:eastAsia="Times New Roman"/>
          <w:spacing w:val="2"/>
          <w:sz w:val="20"/>
          <w:szCs w:val="20"/>
        </w:rPr>
        <w:t xml:space="preserve"> </w:t>
      </w:r>
      <w:r>
        <w:rPr>
          <w:rFonts w:eastAsia="Times New Roman"/>
          <w:sz w:val="20"/>
          <w:szCs w:val="20"/>
        </w:rPr>
        <w:t>quarter</w:t>
      </w:r>
      <w:r>
        <w:rPr>
          <w:rFonts w:eastAsia="Times New Roman"/>
          <w:spacing w:val="2"/>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prior</w:t>
      </w:r>
      <w:r>
        <w:rPr>
          <w:rFonts w:eastAsia="Times New Roman"/>
          <w:spacing w:val="1"/>
          <w:sz w:val="20"/>
          <w:szCs w:val="20"/>
        </w:rPr>
        <w:t xml:space="preserve"> </w:t>
      </w:r>
      <w:r>
        <w:rPr>
          <w:rFonts w:eastAsia="Times New Roman"/>
          <w:sz w:val="20"/>
          <w:szCs w:val="20"/>
        </w:rPr>
        <w:t>year</w:t>
      </w:r>
      <w:r>
        <w:rPr>
          <w:rFonts w:eastAsia="Times New Roman"/>
          <w:spacing w:val="1"/>
          <w:sz w:val="20"/>
          <w:szCs w:val="20"/>
        </w:rPr>
        <w:t xml:space="preserve"> </w:t>
      </w:r>
      <w:r>
        <w:rPr>
          <w:rFonts w:eastAsia="Times New Roman"/>
          <w:sz w:val="20"/>
          <w:szCs w:val="20"/>
        </w:rPr>
        <w:t>(subject</w:t>
      </w:r>
      <w:r>
        <w:rPr>
          <w:rFonts w:eastAsia="Times New Roman"/>
          <w:spacing w:val="2"/>
          <w:sz w:val="20"/>
          <w:szCs w:val="20"/>
        </w:rPr>
        <w:t xml:space="preserve"> </w:t>
      </w:r>
      <w:r>
        <w:rPr>
          <w:rFonts w:eastAsia="Times New Roman"/>
          <w:sz w:val="20"/>
          <w:szCs w:val="20"/>
        </w:rPr>
        <w:t xml:space="preserve">to </w:t>
      </w:r>
      <w:r>
        <w:rPr>
          <w:rFonts w:eastAsia="Times New Roman"/>
          <w:sz w:val="20"/>
          <w:szCs w:val="20"/>
        </w:rPr>
        <w:t>annual</w:t>
      </w:r>
      <w:r>
        <w:rPr>
          <w:rFonts w:eastAsia="Times New Roman"/>
          <w:spacing w:val="1"/>
          <w:sz w:val="20"/>
          <w:szCs w:val="20"/>
        </w:rPr>
        <w:t xml:space="preserve"> </w:t>
      </w:r>
      <w:r>
        <w:rPr>
          <w:rFonts w:eastAsia="Times New Roman"/>
          <w:sz w:val="20"/>
          <w:szCs w:val="20"/>
        </w:rPr>
        <w:t>review</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Board or 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Committee);</w:t>
      </w:r>
      <w:r>
        <w:rPr>
          <w:rFonts w:eastAsia="Times New Roman"/>
          <w:spacing w:val="3"/>
          <w:sz w:val="20"/>
          <w:szCs w:val="20"/>
        </w:rPr>
        <w:t xml:space="preserve"> </w:t>
      </w:r>
      <w:r>
        <w:rPr>
          <w:rFonts w:eastAsia="Times New Roman"/>
          <w:sz w:val="20"/>
          <w:szCs w:val="20"/>
        </w:rPr>
        <w:t>and</w:t>
      </w:r>
    </w:p>
    <w:p w14:paraId="6874F475" w14:textId="77777777" w:rsidR="0014797D" w:rsidRPr="007C10AA" w:rsidRDefault="00791EFE" w:rsidP="00F06A81">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t>participation</w:t>
      </w:r>
      <w:r>
        <w:rPr>
          <w:rFonts w:eastAsia="Times New Roman"/>
          <w:spacing w:val="3"/>
          <w:sz w:val="20"/>
          <w:szCs w:val="20"/>
        </w:rPr>
        <w:t xml:space="preserve"> </w:t>
      </w:r>
      <w:r>
        <w:rPr>
          <w:rFonts w:eastAsia="Times New Roman"/>
          <w:sz w:val="20"/>
          <w:szCs w:val="20"/>
        </w:rPr>
        <w:t>in our other</w:t>
      </w:r>
      <w:r>
        <w:rPr>
          <w:rFonts w:eastAsia="Times New Roman"/>
          <w:spacing w:val="1"/>
          <w:sz w:val="20"/>
          <w:szCs w:val="20"/>
        </w:rPr>
        <w:t xml:space="preserve"> </w:t>
      </w:r>
      <w:r>
        <w:rPr>
          <w:rFonts w:eastAsia="Times New Roman"/>
          <w:sz w:val="20"/>
          <w:szCs w:val="20"/>
        </w:rPr>
        <w:t>benefit</w:t>
      </w:r>
      <w:r>
        <w:rPr>
          <w:rFonts w:eastAsia="Times New Roman"/>
          <w:spacing w:val="2"/>
          <w:sz w:val="20"/>
          <w:szCs w:val="20"/>
        </w:rPr>
        <w:t xml:space="preserve"> </w:t>
      </w:r>
      <w:r>
        <w:rPr>
          <w:rFonts w:eastAsia="Times New Roman"/>
          <w:sz w:val="20"/>
          <w:szCs w:val="20"/>
        </w:rPr>
        <w:t>plans</w:t>
      </w:r>
      <w:r>
        <w:rPr>
          <w:rFonts w:eastAsia="Times New Roman"/>
          <w:spacing w:val="1"/>
          <w:sz w:val="20"/>
          <w:szCs w:val="20"/>
        </w:rPr>
        <w:t xml:space="preserve"> </w:t>
      </w:r>
      <w:r>
        <w:rPr>
          <w:rFonts w:eastAsia="Times New Roman"/>
          <w:sz w:val="20"/>
          <w:szCs w:val="20"/>
        </w:rPr>
        <w:t>and policies</w:t>
      </w:r>
      <w:r>
        <w:rPr>
          <w:rFonts w:eastAsia="Times New Roman"/>
          <w:spacing w:val="2"/>
          <w:sz w:val="20"/>
          <w:szCs w:val="20"/>
        </w:rPr>
        <w:t xml:space="preserve"> </w:t>
      </w:r>
      <w:r>
        <w:rPr>
          <w:rFonts w:eastAsia="Times New Roman"/>
          <w:sz w:val="20"/>
          <w:szCs w:val="20"/>
        </w:rPr>
        <w:t>on terms</w:t>
      </w:r>
      <w:r>
        <w:rPr>
          <w:rFonts w:eastAsia="Times New Roman"/>
          <w:spacing w:val="2"/>
          <w:sz w:val="20"/>
          <w:szCs w:val="20"/>
        </w:rPr>
        <w:t xml:space="preserve"> </w:t>
      </w:r>
      <w:r>
        <w:rPr>
          <w:rFonts w:eastAsia="Times New Roman"/>
          <w:sz w:val="20"/>
          <w:szCs w:val="20"/>
        </w:rPr>
        <w:t>consistent</w:t>
      </w:r>
      <w:r>
        <w:rPr>
          <w:rFonts w:eastAsia="Times New Roman"/>
          <w:spacing w:val="2"/>
          <w:sz w:val="20"/>
          <w:szCs w:val="20"/>
        </w:rPr>
        <w:t xml:space="preserve"> </w:t>
      </w:r>
      <w:r>
        <w:rPr>
          <w:rFonts w:eastAsia="Times New Roman"/>
          <w:sz w:val="20"/>
          <w:szCs w:val="20"/>
        </w:rPr>
        <w:t>with those</w:t>
      </w:r>
      <w:r>
        <w:rPr>
          <w:rFonts w:eastAsia="Times New Roman"/>
          <w:spacing w:val="1"/>
          <w:sz w:val="20"/>
          <w:szCs w:val="20"/>
        </w:rPr>
        <w:t xml:space="preserve"> </w:t>
      </w:r>
      <w:r>
        <w:rPr>
          <w:rFonts w:eastAsia="Times New Roman"/>
          <w:sz w:val="20"/>
          <w:szCs w:val="20"/>
        </w:rPr>
        <w:t>generally</w:t>
      </w:r>
      <w:r>
        <w:rPr>
          <w:rFonts w:eastAsia="Times New Roman"/>
          <w:spacing w:val="2"/>
          <w:sz w:val="20"/>
          <w:szCs w:val="20"/>
        </w:rPr>
        <w:t xml:space="preserve"> </w:t>
      </w:r>
      <w:r>
        <w:rPr>
          <w:rFonts w:eastAsia="Times New Roman"/>
          <w:sz w:val="20"/>
          <w:szCs w:val="20"/>
        </w:rPr>
        <w:t>applicable to our other</w:t>
      </w:r>
      <w:r>
        <w:rPr>
          <w:rFonts w:eastAsia="Times New Roman"/>
          <w:spacing w:val="1"/>
          <w:sz w:val="20"/>
          <w:szCs w:val="20"/>
        </w:rPr>
        <w:t xml:space="preserve"> </w:t>
      </w:r>
      <w:r>
        <w:rPr>
          <w:rFonts w:eastAsia="Times New Roman"/>
          <w:sz w:val="20"/>
          <w:szCs w:val="20"/>
        </w:rPr>
        <w:t>senior</w:t>
      </w:r>
      <w:r>
        <w:rPr>
          <w:rFonts w:eastAsia="Times New Roman"/>
          <w:spacing w:val="1"/>
          <w:sz w:val="20"/>
          <w:szCs w:val="20"/>
        </w:rPr>
        <w:t xml:space="preserve"> </w:t>
      </w:r>
      <w:r>
        <w:rPr>
          <w:rFonts w:eastAsia="Times New Roman"/>
          <w:sz w:val="20"/>
          <w:szCs w:val="20"/>
        </w:rPr>
        <w:t>executives</w:t>
      </w:r>
      <w:r>
        <w:rPr>
          <w:rFonts w:eastAsia="Times New Roman"/>
          <w:spacing w:val="2"/>
          <w:sz w:val="20"/>
          <w:szCs w:val="20"/>
        </w:rPr>
        <w:t xml:space="preserve"> </w:t>
      </w:r>
      <w:r>
        <w:rPr>
          <w:rFonts w:eastAsia="Times New Roman"/>
          <w:sz w:val="20"/>
          <w:szCs w:val="20"/>
        </w:rPr>
        <w:t>(including,</w:t>
      </w:r>
      <w:r>
        <w:rPr>
          <w:rFonts w:eastAsia="Times New Roman"/>
          <w:spacing w:val="2"/>
          <w:sz w:val="20"/>
          <w:szCs w:val="20"/>
        </w:rPr>
        <w:t xml:space="preserve"> </w:t>
      </w:r>
      <w:r>
        <w:rPr>
          <w:rFonts w:eastAsia="Times New Roman"/>
          <w:sz w:val="20"/>
          <w:szCs w:val="20"/>
        </w:rPr>
        <w:t>without</w:t>
      </w:r>
      <w:r>
        <w:rPr>
          <w:rFonts w:eastAsia="Times New Roman"/>
          <w:spacing w:val="1"/>
          <w:sz w:val="20"/>
          <w:szCs w:val="20"/>
        </w:rPr>
        <w:t xml:space="preserve"> </w:t>
      </w:r>
      <w:r>
        <w:rPr>
          <w:rFonts w:eastAsia="Times New Roman"/>
          <w:sz w:val="20"/>
          <w:szCs w:val="20"/>
        </w:rPr>
        <w:t>limitation,</w:t>
      </w:r>
      <w:r>
        <w:rPr>
          <w:rFonts w:eastAsia="Times New Roman"/>
          <w:spacing w:val="3"/>
          <w:sz w:val="20"/>
          <w:szCs w:val="20"/>
        </w:rPr>
        <w:t xml:space="preserve"> </w:t>
      </w:r>
      <w:r>
        <w:rPr>
          <w:rFonts w:eastAsia="Times New Roman"/>
          <w:sz w:val="20"/>
          <w:szCs w:val="20"/>
        </w:rPr>
        <w:t>vacation</w:t>
      </w:r>
      <w:r>
        <w:rPr>
          <w:rFonts w:eastAsia="Times New Roman"/>
          <w:spacing w:val="1"/>
          <w:sz w:val="20"/>
          <w:szCs w:val="20"/>
        </w:rPr>
        <w:t xml:space="preserve"> </w:t>
      </w:r>
      <w:r>
        <w:rPr>
          <w:rFonts w:eastAsia="Times New Roman"/>
          <w:sz w:val="20"/>
          <w:szCs w:val="20"/>
        </w:rPr>
        <w:t>benefits</w:t>
      </w:r>
      <w:r>
        <w:rPr>
          <w:rFonts w:eastAsia="Times New Roman"/>
          <w:spacing w:val="2"/>
          <w:sz w:val="20"/>
          <w:szCs w:val="20"/>
        </w:rPr>
        <w:t xml:space="preserve"> </w:t>
      </w:r>
      <w:r>
        <w:rPr>
          <w:rFonts w:eastAsia="Times New Roman"/>
          <w:sz w:val="20"/>
          <w:szCs w:val="20"/>
        </w:rPr>
        <w:t xml:space="preserve">and </w:t>
      </w:r>
      <w:r>
        <w:rPr>
          <w:rFonts w:eastAsia="Times New Roman"/>
          <w:sz w:val="20"/>
          <w:szCs w:val="20"/>
        </w:rPr>
        <w:t>other</w:t>
      </w:r>
      <w:r>
        <w:rPr>
          <w:rFonts w:eastAsia="Times New Roman"/>
          <w:spacing w:val="1"/>
          <w:sz w:val="20"/>
          <w:szCs w:val="20"/>
        </w:rPr>
        <w:t xml:space="preserve"> </w:t>
      </w:r>
      <w:r>
        <w:rPr>
          <w:rFonts w:eastAsia="Times New Roman"/>
          <w:sz w:val="20"/>
          <w:szCs w:val="20"/>
        </w:rPr>
        <w:t>perquisites).</w:t>
      </w:r>
    </w:p>
    <w:p w14:paraId="69D31241" w14:textId="77777777" w:rsidR="0014797D" w:rsidRPr="007C10AA" w:rsidRDefault="00791EFE" w:rsidP="00BE36EC">
      <w:pPr>
        <w:widowControl/>
        <w:spacing w:before="120"/>
        <w:ind w:firstLine="490"/>
        <w:rPr>
          <w:rFonts w:eastAsia="Times New Roman"/>
          <w:sz w:val="20"/>
          <w:szCs w:val="20"/>
        </w:rPr>
      </w:pPr>
      <w:r>
        <w:rPr>
          <w:rFonts w:eastAsia="Times New Roman"/>
          <w:sz w:val="20"/>
          <w:szCs w:val="20"/>
        </w:rPr>
        <w:t>The Weinberg</w:t>
      </w:r>
      <w:r>
        <w:rPr>
          <w:rFonts w:eastAsia="Times New Roman"/>
          <w:spacing w:val="1"/>
          <w:sz w:val="20"/>
          <w:szCs w:val="20"/>
        </w:rPr>
        <w:t xml:space="preserve"> </w:t>
      </w:r>
      <w:r>
        <w:rPr>
          <w:rFonts w:eastAsia="Times New Roman"/>
          <w:sz w:val="20"/>
          <w:szCs w:val="20"/>
        </w:rPr>
        <w:t>Agreement</w:t>
      </w:r>
      <w:r>
        <w:rPr>
          <w:rFonts w:eastAsia="Times New Roman"/>
          <w:spacing w:val="1"/>
          <w:sz w:val="20"/>
          <w:szCs w:val="20"/>
        </w:rPr>
        <w:t xml:space="preserve"> </w:t>
      </w:r>
      <w:r>
        <w:rPr>
          <w:rFonts w:eastAsia="Times New Roman"/>
          <w:sz w:val="20"/>
          <w:szCs w:val="20"/>
        </w:rPr>
        <w:t>provides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certain</w:t>
      </w:r>
      <w:r>
        <w:rPr>
          <w:rFonts w:eastAsia="Times New Roman"/>
          <w:spacing w:val="2"/>
          <w:sz w:val="20"/>
          <w:szCs w:val="20"/>
        </w:rPr>
        <w:t xml:space="preserve"> </w:t>
      </w:r>
      <w:r>
        <w:rPr>
          <w:rFonts w:eastAsia="Times New Roman"/>
          <w:sz w:val="20"/>
          <w:szCs w:val="20"/>
        </w:rPr>
        <w:t>severance</w:t>
      </w:r>
      <w:r>
        <w:rPr>
          <w:rFonts w:eastAsia="Times New Roman"/>
          <w:spacing w:val="2"/>
          <w:sz w:val="20"/>
          <w:szCs w:val="20"/>
        </w:rPr>
        <w:t xml:space="preserve"> </w:t>
      </w:r>
      <w:r>
        <w:rPr>
          <w:rFonts w:eastAsia="Times New Roman"/>
          <w:sz w:val="20"/>
          <w:szCs w:val="20"/>
        </w:rPr>
        <w:t>payments</w:t>
      </w:r>
      <w:r>
        <w:rPr>
          <w:rFonts w:eastAsia="Times New Roman"/>
          <w:spacing w:val="1"/>
          <w:sz w:val="20"/>
          <w:szCs w:val="20"/>
        </w:rPr>
        <w:t xml:space="preserve"> </w:t>
      </w:r>
      <w:r>
        <w:rPr>
          <w:rFonts w:eastAsia="Times New Roman"/>
          <w:sz w:val="20"/>
          <w:szCs w:val="20"/>
        </w:rPr>
        <w:t>and benefits</w:t>
      </w:r>
      <w:r>
        <w:rPr>
          <w:rFonts w:eastAsia="Times New Roman"/>
          <w:spacing w:val="2"/>
          <w:sz w:val="20"/>
          <w:szCs w:val="20"/>
        </w:rPr>
        <w:t xml:space="preserve"> </w:t>
      </w:r>
      <w:r>
        <w:rPr>
          <w:rFonts w:eastAsia="Times New Roman"/>
          <w:sz w:val="20"/>
          <w:szCs w:val="20"/>
        </w:rPr>
        <w:t>upon particular</w:t>
      </w:r>
      <w:r>
        <w:rPr>
          <w:rFonts w:eastAsia="Times New Roman"/>
          <w:spacing w:val="3"/>
          <w:sz w:val="20"/>
          <w:szCs w:val="20"/>
        </w:rPr>
        <w:t xml:space="preserve"> </w:t>
      </w:r>
      <w:r>
        <w:rPr>
          <w:rFonts w:eastAsia="Times New Roman"/>
          <w:sz w:val="20"/>
          <w:szCs w:val="20"/>
        </w:rPr>
        <w:t>terminations of employment,</w:t>
      </w:r>
      <w:r>
        <w:rPr>
          <w:rFonts w:eastAsia="Times New Roman"/>
          <w:spacing w:val="2"/>
          <w:sz w:val="20"/>
          <w:szCs w:val="20"/>
        </w:rPr>
        <w:t xml:space="preserve"> </w:t>
      </w:r>
      <w:r>
        <w:rPr>
          <w:rFonts w:eastAsia="Times New Roman"/>
          <w:sz w:val="20"/>
          <w:szCs w:val="20"/>
        </w:rPr>
        <w:t>including</w:t>
      </w:r>
      <w:r>
        <w:rPr>
          <w:rFonts w:eastAsia="Times New Roman"/>
          <w:spacing w:val="1"/>
          <w:sz w:val="20"/>
          <w:szCs w:val="20"/>
        </w:rPr>
        <w:t xml:space="preserve"> </w:t>
      </w:r>
      <w:r>
        <w:rPr>
          <w:rFonts w:eastAsia="Times New Roman"/>
          <w:sz w:val="20"/>
          <w:szCs w:val="20"/>
        </w:rPr>
        <w:t>in connection</w:t>
      </w:r>
      <w:r>
        <w:rPr>
          <w:rFonts w:eastAsia="Times New Roman"/>
          <w:spacing w:val="1"/>
          <w:sz w:val="20"/>
          <w:szCs w:val="20"/>
        </w:rPr>
        <w:t xml:space="preserve"> </w:t>
      </w:r>
      <w:r>
        <w:rPr>
          <w:rFonts w:eastAsia="Times New Roman"/>
          <w:sz w:val="20"/>
          <w:szCs w:val="20"/>
        </w:rPr>
        <w:t>with a change</w:t>
      </w:r>
      <w:r>
        <w:rPr>
          <w:rFonts w:eastAsia="Times New Roman"/>
          <w:spacing w:val="1"/>
          <w:sz w:val="20"/>
          <w:szCs w:val="20"/>
        </w:rPr>
        <w:t xml:space="preserve"> </w:t>
      </w:r>
      <w:r>
        <w:rPr>
          <w:rFonts w:eastAsia="Times New Roman"/>
          <w:sz w:val="20"/>
          <w:szCs w:val="20"/>
        </w:rPr>
        <w:t>in control</w:t>
      </w:r>
      <w:r>
        <w:rPr>
          <w:rFonts w:eastAsia="Times New Roman"/>
          <w:spacing w:val="1"/>
          <w:sz w:val="20"/>
          <w:szCs w:val="20"/>
        </w:rPr>
        <w:t xml:space="preserve"> </w:t>
      </w:r>
      <w:r>
        <w:rPr>
          <w:rFonts w:eastAsia="Times New Roman"/>
          <w:sz w:val="20"/>
          <w:szCs w:val="20"/>
        </w:rPr>
        <w:t>of our company,</w:t>
      </w:r>
      <w:r>
        <w:rPr>
          <w:rFonts w:eastAsia="Times New Roman"/>
          <w:spacing w:val="1"/>
          <w:sz w:val="20"/>
          <w:szCs w:val="20"/>
        </w:rPr>
        <w:t xml:space="preserve"> </w:t>
      </w:r>
      <w:r>
        <w:rPr>
          <w:rFonts w:eastAsia="Times New Roman"/>
          <w:sz w:val="20"/>
          <w:szCs w:val="20"/>
        </w:rPr>
        <w:t>as described</w:t>
      </w:r>
      <w:r>
        <w:rPr>
          <w:rFonts w:eastAsia="Times New Roman"/>
          <w:spacing w:val="2"/>
          <w:sz w:val="20"/>
          <w:szCs w:val="20"/>
        </w:rPr>
        <w:t xml:space="preserve"> </w:t>
      </w:r>
      <w:r>
        <w:rPr>
          <w:rFonts w:eastAsia="Times New Roman"/>
          <w:sz w:val="20"/>
          <w:szCs w:val="20"/>
        </w:rPr>
        <w:t>in greater</w:t>
      </w:r>
      <w:r>
        <w:rPr>
          <w:rFonts w:eastAsia="Times New Roman"/>
          <w:spacing w:val="2"/>
          <w:sz w:val="20"/>
          <w:szCs w:val="20"/>
        </w:rPr>
        <w:t xml:space="preserve"> </w:t>
      </w:r>
      <w:r>
        <w:rPr>
          <w:rFonts w:eastAsia="Times New Roman"/>
          <w:sz w:val="20"/>
          <w:szCs w:val="20"/>
        </w:rPr>
        <w:t>detail below.</w:t>
      </w:r>
    </w:p>
    <w:p w14:paraId="61703B13" w14:textId="77777777" w:rsidR="0014797D" w:rsidRPr="007C10AA" w:rsidRDefault="00791EFE" w:rsidP="00BE36EC">
      <w:pPr>
        <w:keepNext/>
        <w:widowControl/>
        <w:spacing w:before="120"/>
        <w:ind w:firstLine="490"/>
        <w:rPr>
          <w:rFonts w:eastAsia="Times New Roman"/>
          <w:sz w:val="20"/>
          <w:szCs w:val="20"/>
        </w:rPr>
      </w:pPr>
      <w:r>
        <w:rPr>
          <w:rFonts w:eastAsia="Times New Roman"/>
          <w:i/>
          <w:sz w:val="20"/>
          <w:szCs w:val="20"/>
        </w:rPr>
        <w:t xml:space="preserve">Change of </w:t>
      </w:r>
      <w:r>
        <w:rPr>
          <w:rFonts w:eastAsia="Times New Roman"/>
          <w:i/>
          <w:sz w:val="20"/>
          <w:szCs w:val="20"/>
        </w:rPr>
        <w:t>Control</w:t>
      </w:r>
      <w:r>
        <w:rPr>
          <w:rFonts w:eastAsia="Times New Roman"/>
          <w:i/>
          <w:spacing w:val="1"/>
          <w:sz w:val="20"/>
          <w:szCs w:val="20"/>
        </w:rPr>
        <w:t xml:space="preserve"> </w:t>
      </w:r>
      <w:r>
        <w:rPr>
          <w:rFonts w:eastAsia="Times New Roman"/>
          <w:i/>
          <w:sz w:val="20"/>
          <w:szCs w:val="20"/>
        </w:rPr>
        <w:t>Provisions</w:t>
      </w:r>
      <w:r>
        <w:rPr>
          <w:rFonts w:eastAsia="Times New Roman"/>
          <w:i/>
          <w:sz w:val="20"/>
          <w:szCs w:val="20"/>
        </w:rPr>
        <w:t xml:space="preserve"> in Employment Agreements</w:t>
      </w:r>
    </w:p>
    <w:p w14:paraId="29974496" w14:textId="77777777" w:rsidR="0014797D" w:rsidRPr="007C10AA" w:rsidRDefault="00791EFE" w:rsidP="00BE36EC">
      <w:pPr>
        <w:widowControl/>
        <w:spacing w:before="120"/>
        <w:ind w:firstLine="490"/>
        <w:rPr>
          <w:rFonts w:eastAsia="Times New Roman"/>
          <w:sz w:val="20"/>
          <w:szCs w:val="20"/>
        </w:rPr>
      </w:pPr>
      <w:r>
        <w:rPr>
          <w:rFonts w:eastAsia="Times New Roman"/>
          <w:sz w:val="20"/>
          <w:szCs w:val="20"/>
        </w:rPr>
        <w:t>The Greenberg</w:t>
      </w:r>
      <w:r>
        <w:rPr>
          <w:rFonts w:eastAsia="Times New Roman"/>
          <w:spacing w:val="1"/>
          <w:sz w:val="20"/>
          <w:szCs w:val="20"/>
        </w:rPr>
        <w:t xml:space="preserve"> </w:t>
      </w:r>
      <w:r>
        <w:rPr>
          <w:rFonts w:eastAsia="Times New Roman"/>
          <w:sz w:val="20"/>
          <w:szCs w:val="20"/>
        </w:rPr>
        <w:t>Agreement</w:t>
      </w:r>
      <w:r>
        <w:rPr>
          <w:rFonts w:eastAsia="Times New Roman"/>
          <w:spacing w:val="1"/>
          <w:sz w:val="20"/>
          <w:szCs w:val="20"/>
        </w:rPr>
        <w:t xml:space="preserve"> </w:t>
      </w:r>
      <w:r>
        <w:rPr>
          <w:rFonts w:eastAsia="Times New Roman"/>
          <w:sz w:val="20"/>
          <w:szCs w:val="20"/>
        </w:rPr>
        <w:t>and the</w:t>
      </w:r>
      <w:r>
        <w:rPr>
          <w:rFonts w:eastAsia="Times New Roman"/>
          <w:spacing w:val="1"/>
          <w:sz w:val="20"/>
          <w:szCs w:val="20"/>
        </w:rPr>
        <w:t xml:space="preserve"> </w:t>
      </w:r>
      <w:r>
        <w:rPr>
          <w:rFonts w:eastAsia="Times New Roman"/>
          <w:sz w:val="20"/>
          <w:szCs w:val="20"/>
        </w:rPr>
        <w:t>Weinberg</w:t>
      </w:r>
      <w:r>
        <w:rPr>
          <w:rFonts w:eastAsia="Times New Roman"/>
          <w:spacing w:val="1"/>
          <w:sz w:val="20"/>
          <w:szCs w:val="20"/>
        </w:rPr>
        <w:t xml:space="preserve"> </w:t>
      </w:r>
      <w:r>
        <w:rPr>
          <w:rFonts w:eastAsia="Times New Roman"/>
          <w:sz w:val="20"/>
          <w:szCs w:val="20"/>
        </w:rPr>
        <w:t>Agreement</w:t>
      </w:r>
      <w:r>
        <w:rPr>
          <w:rFonts w:eastAsia="Times New Roman"/>
          <w:spacing w:val="1"/>
          <w:sz w:val="20"/>
          <w:szCs w:val="20"/>
        </w:rPr>
        <w:t xml:space="preserve"> </w:t>
      </w:r>
      <w:r>
        <w:rPr>
          <w:rFonts w:eastAsia="Times New Roman"/>
          <w:sz w:val="20"/>
          <w:szCs w:val="20"/>
        </w:rPr>
        <w:t>(collectively,</w:t>
      </w:r>
      <w:r>
        <w:rPr>
          <w:rFonts w:eastAsia="Times New Roman"/>
          <w:spacing w:val="3"/>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“Employment</w:t>
      </w:r>
      <w:r>
        <w:rPr>
          <w:rFonts w:eastAsia="Times New Roman"/>
          <w:spacing w:val="2"/>
          <w:sz w:val="20"/>
          <w:szCs w:val="20"/>
        </w:rPr>
        <w:t xml:space="preserve"> </w:t>
      </w:r>
      <w:r>
        <w:rPr>
          <w:rFonts w:eastAsia="Times New Roman"/>
          <w:sz w:val="20"/>
          <w:szCs w:val="20"/>
        </w:rPr>
        <w:t>Agreements”)</w:t>
      </w:r>
      <w:r>
        <w:rPr>
          <w:rFonts w:eastAsia="Times New Roman"/>
          <w:spacing w:val="2"/>
          <w:sz w:val="20"/>
          <w:szCs w:val="20"/>
        </w:rPr>
        <w:t xml:space="preserve"> </w:t>
      </w:r>
      <w:r>
        <w:rPr>
          <w:rFonts w:eastAsia="Times New Roman"/>
          <w:sz w:val="20"/>
          <w:szCs w:val="20"/>
        </w:rPr>
        <w:t>with Mr.</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and Mr.</w:t>
      </w:r>
      <w:r>
        <w:rPr>
          <w:rFonts w:eastAsia="Times New Roman"/>
          <w:spacing w:val="1"/>
          <w:sz w:val="20"/>
          <w:szCs w:val="20"/>
        </w:rPr>
        <w:t xml:space="preserve"> </w:t>
      </w:r>
      <w:r>
        <w:rPr>
          <w:rFonts w:eastAsia="Times New Roman"/>
          <w:sz w:val="20"/>
          <w:szCs w:val="20"/>
        </w:rPr>
        <w:t>Weinberg</w:t>
      </w:r>
      <w:r>
        <w:rPr>
          <w:rFonts w:eastAsia="Times New Roman"/>
          <w:spacing w:val="1"/>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an “Officer”</w:t>
      </w:r>
      <w:r>
        <w:rPr>
          <w:rFonts w:eastAsia="Times New Roman"/>
          <w:spacing w:val="2"/>
          <w:sz w:val="20"/>
          <w:szCs w:val="20"/>
        </w:rPr>
        <w:t xml:space="preserve"> </w:t>
      </w:r>
      <w:r>
        <w:rPr>
          <w:rFonts w:eastAsia="Times New Roman"/>
          <w:sz w:val="20"/>
          <w:szCs w:val="20"/>
        </w:rPr>
        <w:t>and, collectively,</w:t>
      </w:r>
      <w:r>
        <w:rPr>
          <w:rFonts w:eastAsia="Times New Roman"/>
          <w:spacing w:val="3"/>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“Officers”)</w:t>
      </w:r>
      <w:r>
        <w:rPr>
          <w:rFonts w:eastAsia="Times New Roman"/>
          <w:spacing w:val="3"/>
          <w:sz w:val="20"/>
          <w:szCs w:val="20"/>
        </w:rPr>
        <w:t xml:space="preserve"> </w:t>
      </w:r>
      <w:r>
        <w:rPr>
          <w:rFonts w:eastAsia="Times New Roman"/>
          <w:sz w:val="20"/>
          <w:szCs w:val="20"/>
        </w:rPr>
        <w:t>provide</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certain severan</w:t>
      </w:r>
      <w:r>
        <w:rPr>
          <w:rFonts w:eastAsia="Times New Roman"/>
          <w:sz w:val="20"/>
          <w:szCs w:val="20"/>
        </w:rPr>
        <w:t>ce</w:t>
      </w:r>
      <w:r>
        <w:rPr>
          <w:rFonts w:eastAsia="Times New Roman"/>
          <w:spacing w:val="2"/>
          <w:sz w:val="20"/>
          <w:szCs w:val="20"/>
        </w:rPr>
        <w:t xml:space="preserve"> </w:t>
      </w:r>
      <w:r>
        <w:rPr>
          <w:rFonts w:eastAsia="Times New Roman"/>
          <w:sz w:val="20"/>
          <w:szCs w:val="20"/>
        </w:rPr>
        <w:t>payments</w:t>
      </w:r>
      <w:r>
        <w:rPr>
          <w:rFonts w:eastAsia="Times New Roman"/>
          <w:spacing w:val="1"/>
          <w:sz w:val="20"/>
          <w:szCs w:val="20"/>
        </w:rPr>
        <w:t xml:space="preserve"> </w:t>
      </w:r>
      <w:r>
        <w:rPr>
          <w:rFonts w:eastAsia="Times New Roman"/>
          <w:sz w:val="20"/>
          <w:szCs w:val="20"/>
        </w:rPr>
        <w:t>and benefits</w:t>
      </w:r>
      <w:r>
        <w:rPr>
          <w:rFonts w:eastAsia="Times New Roman"/>
          <w:spacing w:val="2"/>
          <w:sz w:val="20"/>
          <w:szCs w:val="20"/>
        </w:rPr>
        <w:t xml:space="preserve"> </w:t>
      </w:r>
      <w:r>
        <w:rPr>
          <w:rFonts w:eastAsia="Times New Roman"/>
          <w:sz w:val="20"/>
          <w:szCs w:val="20"/>
        </w:rPr>
        <w:t>upon certain</w:t>
      </w:r>
      <w:r>
        <w:rPr>
          <w:rFonts w:eastAsia="Times New Roman"/>
          <w:spacing w:val="2"/>
          <w:sz w:val="20"/>
          <w:szCs w:val="20"/>
        </w:rPr>
        <w:t xml:space="preserve"> </w:t>
      </w:r>
      <w:r>
        <w:rPr>
          <w:rFonts w:eastAsia="Times New Roman"/>
          <w:sz w:val="20"/>
          <w:szCs w:val="20"/>
        </w:rPr>
        <w:t>terminations</w:t>
      </w:r>
      <w:r>
        <w:rPr>
          <w:rFonts w:eastAsia="Times New Roman"/>
          <w:spacing w:val="3"/>
          <w:sz w:val="20"/>
          <w:szCs w:val="20"/>
        </w:rPr>
        <w:t xml:space="preserve"> </w:t>
      </w:r>
      <w:r>
        <w:rPr>
          <w:rFonts w:eastAsia="Times New Roman"/>
          <w:sz w:val="20"/>
          <w:szCs w:val="20"/>
        </w:rPr>
        <w:t>of employment</w:t>
      </w:r>
      <w:r>
        <w:rPr>
          <w:rFonts w:eastAsia="Times New Roman"/>
          <w:spacing w:val="2"/>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any time</w:t>
      </w:r>
      <w:r>
        <w:rPr>
          <w:rFonts w:eastAsia="Times New Roman"/>
          <w:spacing w:val="1"/>
          <w:sz w:val="20"/>
          <w:szCs w:val="20"/>
        </w:rPr>
        <w:t xml:space="preserve"> </w:t>
      </w:r>
      <w:r>
        <w:rPr>
          <w:rFonts w:eastAsia="Times New Roman"/>
          <w:sz w:val="20"/>
          <w:szCs w:val="20"/>
        </w:rPr>
        <w:t>prior</w:t>
      </w:r>
      <w:r>
        <w:rPr>
          <w:rFonts w:eastAsia="Times New Roman"/>
          <w:spacing w:val="1"/>
          <w:sz w:val="20"/>
          <w:szCs w:val="20"/>
        </w:rPr>
        <w:t xml:space="preserve"> </w:t>
      </w:r>
      <w:r>
        <w:rPr>
          <w:rFonts w:eastAsia="Times New Roman"/>
          <w:sz w:val="20"/>
          <w:szCs w:val="20"/>
        </w:rPr>
        <w:t>to December</w:t>
      </w:r>
      <w:r>
        <w:rPr>
          <w:rFonts w:eastAsia="Times New Roman"/>
          <w:spacing w:val="1"/>
          <w:sz w:val="20"/>
          <w:szCs w:val="20"/>
        </w:rPr>
        <w:t> </w:t>
      </w:r>
      <w:r>
        <w:rPr>
          <w:rFonts w:eastAsia="Times New Roman"/>
          <w:sz w:val="20"/>
          <w:szCs w:val="20"/>
        </w:rPr>
        <w:t>31,</w:t>
      </w:r>
      <w:r>
        <w:rPr>
          <w:rFonts w:eastAsia="Times New Roman"/>
          <w:sz w:val="20"/>
          <w:szCs w:val="20"/>
        </w:rPr>
        <w:t xml:space="preserve"> </w:t>
      </w:r>
      <w:r>
        <w:rPr>
          <w:rFonts w:eastAsia="Times New Roman"/>
          <w:sz w:val="20"/>
          <w:szCs w:val="20"/>
        </w:rPr>
        <w:t>202</w:t>
      </w:r>
      <w:r>
        <w:rPr>
          <w:rFonts w:eastAsia="Times New Roman"/>
          <w:sz w:val="20"/>
          <w:szCs w:val="20"/>
        </w:rPr>
        <w:t>4</w:t>
      </w:r>
      <w:r>
        <w:rPr>
          <w:rFonts w:eastAsia="Times New Roman"/>
          <w:sz w:val="20"/>
          <w:szCs w:val="20"/>
        </w:rPr>
        <w:t>, including</w:t>
      </w:r>
      <w:r>
        <w:rPr>
          <w:rFonts w:eastAsia="Times New Roman"/>
          <w:spacing w:val="1"/>
          <w:sz w:val="20"/>
          <w:szCs w:val="20"/>
        </w:rPr>
        <w:t xml:space="preserve"> </w:t>
      </w:r>
      <w:r>
        <w:rPr>
          <w:rFonts w:eastAsia="Times New Roman"/>
          <w:sz w:val="20"/>
          <w:szCs w:val="20"/>
        </w:rPr>
        <w:t>in connection</w:t>
      </w:r>
      <w:r>
        <w:rPr>
          <w:rFonts w:eastAsia="Times New Roman"/>
          <w:spacing w:val="1"/>
          <w:sz w:val="20"/>
          <w:szCs w:val="20"/>
        </w:rPr>
        <w:t xml:space="preserve"> </w:t>
      </w:r>
      <w:r>
        <w:rPr>
          <w:rFonts w:eastAsia="Times New Roman"/>
          <w:sz w:val="20"/>
          <w:szCs w:val="20"/>
        </w:rPr>
        <w:t>with a change</w:t>
      </w:r>
      <w:r>
        <w:rPr>
          <w:rFonts w:eastAsia="Times New Roman"/>
          <w:spacing w:val="1"/>
          <w:sz w:val="20"/>
          <w:szCs w:val="20"/>
        </w:rPr>
        <w:t xml:space="preserve"> </w:t>
      </w:r>
      <w:r>
        <w:rPr>
          <w:rFonts w:eastAsia="Times New Roman"/>
          <w:sz w:val="20"/>
          <w:szCs w:val="20"/>
        </w:rPr>
        <w:t>in control</w:t>
      </w:r>
      <w:r>
        <w:rPr>
          <w:rFonts w:eastAsia="Times New Roman"/>
          <w:spacing w:val="1"/>
          <w:sz w:val="20"/>
          <w:szCs w:val="20"/>
        </w:rPr>
        <w:t xml:space="preserve"> </w:t>
      </w:r>
      <w:r>
        <w:rPr>
          <w:rFonts w:eastAsia="Times New Roman"/>
          <w:sz w:val="20"/>
          <w:szCs w:val="20"/>
        </w:rPr>
        <w:t>of our company,</w:t>
      </w:r>
      <w:r>
        <w:rPr>
          <w:rFonts w:eastAsia="Times New Roman"/>
          <w:spacing w:val="1"/>
          <w:sz w:val="20"/>
          <w:szCs w:val="20"/>
        </w:rPr>
        <w:t xml:space="preserve"> </w:t>
      </w:r>
      <w:r>
        <w:rPr>
          <w:rFonts w:eastAsia="Times New Roman"/>
          <w:sz w:val="20"/>
          <w:szCs w:val="20"/>
        </w:rPr>
        <w:t>described</w:t>
      </w:r>
      <w:r>
        <w:rPr>
          <w:rFonts w:eastAsia="Times New Roman"/>
          <w:spacing w:val="2"/>
          <w:sz w:val="20"/>
          <w:szCs w:val="20"/>
        </w:rPr>
        <w:t xml:space="preserve"> </w:t>
      </w:r>
      <w:r>
        <w:rPr>
          <w:rFonts w:eastAsia="Times New Roman"/>
          <w:sz w:val="20"/>
          <w:szCs w:val="20"/>
        </w:rPr>
        <w:t>as follows:</w:t>
      </w:r>
    </w:p>
    <w:p w14:paraId="2B2EEB8F" w14:textId="77777777" w:rsidR="0014797D" w:rsidRPr="007C10AA" w:rsidRDefault="00791EFE" w:rsidP="00F06A81">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t>The Employment</w:t>
      </w:r>
      <w:r>
        <w:rPr>
          <w:rFonts w:eastAsia="Times New Roman"/>
          <w:spacing w:val="2"/>
          <w:sz w:val="20"/>
          <w:szCs w:val="20"/>
        </w:rPr>
        <w:t xml:space="preserve"> </w:t>
      </w:r>
      <w:r>
        <w:rPr>
          <w:rFonts w:eastAsia="Times New Roman"/>
          <w:sz w:val="20"/>
          <w:szCs w:val="20"/>
        </w:rPr>
        <w:t>Agreements</w:t>
      </w:r>
      <w:r>
        <w:rPr>
          <w:rFonts w:eastAsia="Times New Roman"/>
          <w:spacing w:val="2"/>
          <w:sz w:val="20"/>
          <w:szCs w:val="20"/>
        </w:rPr>
        <w:t xml:space="preserve"> </w:t>
      </w:r>
      <w:r>
        <w:rPr>
          <w:rFonts w:eastAsia="Times New Roman"/>
          <w:sz w:val="20"/>
          <w:szCs w:val="20"/>
        </w:rPr>
        <w:t>provide</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if</w:t>
      </w:r>
      <w:r>
        <w:rPr>
          <w:rFonts w:eastAsia="Times New Roman"/>
          <w:spacing w:val="1"/>
          <w:sz w:val="20"/>
          <w:szCs w:val="20"/>
        </w:rPr>
        <w:t xml:space="preserve"> </w:t>
      </w:r>
      <w:r>
        <w:rPr>
          <w:rFonts w:eastAsia="Times New Roman"/>
          <w:sz w:val="20"/>
          <w:szCs w:val="20"/>
        </w:rPr>
        <w:t>either</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employment</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terminated</w:t>
      </w:r>
      <w:r>
        <w:rPr>
          <w:rFonts w:eastAsia="Times New Roman"/>
          <w:spacing w:val="3"/>
          <w:sz w:val="20"/>
          <w:szCs w:val="20"/>
        </w:rPr>
        <w:t xml:space="preserve"> </w:t>
      </w:r>
      <w:r>
        <w:rPr>
          <w:rFonts w:eastAsia="Times New Roman"/>
          <w:sz w:val="20"/>
          <w:szCs w:val="20"/>
        </w:rPr>
        <w:t>by us with “cause”</w:t>
      </w:r>
      <w:r>
        <w:rPr>
          <w:rFonts w:eastAsia="Times New Roman"/>
          <w:spacing w:val="1"/>
          <w:sz w:val="20"/>
          <w:szCs w:val="20"/>
        </w:rPr>
        <w:t xml:space="preserve"> </w:t>
      </w:r>
      <w:r>
        <w:rPr>
          <w:rFonts w:eastAsia="Times New Roman"/>
          <w:sz w:val="20"/>
          <w:szCs w:val="20"/>
        </w:rPr>
        <w:t>or by the</w:t>
      </w:r>
      <w:r>
        <w:rPr>
          <w:rFonts w:eastAsia="Times New Roman"/>
          <w:spacing w:val="1"/>
          <w:sz w:val="20"/>
          <w:szCs w:val="20"/>
        </w:rPr>
        <w:t xml:space="preserve"> </w:t>
      </w:r>
      <w:r>
        <w:rPr>
          <w:rFonts w:eastAsia="Times New Roman"/>
          <w:sz w:val="20"/>
          <w:szCs w:val="20"/>
        </w:rPr>
        <w:t>respective</w:t>
      </w:r>
      <w:r>
        <w:rPr>
          <w:rFonts w:eastAsia="Times New Roman"/>
          <w:spacing w:val="2"/>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without</w:t>
      </w:r>
      <w:r>
        <w:rPr>
          <w:rFonts w:eastAsia="Times New Roman"/>
          <w:spacing w:val="1"/>
          <w:sz w:val="20"/>
          <w:szCs w:val="20"/>
        </w:rPr>
        <w:t xml:space="preserve"> </w:t>
      </w:r>
      <w:r>
        <w:rPr>
          <w:rFonts w:eastAsia="Times New Roman"/>
          <w:sz w:val="20"/>
          <w:szCs w:val="20"/>
        </w:rPr>
        <w:t>“good reason”,</w:t>
      </w:r>
      <w:r>
        <w:rPr>
          <w:rFonts w:eastAsia="Times New Roman"/>
          <w:spacing w:val="1"/>
          <w:sz w:val="20"/>
          <w:szCs w:val="20"/>
        </w:rPr>
        <w:t xml:space="preserve"> </w:t>
      </w:r>
      <w:r>
        <w:rPr>
          <w:rFonts w:eastAsia="Times New Roman"/>
          <w:sz w:val="20"/>
          <w:szCs w:val="20"/>
        </w:rPr>
        <w:t>or on account</w:t>
      </w:r>
      <w:r>
        <w:rPr>
          <w:rFonts w:eastAsia="Times New Roman"/>
          <w:spacing w:val="1"/>
          <w:sz w:val="20"/>
          <w:szCs w:val="20"/>
        </w:rPr>
        <w:t xml:space="preserve"> </w:t>
      </w:r>
      <w:r>
        <w:rPr>
          <w:rFonts w:eastAsia="Times New Roman"/>
          <w:sz w:val="20"/>
          <w:szCs w:val="20"/>
        </w:rPr>
        <w:t>of his</w:t>
      </w:r>
      <w:r>
        <w:rPr>
          <w:rFonts w:eastAsia="Times New Roman"/>
          <w:spacing w:val="1"/>
          <w:sz w:val="20"/>
          <w:szCs w:val="20"/>
        </w:rPr>
        <w:t xml:space="preserve"> </w:t>
      </w:r>
      <w:r>
        <w:rPr>
          <w:rFonts w:eastAsia="Times New Roman"/>
          <w:sz w:val="20"/>
          <w:szCs w:val="20"/>
        </w:rPr>
        <w:t>death</w:t>
      </w:r>
      <w:r>
        <w:rPr>
          <w:rFonts w:eastAsia="Times New Roman"/>
          <w:spacing w:val="1"/>
          <w:sz w:val="20"/>
          <w:szCs w:val="20"/>
        </w:rPr>
        <w:t xml:space="preserve"> </w:t>
      </w:r>
      <w:r>
        <w:rPr>
          <w:rFonts w:eastAsia="Times New Roman"/>
          <w:sz w:val="20"/>
          <w:szCs w:val="20"/>
        </w:rPr>
        <w:t>or “disability” (each</w:t>
      </w:r>
      <w:r>
        <w:rPr>
          <w:rFonts w:eastAsia="Times New Roman"/>
          <w:spacing w:val="1"/>
          <w:sz w:val="20"/>
          <w:szCs w:val="20"/>
        </w:rPr>
        <w:t xml:space="preserve"> </w:t>
      </w:r>
      <w:r>
        <w:rPr>
          <w:rFonts w:eastAsia="Times New Roman"/>
          <w:sz w:val="20"/>
          <w:szCs w:val="20"/>
        </w:rPr>
        <w:t>as defined</w:t>
      </w:r>
      <w:r>
        <w:rPr>
          <w:rFonts w:eastAsia="Times New Roman"/>
          <w:spacing w:val="1"/>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Employment</w:t>
      </w:r>
      <w:r>
        <w:rPr>
          <w:rFonts w:eastAsia="Times New Roman"/>
          <w:spacing w:val="2"/>
          <w:sz w:val="20"/>
          <w:szCs w:val="20"/>
        </w:rPr>
        <w:t xml:space="preserve"> </w:t>
      </w:r>
      <w:r>
        <w:rPr>
          <w:rFonts w:eastAsia="Times New Roman"/>
          <w:sz w:val="20"/>
          <w:szCs w:val="20"/>
        </w:rPr>
        <w:t>Agreements),</w:t>
      </w:r>
      <w:r>
        <w:rPr>
          <w:rFonts w:eastAsia="Times New Roman"/>
          <w:spacing w:val="2"/>
          <w:sz w:val="20"/>
          <w:szCs w:val="20"/>
        </w:rPr>
        <w:t xml:space="preserve"> </w:t>
      </w:r>
      <w:r>
        <w:rPr>
          <w:rFonts w:eastAsia="Times New Roman"/>
          <w:sz w:val="20"/>
          <w:szCs w:val="20"/>
        </w:rPr>
        <w:t>he (or</w:t>
      </w:r>
      <w:r>
        <w:rPr>
          <w:rFonts w:eastAsia="Times New Roman"/>
          <w:spacing w:val="1"/>
          <w:sz w:val="20"/>
          <w:szCs w:val="20"/>
        </w:rPr>
        <w:t xml:space="preserve"> </w:t>
      </w:r>
      <w:r>
        <w:rPr>
          <w:rFonts w:eastAsia="Times New Roman"/>
          <w:sz w:val="20"/>
          <w:szCs w:val="20"/>
        </w:rPr>
        <w:t>his</w:t>
      </w:r>
      <w:r>
        <w:rPr>
          <w:rFonts w:eastAsia="Times New Roman"/>
          <w:spacing w:val="1"/>
          <w:sz w:val="20"/>
          <w:szCs w:val="20"/>
        </w:rPr>
        <w:t xml:space="preserve"> </w:t>
      </w:r>
      <w:r>
        <w:rPr>
          <w:rFonts w:eastAsia="Times New Roman"/>
          <w:sz w:val="20"/>
          <w:szCs w:val="20"/>
        </w:rPr>
        <w:t>estate)</w:t>
      </w:r>
      <w:r>
        <w:rPr>
          <w:rFonts w:eastAsia="Times New Roman"/>
          <w:spacing w:val="2"/>
          <w:sz w:val="20"/>
          <w:szCs w:val="20"/>
        </w:rPr>
        <w:t xml:space="preserve"> </w:t>
      </w:r>
      <w:r>
        <w:rPr>
          <w:rFonts w:eastAsia="Times New Roman"/>
          <w:sz w:val="20"/>
          <w:szCs w:val="20"/>
        </w:rPr>
        <w:t>will</w:t>
      </w:r>
      <w:r>
        <w:rPr>
          <w:rFonts w:eastAsia="Times New Roman"/>
          <w:spacing w:val="1"/>
          <w:sz w:val="20"/>
          <w:szCs w:val="20"/>
        </w:rPr>
        <w:t xml:space="preserve"> </w:t>
      </w:r>
      <w:r>
        <w:rPr>
          <w:rFonts w:eastAsia="Times New Roman"/>
          <w:sz w:val="20"/>
          <w:szCs w:val="20"/>
        </w:rPr>
        <w:t>be paid</w:t>
      </w:r>
      <w:r>
        <w:rPr>
          <w:rFonts w:eastAsia="Times New Roman"/>
          <w:spacing w:val="1"/>
          <w:sz w:val="20"/>
          <w:szCs w:val="20"/>
        </w:rPr>
        <w:t xml:space="preserve"> </w:t>
      </w:r>
      <w:r>
        <w:rPr>
          <w:rFonts w:eastAsia="Times New Roman"/>
          <w:sz w:val="20"/>
          <w:szCs w:val="20"/>
        </w:rPr>
        <w:t>his</w:t>
      </w:r>
      <w:r>
        <w:rPr>
          <w:rFonts w:eastAsia="Times New Roman"/>
          <w:spacing w:val="1"/>
          <w:sz w:val="20"/>
          <w:szCs w:val="20"/>
        </w:rPr>
        <w:t xml:space="preserve"> </w:t>
      </w:r>
      <w:r>
        <w:rPr>
          <w:rFonts w:eastAsia="Times New Roman"/>
          <w:sz w:val="20"/>
          <w:szCs w:val="20"/>
        </w:rPr>
        <w:t>then</w:t>
      </w:r>
      <w:r>
        <w:rPr>
          <w:rFonts w:eastAsia="Times New Roman"/>
          <w:spacing w:val="1"/>
          <w:sz w:val="20"/>
          <w:szCs w:val="20"/>
        </w:rPr>
        <w:t xml:space="preserve"> </w:t>
      </w:r>
      <w:r>
        <w:rPr>
          <w:rFonts w:eastAsia="Times New Roman"/>
          <w:sz w:val="20"/>
          <w:szCs w:val="20"/>
        </w:rPr>
        <w:t>current</w:t>
      </w:r>
      <w:r>
        <w:rPr>
          <w:rFonts w:eastAsia="Times New Roman"/>
          <w:spacing w:val="2"/>
          <w:sz w:val="20"/>
          <w:szCs w:val="20"/>
        </w:rPr>
        <w:t xml:space="preserve"> </w:t>
      </w:r>
      <w:r>
        <w:rPr>
          <w:rFonts w:eastAsia="Times New Roman"/>
          <w:sz w:val="20"/>
          <w:szCs w:val="20"/>
        </w:rPr>
        <w:t>salary earned</w:t>
      </w:r>
      <w:r>
        <w:rPr>
          <w:rFonts w:eastAsia="Times New Roman"/>
          <w:spacing w:val="1"/>
          <w:sz w:val="20"/>
          <w:szCs w:val="20"/>
        </w:rPr>
        <w:t xml:space="preserve"> </w:t>
      </w:r>
      <w:r>
        <w:rPr>
          <w:rFonts w:eastAsia="Times New Roman"/>
          <w:sz w:val="20"/>
          <w:szCs w:val="20"/>
        </w:rPr>
        <w:t>through</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date</w:t>
      </w:r>
      <w:r>
        <w:rPr>
          <w:rFonts w:eastAsia="Times New Roman"/>
          <w:spacing w:val="1"/>
          <w:sz w:val="20"/>
          <w:szCs w:val="20"/>
        </w:rPr>
        <w:t xml:space="preserve"> </w:t>
      </w:r>
      <w:r>
        <w:rPr>
          <w:rFonts w:eastAsia="Times New Roman"/>
          <w:sz w:val="20"/>
          <w:szCs w:val="20"/>
        </w:rPr>
        <w:t>of termination,</w:t>
      </w:r>
      <w:r>
        <w:rPr>
          <w:rFonts w:eastAsia="Times New Roman"/>
          <w:spacing w:val="3"/>
          <w:sz w:val="20"/>
          <w:szCs w:val="20"/>
        </w:rPr>
        <w:t xml:space="preserve"> </w:t>
      </w:r>
      <w:r>
        <w:rPr>
          <w:rFonts w:eastAsia="Times New Roman"/>
          <w:sz w:val="20"/>
          <w:szCs w:val="20"/>
        </w:rPr>
        <w:t>in addition</w:t>
      </w:r>
      <w:r>
        <w:rPr>
          <w:rFonts w:eastAsia="Times New Roman"/>
          <w:spacing w:val="1"/>
          <w:sz w:val="20"/>
          <w:szCs w:val="20"/>
        </w:rPr>
        <w:t xml:space="preserve"> </w:t>
      </w:r>
      <w:r>
        <w:rPr>
          <w:rFonts w:eastAsia="Times New Roman"/>
          <w:sz w:val="20"/>
          <w:szCs w:val="20"/>
        </w:rPr>
        <w:t>to any accrued</w:t>
      </w:r>
      <w:r>
        <w:rPr>
          <w:rFonts w:eastAsia="Times New Roman"/>
          <w:spacing w:val="1"/>
          <w:sz w:val="20"/>
          <w:szCs w:val="20"/>
        </w:rPr>
        <w:t xml:space="preserve"> </w:t>
      </w:r>
      <w:r>
        <w:rPr>
          <w:rFonts w:eastAsia="Times New Roman"/>
          <w:sz w:val="20"/>
          <w:szCs w:val="20"/>
        </w:rPr>
        <w:t>but unused vacation.</w:t>
      </w:r>
    </w:p>
    <w:p w14:paraId="420FA836" w14:textId="77777777" w:rsidR="0014797D" w:rsidRPr="007C10AA" w:rsidRDefault="00791EFE" w:rsidP="00F06A81">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t>If</w:t>
      </w:r>
      <w:r>
        <w:rPr>
          <w:rFonts w:eastAsia="Times New Roman"/>
          <w:spacing w:val="1"/>
          <w:sz w:val="20"/>
          <w:szCs w:val="20"/>
        </w:rPr>
        <w:t xml:space="preserve"> </w:t>
      </w:r>
      <w:r>
        <w:rPr>
          <w:rFonts w:eastAsia="Times New Roman"/>
          <w:sz w:val="20"/>
          <w:szCs w:val="20"/>
        </w:rPr>
        <w:t>either</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employment</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terminated</w:t>
      </w:r>
      <w:r>
        <w:rPr>
          <w:rFonts w:eastAsia="Times New Roman"/>
          <w:spacing w:val="3"/>
          <w:sz w:val="20"/>
          <w:szCs w:val="20"/>
        </w:rPr>
        <w:t xml:space="preserve"> </w:t>
      </w:r>
      <w:r>
        <w:rPr>
          <w:rFonts w:eastAsia="Times New Roman"/>
          <w:sz w:val="20"/>
          <w:szCs w:val="20"/>
        </w:rPr>
        <w:t>by us without</w:t>
      </w:r>
      <w:r>
        <w:rPr>
          <w:rFonts w:eastAsia="Times New Roman"/>
          <w:spacing w:val="1"/>
          <w:sz w:val="20"/>
          <w:szCs w:val="20"/>
        </w:rPr>
        <w:t xml:space="preserve"> </w:t>
      </w:r>
      <w:r>
        <w:rPr>
          <w:rFonts w:eastAsia="Times New Roman"/>
          <w:sz w:val="20"/>
          <w:szCs w:val="20"/>
        </w:rPr>
        <w:t>“cause”</w:t>
      </w:r>
      <w:r>
        <w:rPr>
          <w:rFonts w:eastAsia="Times New Roman"/>
          <w:spacing w:val="1"/>
          <w:sz w:val="20"/>
          <w:szCs w:val="20"/>
        </w:rPr>
        <w:t xml:space="preserve"> </w:t>
      </w:r>
      <w:r>
        <w:rPr>
          <w:rFonts w:eastAsia="Times New Roman"/>
          <w:sz w:val="20"/>
          <w:szCs w:val="20"/>
        </w:rPr>
        <w:t>or by the</w:t>
      </w:r>
      <w:r>
        <w:rPr>
          <w:rFonts w:eastAsia="Times New Roman"/>
          <w:spacing w:val="1"/>
          <w:sz w:val="20"/>
          <w:szCs w:val="20"/>
        </w:rPr>
        <w:t xml:space="preserve"> </w:t>
      </w:r>
      <w:r>
        <w:rPr>
          <w:rFonts w:eastAsia="Times New Roman"/>
          <w:sz w:val="20"/>
          <w:szCs w:val="20"/>
        </w:rPr>
        <w:t>respective</w:t>
      </w:r>
      <w:r>
        <w:rPr>
          <w:rFonts w:eastAsia="Times New Roman"/>
          <w:spacing w:val="2"/>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for “good reason,”</w:t>
      </w:r>
      <w:r>
        <w:rPr>
          <w:rFonts w:eastAsia="Times New Roman"/>
          <w:spacing w:val="1"/>
          <w:sz w:val="20"/>
          <w:szCs w:val="20"/>
        </w:rPr>
        <w:t xml:space="preserve"> </w:t>
      </w:r>
      <w:r>
        <w:rPr>
          <w:rFonts w:eastAsia="Times New Roman"/>
          <w:sz w:val="20"/>
          <w:szCs w:val="20"/>
        </w:rPr>
        <w:t>or by us without</w:t>
      </w:r>
      <w:r>
        <w:rPr>
          <w:rFonts w:eastAsia="Times New Roman"/>
          <w:spacing w:val="1"/>
          <w:sz w:val="20"/>
          <w:szCs w:val="20"/>
        </w:rPr>
        <w:t xml:space="preserve"> </w:t>
      </w:r>
      <w:r>
        <w:rPr>
          <w:rFonts w:eastAsia="Times New Roman"/>
          <w:sz w:val="20"/>
          <w:szCs w:val="20"/>
        </w:rPr>
        <w:t>“cause”</w:t>
      </w:r>
      <w:r>
        <w:rPr>
          <w:rFonts w:eastAsia="Times New Roman"/>
          <w:spacing w:val="1"/>
          <w:sz w:val="20"/>
          <w:szCs w:val="20"/>
        </w:rPr>
        <w:t xml:space="preserve"> </w:t>
      </w:r>
      <w:r>
        <w:rPr>
          <w:rFonts w:eastAsia="Times New Roman"/>
          <w:sz w:val="20"/>
          <w:szCs w:val="20"/>
        </w:rPr>
        <w:t>upon a “change</w:t>
      </w:r>
      <w:r>
        <w:rPr>
          <w:rFonts w:eastAsia="Times New Roman"/>
          <w:spacing w:val="1"/>
          <w:sz w:val="20"/>
          <w:szCs w:val="20"/>
        </w:rPr>
        <w:t xml:space="preserve"> </w:t>
      </w:r>
      <w:r>
        <w:rPr>
          <w:rFonts w:eastAsia="Times New Roman"/>
          <w:sz w:val="20"/>
          <w:szCs w:val="20"/>
        </w:rPr>
        <w:t>in c</w:t>
      </w:r>
      <w:r>
        <w:rPr>
          <w:rFonts w:eastAsia="Times New Roman"/>
          <w:sz w:val="20"/>
          <w:szCs w:val="20"/>
        </w:rPr>
        <w:t>ontrol”</w:t>
      </w:r>
      <w:r>
        <w:rPr>
          <w:rFonts w:eastAsia="Times New Roman"/>
          <w:spacing w:val="2"/>
          <w:sz w:val="20"/>
          <w:szCs w:val="20"/>
        </w:rPr>
        <w:t xml:space="preserve"> </w:t>
      </w:r>
      <w:r>
        <w:rPr>
          <w:rFonts w:eastAsia="Times New Roman"/>
          <w:sz w:val="20"/>
          <w:szCs w:val="20"/>
        </w:rPr>
        <w:t>(as</w:t>
      </w:r>
      <w:r>
        <w:rPr>
          <w:rFonts w:eastAsia="Times New Roman"/>
          <w:spacing w:val="1"/>
          <w:sz w:val="20"/>
          <w:szCs w:val="20"/>
        </w:rPr>
        <w:t xml:space="preserve"> </w:t>
      </w:r>
      <w:r>
        <w:rPr>
          <w:rFonts w:eastAsia="Times New Roman"/>
          <w:sz w:val="20"/>
          <w:szCs w:val="20"/>
        </w:rPr>
        <w:t>defined</w:t>
      </w:r>
      <w:r>
        <w:rPr>
          <w:rFonts w:eastAsia="Times New Roman"/>
          <w:spacing w:val="1"/>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Employment Agreements)</w:t>
      </w:r>
      <w:r>
        <w:rPr>
          <w:rFonts w:eastAsia="Times New Roman"/>
          <w:spacing w:val="2"/>
          <w:sz w:val="20"/>
          <w:szCs w:val="20"/>
        </w:rPr>
        <w:t xml:space="preserve"> </w:t>
      </w:r>
      <w:r>
        <w:rPr>
          <w:rFonts w:eastAsia="Times New Roman"/>
          <w:sz w:val="20"/>
          <w:szCs w:val="20"/>
        </w:rPr>
        <w:t>or within</w:t>
      </w:r>
      <w:r>
        <w:rPr>
          <w:rFonts w:eastAsia="Times New Roman"/>
          <w:spacing w:val="1"/>
          <w:sz w:val="20"/>
          <w:szCs w:val="20"/>
        </w:rPr>
        <w:t xml:space="preserve"> </w:t>
      </w:r>
      <w:r>
        <w:rPr>
          <w:rFonts w:eastAsia="Times New Roman"/>
          <w:sz w:val="20"/>
          <w:szCs w:val="20"/>
        </w:rPr>
        <w:t>120 days after</w:t>
      </w:r>
      <w:r>
        <w:rPr>
          <w:rFonts w:eastAsia="Times New Roman"/>
          <w:spacing w:val="2"/>
          <w:sz w:val="20"/>
          <w:szCs w:val="20"/>
        </w:rPr>
        <w:t xml:space="preserve"> </w:t>
      </w:r>
      <w:r>
        <w:rPr>
          <w:rFonts w:eastAsia="Times New Roman"/>
          <w:sz w:val="20"/>
          <w:szCs w:val="20"/>
        </w:rPr>
        <w:t>a “change</w:t>
      </w:r>
      <w:r>
        <w:rPr>
          <w:rFonts w:eastAsia="Times New Roman"/>
          <w:spacing w:val="1"/>
          <w:sz w:val="20"/>
          <w:szCs w:val="20"/>
        </w:rPr>
        <w:t xml:space="preserve"> </w:t>
      </w:r>
      <w:r>
        <w:rPr>
          <w:rFonts w:eastAsia="Times New Roman"/>
          <w:sz w:val="20"/>
          <w:szCs w:val="20"/>
        </w:rPr>
        <w:t>in control,”</w:t>
      </w:r>
      <w:r>
        <w:rPr>
          <w:rFonts w:eastAsia="Times New Roman"/>
          <w:spacing w:val="2"/>
          <w:sz w:val="20"/>
          <w:szCs w:val="20"/>
        </w:rPr>
        <w:t xml:space="preserve"> </w:t>
      </w:r>
      <w:r>
        <w:rPr>
          <w:rFonts w:eastAsia="Times New Roman"/>
          <w:sz w:val="20"/>
          <w:szCs w:val="20"/>
        </w:rPr>
        <w:t>he will</w:t>
      </w:r>
      <w:r>
        <w:rPr>
          <w:rFonts w:eastAsia="Times New Roman"/>
          <w:spacing w:val="1"/>
          <w:sz w:val="20"/>
          <w:szCs w:val="20"/>
        </w:rPr>
        <w:t xml:space="preserve"> </w:t>
      </w:r>
      <w:r>
        <w:rPr>
          <w:rFonts w:eastAsia="Times New Roman"/>
          <w:sz w:val="20"/>
          <w:szCs w:val="20"/>
        </w:rPr>
        <w:t>be paid</w:t>
      </w:r>
      <w:r>
        <w:rPr>
          <w:rFonts w:eastAsia="Times New Roman"/>
          <w:spacing w:val="1"/>
          <w:sz w:val="20"/>
          <w:szCs w:val="20"/>
        </w:rPr>
        <w:t xml:space="preserve"> </w:t>
      </w:r>
      <w:r>
        <w:rPr>
          <w:rFonts w:eastAsia="Times New Roman"/>
          <w:sz w:val="20"/>
          <w:szCs w:val="20"/>
        </w:rPr>
        <w:t>his</w:t>
      </w:r>
      <w:r>
        <w:rPr>
          <w:rFonts w:eastAsia="Times New Roman"/>
          <w:spacing w:val="1"/>
          <w:sz w:val="20"/>
          <w:szCs w:val="20"/>
        </w:rPr>
        <w:t xml:space="preserve"> </w:t>
      </w:r>
      <w:r>
        <w:rPr>
          <w:rFonts w:eastAsia="Times New Roman"/>
          <w:sz w:val="20"/>
          <w:szCs w:val="20"/>
        </w:rPr>
        <w:t>then</w:t>
      </w:r>
      <w:r>
        <w:rPr>
          <w:rFonts w:eastAsia="Times New Roman"/>
          <w:spacing w:val="1"/>
          <w:sz w:val="20"/>
          <w:szCs w:val="20"/>
        </w:rPr>
        <w:t xml:space="preserve"> </w:t>
      </w:r>
      <w:r>
        <w:rPr>
          <w:rFonts w:eastAsia="Times New Roman"/>
          <w:sz w:val="20"/>
          <w:szCs w:val="20"/>
        </w:rPr>
        <w:t>current</w:t>
      </w:r>
      <w:r>
        <w:rPr>
          <w:rFonts w:eastAsia="Times New Roman"/>
          <w:spacing w:val="2"/>
          <w:sz w:val="20"/>
          <w:szCs w:val="20"/>
        </w:rPr>
        <w:t xml:space="preserve"> </w:t>
      </w:r>
      <w:r>
        <w:rPr>
          <w:rFonts w:eastAsia="Times New Roman"/>
          <w:sz w:val="20"/>
          <w:szCs w:val="20"/>
        </w:rPr>
        <w:t>salary earned</w:t>
      </w:r>
      <w:r>
        <w:rPr>
          <w:rFonts w:eastAsia="Times New Roman"/>
          <w:spacing w:val="1"/>
          <w:sz w:val="20"/>
          <w:szCs w:val="20"/>
        </w:rPr>
        <w:t xml:space="preserve"> </w:t>
      </w:r>
      <w:r>
        <w:rPr>
          <w:rFonts w:eastAsia="Times New Roman"/>
          <w:sz w:val="20"/>
          <w:szCs w:val="20"/>
        </w:rPr>
        <w:t>through</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date</w:t>
      </w:r>
      <w:r>
        <w:rPr>
          <w:rFonts w:eastAsia="Times New Roman"/>
          <w:spacing w:val="1"/>
          <w:sz w:val="20"/>
          <w:szCs w:val="20"/>
        </w:rPr>
        <w:t xml:space="preserve"> </w:t>
      </w:r>
      <w:r>
        <w:rPr>
          <w:rFonts w:eastAsia="Times New Roman"/>
          <w:sz w:val="20"/>
          <w:szCs w:val="20"/>
        </w:rPr>
        <w:t>of termination,</w:t>
      </w:r>
      <w:r>
        <w:rPr>
          <w:rFonts w:eastAsia="Times New Roman"/>
          <w:spacing w:val="3"/>
          <w:sz w:val="20"/>
          <w:szCs w:val="20"/>
        </w:rPr>
        <w:t xml:space="preserve"> </w:t>
      </w:r>
      <w:r>
        <w:rPr>
          <w:rFonts w:eastAsia="Times New Roman"/>
          <w:sz w:val="20"/>
          <w:szCs w:val="20"/>
        </w:rPr>
        <w:t>in addition</w:t>
      </w:r>
      <w:r>
        <w:rPr>
          <w:rFonts w:eastAsia="Times New Roman"/>
          <w:spacing w:val="1"/>
          <w:sz w:val="20"/>
          <w:szCs w:val="20"/>
        </w:rPr>
        <w:t xml:space="preserve"> </w:t>
      </w:r>
      <w:r>
        <w:rPr>
          <w:rFonts w:eastAsia="Times New Roman"/>
          <w:sz w:val="20"/>
          <w:szCs w:val="20"/>
        </w:rPr>
        <w:t>to any accrued</w:t>
      </w:r>
      <w:r>
        <w:rPr>
          <w:rFonts w:eastAsia="Times New Roman"/>
          <w:spacing w:val="1"/>
          <w:sz w:val="20"/>
          <w:szCs w:val="20"/>
        </w:rPr>
        <w:t xml:space="preserve"> </w:t>
      </w:r>
      <w:r>
        <w:rPr>
          <w:rFonts w:eastAsia="Times New Roman"/>
          <w:sz w:val="20"/>
          <w:szCs w:val="20"/>
        </w:rPr>
        <w:t>but unused vacation.</w:t>
      </w:r>
      <w:r>
        <w:rPr>
          <w:rFonts w:eastAsia="Times New Roman"/>
          <w:spacing w:val="1"/>
          <w:sz w:val="20"/>
          <w:szCs w:val="20"/>
        </w:rPr>
        <w:t xml:space="preserve"> </w:t>
      </w:r>
      <w:r>
        <w:rPr>
          <w:rFonts w:eastAsia="Times New Roman"/>
          <w:sz w:val="20"/>
          <w:szCs w:val="20"/>
        </w:rPr>
        <w:t>Each Officer will</w:t>
      </w:r>
      <w:r>
        <w:rPr>
          <w:rFonts w:eastAsia="Times New Roman"/>
          <w:spacing w:val="1"/>
          <w:sz w:val="20"/>
          <w:szCs w:val="20"/>
        </w:rPr>
        <w:t xml:space="preserve"> </w:t>
      </w:r>
      <w:r>
        <w:rPr>
          <w:rFonts w:eastAsia="Times New Roman"/>
          <w:sz w:val="20"/>
          <w:szCs w:val="20"/>
        </w:rPr>
        <w:t xml:space="preserve">be </w:t>
      </w:r>
      <w:r>
        <w:rPr>
          <w:rFonts w:eastAsia="Times New Roman"/>
          <w:sz w:val="20"/>
          <w:szCs w:val="20"/>
        </w:rPr>
        <w:t>entitled</w:t>
      </w:r>
      <w:r>
        <w:rPr>
          <w:rFonts w:eastAsia="Times New Roman"/>
          <w:spacing w:val="2"/>
          <w:sz w:val="20"/>
          <w:szCs w:val="20"/>
        </w:rPr>
        <w:t xml:space="preserve"> </w:t>
      </w:r>
      <w:r>
        <w:rPr>
          <w:rFonts w:eastAsia="Times New Roman"/>
          <w:sz w:val="20"/>
          <w:szCs w:val="20"/>
        </w:rPr>
        <w:t>to receive,</w:t>
      </w:r>
      <w:r>
        <w:rPr>
          <w:rFonts w:eastAsia="Times New Roman"/>
          <w:spacing w:val="2"/>
          <w:sz w:val="20"/>
          <w:szCs w:val="20"/>
        </w:rPr>
        <w:t xml:space="preserve"> </w:t>
      </w:r>
      <w:r>
        <w:rPr>
          <w:rFonts w:eastAsia="Times New Roman"/>
          <w:sz w:val="20"/>
          <w:szCs w:val="20"/>
        </w:rPr>
        <w:t>subject</w:t>
      </w:r>
      <w:r>
        <w:rPr>
          <w:rFonts w:eastAsia="Times New Roman"/>
          <w:spacing w:val="1"/>
          <w:sz w:val="20"/>
          <w:szCs w:val="20"/>
        </w:rPr>
        <w:t xml:space="preserve"> </w:t>
      </w:r>
      <w:r>
        <w:rPr>
          <w:rFonts w:eastAsia="Times New Roman"/>
          <w:sz w:val="20"/>
          <w:szCs w:val="20"/>
        </w:rPr>
        <w:t>to such Officer</w:t>
      </w:r>
      <w:r>
        <w:rPr>
          <w:rFonts w:eastAsia="Times New Roman"/>
          <w:spacing w:val="2"/>
          <w:sz w:val="20"/>
          <w:szCs w:val="20"/>
        </w:rPr>
        <w:t xml:space="preserve"> </w:t>
      </w:r>
      <w:r>
        <w:rPr>
          <w:rFonts w:eastAsia="Times New Roman"/>
          <w:sz w:val="20"/>
          <w:szCs w:val="20"/>
        </w:rPr>
        <w:t>delivering</w:t>
      </w:r>
      <w:r>
        <w:rPr>
          <w:rFonts w:eastAsia="Times New Roman"/>
          <w:spacing w:val="2"/>
          <w:sz w:val="20"/>
          <w:szCs w:val="20"/>
        </w:rPr>
        <w:t xml:space="preserve"> </w:t>
      </w:r>
      <w:r>
        <w:rPr>
          <w:rFonts w:eastAsia="Times New Roman"/>
          <w:sz w:val="20"/>
          <w:szCs w:val="20"/>
        </w:rPr>
        <w:t>a valid</w:t>
      </w:r>
      <w:r>
        <w:rPr>
          <w:rFonts w:eastAsia="Times New Roman"/>
          <w:spacing w:val="1"/>
          <w:sz w:val="20"/>
          <w:szCs w:val="20"/>
        </w:rPr>
        <w:t xml:space="preserve"> </w:t>
      </w:r>
      <w:r>
        <w:rPr>
          <w:rFonts w:eastAsia="Times New Roman"/>
          <w:sz w:val="20"/>
          <w:szCs w:val="20"/>
        </w:rPr>
        <w:t>release</w:t>
      </w:r>
      <w:r>
        <w:rPr>
          <w:rFonts w:eastAsia="Times New Roman"/>
          <w:spacing w:val="2"/>
          <w:sz w:val="20"/>
          <w:szCs w:val="20"/>
        </w:rPr>
        <w:t xml:space="preserve"> </w:t>
      </w:r>
      <w:r>
        <w:rPr>
          <w:rFonts w:eastAsia="Times New Roman"/>
          <w:sz w:val="20"/>
          <w:szCs w:val="20"/>
        </w:rPr>
        <w:t>and waiver</w:t>
      </w:r>
      <w:r>
        <w:rPr>
          <w:rFonts w:eastAsia="Times New Roman"/>
          <w:spacing w:val="1"/>
          <w:sz w:val="20"/>
          <w:szCs w:val="20"/>
        </w:rPr>
        <w:t xml:space="preserve"> </w:t>
      </w:r>
      <w:r>
        <w:rPr>
          <w:rFonts w:eastAsia="Times New Roman"/>
          <w:sz w:val="20"/>
          <w:szCs w:val="20"/>
        </w:rPr>
        <w:t>of claims</w:t>
      </w:r>
      <w:r>
        <w:rPr>
          <w:rFonts w:eastAsia="Times New Roman"/>
          <w:spacing w:val="2"/>
          <w:sz w:val="20"/>
          <w:szCs w:val="20"/>
        </w:rPr>
        <w:t xml:space="preserve"> </w:t>
      </w:r>
      <w:r>
        <w:rPr>
          <w:rFonts w:eastAsia="Times New Roman"/>
          <w:sz w:val="20"/>
          <w:szCs w:val="20"/>
        </w:rPr>
        <w:t>in favor</w:t>
      </w:r>
      <w:r>
        <w:rPr>
          <w:rFonts w:eastAsia="Times New Roman"/>
          <w:spacing w:val="1"/>
          <w:sz w:val="20"/>
          <w:szCs w:val="20"/>
        </w:rPr>
        <w:t xml:space="preserve"> </w:t>
      </w:r>
      <w:r>
        <w:rPr>
          <w:rFonts w:eastAsia="Times New Roman"/>
          <w:sz w:val="20"/>
          <w:szCs w:val="20"/>
        </w:rPr>
        <w:t>of our company,</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total</w:t>
      </w:r>
      <w:r>
        <w:rPr>
          <w:rFonts w:eastAsia="Times New Roman"/>
          <w:spacing w:val="1"/>
          <w:sz w:val="20"/>
          <w:szCs w:val="20"/>
        </w:rPr>
        <w:t xml:space="preserve"> </w:t>
      </w:r>
      <w:r>
        <w:rPr>
          <w:rFonts w:eastAsia="Times New Roman"/>
          <w:sz w:val="20"/>
          <w:szCs w:val="20"/>
        </w:rPr>
        <w:t>gross</w:t>
      </w:r>
      <w:r>
        <w:rPr>
          <w:rFonts w:eastAsia="Times New Roman"/>
          <w:spacing w:val="1"/>
          <w:sz w:val="20"/>
          <w:szCs w:val="20"/>
        </w:rPr>
        <w:t xml:space="preserve"> </w:t>
      </w:r>
      <w:r>
        <w:rPr>
          <w:rFonts w:eastAsia="Times New Roman"/>
          <w:sz w:val="20"/>
          <w:szCs w:val="20"/>
        </w:rPr>
        <w:t>amount</w:t>
      </w:r>
      <w:r>
        <w:rPr>
          <w:rFonts w:eastAsia="Times New Roman"/>
          <w:spacing w:val="1"/>
          <w:sz w:val="20"/>
          <w:szCs w:val="20"/>
        </w:rPr>
        <w:t xml:space="preserve"> </w:t>
      </w:r>
      <w:r>
        <w:rPr>
          <w:rFonts w:eastAsia="Times New Roman"/>
          <w:sz w:val="20"/>
          <w:szCs w:val="20"/>
        </w:rPr>
        <w:t>equal</w:t>
      </w:r>
      <w:r>
        <w:rPr>
          <w:rFonts w:eastAsia="Times New Roman"/>
          <w:spacing w:val="1"/>
          <w:sz w:val="20"/>
          <w:szCs w:val="20"/>
        </w:rPr>
        <w:t xml:space="preserve"> </w:t>
      </w:r>
      <w:r>
        <w:rPr>
          <w:rFonts w:eastAsia="Times New Roman"/>
          <w:sz w:val="20"/>
          <w:szCs w:val="20"/>
        </w:rPr>
        <w:t>to his</w:t>
      </w:r>
      <w:r>
        <w:rPr>
          <w:rFonts w:eastAsia="Times New Roman"/>
          <w:spacing w:val="1"/>
          <w:sz w:val="20"/>
          <w:szCs w:val="20"/>
        </w:rPr>
        <w:t xml:space="preserve"> </w:t>
      </w:r>
      <w:r>
        <w:rPr>
          <w:rFonts w:eastAsia="Times New Roman"/>
          <w:sz w:val="20"/>
          <w:szCs w:val="20"/>
        </w:rPr>
        <w:t>base</w:t>
      </w:r>
      <w:r>
        <w:rPr>
          <w:rFonts w:eastAsia="Times New Roman"/>
          <w:spacing w:val="1"/>
          <w:sz w:val="20"/>
          <w:szCs w:val="20"/>
        </w:rPr>
        <w:t xml:space="preserve"> </w:t>
      </w:r>
      <w:r>
        <w:rPr>
          <w:rFonts w:eastAsia="Times New Roman"/>
          <w:sz w:val="20"/>
          <w:szCs w:val="20"/>
        </w:rPr>
        <w:t>salary</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remainder</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term, currently</w:t>
      </w:r>
      <w:r>
        <w:rPr>
          <w:rFonts w:eastAsia="Times New Roman"/>
          <w:spacing w:val="2"/>
          <w:sz w:val="20"/>
          <w:szCs w:val="20"/>
        </w:rPr>
        <w:t xml:space="preserve"> </w:t>
      </w:r>
      <w:r>
        <w:rPr>
          <w:rFonts w:eastAsia="Times New Roman"/>
          <w:sz w:val="20"/>
          <w:szCs w:val="20"/>
        </w:rPr>
        <w:t>ending</w:t>
      </w:r>
      <w:r>
        <w:rPr>
          <w:rFonts w:eastAsia="Times New Roman"/>
          <w:spacing w:val="1"/>
          <w:sz w:val="20"/>
          <w:szCs w:val="20"/>
        </w:rPr>
        <w:t xml:space="preserve"> </w:t>
      </w:r>
      <w:r>
        <w:rPr>
          <w:rFonts w:eastAsia="Times New Roman"/>
          <w:sz w:val="20"/>
          <w:szCs w:val="20"/>
        </w:rPr>
        <w:t>December</w:t>
      </w:r>
      <w:r>
        <w:rPr>
          <w:rFonts w:eastAsia="Times New Roman"/>
          <w:sz w:val="20"/>
          <w:szCs w:val="20"/>
        </w:rPr>
        <w:t> </w:t>
      </w:r>
      <w:r>
        <w:rPr>
          <w:rFonts w:eastAsia="Times New Roman"/>
          <w:sz w:val="20"/>
          <w:szCs w:val="20"/>
        </w:rPr>
        <w:t>31, 202</w:t>
      </w:r>
      <w:r>
        <w:rPr>
          <w:rFonts w:eastAsia="Times New Roman"/>
          <w:sz w:val="20"/>
          <w:szCs w:val="20"/>
        </w:rPr>
        <w:t>4</w:t>
      </w:r>
      <w:r>
        <w:rPr>
          <w:rFonts w:eastAsia="Times New Roman"/>
          <w:sz w:val="20"/>
          <w:szCs w:val="20"/>
        </w:rPr>
        <w:t xml:space="preserve"> (at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annual</w:t>
      </w:r>
      <w:r>
        <w:rPr>
          <w:rFonts w:eastAsia="Times New Roman"/>
          <w:spacing w:val="1"/>
          <w:sz w:val="20"/>
          <w:szCs w:val="20"/>
        </w:rPr>
        <w:t xml:space="preserve"> </w:t>
      </w:r>
      <w:r>
        <w:rPr>
          <w:rFonts w:eastAsia="Times New Roman"/>
          <w:sz w:val="20"/>
          <w:szCs w:val="20"/>
        </w:rPr>
        <w:t>rate</w:t>
      </w:r>
      <w:r>
        <w:rPr>
          <w:rFonts w:eastAsia="Times New Roman"/>
          <w:spacing w:val="1"/>
          <w:sz w:val="20"/>
          <w:szCs w:val="20"/>
        </w:rPr>
        <w:t xml:space="preserve"> </w:t>
      </w:r>
      <w:r>
        <w:rPr>
          <w:rFonts w:eastAsia="Times New Roman"/>
          <w:sz w:val="20"/>
          <w:szCs w:val="20"/>
        </w:rPr>
        <w:t>payable</w:t>
      </w:r>
      <w:r>
        <w:rPr>
          <w:rFonts w:eastAsia="Times New Roman"/>
          <w:spacing w:val="1"/>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time</w:t>
      </w:r>
      <w:r>
        <w:rPr>
          <w:rFonts w:eastAsia="Times New Roman"/>
          <w:spacing w:val="1"/>
          <w:sz w:val="20"/>
          <w:szCs w:val="20"/>
        </w:rPr>
        <w:t xml:space="preserve"> </w:t>
      </w:r>
      <w:r>
        <w:rPr>
          <w:rFonts w:eastAsia="Times New Roman"/>
          <w:sz w:val="20"/>
          <w:szCs w:val="20"/>
        </w:rPr>
        <w:t>of such termination),</w:t>
      </w:r>
      <w:r>
        <w:rPr>
          <w:rFonts w:eastAsia="Times New Roman"/>
          <w:spacing w:val="3"/>
          <w:sz w:val="20"/>
          <w:szCs w:val="20"/>
        </w:rPr>
        <w:t xml:space="preserve"> </w:t>
      </w:r>
      <w:r>
        <w:rPr>
          <w:rFonts w:eastAsia="Times New Roman"/>
          <w:sz w:val="20"/>
          <w:szCs w:val="20"/>
        </w:rPr>
        <w:t>plus annual</w:t>
      </w:r>
      <w:r>
        <w:rPr>
          <w:rFonts w:eastAsia="Times New Roman"/>
          <w:spacing w:val="1"/>
          <w:sz w:val="20"/>
          <w:szCs w:val="20"/>
        </w:rPr>
        <w:t xml:space="preserve"> </w:t>
      </w:r>
      <w:r>
        <w:rPr>
          <w:rFonts w:eastAsia="Times New Roman"/>
          <w:sz w:val="20"/>
          <w:szCs w:val="20"/>
        </w:rPr>
        <w:t>incentive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remaining</w:t>
      </w:r>
      <w:r>
        <w:rPr>
          <w:rFonts w:eastAsia="Times New Roman"/>
          <w:spacing w:val="2"/>
          <w:sz w:val="20"/>
          <w:szCs w:val="20"/>
        </w:rPr>
        <w:t xml:space="preserve"> </w:t>
      </w:r>
      <w:r>
        <w:rPr>
          <w:rFonts w:eastAsia="Times New Roman"/>
          <w:sz w:val="20"/>
          <w:szCs w:val="20"/>
        </w:rPr>
        <w:t>years</w:t>
      </w:r>
      <w:r>
        <w:rPr>
          <w:rFonts w:eastAsia="Times New Roman"/>
          <w:spacing w:val="1"/>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term</w:t>
      </w:r>
      <w:r>
        <w:rPr>
          <w:rFonts w:eastAsia="Times New Roman"/>
          <w:spacing w:val="1"/>
          <w:sz w:val="20"/>
          <w:szCs w:val="20"/>
        </w:rPr>
        <w:t xml:space="preserve"> </w:t>
      </w:r>
      <w:r>
        <w:rPr>
          <w:rFonts w:eastAsia="Times New Roman"/>
          <w:sz w:val="20"/>
          <w:szCs w:val="20"/>
        </w:rPr>
        <w:t>equal</w:t>
      </w:r>
      <w:r>
        <w:rPr>
          <w:rFonts w:eastAsia="Times New Roman"/>
          <w:spacing w:val="1"/>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highest</w:t>
      </w:r>
      <w:r>
        <w:rPr>
          <w:rFonts w:eastAsia="Times New Roman"/>
          <w:spacing w:val="1"/>
          <w:sz w:val="20"/>
          <w:szCs w:val="20"/>
        </w:rPr>
        <w:t xml:space="preserve"> </w:t>
      </w:r>
      <w:r>
        <w:rPr>
          <w:rFonts w:eastAsia="Times New Roman"/>
          <w:sz w:val="20"/>
          <w:szCs w:val="20"/>
        </w:rPr>
        <w:t>amount of the</w:t>
      </w:r>
      <w:r>
        <w:rPr>
          <w:rFonts w:eastAsia="Times New Roman"/>
          <w:spacing w:val="1"/>
          <w:sz w:val="20"/>
          <w:szCs w:val="20"/>
        </w:rPr>
        <w:t xml:space="preserve"> </w:t>
      </w:r>
      <w:r>
        <w:rPr>
          <w:rFonts w:eastAsia="Times New Roman"/>
          <w:sz w:val="20"/>
          <w:szCs w:val="20"/>
        </w:rPr>
        <w:t>annual</w:t>
      </w:r>
      <w:r>
        <w:rPr>
          <w:rFonts w:eastAsia="Times New Roman"/>
          <w:spacing w:val="1"/>
          <w:sz w:val="20"/>
          <w:szCs w:val="20"/>
        </w:rPr>
        <w:t xml:space="preserve"> </w:t>
      </w:r>
      <w:r>
        <w:rPr>
          <w:rFonts w:eastAsia="Times New Roman"/>
          <w:sz w:val="20"/>
          <w:szCs w:val="20"/>
        </w:rPr>
        <w:t>incentive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was earned</w:t>
      </w:r>
      <w:r>
        <w:rPr>
          <w:rFonts w:eastAsia="Times New Roman"/>
          <w:spacing w:val="1"/>
          <w:sz w:val="20"/>
          <w:szCs w:val="20"/>
        </w:rPr>
        <w:t xml:space="preserve"> </w:t>
      </w:r>
      <w:r>
        <w:rPr>
          <w:rFonts w:eastAsia="Times New Roman"/>
          <w:sz w:val="20"/>
          <w:szCs w:val="20"/>
        </w:rPr>
        <w:t>by such Officer</w:t>
      </w:r>
      <w:r>
        <w:rPr>
          <w:rFonts w:eastAsia="Times New Roman"/>
          <w:spacing w:val="2"/>
          <w:sz w:val="20"/>
          <w:szCs w:val="20"/>
        </w:rPr>
        <w:t xml:space="preserve"> </w:t>
      </w:r>
      <w:r>
        <w:rPr>
          <w:rFonts w:eastAsia="Times New Roman"/>
          <w:sz w:val="20"/>
          <w:szCs w:val="20"/>
        </w:rPr>
        <w:t>in any year</w:t>
      </w:r>
      <w:r>
        <w:rPr>
          <w:rFonts w:eastAsia="Times New Roman"/>
          <w:spacing w:val="1"/>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term</w:t>
      </w:r>
      <w:r>
        <w:rPr>
          <w:rFonts w:eastAsia="Times New Roman"/>
          <w:spacing w:val="1"/>
          <w:sz w:val="20"/>
          <w:szCs w:val="20"/>
        </w:rPr>
        <w:t xml:space="preserve"> </w:t>
      </w:r>
      <w:r>
        <w:rPr>
          <w:rFonts w:eastAsia="Times New Roman"/>
          <w:sz w:val="20"/>
          <w:szCs w:val="20"/>
        </w:rPr>
        <w:t>prior</w:t>
      </w:r>
      <w:r>
        <w:rPr>
          <w:rFonts w:eastAsia="Times New Roman"/>
          <w:spacing w:val="1"/>
          <w:sz w:val="20"/>
          <w:szCs w:val="20"/>
        </w:rPr>
        <w:t xml:space="preserve"> </w:t>
      </w:r>
      <w:r>
        <w:rPr>
          <w:rFonts w:eastAsia="Times New Roman"/>
          <w:sz w:val="20"/>
          <w:szCs w:val="20"/>
        </w:rPr>
        <w:t>to his</w:t>
      </w:r>
      <w:r>
        <w:rPr>
          <w:rFonts w:eastAsia="Times New Roman"/>
          <w:spacing w:val="1"/>
          <w:sz w:val="20"/>
          <w:szCs w:val="20"/>
        </w:rPr>
        <w:t xml:space="preserve"> </w:t>
      </w:r>
      <w:r>
        <w:rPr>
          <w:rFonts w:eastAsia="Times New Roman"/>
          <w:sz w:val="20"/>
          <w:szCs w:val="20"/>
        </w:rPr>
        <w:t>t</w:t>
      </w:r>
      <w:r>
        <w:rPr>
          <w:rFonts w:eastAsia="Times New Roman"/>
          <w:sz w:val="20"/>
          <w:szCs w:val="20"/>
        </w:rPr>
        <w:t>ermination,</w:t>
      </w:r>
      <w:r>
        <w:rPr>
          <w:rFonts w:eastAsia="Times New Roman"/>
          <w:spacing w:val="3"/>
          <w:sz w:val="20"/>
          <w:szCs w:val="20"/>
        </w:rPr>
        <w:t xml:space="preserve"> </w:t>
      </w:r>
      <w:r>
        <w:rPr>
          <w:rFonts w:eastAsia="Times New Roman"/>
          <w:sz w:val="20"/>
          <w:szCs w:val="20"/>
        </w:rPr>
        <w:t>less</w:t>
      </w:r>
      <w:r>
        <w:rPr>
          <w:rFonts w:eastAsia="Times New Roman"/>
          <w:spacing w:val="1"/>
          <w:sz w:val="20"/>
          <w:szCs w:val="20"/>
        </w:rPr>
        <w:t xml:space="preserve"> </w:t>
      </w:r>
      <w:r>
        <w:rPr>
          <w:rFonts w:eastAsia="Times New Roman"/>
          <w:sz w:val="20"/>
          <w:szCs w:val="20"/>
        </w:rPr>
        <w:t>any annual</w:t>
      </w:r>
      <w:r>
        <w:rPr>
          <w:rFonts w:eastAsia="Times New Roman"/>
          <w:spacing w:val="1"/>
          <w:sz w:val="20"/>
          <w:szCs w:val="20"/>
        </w:rPr>
        <w:t xml:space="preserve"> </w:t>
      </w:r>
      <w:r>
        <w:rPr>
          <w:rFonts w:eastAsia="Times New Roman"/>
          <w:sz w:val="20"/>
          <w:szCs w:val="20"/>
        </w:rPr>
        <w:t>incentive</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already</w:t>
      </w:r>
      <w:r>
        <w:rPr>
          <w:rFonts w:eastAsia="Times New Roman"/>
          <w:spacing w:val="1"/>
          <w:sz w:val="20"/>
          <w:szCs w:val="20"/>
        </w:rPr>
        <w:t xml:space="preserve"> </w:t>
      </w:r>
      <w:r>
        <w:rPr>
          <w:rFonts w:eastAsia="Times New Roman"/>
          <w:sz w:val="20"/>
          <w:szCs w:val="20"/>
        </w:rPr>
        <w:t>paid</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year</w:t>
      </w:r>
      <w:r>
        <w:rPr>
          <w:rFonts w:eastAsia="Times New Roman"/>
          <w:spacing w:val="1"/>
          <w:sz w:val="20"/>
          <w:szCs w:val="20"/>
        </w:rPr>
        <w:t xml:space="preserve"> </w:t>
      </w:r>
      <w:r>
        <w:rPr>
          <w:rFonts w:eastAsia="Times New Roman"/>
          <w:sz w:val="20"/>
          <w:szCs w:val="20"/>
        </w:rPr>
        <w:t>in which he was terminated,</w:t>
      </w:r>
      <w:r>
        <w:rPr>
          <w:rFonts w:eastAsia="Times New Roman"/>
          <w:spacing w:val="3"/>
          <w:sz w:val="20"/>
          <w:szCs w:val="20"/>
        </w:rPr>
        <w:t xml:space="preserve"> </w:t>
      </w:r>
      <w:r>
        <w:rPr>
          <w:rFonts w:eastAsia="Times New Roman"/>
          <w:sz w:val="20"/>
          <w:szCs w:val="20"/>
        </w:rPr>
        <w:t>and we will</w:t>
      </w:r>
      <w:r>
        <w:rPr>
          <w:rFonts w:eastAsia="Times New Roman"/>
          <w:spacing w:val="1"/>
          <w:sz w:val="20"/>
          <w:szCs w:val="20"/>
        </w:rPr>
        <w:t xml:space="preserve"> </w:t>
      </w:r>
      <w:r>
        <w:rPr>
          <w:rFonts w:eastAsia="Times New Roman"/>
          <w:sz w:val="20"/>
          <w:szCs w:val="20"/>
        </w:rPr>
        <w:t>accelerate</w:t>
      </w:r>
      <w:r>
        <w:rPr>
          <w:rFonts w:eastAsia="Times New Roman"/>
          <w:spacing w:val="3"/>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vesting</w:t>
      </w:r>
      <w:r>
        <w:rPr>
          <w:rFonts w:eastAsia="Times New Roman"/>
          <w:spacing w:val="1"/>
          <w:sz w:val="20"/>
          <w:szCs w:val="20"/>
        </w:rPr>
        <w:t xml:space="preserve"> </w:t>
      </w:r>
      <w:r>
        <w:rPr>
          <w:rFonts w:eastAsia="Times New Roman"/>
          <w:sz w:val="20"/>
          <w:szCs w:val="20"/>
        </w:rPr>
        <w:t>of all</w:t>
      </w:r>
      <w:r>
        <w:rPr>
          <w:rFonts w:eastAsia="Times New Roman"/>
          <w:spacing w:val="1"/>
          <w:sz w:val="20"/>
          <w:szCs w:val="20"/>
        </w:rPr>
        <w:t xml:space="preserve"> </w:t>
      </w:r>
      <w:r>
        <w:rPr>
          <w:rFonts w:eastAsia="Times New Roman"/>
          <w:sz w:val="20"/>
          <w:szCs w:val="20"/>
        </w:rPr>
        <w:t>restricted</w:t>
      </w:r>
      <w:r>
        <w:rPr>
          <w:rFonts w:eastAsia="Times New Roman"/>
          <w:spacing w:val="3"/>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of our Class</w:t>
      </w:r>
      <w:r>
        <w:rPr>
          <w:rFonts w:eastAsia="Times New Roman"/>
          <w:spacing w:val="1"/>
          <w:sz w:val="20"/>
          <w:szCs w:val="20"/>
        </w:rPr>
        <w:t xml:space="preserve"> </w:t>
      </w:r>
      <w:r>
        <w:rPr>
          <w:rFonts w:eastAsia="Times New Roman"/>
          <w:sz w:val="20"/>
          <w:szCs w:val="20"/>
        </w:rPr>
        <w:t>A Common Stock held</w:t>
      </w:r>
      <w:r>
        <w:rPr>
          <w:rFonts w:eastAsia="Times New Roman"/>
          <w:spacing w:val="1"/>
          <w:sz w:val="20"/>
          <w:szCs w:val="20"/>
        </w:rPr>
        <w:t xml:space="preserve"> </w:t>
      </w:r>
      <w:r>
        <w:rPr>
          <w:rFonts w:eastAsia="Times New Roman"/>
          <w:sz w:val="20"/>
          <w:szCs w:val="20"/>
        </w:rPr>
        <w:t>by such Officer,</w:t>
      </w:r>
      <w:r>
        <w:rPr>
          <w:rFonts w:eastAsia="Times New Roman"/>
          <w:spacing w:val="2"/>
          <w:sz w:val="20"/>
          <w:szCs w:val="20"/>
        </w:rPr>
        <w:t xml:space="preserve"> </w:t>
      </w:r>
      <w:r>
        <w:rPr>
          <w:rFonts w:eastAsia="Times New Roman"/>
          <w:sz w:val="20"/>
          <w:szCs w:val="20"/>
        </w:rPr>
        <w:t>provided</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 xml:space="preserve">such </w:t>
      </w:r>
      <w:r>
        <w:rPr>
          <w:rFonts w:eastAsia="Times New Roman"/>
          <w:sz w:val="20"/>
          <w:szCs w:val="20"/>
        </w:rPr>
        <w:t>acceleration</w:t>
      </w:r>
      <w:r>
        <w:rPr>
          <w:rFonts w:eastAsia="Times New Roman"/>
          <w:spacing w:val="3"/>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allowed</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terms</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2017 Plan and the applicable</w:t>
      </w:r>
      <w:r>
        <w:rPr>
          <w:rFonts w:eastAsia="Times New Roman"/>
          <w:spacing w:val="2"/>
          <w:sz w:val="20"/>
          <w:szCs w:val="20"/>
        </w:rPr>
        <w:t xml:space="preserve"> </w:t>
      </w:r>
      <w:r>
        <w:rPr>
          <w:rFonts w:eastAsia="Times New Roman"/>
          <w:sz w:val="20"/>
          <w:szCs w:val="20"/>
        </w:rPr>
        <w:t>restricted</w:t>
      </w:r>
      <w:r>
        <w:rPr>
          <w:rFonts w:eastAsia="Times New Roman"/>
          <w:spacing w:val="3"/>
          <w:sz w:val="20"/>
          <w:szCs w:val="20"/>
        </w:rPr>
        <w:t xml:space="preserve"> </w:t>
      </w:r>
      <w:r>
        <w:rPr>
          <w:rFonts w:eastAsia="Times New Roman"/>
          <w:sz w:val="20"/>
          <w:szCs w:val="20"/>
        </w:rPr>
        <w:t>stock</w:t>
      </w:r>
      <w:r>
        <w:rPr>
          <w:rFonts w:eastAsia="Times New Roman"/>
          <w:spacing w:val="1"/>
          <w:sz w:val="20"/>
          <w:szCs w:val="20"/>
        </w:rPr>
        <w:t xml:space="preserve"> </w:t>
      </w:r>
      <w:r>
        <w:rPr>
          <w:rFonts w:eastAsia="Times New Roman"/>
          <w:sz w:val="20"/>
          <w:szCs w:val="20"/>
        </w:rPr>
        <w:t>agreements</w:t>
      </w:r>
      <w:r>
        <w:rPr>
          <w:rFonts w:eastAsia="Times New Roman"/>
          <w:spacing w:val="2"/>
          <w:sz w:val="20"/>
          <w:szCs w:val="20"/>
        </w:rPr>
        <w:t xml:space="preserve"> </w:t>
      </w:r>
      <w:r>
        <w:rPr>
          <w:rFonts w:eastAsia="Times New Roman"/>
          <w:sz w:val="20"/>
          <w:szCs w:val="20"/>
        </w:rPr>
        <w:t>previously</w:t>
      </w:r>
      <w:r>
        <w:rPr>
          <w:rFonts w:eastAsia="Times New Roman"/>
          <w:spacing w:val="2"/>
          <w:sz w:val="20"/>
          <w:szCs w:val="20"/>
        </w:rPr>
        <w:t xml:space="preserve"> </w:t>
      </w:r>
      <w:r>
        <w:rPr>
          <w:rFonts w:eastAsia="Times New Roman"/>
          <w:sz w:val="20"/>
          <w:szCs w:val="20"/>
        </w:rPr>
        <w:t>entered</w:t>
      </w:r>
      <w:r>
        <w:rPr>
          <w:rFonts w:eastAsia="Times New Roman"/>
          <w:spacing w:val="1"/>
          <w:sz w:val="20"/>
          <w:szCs w:val="20"/>
        </w:rPr>
        <w:t xml:space="preserve"> </w:t>
      </w:r>
      <w:r>
        <w:rPr>
          <w:rFonts w:eastAsia="Times New Roman"/>
          <w:sz w:val="20"/>
          <w:szCs w:val="20"/>
        </w:rPr>
        <w:t>into</w:t>
      </w:r>
      <w:r>
        <w:rPr>
          <w:rFonts w:eastAsia="Times New Roman"/>
          <w:spacing w:val="1"/>
          <w:sz w:val="20"/>
          <w:szCs w:val="20"/>
        </w:rPr>
        <w:t xml:space="preserve"> </w:t>
      </w:r>
      <w:r>
        <w:rPr>
          <w:rFonts w:eastAsia="Times New Roman"/>
          <w:sz w:val="20"/>
          <w:szCs w:val="20"/>
        </w:rPr>
        <w:t>between</w:t>
      </w:r>
      <w:r>
        <w:rPr>
          <w:rFonts w:eastAsia="Times New Roman"/>
          <w:spacing w:val="1"/>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and our company.</w:t>
      </w:r>
    </w:p>
    <w:p w14:paraId="6DB50298" w14:textId="77777777" w:rsidR="0014797D" w:rsidRPr="007C10AA" w:rsidRDefault="00791EFE" w:rsidP="00376084">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t>Should the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payments</w:t>
      </w:r>
      <w:r>
        <w:rPr>
          <w:rFonts w:eastAsia="Times New Roman"/>
          <w:spacing w:val="1"/>
          <w:sz w:val="20"/>
          <w:szCs w:val="20"/>
        </w:rPr>
        <w:t xml:space="preserve"> </w:t>
      </w:r>
      <w:r>
        <w:rPr>
          <w:rFonts w:eastAsia="Times New Roman"/>
          <w:sz w:val="20"/>
          <w:szCs w:val="20"/>
        </w:rPr>
        <w:t>or benefits</w:t>
      </w:r>
      <w:r>
        <w:rPr>
          <w:rFonts w:eastAsia="Times New Roman"/>
          <w:spacing w:val="2"/>
          <w:sz w:val="20"/>
          <w:szCs w:val="20"/>
        </w:rPr>
        <w:t xml:space="preserve"> </w:t>
      </w:r>
      <w:r>
        <w:rPr>
          <w:rFonts w:eastAsia="Times New Roman"/>
          <w:sz w:val="20"/>
          <w:szCs w:val="20"/>
        </w:rPr>
        <w:t>(whether</w:t>
      </w:r>
      <w:r>
        <w:rPr>
          <w:rFonts w:eastAsia="Times New Roman"/>
          <w:spacing w:val="1"/>
          <w:sz w:val="20"/>
          <w:szCs w:val="20"/>
        </w:rPr>
        <w:t xml:space="preserve"> </w:t>
      </w:r>
      <w:r>
        <w:rPr>
          <w:rFonts w:eastAsia="Times New Roman"/>
          <w:sz w:val="20"/>
          <w:szCs w:val="20"/>
        </w:rPr>
        <w:t>under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Employment</w:t>
      </w:r>
      <w:r>
        <w:rPr>
          <w:rFonts w:eastAsia="Times New Roman"/>
          <w:spacing w:val="2"/>
          <w:sz w:val="20"/>
          <w:szCs w:val="20"/>
        </w:rPr>
        <w:t xml:space="preserve"> </w:t>
      </w:r>
      <w:r>
        <w:rPr>
          <w:rFonts w:eastAsia="Times New Roman"/>
          <w:sz w:val="20"/>
          <w:szCs w:val="20"/>
        </w:rPr>
        <w:t>Agreements</w:t>
      </w:r>
      <w:r>
        <w:rPr>
          <w:rFonts w:eastAsia="Times New Roman"/>
          <w:spacing w:val="2"/>
          <w:sz w:val="20"/>
          <w:szCs w:val="20"/>
        </w:rPr>
        <w:t xml:space="preserve"> </w:t>
      </w:r>
      <w:r>
        <w:rPr>
          <w:rFonts w:eastAsia="Times New Roman"/>
          <w:sz w:val="20"/>
          <w:szCs w:val="20"/>
        </w:rPr>
        <w:t>or any other plan</w:t>
      </w:r>
      <w:r>
        <w:rPr>
          <w:rFonts w:eastAsia="Times New Roman"/>
          <w:spacing w:val="1"/>
          <w:sz w:val="20"/>
          <w:szCs w:val="20"/>
        </w:rPr>
        <w:t xml:space="preserve"> </w:t>
      </w:r>
      <w:r>
        <w:rPr>
          <w:rFonts w:eastAsia="Times New Roman"/>
          <w:sz w:val="20"/>
          <w:szCs w:val="20"/>
        </w:rPr>
        <w:t>or arrangement)</w:t>
      </w:r>
      <w:r>
        <w:rPr>
          <w:rFonts w:eastAsia="Times New Roman"/>
          <w:spacing w:val="3"/>
          <w:sz w:val="20"/>
          <w:szCs w:val="20"/>
        </w:rPr>
        <w:t xml:space="preserve"> </w:t>
      </w:r>
      <w:r>
        <w:rPr>
          <w:rFonts w:eastAsia="Times New Roman"/>
          <w:sz w:val="20"/>
          <w:szCs w:val="20"/>
        </w:rPr>
        <w:t>be subject</w:t>
      </w:r>
      <w:r>
        <w:rPr>
          <w:rFonts w:eastAsia="Times New Roman"/>
          <w:spacing w:val="1"/>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excise</w:t>
      </w:r>
      <w:r>
        <w:rPr>
          <w:rFonts w:eastAsia="Times New Roman"/>
          <w:spacing w:val="1"/>
          <w:sz w:val="20"/>
          <w:szCs w:val="20"/>
        </w:rPr>
        <w:t xml:space="preserve"> </w:t>
      </w:r>
      <w:r>
        <w:rPr>
          <w:rFonts w:eastAsia="Times New Roman"/>
          <w:sz w:val="20"/>
          <w:szCs w:val="20"/>
        </w:rPr>
        <w:t>tax</w:t>
      </w:r>
      <w:r>
        <w:rPr>
          <w:rFonts w:eastAsia="Times New Roman"/>
          <w:spacing w:val="1"/>
          <w:sz w:val="20"/>
          <w:szCs w:val="20"/>
        </w:rPr>
        <w:t xml:space="preserve"> </w:t>
      </w:r>
      <w:r>
        <w:rPr>
          <w:rFonts w:eastAsia="Times New Roman"/>
          <w:sz w:val="20"/>
          <w:szCs w:val="20"/>
        </w:rPr>
        <w:t>imposed</w:t>
      </w:r>
      <w:r>
        <w:rPr>
          <w:rFonts w:eastAsia="Times New Roman"/>
          <w:spacing w:val="1"/>
          <w:sz w:val="20"/>
          <w:szCs w:val="20"/>
        </w:rPr>
        <w:t xml:space="preserve"> </w:t>
      </w:r>
      <w:r>
        <w:rPr>
          <w:rFonts w:eastAsia="Times New Roman"/>
          <w:sz w:val="20"/>
          <w:szCs w:val="20"/>
        </w:rPr>
        <w:t>under</w:t>
      </w:r>
      <w:r>
        <w:rPr>
          <w:rFonts w:eastAsia="Times New Roman"/>
          <w:spacing w:val="1"/>
          <w:sz w:val="20"/>
          <w:szCs w:val="20"/>
        </w:rPr>
        <w:t xml:space="preserve"> </w:t>
      </w:r>
      <w:r>
        <w:rPr>
          <w:rFonts w:eastAsia="Times New Roman"/>
          <w:sz w:val="20"/>
          <w:szCs w:val="20"/>
        </w:rPr>
        <w:t>Sections</w:t>
      </w:r>
      <w:r>
        <w:rPr>
          <w:rFonts w:eastAsia="Times New Roman"/>
          <w:spacing w:val="1"/>
          <w:sz w:val="20"/>
          <w:szCs w:val="20"/>
        </w:rPr>
        <w:t xml:space="preserve"> </w:t>
      </w:r>
      <w:r>
        <w:rPr>
          <w:rFonts w:eastAsia="Times New Roman"/>
          <w:sz w:val="20"/>
          <w:szCs w:val="20"/>
        </w:rPr>
        <w:t>280G and 4999 of the</w:t>
      </w:r>
      <w:r>
        <w:rPr>
          <w:rFonts w:eastAsia="Times New Roman"/>
          <w:spacing w:val="1"/>
          <w:sz w:val="20"/>
          <w:szCs w:val="20"/>
        </w:rPr>
        <w:t xml:space="preserve"> </w:t>
      </w:r>
      <w:r>
        <w:rPr>
          <w:rFonts w:eastAsia="Times New Roman"/>
          <w:sz w:val="20"/>
          <w:szCs w:val="20"/>
        </w:rPr>
        <w:t>Internal</w:t>
      </w:r>
      <w:r>
        <w:rPr>
          <w:rFonts w:eastAsia="Times New Roman"/>
          <w:sz w:val="20"/>
          <w:szCs w:val="20"/>
        </w:rPr>
        <w:t xml:space="preserve"> </w:t>
      </w:r>
      <w:r>
        <w:rPr>
          <w:rFonts w:eastAsia="Times New Roman"/>
          <w:sz w:val="20"/>
          <w:szCs w:val="20"/>
        </w:rPr>
        <w:t>Revenue Code of 1986, as amended</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“Code”),</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Employment</w:t>
      </w:r>
      <w:r>
        <w:rPr>
          <w:rFonts w:eastAsia="Times New Roman"/>
          <w:spacing w:val="2"/>
          <w:sz w:val="20"/>
          <w:szCs w:val="20"/>
        </w:rPr>
        <w:t xml:space="preserve"> </w:t>
      </w:r>
      <w:r>
        <w:rPr>
          <w:rFonts w:eastAsia="Times New Roman"/>
          <w:sz w:val="20"/>
          <w:szCs w:val="20"/>
        </w:rPr>
        <w:t>Agreements</w:t>
      </w:r>
      <w:r>
        <w:rPr>
          <w:rFonts w:eastAsia="Times New Roman"/>
          <w:spacing w:val="2"/>
          <w:sz w:val="20"/>
          <w:szCs w:val="20"/>
        </w:rPr>
        <w:t xml:space="preserve"> </w:t>
      </w:r>
      <w:r>
        <w:rPr>
          <w:rFonts w:eastAsia="Times New Roman"/>
          <w:sz w:val="20"/>
          <w:szCs w:val="20"/>
        </w:rPr>
        <w:t>provide</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such payments</w:t>
      </w:r>
      <w:r>
        <w:rPr>
          <w:rFonts w:eastAsia="Times New Roman"/>
          <w:spacing w:val="1"/>
          <w:sz w:val="20"/>
          <w:szCs w:val="20"/>
        </w:rPr>
        <w:t xml:space="preserve"> </w:t>
      </w:r>
      <w:r>
        <w:rPr>
          <w:rFonts w:eastAsia="Times New Roman"/>
          <w:sz w:val="20"/>
          <w:szCs w:val="20"/>
        </w:rPr>
        <w:t>or benefits</w:t>
      </w:r>
      <w:r>
        <w:rPr>
          <w:rFonts w:eastAsia="Times New Roman"/>
          <w:spacing w:val="2"/>
          <w:sz w:val="20"/>
          <w:szCs w:val="20"/>
        </w:rPr>
        <w:t xml:space="preserve"> </w:t>
      </w:r>
      <w:r>
        <w:rPr>
          <w:rFonts w:eastAsia="Times New Roman"/>
          <w:sz w:val="20"/>
          <w:szCs w:val="20"/>
        </w:rPr>
        <w:t>will</w:t>
      </w:r>
      <w:r>
        <w:rPr>
          <w:rFonts w:eastAsia="Times New Roman"/>
          <w:spacing w:val="1"/>
          <w:sz w:val="20"/>
          <w:szCs w:val="20"/>
        </w:rPr>
        <w:t xml:space="preserve"> </w:t>
      </w:r>
      <w:r>
        <w:rPr>
          <w:rFonts w:eastAsia="Times New Roman"/>
          <w:sz w:val="20"/>
          <w:szCs w:val="20"/>
        </w:rPr>
        <w:t>be reduced</w:t>
      </w:r>
      <w:r>
        <w:rPr>
          <w:rFonts w:eastAsia="Times New Roman"/>
          <w:spacing w:val="1"/>
          <w:sz w:val="20"/>
          <w:szCs w:val="20"/>
        </w:rPr>
        <w:t xml:space="preserve"> </w:t>
      </w:r>
      <w:r>
        <w:rPr>
          <w:rFonts w:eastAsia="Times New Roman"/>
          <w:sz w:val="20"/>
          <w:szCs w:val="20"/>
        </w:rPr>
        <w:t>so that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present</w:t>
      </w:r>
      <w:r>
        <w:rPr>
          <w:rFonts w:eastAsia="Times New Roman"/>
          <w:spacing w:val="1"/>
          <w:sz w:val="20"/>
          <w:szCs w:val="20"/>
        </w:rPr>
        <w:t xml:space="preserve"> </w:t>
      </w:r>
      <w:r>
        <w:rPr>
          <w:rFonts w:eastAsia="Times New Roman"/>
          <w:sz w:val="20"/>
          <w:szCs w:val="20"/>
        </w:rPr>
        <w:t>value</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total</w:t>
      </w:r>
      <w:r>
        <w:rPr>
          <w:rFonts w:eastAsia="Times New Roman"/>
          <w:spacing w:val="1"/>
          <w:sz w:val="20"/>
          <w:szCs w:val="20"/>
        </w:rPr>
        <w:t xml:space="preserve"> </w:t>
      </w:r>
      <w:r>
        <w:rPr>
          <w:rFonts w:eastAsia="Times New Roman"/>
          <w:sz w:val="20"/>
          <w:szCs w:val="20"/>
        </w:rPr>
        <w:t>amount</w:t>
      </w:r>
      <w:r>
        <w:rPr>
          <w:rFonts w:eastAsia="Times New Roman"/>
          <w:spacing w:val="1"/>
          <w:sz w:val="20"/>
          <w:szCs w:val="20"/>
        </w:rPr>
        <w:t xml:space="preserve"> </w:t>
      </w:r>
      <w:r>
        <w:rPr>
          <w:rFonts w:eastAsia="Times New Roman"/>
          <w:sz w:val="20"/>
          <w:szCs w:val="20"/>
        </w:rPr>
        <w:t>received</w:t>
      </w:r>
      <w:r>
        <w:rPr>
          <w:rFonts w:eastAsia="Times New Roman"/>
          <w:spacing w:val="2"/>
          <w:sz w:val="20"/>
          <w:szCs w:val="20"/>
        </w:rPr>
        <w:t xml:space="preserve"> </w:t>
      </w:r>
      <w:r>
        <w:rPr>
          <w:rFonts w:eastAsia="Times New Roman"/>
          <w:sz w:val="20"/>
          <w:szCs w:val="20"/>
        </w:rPr>
        <w:t>by the respective</w:t>
      </w:r>
      <w:r>
        <w:rPr>
          <w:rFonts w:eastAsia="Times New Roman"/>
          <w:spacing w:val="2"/>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will</w:t>
      </w:r>
      <w:r>
        <w:rPr>
          <w:rFonts w:eastAsia="Times New Roman"/>
          <w:spacing w:val="1"/>
          <w:sz w:val="20"/>
          <w:szCs w:val="20"/>
        </w:rPr>
        <w:t xml:space="preserve"> </w:t>
      </w:r>
      <w:r>
        <w:rPr>
          <w:rFonts w:eastAsia="Times New Roman"/>
          <w:sz w:val="20"/>
          <w:szCs w:val="20"/>
        </w:rPr>
        <w:t>be one dollar</w:t>
      </w:r>
      <w:r>
        <w:rPr>
          <w:rFonts w:eastAsia="Times New Roman"/>
          <w:spacing w:val="1"/>
          <w:sz w:val="20"/>
          <w:szCs w:val="20"/>
        </w:rPr>
        <w:t xml:space="preserve"> </w:t>
      </w:r>
      <w:r>
        <w:rPr>
          <w:rFonts w:eastAsia="Times New Roman"/>
          <w:sz w:val="20"/>
          <w:szCs w:val="20"/>
        </w:rPr>
        <w:t>less</w:t>
      </w:r>
      <w:r>
        <w:rPr>
          <w:rFonts w:eastAsia="Times New Roman"/>
          <w:spacing w:val="1"/>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three</w:t>
      </w:r>
      <w:r>
        <w:rPr>
          <w:rFonts w:eastAsia="Times New Roman"/>
          <w:spacing w:val="1"/>
          <w:sz w:val="20"/>
          <w:szCs w:val="20"/>
        </w:rPr>
        <w:t xml:space="preserve"> </w:t>
      </w:r>
      <w:r>
        <w:rPr>
          <w:rFonts w:eastAsia="Times New Roman"/>
          <w:sz w:val="20"/>
          <w:szCs w:val="20"/>
        </w:rPr>
        <w:t>times</w:t>
      </w:r>
      <w:r>
        <w:rPr>
          <w:rFonts w:eastAsia="Times New Roman"/>
          <w:spacing w:val="2"/>
          <w:sz w:val="20"/>
          <w:szCs w:val="20"/>
        </w:rPr>
        <w:t xml:space="preserve"> </w:t>
      </w:r>
      <w:r>
        <w:rPr>
          <w:rFonts w:eastAsia="Times New Roman"/>
          <w:sz w:val="20"/>
          <w:szCs w:val="20"/>
        </w:rPr>
        <w:t>his</w:t>
      </w:r>
      <w:r>
        <w:rPr>
          <w:rFonts w:eastAsia="Times New Roman"/>
          <w:spacing w:val="1"/>
          <w:sz w:val="20"/>
          <w:szCs w:val="20"/>
        </w:rPr>
        <w:t xml:space="preserve"> </w:t>
      </w:r>
      <w:r>
        <w:rPr>
          <w:rFonts w:eastAsia="Times New Roman"/>
          <w:sz w:val="20"/>
          <w:szCs w:val="20"/>
        </w:rPr>
        <w:t>average</w:t>
      </w:r>
      <w:r>
        <w:rPr>
          <w:rFonts w:eastAsia="Times New Roman"/>
          <w:spacing w:val="1"/>
          <w:sz w:val="20"/>
          <w:szCs w:val="20"/>
        </w:rPr>
        <w:t xml:space="preserve"> </w:t>
      </w:r>
      <w:r>
        <w:rPr>
          <w:rFonts w:eastAsia="Times New Roman"/>
          <w:sz w:val="20"/>
          <w:szCs w:val="20"/>
        </w:rPr>
        <w:t>yearly</w:t>
      </w:r>
      <w:r>
        <w:rPr>
          <w:rFonts w:eastAsia="Times New Roman"/>
          <w:spacing w:val="1"/>
          <w:sz w:val="20"/>
          <w:szCs w:val="20"/>
        </w:rPr>
        <w:t xml:space="preserve"> </w:t>
      </w:r>
      <w:r>
        <w:rPr>
          <w:rFonts w:eastAsia="Times New Roman"/>
          <w:sz w:val="20"/>
          <w:szCs w:val="20"/>
        </w:rPr>
        <w:t>taxable</w:t>
      </w:r>
      <w:r>
        <w:rPr>
          <w:rFonts w:eastAsia="Times New Roman"/>
          <w:spacing w:val="1"/>
          <w:sz w:val="20"/>
          <w:szCs w:val="20"/>
        </w:rPr>
        <w:t xml:space="preserve"> </w:t>
      </w:r>
      <w:r>
        <w:rPr>
          <w:rFonts w:eastAsia="Times New Roman"/>
          <w:sz w:val="20"/>
          <w:szCs w:val="20"/>
        </w:rPr>
        <w:t>income</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five most</w:t>
      </w:r>
      <w:r>
        <w:rPr>
          <w:rFonts w:eastAsia="Times New Roman"/>
          <w:spacing w:val="1"/>
          <w:sz w:val="20"/>
          <w:szCs w:val="20"/>
        </w:rPr>
        <w:t xml:space="preserve"> </w:t>
      </w:r>
      <w:r>
        <w:rPr>
          <w:rFonts w:eastAsia="Times New Roman"/>
          <w:sz w:val="20"/>
          <w:szCs w:val="20"/>
        </w:rPr>
        <w:t>recent</w:t>
      </w:r>
      <w:r>
        <w:rPr>
          <w:rFonts w:eastAsia="Times New Roman"/>
          <w:spacing w:val="1"/>
          <w:sz w:val="20"/>
          <w:szCs w:val="20"/>
        </w:rPr>
        <w:t xml:space="preserve"> </w:t>
      </w:r>
      <w:r>
        <w:rPr>
          <w:rFonts w:eastAsia="Times New Roman"/>
          <w:sz w:val="20"/>
          <w:szCs w:val="20"/>
        </w:rPr>
        <w:t>years</w:t>
      </w:r>
      <w:r>
        <w:rPr>
          <w:rFonts w:eastAsia="Times New Roman"/>
          <w:spacing w:val="1"/>
          <w:sz w:val="20"/>
          <w:szCs w:val="20"/>
        </w:rPr>
        <w:t xml:space="preserve"> </w:t>
      </w:r>
      <w:r>
        <w:rPr>
          <w:rFonts w:eastAsia="Times New Roman"/>
          <w:sz w:val="20"/>
          <w:szCs w:val="20"/>
        </w:rPr>
        <w:t>and so that</w:t>
      </w:r>
      <w:r>
        <w:rPr>
          <w:rFonts w:eastAsia="Times New Roman"/>
          <w:spacing w:val="1"/>
          <w:sz w:val="20"/>
          <w:szCs w:val="20"/>
        </w:rPr>
        <w:t xml:space="preserve"> </w:t>
      </w:r>
      <w:r>
        <w:rPr>
          <w:rFonts w:eastAsia="Times New Roman"/>
          <w:sz w:val="20"/>
          <w:szCs w:val="20"/>
        </w:rPr>
        <w:t>no portion</w:t>
      </w:r>
      <w:r>
        <w:rPr>
          <w:rFonts w:eastAsia="Times New Roman"/>
          <w:spacing w:val="1"/>
          <w:sz w:val="20"/>
          <w:szCs w:val="20"/>
        </w:rPr>
        <w:t xml:space="preserve"> </w:t>
      </w:r>
      <w:r>
        <w:rPr>
          <w:rFonts w:eastAsia="Times New Roman"/>
          <w:sz w:val="20"/>
          <w:szCs w:val="20"/>
        </w:rPr>
        <w:t>of such payments</w:t>
      </w:r>
      <w:r>
        <w:rPr>
          <w:rFonts w:eastAsia="Times New Roman"/>
          <w:spacing w:val="1"/>
          <w:sz w:val="20"/>
          <w:szCs w:val="20"/>
        </w:rPr>
        <w:t xml:space="preserve"> </w:t>
      </w:r>
      <w:r>
        <w:rPr>
          <w:rFonts w:eastAsia="Times New Roman"/>
          <w:sz w:val="20"/>
          <w:szCs w:val="20"/>
        </w:rPr>
        <w:t>or benefits</w:t>
      </w:r>
      <w:r>
        <w:rPr>
          <w:rFonts w:eastAsia="Times New Roman"/>
          <w:spacing w:val="2"/>
          <w:sz w:val="20"/>
          <w:szCs w:val="20"/>
        </w:rPr>
        <w:t xml:space="preserve"> </w:t>
      </w:r>
      <w:r>
        <w:rPr>
          <w:rFonts w:eastAsia="Times New Roman"/>
          <w:sz w:val="20"/>
          <w:szCs w:val="20"/>
        </w:rPr>
        <w:t>will</w:t>
      </w:r>
      <w:r>
        <w:rPr>
          <w:rFonts w:eastAsia="Times New Roman"/>
          <w:spacing w:val="1"/>
          <w:sz w:val="20"/>
          <w:szCs w:val="20"/>
        </w:rPr>
        <w:t xml:space="preserve"> </w:t>
      </w:r>
      <w:r>
        <w:rPr>
          <w:rFonts w:eastAsia="Times New Roman"/>
          <w:sz w:val="20"/>
          <w:szCs w:val="20"/>
        </w:rPr>
        <w:t>be subject</w:t>
      </w:r>
      <w:r>
        <w:rPr>
          <w:rFonts w:eastAsia="Times New Roman"/>
          <w:spacing w:val="1"/>
          <w:sz w:val="20"/>
          <w:szCs w:val="20"/>
        </w:rPr>
        <w:t xml:space="preserve"> </w:t>
      </w:r>
      <w:r>
        <w:rPr>
          <w:rFonts w:eastAsia="Times New Roman"/>
          <w:sz w:val="20"/>
          <w:szCs w:val="20"/>
        </w:rPr>
        <w:t xml:space="preserve">to </w:t>
      </w:r>
      <w:r>
        <w:rPr>
          <w:rFonts w:eastAsia="Times New Roman"/>
          <w:sz w:val="20"/>
          <w:szCs w:val="20"/>
        </w:rPr>
        <w:t>such excise</w:t>
      </w:r>
      <w:r>
        <w:rPr>
          <w:rFonts w:eastAsia="Times New Roman"/>
          <w:spacing w:val="1"/>
          <w:sz w:val="20"/>
          <w:szCs w:val="20"/>
        </w:rPr>
        <w:t xml:space="preserve"> </w:t>
      </w:r>
      <w:r>
        <w:rPr>
          <w:rFonts w:eastAsia="Times New Roman"/>
          <w:sz w:val="20"/>
          <w:szCs w:val="20"/>
        </w:rPr>
        <w:t>tax.</w:t>
      </w:r>
    </w:p>
    <w:p w14:paraId="54317F66" w14:textId="77777777" w:rsidR="009A1BEE" w:rsidRPr="007C10AA" w:rsidRDefault="00791EFE" w:rsidP="009A1BEE">
      <w:pPr>
        <w:keepNext/>
        <w:widowControl/>
        <w:spacing w:before="120"/>
        <w:ind w:firstLine="490"/>
        <w:rPr>
          <w:rFonts w:eastAsia="Times New Roman"/>
          <w:sz w:val="20"/>
          <w:szCs w:val="20"/>
        </w:rPr>
      </w:pPr>
      <w:r>
        <w:rPr>
          <w:rFonts w:eastAsia="Times New Roman"/>
          <w:i/>
          <w:sz w:val="20"/>
          <w:szCs w:val="20"/>
        </w:rPr>
        <w:t>Change of Control</w:t>
      </w:r>
      <w:r>
        <w:rPr>
          <w:rFonts w:eastAsia="Times New Roman"/>
          <w:i/>
          <w:spacing w:val="1"/>
          <w:sz w:val="20"/>
          <w:szCs w:val="20"/>
        </w:rPr>
        <w:t xml:space="preserve"> </w:t>
      </w:r>
      <w:r>
        <w:rPr>
          <w:rFonts w:eastAsia="Times New Roman"/>
          <w:i/>
          <w:sz w:val="20"/>
          <w:szCs w:val="20"/>
        </w:rPr>
        <w:t>Provisions in the 2017 Plan</w:t>
      </w:r>
    </w:p>
    <w:p w14:paraId="09F14167" w14:textId="77777777" w:rsidR="00530F2F" w:rsidRDefault="00791EFE" w:rsidP="00BE36EC">
      <w:pPr>
        <w:widowControl/>
        <w:spacing w:before="120"/>
        <w:ind w:firstLine="490"/>
        <w:jc w:val="both"/>
        <w:rPr>
          <w:rFonts w:eastAsia="Times New Roman"/>
          <w:sz w:val="20"/>
          <w:szCs w:val="20"/>
        </w:rPr>
      </w:pPr>
      <w:r>
        <w:rPr>
          <w:rFonts w:eastAsia="Times New Roman"/>
          <w:sz w:val="20"/>
          <w:szCs w:val="20"/>
        </w:rPr>
        <w:t>The restricted</w:t>
      </w:r>
      <w:r>
        <w:rPr>
          <w:rFonts w:eastAsia="Times New Roman"/>
          <w:spacing w:val="3"/>
          <w:sz w:val="20"/>
          <w:szCs w:val="20"/>
        </w:rPr>
        <w:t xml:space="preserve"> </w:t>
      </w:r>
      <w:r>
        <w:rPr>
          <w:rFonts w:eastAsia="Times New Roman"/>
          <w:sz w:val="20"/>
          <w:szCs w:val="20"/>
        </w:rPr>
        <w:t>stock</w:t>
      </w:r>
      <w:r>
        <w:rPr>
          <w:rFonts w:eastAsia="Times New Roman"/>
          <w:spacing w:val="1"/>
          <w:sz w:val="20"/>
          <w:szCs w:val="20"/>
        </w:rPr>
        <w:t xml:space="preserve"> </w:t>
      </w:r>
      <w:r>
        <w:rPr>
          <w:rFonts w:eastAsia="Times New Roman"/>
          <w:sz w:val="20"/>
          <w:szCs w:val="20"/>
        </w:rPr>
        <w:t>awards</w:t>
      </w:r>
      <w:r>
        <w:rPr>
          <w:rFonts w:eastAsia="Times New Roman"/>
          <w:spacing w:val="1"/>
          <w:sz w:val="20"/>
          <w:szCs w:val="20"/>
        </w:rPr>
        <w:t xml:space="preserve"> </w:t>
      </w:r>
      <w:r>
        <w:rPr>
          <w:rFonts w:eastAsia="Times New Roman"/>
          <w:sz w:val="20"/>
          <w:szCs w:val="20"/>
        </w:rPr>
        <w:t>granted</w:t>
      </w:r>
      <w:r>
        <w:rPr>
          <w:rFonts w:eastAsia="Times New Roman"/>
          <w:spacing w:val="1"/>
          <w:sz w:val="20"/>
          <w:szCs w:val="20"/>
        </w:rPr>
        <w:t xml:space="preserve"> </w:t>
      </w:r>
      <w:r>
        <w:rPr>
          <w:rFonts w:eastAsia="Times New Roman"/>
          <w:sz w:val="20"/>
          <w:szCs w:val="20"/>
        </w:rPr>
        <w:t>under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2017 Plan provide</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event</w:t>
      </w:r>
      <w:r>
        <w:rPr>
          <w:rFonts w:eastAsia="Times New Roman"/>
          <w:spacing w:val="1"/>
          <w:sz w:val="20"/>
          <w:szCs w:val="20"/>
        </w:rPr>
        <w:t xml:space="preserve"> </w:t>
      </w:r>
      <w:r>
        <w:rPr>
          <w:rFonts w:eastAsia="Times New Roman"/>
          <w:sz w:val="20"/>
          <w:szCs w:val="20"/>
        </w:rPr>
        <w:t>of a change</w:t>
      </w:r>
      <w:r>
        <w:rPr>
          <w:rFonts w:eastAsia="Times New Roman"/>
          <w:spacing w:val="1"/>
          <w:sz w:val="20"/>
          <w:szCs w:val="20"/>
        </w:rPr>
        <w:t xml:space="preserve"> </w:t>
      </w:r>
      <w:r>
        <w:rPr>
          <w:rFonts w:eastAsia="Times New Roman"/>
          <w:sz w:val="20"/>
          <w:szCs w:val="20"/>
        </w:rPr>
        <w:t>of control,</w:t>
      </w:r>
      <w:r>
        <w:rPr>
          <w:rFonts w:eastAsia="Times New Roman"/>
          <w:spacing w:val="1"/>
          <w:sz w:val="20"/>
          <w:szCs w:val="20"/>
        </w:rPr>
        <w:t xml:space="preserve"> </w:t>
      </w:r>
      <w:r>
        <w:rPr>
          <w:rFonts w:eastAsia="Times New Roman"/>
          <w:sz w:val="20"/>
          <w:szCs w:val="20"/>
        </w:rPr>
        <w:t>all outstanding</w:t>
      </w:r>
      <w:r>
        <w:rPr>
          <w:rFonts w:eastAsia="Times New Roman"/>
          <w:spacing w:val="2"/>
          <w:sz w:val="20"/>
          <w:szCs w:val="20"/>
        </w:rPr>
        <w:t xml:space="preserve"> </w:t>
      </w:r>
      <w:r>
        <w:rPr>
          <w:rFonts w:eastAsia="Times New Roman"/>
          <w:sz w:val="20"/>
          <w:szCs w:val="20"/>
        </w:rPr>
        <w:t>unvested</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will</w:t>
      </w:r>
      <w:r>
        <w:rPr>
          <w:rFonts w:eastAsia="Times New Roman"/>
          <w:spacing w:val="1"/>
          <w:sz w:val="20"/>
          <w:szCs w:val="20"/>
        </w:rPr>
        <w:t xml:space="preserve"> </w:t>
      </w:r>
      <w:r>
        <w:rPr>
          <w:rFonts w:eastAsia="Times New Roman"/>
          <w:sz w:val="20"/>
          <w:szCs w:val="20"/>
        </w:rPr>
        <w:t>vest</w:t>
      </w:r>
      <w:r>
        <w:rPr>
          <w:rFonts w:eastAsia="Times New Roman"/>
          <w:spacing w:val="1"/>
          <w:sz w:val="20"/>
          <w:szCs w:val="20"/>
        </w:rPr>
        <w:t xml:space="preserve"> </w:t>
      </w:r>
      <w:r>
        <w:rPr>
          <w:rFonts w:eastAsia="Times New Roman"/>
          <w:sz w:val="20"/>
          <w:szCs w:val="20"/>
        </w:rPr>
        <w:t>in full</w:t>
      </w:r>
      <w:r>
        <w:rPr>
          <w:rFonts w:eastAsia="Times New Roman"/>
          <w:spacing w:val="1"/>
          <w:sz w:val="20"/>
          <w:szCs w:val="20"/>
        </w:rPr>
        <w:t xml:space="preserve"> </w:t>
      </w:r>
      <w:r>
        <w:rPr>
          <w:rFonts w:eastAsia="Times New Roman"/>
          <w:sz w:val="20"/>
          <w:szCs w:val="20"/>
        </w:rPr>
        <w:t>if</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awards</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not converted,</w:t>
      </w:r>
      <w:r>
        <w:rPr>
          <w:rFonts w:eastAsia="Times New Roman"/>
          <w:spacing w:val="1"/>
          <w:sz w:val="20"/>
          <w:szCs w:val="20"/>
        </w:rPr>
        <w:t xml:space="preserve"> </w:t>
      </w:r>
      <w:r>
        <w:rPr>
          <w:rFonts w:eastAsia="Times New Roman"/>
          <w:sz w:val="20"/>
          <w:szCs w:val="20"/>
        </w:rPr>
        <w:t>assu</w:t>
      </w:r>
      <w:r>
        <w:rPr>
          <w:rFonts w:eastAsia="Times New Roman"/>
          <w:sz w:val="20"/>
          <w:szCs w:val="20"/>
        </w:rPr>
        <w:t>med,</w:t>
      </w:r>
      <w:r>
        <w:rPr>
          <w:rFonts w:eastAsia="Times New Roman"/>
          <w:spacing w:val="1"/>
          <w:sz w:val="20"/>
          <w:szCs w:val="20"/>
        </w:rPr>
        <w:t xml:space="preserve"> </w:t>
      </w:r>
      <w:r>
        <w:rPr>
          <w:rFonts w:eastAsia="Times New Roman"/>
          <w:sz w:val="20"/>
          <w:szCs w:val="20"/>
        </w:rPr>
        <w:t>or replaced</w:t>
      </w:r>
      <w:r>
        <w:rPr>
          <w:rFonts w:eastAsia="Times New Roman"/>
          <w:spacing w:val="2"/>
          <w:sz w:val="20"/>
          <w:szCs w:val="20"/>
        </w:rPr>
        <w:t xml:space="preserve"> </w:t>
      </w:r>
      <w:r>
        <w:rPr>
          <w:rFonts w:eastAsia="Times New Roman"/>
          <w:sz w:val="20"/>
          <w:szCs w:val="20"/>
        </w:rPr>
        <w:t>by a successor entity.</w:t>
      </w:r>
      <w:r>
        <w:rPr>
          <w:rFonts w:eastAsia="Times New Roman"/>
          <w:sz w:val="20"/>
          <w:szCs w:val="20"/>
        </w:rPr>
        <w:t xml:space="preserve"> </w:t>
      </w:r>
      <w:r w:rsidRPr="00530F2F">
        <w:rPr>
          <w:rFonts w:eastAsia="Times New Roman"/>
          <w:sz w:val="20"/>
          <w:szCs w:val="20"/>
        </w:rPr>
        <w:t xml:space="preserve">A “change of control” is generally defined in the 2017 Plan, including the equity award agreements thereunder, as (i) the acquisition by certain persons of our securities representing 50% or more of the </w:t>
      </w:r>
      <w:r w:rsidRPr="00530F2F">
        <w:rPr>
          <w:rFonts w:eastAsia="Times New Roman"/>
          <w:sz w:val="20"/>
          <w:szCs w:val="20"/>
        </w:rPr>
        <w:t>combined voting power of our outstanding securities, (ii) a change during any two-year period in a majority of the Board of Directors unless each new director was approved by a vote of at least two-thirds of the directors then still in office who were dire</w:t>
      </w:r>
      <w:r w:rsidRPr="00530F2F">
        <w:rPr>
          <w:rFonts w:eastAsia="Times New Roman"/>
          <w:sz w:val="20"/>
          <w:szCs w:val="20"/>
        </w:rPr>
        <w:t>ctors at the beginning of the period, or whose election or nomination was so approved, (iii) the consummation of a merger, consolidation, other business combination, sale of all or substantially all of our assets, or the acquisition of assets or stock of a</w:t>
      </w:r>
      <w:r w:rsidRPr="00530F2F">
        <w:rPr>
          <w:rFonts w:eastAsia="Times New Roman"/>
          <w:sz w:val="20"/>
          <w:szCs w:val="20"/>
        </w:rPr>
        <w:t>nother entity, subject to certain exceptions, or (iv) the approval by our stockholders of a complete liquidation or dissolution of our company.</w:t>
      </w:r>
    </w:p>
    <w:p w14:paraId="0766BBA0" w14:textId="77777777" w:rsidR="009A1BEE" w:rsidRPr="007C10AA" w:rsidRDefault="00791EFE" w:rsidP="009A1BEE">
      <w:pPr>
        <w:keepNext/>
        <w:widowControl/>
        <w:spacing w:before="120"/>
        <w:ind w:firstLine="490"/>
        <w:rPr>
          <w:rFonts w:eastAsia="Times New Roman"/>
          <w:sz w:val="20"/>
          <w:szCs w:val="20"/>
        </w:rPr>
      </w:pPr>
      <w:r>
        <w:rPr>
          <w:rFonts w:eastAsia="Times New Roman"/>
          <w:i/>
          <w:sz w:val="20"/>
          <w:szCs w:val="20"/>
        </w:rPr>
        <w:t>Change of Control</w:t>
      </w:r>
      <w:r>
        <w:rPr>
          <w:rFonts w:eastAsia="Times New Roman"/>
          <w:i/>
          <w:spacing w:val="1"/>
          <w:sz w:val="20"/>
          <w:szCs w:val="20"/>
        </w:rPr>
        <w:t xml:space="preserve"> </w:t>
      </w:r>
      <w:r>
        <w:rPr>
          <w:rFonts w:eastAsia="Times New Roman"/>
          <w:i/>
          <w:sz w:val="20"/>
          <w:szCs w:val="20"/>
        </w:rPr>
        <w:t>Provisions in Performance-Based Restricted Stock Agreements</w:t>
      </w:r>
    </w:p>
    <w:p w14:paraId="0B38AD3D" w14:textId="77777777" w:rsidR="009A1BEE" w:rsidRPr="009A1BEE" w:rsidRDefault="00791EFE" w:rsidP="009A1BEE">
      <w:pPr>
        <w:widowControl/>
        <w:spacing w:before="120"/>
        <w:ind w:firstLine="490"/>
        <w:jc w:val="both"/>
        <w:rPr>
          <w:rFonts w:eastAsia="Times New Roman"/>
          <w:sz w:val="20"/>
          <w:szCs w:val="20"/>
        </w:rPr>
      </w:pPr>
      <w:r>
        <w:rPr>
          <w:rFonts w:eastAsia="Times New Roman"/>
          <w:sz w:val="20"/>
          <w:szCs w:val="20"/>
        </w:rPr>
        <w:t>The performance-based restricted s</w:t>
      </w:r>
      <w:r>
        <w:rPr>
          <w:rFonts w:eastAsia="Times New Roman"/>
          <w:sz w:val="20"/>
          <w:szCs w:val="20"/>
        </w:rPr>
        <w:t xml:space="preserve">tock agreements that were entered into with our Named Executive Officers in December 2020 and March 2021 include the following accelerated vesting terms. </w:t>
      </w:r>
      <w:r w:rsidRPr="009A1BEE">
        <w:rPr>
          <w:rFonts w:eastAsia="Times New Roman"/>
          <w:sz w:val="20"/>
          <w:szCs w:val="20"/>
        </w:rPr>
        <w:t>Upon an involuntary termination without cause, voluntary resignation for good reason, death or permane</w:t>
      </w:r>
      <w:r w:rsidRPr="009A1BEE">
        <w:rPr>
          <w:rFonts w:eastAsia="Times New Roman"/>
          <w:sz w:val="20"/>
          <w:szCs w:val="20"/>
        </w:rPr>
        <w:t xml:space="preserve">nt disability (each a “Qualifying Termination” and in each case prior to a </w:t>
      </w:r>
      <w:r>
        <w:rPr>
          <w:rFonts w:eastAsia="Times New Roman"/>
          <w:sz w:val="20"/>
          <w:szCs w:val="20"/>
        </w:rPr>
        <w:t>change in control (“</w:t>
      </w:r>
      <w:r w:rsidRPr="009A1BEE">
        <w:rPr>
          <w:rFonts w:eastAsia="Times New Roman"/>
          <w:sz w:val="20"/>
          <w:szCs w:val="20"/>
        </w:rPr>
        <w:t>CIC</w:t>
      </w:r>
      <w:r>
        <w:rPr>
          <w:rFonts w:eastAsia="Times New Roman"/>
          <w:sz w:val="20"/>
          <w:szCs w:val="20"/>
        </w:rPr>
        <w:t>”)</w:t>
      </w:r>
      <w:r w:rsidRPr="009A1BEE">
        <w:rPr>
          <w:rFonts w:eastAsia="Times New Roman"/>
          <w:sz w:val="20"/>
          <w:szCs w:val="20"/>
        </w:rPr>
        <w:t>):</w:t>
      </w:r>
    </w:p>
    <w:p w14:paraId="185AB4E9" w14:textId="77777777" w:rsidR="009A1BEE" w:rsidRDefault="00791EFE" w:rsidP="009A1BEE">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r>
      <w:r w:rsidRPr="009A1BEE">
        <w:rPr>
          <w:rFonts w:eastAsia="Times New Roman"/>
          <w:sz w:val="20"/>
          <w:szCs w:val="20"/>
        </w:rPr>
        <w:t xml:space="preserve">The number of relative TSR performance shares that vest will be a pro rata amount of the target number of such shares based on the completed </w:t>
      </w:r>
      <w:r w:rsidRPr="009A1BEE">
        <w:rPr>
          <w:rFonts w:eastAsia="Times New Roman"/>
          <w:sz w:val="20"/>
          <w:szCs w:val="20"/>
        </w:rPr>
        <w:t>portion of the performance period.</w:t>
      </w:r>
    </w:p>
    <w:p w14:paraId="6ADB0783" w14:textId="77777777" w:rsidR="009A1BEE" w:rsidRPr="009A1BEE" w:rsidRDefault="00791EFE" w:rsidP="009A1BEE">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r>
      <w:r w:rsidRPr="009A1BEE">
        <w:rPr>
          <w:rFonts w:eastAsia="Times New Roman"/>
          <w:sz w:val="20"/>
          <w:szCs w:val="20"/>
        </w:rPr>
        <w:t>For any EPS performance period that has ended, the number of EPS performance shares that vest will be based on the target number of such shares and the EPS growth performance multiplier on the date of termination.</w:t>
      </w:r>
    </w:p>
    <w:p w14:paraId="6FBC279F" w14:textId="77777777" w:rsidR="009A1BEE" w:rsidRPr="009A1BEE" w:rsidRDefault="00791EFE" w:rsidP="009A1BEE">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r>
      <w:r w:rsidRPr="009A1BEE">
        <w:rPr>
          <w:rFonts w:eastAsia="Times New Roman"/>
          <w:sz w:val="20"/>
          <w:szCs w:val="20"/>
        </w:rPr>
        <w:t>For</w:t>
      </w:r>
      <w:r w:rsidRPr="009A1BEE">
        <w:rPr>
          <w:rFonts w:eastAsia="Times New Roman"/>
          <w:sz w:val="20"/>
          <w:szCs w:val="20"/>
        </w:rPr>
        <w:t xml:space="preserve"> any EPS performance period that has commenced but not ended, the number of EPS performance shares that vest will be a pro rata amount of the target number of such shares based on the completed portion of the performance period.</w:t>
      </w:r>
    </w:p>
    <w:p w14:paraId="2048E27E" w14:textId="77777777" w:rsidR="009A1BEE" w:rsidRPr="009A1BEE" w:rsidRDefault="00791EFE" w:rsidP="009A1BEE">
      <w:pPr>
        <w:widowControl/>
        <w:spacing w:before="120"/>
        <w:ind w:firstLine="490"/>
        <w:jc w:val="both"/>
        <w:rPr>
          <w:rFonts w:eastAsia="Times New Roman"/>
          <w:sz w:val="20"/>
          <w:szCs w:val="20"/>
        </w:rPr>
      </w:pPr>
      <w:r w:rsidRPr="009A1BEE">
        <w:rPr>
          <w:rFonts w:eastAsia="Times New Roman"/>
          <w:sz w:val="20"/>
          <w:szCs w:val="20"/>
        </w:rPr>
        <w:t xml:space="preserve">Upon </w:t>
      </w:r>
      <w:r>
        <w:rPr>
          <w:rFonts w:eastAsia="Times New Roman"/>
          <w:sz w:val="20"/>
          <w:szCs w:val="20"/>
        </w:rPr>
        <w:t xml:space="preserve">a </w:t>
      </w:r>
      <w:r w:rsidRPr="009A1BEE">
        <w:rPr>
          <w:rFonts w:eastAsia="Times New Roman"/>
          <w:sz w:val="20"/>
          <w:szCs w:val="20"/>
        </w:rPr>
        <w:t>CIC prior to the thr</w:t>
      </w:r>
      <w:r w:rsidRPr="009A1BEE">
        <w:rPr>
          <w:rFonts w:eastAsia="Times New Roman"/>
          <w:sz w:val="20"/>
          <w:szCs w:val="20"/>
        </w:rPr>
        <w:t>ee-year anniversary of the grant date:</w:t>
      </w:r>
    </w:p>
    <w:p w14:paraId="2725CC9F" w14:textId="77777777" w:rsidR="009A1BEE" w:rsidRPr="009A1BEE" w:rsidRDefault="00791EFE" w:rsidP="009A1BEE">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r>
      <w:r w:rsidRPr="009A1BEE">
        <w:rPr>
          <w:rFonts w:eastAsia="Times New Roman"/>
          <w:sz w:val="20"/>
          <w:szCs w:val="20"/>
        </w:rPr>
        <w:t>The number of relative TSR performance shares that will remain eligible to vest in full on the three-year anniversary of the grant date would be based on the target number of such shares and the relative TSR perform</w:t>
      </w:r>
      <w:r w:rsidRPr="009A1BEE">
        <w:rPr>
          <w:rFonts w:eastAsia="Times New Roman"/>
          <w:sz w:val="20"/>
          <w:szCs w:val="20"/>
        </w:rPr>
        <w:t>ance multiplier as of the CIC date.</w:t>
      </w:r>
    </w:p>
    <w:p w14:paraId="7027C939" w14:textId="77777777" w:rsidR="009A1BEE" w:rsidRPr="009A1BEE" w:rsidRDefault="00791EFE" w:rsidP="009A1BEE">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r>
      <w:r w:rsidRPr="009A1BEE">
        <w:rPr>
          <w:rFonts w:eastAsia="Times New Roman"/>
          <w:sz w:val="20"/>
          <w:szCs w:val="20"/>
        </w:rPr>
        <w:t>For any EPS performance period that has ended, the number EPS performance shares that will remain eligible to vest in full on the three-year anniversary of the grant date would be based on the target number of such sha</w:t>
      </w:r>
      <w:r w:rsidRPr="009A1BEE">
        <w:rPr>
          <w:rFonts w:eastAsia="Times New Roman"/>
          <w:sz w:val="20"/>
          <w:szCs w:val="20"/>
        </w:rPr>
        <w:t>res and the EPS growth performance multiplier as of the CIC date.</w:t>
      </w:r>
    </w:p>
    <w:p w14:paraId="415F8B44" w14:textId="77777777" w:rsidR="009A1BEE" w:rsidRPr="009A1BEE" w:rsidRDefault="00791EFE" w:rsidP="009A1BEE">
      <w:pPr>
        <w:widowControl/>
        <w:spacing w:before="120"/>
        <w:ind w:left="980" w:hanging="490"/>
        <w:rPr>
          <w:rFonts w:eastAsia="Times New Roman"/>
          <w:sz w:val="20"/>
          <w:szCs w:val="20"/>
        </w:rPr>
      </w:pPr>
      <w:r>
        <w:rPr>
          <w:rFonts w:eastAsia="Times New Roman"/>
          <w:sz w:val="20"/>
          <w:szCs w:val="20"/>
        </w:rPr>
        <w:t>•</w:t>
      </w:r>
      <w:r>
        <w:rPr>
          <w:rFonts w:eastAsia="Times New Roman"/>
          <w:sz w:val="20"/>
          <w:szCs w:val="20"/>
        </w:rPr>
        <w:tab/>
      </w:r>
      <w:r w:rsidRPr="009A1BEE">
        <w:rPr>
          <w:rFonts w:eastAsia="Times New Roman"/>
          <w:sz w:val="20"/>
          <w:szCs w:val="20"/>
        </w:rPr>
        <w:t>For any EPS performance period that has not ended, the number of EPS performance shares that will remain eligible to vest in full on the three-year anniversary of the grant date will be th</w:t>
      </w:r>
      <w:r w:rsidRPr="009A1BEE">
        <w:rPr>
          <w:rFonts w:eastAsia="Times New Roman"/>
          <w:sz w:val="20"/>
          <w:szCs w:val="20"/>
        </w:rPr>
        <w:t>e target number of such shares.</w:t>
      </w:r>
    </w:p>
    <w:p w14:paraId="096E776A" w14:textId="77777777" w:rsidR="00D72598" w:rsidRDefault="00791EFE" w:rsidP="00D72598">
      <w:pPr>
        <w:widowControl/>
        <w:spacing w:before="120"/>
        <w:ind w:firstLine="490"/>
        <w:jc w:val="both"/>
        <w:rPr>
          <w:rFonts w:eastAsia="Times New Roman"/>
          <w:sz w:val="20"/>
          <w:szCs w:val="20"/>
        </w:rPr>
      </w:pPr>
      <w:r>
        <w:rPr>
          <w:rFonts w:eastAsia="Times New Roman"/>
          <w:sz w:val="20"/>
          <w:szCs w:val="20"/>
        </w:rPr>
        <w:t>Such shares in the immediately preceding bullet points will immediately vest to the extent upon a CIC prior to December 31, 2023, the awards are not assumed or replaced, or in the event such awards are assumed or replaced, a</w:t>
      </w:r>
      <w:r>
        <w:rPr>
          <w:rFonts w:eastAsia="Times New Roman"/>
          <w:sz w:val="20"/>
          <w:szCs w:val="20"/>
        </w:rPr>
        <w:t>nd there is a Qualifying Termination.</w:t>
      </w:r>
    </w:p>
    <w:p w14:paraId="6DE7CA76" w14:textId="77777777" w:rsidR="00462BDC" w:rsidRDefault="00791EFE" w:rsidP="00462BDC">
      <w:pPr>
        <w:widowControl/>
        <w:spacing w:before="120"/>
        <w:ind w:firstLine="490"/>
        <w:jc w:val="both"/>
        <w:rPr>
          <w:rFonts w:eastAsia="Times New Roman"/>
          <w:sz w:val="20"/>
          <w:szCs w:val="20"/>
        </w:rPr>
      </w:pPr>
      <w:r w:rsidRPr="00530F2F">
        <w:rPr>
          <w:rFonts w:eastAsia="Times New Roman"/>
          <w:sz w:val="20"/>
          <w:szCs w:val="20"/>
        </w:rPr>
        <w:t>The Compensation Committee believes that the change of control benefits provided under the Employment Agreements and our restricted stock award agreements are consistent with the objectives of providing the highest pos</w:t>
      </w:r>
      <w:r w:rsidRPr="00530F2F">
        <w:rPr>
          <w:rFonts w:eastAsia="Times New Roman"/>
          <w:sz w:val="20"/>
          <w:szCs w:val="20"/>
        </w:rPr>
        <w:t>sible return to stockholders by allowing the Named Executive Officers to be able to effectively participate equally with stockholders in evaluating alternatives in the event of a change of control transaction, without compelling the Named Executive Officer</w:t>
      </w:r>
      <w:r w:rsidRPr="00530F2F">
        <w:rPr>
          <w:rFonts w:eastAsia="Times New Roman"/>
          <w:sz w:val="20"/>
          <w:szCs w:val="20"/>
        </w:rPr>
        <w:t xml:space="preserve"> to remain employed under new ownership.</w:t>
      </w:r>
    </w:p>
    <w:p w14:paraId="704F1078" w14:textId="77777777" w:rsidR="0014797D" w:rsidRPr="007C10AA" w:rsidRDefault="00791EFE" w:rsidP="00BE36EC">
      <w:pPr>
        <w:keepNext/>
        <w:widowControl/>
        <w:spacing w:before="120"/>
        <w:rPr>
          <w:rFonts w:eastAsia="Times New Roman"/>
          <w:sz w:val="20"/>
          <w:szCs w:val="20"/>
        </w:rPr>
      </w:pPr>
      <w:r>
        <w:rPr>
          <w:rFonts w:eastAsia="Times New Roman"/>
          <w:b/>
          <w:bCs/>
          <w:sz w:val="20"/>
          <w:szCs w:val="20"/>
        </w:rPr>
        <w:t>Perquisites</w:t>
      </w:r>
      <w:r>
        <w:rPr>
          <w:rFonts w:eastAsia="Times New Roman"/>
          <w:b/>
          <w:bCs/>
          <w:spacing w:val="2"/>
          <w:sz w:val="20"/>
          <w:szCs w:val="20"/>
        </w:rPr>
        <w:t xml:space="preserve"> </w:t>
      </w:r>
      <w:r>
        <w:rPr>
          <w:rFonts w:eastAsia="Times New Roman"/>
          <w:b/>
          <w:bCs/>
          <w:sz w:val="20"/>
          <w:szCs w:val="20"/>
        </w:rPr>
        <w:t>and Other</w:t>
      </w:r>
      <w:r>
        <w:rPr>
          <w:rFonts w:eastAsia="Times New Roman"/>
          <w:b/>
          <w:bCs/>
          <w:spacing w:val="1"/>
          <w:sz w:val="20"/>
          <w:szCs w:val="20"/>
        </w:rPr>
        <w:t xml:space="preserve"> </w:t>
      </w:r>
      <w:r>
        <w:rPr>
          <w:rFonts w:eastAsia="Times New Roman"/>
          <w:b/>
          <w:bCs/>
          <w:sz w:val="20"/>
          <w:szCs w:val="20"/>
        </w:rPr>
        <w:t>Benefits</w:t>
      </w:r>
    </w:p>
    <w:p w14:paraId="2437B253" w14:textId="77777777" w:rsidR="0014797D" w:rsidRPr="007C10AA" w:rsidRDefault="00791EFE" w:rsidP="00F06A81">
      <w:pPr>
        <w:widowControl/>
        <w:spacing w:before="120"/>
        <w:ind w:firstLine="490"/>
        <w:rPr>
          <w:rFonts w:eastAsia="Times New Roman"/>
          <w:sz w:val="20"/>
          <w:szCs w:val="20"/>
        </w:rPr>
      </w:pPr>
      <w:r>
        <w:rPr>
          <w:rFonts w:eastAsia="Times New Roman"/>
          <w:sz w:val="20"/>
          <w:szCs w:val="20"/>
        </w:rPr>
        <w:t>We provide</w:t>
      </w:r>
      <w:r>
        <w:rPr>
          <w:rFonts w:eastAsia="Times New Roman"/>
          <w:spacing w:val="1"/>
          <w:sz w:val="20"/>
          <w:szCs w:val="20"/>
        </w:rPr>
        <w:t xml:space="preserve"> </w:t>
      </w:r>
      <w:r>
        <w:rPr>
          <w:rFonts w:eastAsia="Times New Roman"/>
          <w:sz w:val="20"/>
          <w:szCs w:val="20"/>
        </w:rPr>
        <w:t>our 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with certain</w:t>
      </w:r>
      <w:r>
        <w:rPr>
          <w:rFonts w:eastAsia="Times New Roman"/>
          <w:spacing w:val="2"/>
          <w:sz w:val="20"/>
          <w:szCs w:val="20"/>
        </w:rPr>
        <w:t xml:space="preserve"> </w:t>
      </w:r>
      <w:r>
        <w:rPr>
          <w:rFonts w:eastAsia="Times New Roman"/>
          <w:sz w:val="20"/>
          <w:szCs w:val="20"/>
        </w:rPr>
        <w:t>perquisites</w:t>
      </w:r>
      <w:r>
        <w:rPr>
          <w:rFonts w:eastAsia="Times New Roman"/>
          <w:spacing w:val="2"/>
          <w:sz w:val="20"/>
          <w:szCs w:val="20"/>
        </w:rPr>
        <w:t xml:space="preserve"> </w:t>
      </w:r>
      <w:r>
        <w:rPr>
          <w:rFonts w:eastAsia="Times New Roman"/>
          <w:sz w:val="20"/>
          <w:szCs w:val="20"/>
        </w:rPr>
        <w:t>and other</w:t>
      </w:r>
      <w:r>
        <w:rPr>
          <w:rFonts w:eastAsia="Times New Roman"/>
          <w:spacing w:val="1"/>
          <w:sz w:val="20"/>
          <w:szCs w:val="20"/>
        </w:rPr>
        <w:t xml:space="preserve"> </w:t>
      </w:r>
      <w:r>
        <w:rPr>
          <w:rFonts w:eastAsia="Times New Roman"/>
          <w:sz w:val="20"/>
          <w:szCs w:val="20"/>
        </w:rPr>
        <w:t>benefits</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reflected</w:t>
      </w:r>
      <w:r>
        <w:rPr>
          <w:rFonts w:eastAsia="Times New Roman"/>
          <w:spacing w:val="2"/>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“All</w:t>
      </w:r>
      <w:r>
        <w:rPr>
          <w:rFonts w:eastAsia="Times New Roman"/>
          <w:spacing w:val="1"/>
          <w:sz w:val="20"/>
          <w:szCs w:val="20"/>
        </w:rPr>
        <w:t xml:space="preserve"> </w:t>
      </w:r>
      <w:r>
        <w:rPr>
          <w:rFonts w:eastAsia="Times New Roman"/>
          <w:sz w:val="20"/>
          <w:szCs w:val="20"/>
        </w:rPr>
        <w:t>Other</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column</w:t>
      </w:r>
      <w:r>
        <w:rPr>
          <w:rFonts w:eastAsia="Times New Roman"/>
          <w:spacing w:val="1"/>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table</w:t>
      </w:r>
      <w:r>
        <w:rPr>
          <w:rFonts w:eastAsia="Times New Roman"/>
          <w:spacing w:val="1"/>
          <w:sz w:val="20"/>
          <w:szCs w:val="20"/>
        </w:rPr>
        <w:t xml:space="preserve"> </w:t>
      </w:r>
      <w:r>
        <w:rPr>
          <w:rFonts w:eastAsia="Times New Roman"/>
          <w:sz w:val="20"/>
          <w:szCs w:val="20"/>
        </w:rPr>
        <w:t>captioned</w:t>
      </w:r>
      <w:r>
        <w:rPr>
          <w:rFonts w:eastAsia="Times New Roman"/>
          <w:spacing w:val="1"/>
          <w:sz w:val="20"/>
          <w:szCs w:val="20"/>
        </w:rPr>
        <w:t xml:space="preserve"> </w:t>
      </w:r>
      <w:r>
        <w:rPr>
          <w:rFonts w:eastAsia="Times New Roman"/>
          <w:i/>
          <w:sz w:val="20"/>
          <w:szCs w:val="20"/>
        </w:rPr>
        <w:t xml:space="preserve">Summary Compensation Table </w:t>
      </w:r>
      <w:r>
        <w:rPr>
          <w:rFonts w:eastAsia="Times New Roman"/>
          <w:sz w:val="20"/>
          <w:szCs w:val="20"/>
        </w:rPr>
        <w:t>in this</w:t>
      </w:r>
      <w:r>
        <w:rPr>
          <w:rFonts w:eastAsia="Times New Roman"/>
          <w:spacing w:val="1"/>
          <w:sz w:val="20"/>
          <w:szCs w:val="20"/>
        </w:rPr>
        <w:t xml:space="preserve"> </w:t>
      </w:r>
      <w:r>
        <w:rPr>
          <w:rFonts w:eastAsia="Times New Roman"/>
          <w:sz w:val="20"/>
          <w:szCs w:val="20"/>
        </w:rPr>
        <w:t>proxy statement,</w:t>
      </w:r>
      <w:r>
        <w:rPr>
          <w:rFonts w:eastAsia="Times New Roman"/>
          <w:spacing w:val="2"/>
          <w:sz w:val="20"/>
          <w:szCs w:val="20"/>
        </w:rPr>
        <w:t xml:space="preserve"> </w:t>
      </w:r>
      <w:r>
        <w:rPr>
          <w:rFonts w:eastAsia="Times New Roman"/>
          <w:sz w:val="20"/>
          <w:szCs w:val="20"/>
        </w:rPr>
        <w:t>which we believe</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reasonable,</w:t>
      </w:r>
      <w:r>
        <w:rPr>
          <w:rFonts w:eastAsia="Times New Roman"/>
          <w:spacing w:val="2"/>
          <w:sz w:val="20"/>
          <w:szCs w:val="20"/>
        </w:rPr>
        <w:t xml:space="preserve"> </w:t>
      </w:r>
      <w:r>
        <w:rPr>
          <w:rFonts w:eastAsia="Times New Roman"/>
          <w:sz w:val="20"/>
          <w:szCs w:val="20"/>
        </w:rPr>
        <w:t>competitive</w:t>
      </w:r>
      <w:r>
        <w:rPr>
          <w:rFonts w:eastAsia="Times New Roman"/>
          <w:spacing w:val="3"/>
          <w:sz w:val="20"/>
          <w:szCs w:val="20"/>
        </w:rPr>
        <w:t xml:space="preserve"> </w:t>
      </w:r>
      <w:r>
        <w:rPr>
          <w:rFonts w:eastAsia="Times New Roman"/>
          <w:sz w:val="20"/>
          <w:szCs w:val="20"/>
        </w:rPr>
        <w:t>and consistent</w:t>
      </w:r>
      <w:r>
        <w:rPr>
          <w:rFonts w:eastAsia="Times New Roman"/>
          <w:spacing w:val="2"/>
          <w:sz w:val="20"/>
          <w:szCs w:val="20"/>
        </w:rPr>
        <w:t xml:space="preserve"> </w:t>
      </w:r>
      <w:r>
        <w:rPr>
          <w:rFonts w:eastAsia="Times New Roman"/>
          <w:sz w:val="20"/>
          <w:szCs w:val="20"/>
        </w:rPr>
        <w:t>with our overall</w:t>
      </w:r>
      <w:r>
        <w:rPr>
          <w:rFonts w:eastAsia="Times New Roman"/>
          <w:spacing w:val="2"/>
          <w:sz w:val="20"/>
          <w:szCs w:val="20"/>
        </w:rPr>
        <w:t xml:space="preserve"> </w:t>
      </w:r>
      <w:r>
        <w:rPr>
          <w:rFonts w:eastAsia="Times New Roman"/>
          <w:sz w:val="20"/>
          <w:szCs w:val="20"/>
        </w:rPr>
        <w:t>executive</w:t>
      </w:r>
      <w:r>
        <w:rPr>
          <w:rFonts w:eastAsia="Times New Roman"/>
          <w:spacing w:val="2"/>
          <w:sz w:val="20"/>
          <w:szCs w:val="20"/>
        </w:rPr>
        <w:t xml:space="preserve"> </w:t>
      </w:r>
      <w:r>
        <w:rPr>
          <w:rFonts w:eastAsia="Times New Roman"/>
          <w:sz w:val="20"/>
          <w:szCs w:val="20"/>
        </w:rPr>
        <w:t>compensation program.</w:t>
      </w:r>
      <w:r>
        <w:rPr>
          <w:rFonts w:eastAsia="Times New Roman"/>
          <w:spacing w:val="1"/>
          <w:sz w:val="20"/>
          <w:szCs w:val="20"/>
        </w:rPr>
        <w:t xml:space="preserve"> </w:t>
      </w:r>
      <w:r>
        <w:rPr>
          <w:rFonts w:eastAsia="Times New Roman"/>
          <w:sz w:val="20"/>
          <w:szCs w:val="20"/>
        </w:rPr>
        <w:t>These benefits</w:t>
      </w:r>
      <w:r>
        <w:rPr>
          <w:rFonts w:eastAsia="Times New Roman"/>
          <w:spacing w:val="2"/>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intended</w:t>
      </w:r>
      <w:r>
        <w:rPr>
          <w:rFonts w:eastAsia="Times New Roman"/>
          <w:spacing w:val="1"/>
          <w:sz w:val="20"/>
          <w:szCs w:val="20"/>
        </w:rPr>
        <w:t xml:space="preserve"> </w:t>
      </w:r>
      <w:r>
        <w:rPr>
          <w:rFonts w:eastAsia="Times New Roman"/>
          <w:sz w:val="20"/>
          <w:szCs w:val="20"/>
        </w:rPr>
        <w:t>to facilitate</w:t>
      </w:r>
      <w:r>
        <w:rPr>
          <w:rFonts w:eastAsia="Times New Roman"/>
          <w:spacing w:val="3"/>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efficient</w:t>
      </w:r>
      <w:r>
        <w:rPr>
          <w:rFonts w:eastAsia="Times New Roman"/>
          <w:spacing w:val="3"/>
          <w:sz w:val="20"/>
          <w:szCs w:val="20"/>
        </w:rPr>
        <w:t xml:space="preserve"> </w:t>
      </w:r>
      <w:r>
        <w:rPr>
          <w:rFonts w:eastAsia="Times New Roman"/>
          <w:sz w:val="20"/>
          <w:szCs w:val="20"/>
        </w:rPr>
        <w:t>operation</w:t>
      </w:r>
      <w:r>
        <w:rPr>
          <w:rFonts w:eastAsia="Times New Roman"/>
          <w:spacing w:val="2"/>
          <w:sz w:val="20"/>
          <w:szCs w:val="20"/>
        </w:rPr>
        <w:t xml:space="preserve"> </w:t>
      </w:r>
      <w:r>
        <w:rPr>
          <w:rFonts w:eastAsia="Times New Roman"/>
          <w:sz w:val="20"/>
          <w:szCs w:val="20"/>
        </w:rPr>
        <w:t>of our business</w:t>
      </w:r>
      <w:r>
        <w:rPr>
          <w:rFonts w:eastAsia="Times New Roman"/>
          <w:spacing w:val="1"/>
          <w:sz w:val="20"/>
          <w:szCs w:val="20"/>
        </w:rPr>
        <w:t xml:space="preserve"> </w:t>
      </w:r>
      <w:r>
        <w:rPr>
          <w:rFonts w:eastAsia="Times New Roman"/>
          <w:sz w:val="20"/>
          <w:szCs w:val="20"/>
        </w:rPr>
        <w:t xml:space="preserve">by </w:t>
      </w:r>
      <w:r>
        <w:rPr>
          <w:rFonts w:eastAsia="Times New Roman"/>
          <w:sz w:val="20"/>
          <w:szCs w:val="20"/>
        </w:rPr>
        <w:t>allowing</w:t>
      </w:r>
      <w:r>
        <w:rPr>
          <w:rFonts w:eastAsia="Times New Roman"/>
          <w:spacing w:val="1"/>
          <w:sz w:val="20"/>
          <w:szCs w:val="20"/>
        </w:rPr>
        <w:t xml:space="preserve"> </w:t>
      </w:r>
      <w:r>
        <w:rPr>
          <w:rFonts w:eastAsia="Times New Roman"/>
          <w:sz w:val="20"/>
          <w:szCs w:val="20"/>
        </w:rPr>
        <w:t>our 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to better</w:t>
      </w:r>
      <w:r>
        <w:rPr>
          <w:rFonts w:eastAsia="Times New Roman"/>
          <w:spacing w:val="2"/>
          <w:sz w:val="20"/>
          <w:szCs w:val="20"/>
        </w:rPr>
        <w:t xml:space="preserve"> </w:t>
      </w:r>
      <w:r>
        <w:rPr>
          <w:rFonts w:eastAsia="Times New Roman"/>
          <w:sz w:val="20"/>
          <w:szCs w:val="20"/>
        </w:rPr>
        <w:t>focus</w:t>
      </w:r>
      <w:r>
        <w:rPr>
          <w:rFonts w:eastAsia="Times New Roman"/>
          <w:spacing w:val="1"/>
          <w:sz w:val="20"/>
          <w:szCs w:val="20"/>
        </w:rPr>
        <w:t xml:space="preserve"> </w:t>
      </w:r>
      <w:r>
        <w:rPr>
          <w:rFonts w:eastAsia="Times New Roman"/>
          <w:sz w:val="20"/>
          <w:szCs w:val="20"/>
        </w:rPr>
        <w:t>their</w:t>
      </w:r>
      <w:r>
        <w:rPr>
          <w:rFonts w:eastAsia="Times New Roman"/>
          <w:spacing w:val="1"/>
          <w:sz w:val="20"/>
          <w:szCs w:val="20"/>
        </w:rPr>
        <w:t xml:space="preserve"> </w:t>
      </w:r>
      <w:r>
        <w:rPr>
          <w:rFonts w:eastAsia="Times New Roman"/>
          <w:sz w:val="20"/>
          <w:szCs w:val="20"/>
        </w:rPr>
        <w:t>time,</w:t>
      </w:r>
      <w:r>
        <w:rPr>
          <w:rFonts w:eastAsia="Times New Roman"/>
          <w:spacing w:val="1"/>
          <w:sz w:val="20"/>
          <w:szCs w:val="20"/>
        </w:rPr>
        <w:t xml:space="preserve"> </w:t>
      </w:r>
      <w:r>
        <w:rPr>
          <w:rFonts w:eastAsia="Times New Roman"/>
          <w:sz w:val="20"/>
          <w:szCs w:val="20"/>
        </w:rPr>
        <w:t>attention</w:t>
      </w:r>
      <w:r>
        <w:rPr>
          <w:rFonts w:eastAsia="Times New Roman"/>
          <w:spacing w:val="2"/>
          <w:sz w:val="20"/>
          <w:szCs w:val="20"/>
        </w:rPr>
        <w:t xml:space="preserve"> </w:t>
      </w:r>
      <w:r>
        <w:rPr>
          <w:rFonts w:eastAsia="Times New Roman"/>
          <w:sz w:val="20"/>
          <w:szCs w:val="20"/>
        </w:rPr>
        <w:t>and capabilities</w:t>
      </w:r>
      <w:r>
        <w:rPr>
          <w:rFonts w:eastAsia="Times New Roman"/>
          <w:spacing w:val="3"/>
          <w:sz w:val="20"/>
          <w:szCs w:val="20"/>
        </w:rPr>
        <w:t xml:space="preserve"> </w:t>
      </w:r>
      <w:r>
        <w:rPr>
          <w:rFonts w:eastAsia="Times New Roman"/>
          <w:sz w:val="20"/>
          <w:szCs w:val="20"/>
        </w:rPr>
        <w:t>on our company</w:t>
      </w:r>
      <w:r>
        <w:rPr>
          <w:rFonts w:eastAsia="Times New Roman"/>
          <w:spacing w:val="1"/>
          <w:sz w:val="20"/>
          <w:szCs w:val="20"/>
        </w:rPr>
        <w:t xml:space="preserve"> </w:t>
      </w:r>
      <w:r>
        <w:rPr>
          <w:rFonts w:eastAsia="Times New Roman"/>
          <w:sz w:val="20"/>
          <w:szCs w:val="20"/>
        </w:rPr>
        <w:t>or permit</w:t>
      </w:r>
      <w:r>
        <w:rPr>
          <w:rFonts w:eastAsia="Times New Roman"/>
          <w:spacing w:val="2"/>
          <w:sz w:val="20"/>
          <w:szCs w:val="20"/>
        </w:rPr>
        <w:t xml:space="preserve"> </w:t>
      </w:r>
      <w:r>
        <w:rPr>
          <w:rFonts w:eastAsia="Times New Roman"/>
          <w:sz w:val="20"/>
          <w:szCs w:val="20"/>
        </w:rPr>
        <w:t>them</w:t>
      </w:r>
      <w:r>
        <w:rPr>
          <w:rFonts w:eastAsia="Times New Roman"/>
          <w:spacing w:val="1"/>
          <w:sz w:val="20"/>
          <w:szCs w:val="20"/>
        </w:rPr>
        <w:t xml:space="preserve"> </w:t>
      </w:r>
      <w:r>
        <w:rPr>
          <w:rFonts w:eastAsia="Times New Roman"/>
          <w:sz w:val="20"/>
          <w:szCs w:val="20"/>
        </w:rPr>
        <w:t>to be more</w:t>
      </w:r>
      <w:r>
        <w:rPr>
          <w:rFonts w:eastAsia="Times New Roman"/>
          <w:spacing w:val="1"/>
          <w:sz w:val="20"/>
          <w:szCs w:val="20"/>
        </w:rPr>
        <w:t xml:space="preserve"> </w:t>
      </w:r>
      <w:r>
        <w:rPr>
          <w:rFonts w:eastAsia="Times New Roman"/>
          <w:sz w:val="20"/>
          <w:szCs w:val="20"/>
        </w:rPr>
        <w:t>accessible</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business.</w:t>
      </w:r>
    </w:p>
    <w:p w14:paraId="07C0CED5" w14:textId="77777777" w:rsidR="0014797D" w:rsidRPr="007C10AA" w:rsidRDefault="00791EFE" w:rsidP="00BE36EC">
      <w:pPr>
        <w:widowControl/>
        <w:spacing w:before="120"/>
        <w:ind w:firstLine="490"/>
        <w:jc w:val="both"/>
        <w:rPr>
          <w:rFonts w:eastAsia="Times New Roman"/>
          <w:sz w:val="20"/>
          <w:szCs w:val="20"/>
        </w:rPr>
      </w:pPr>
      <w:r>
        <w:rPr>
          <w:rFonts w:eastAsia="Times New Roman"/>
          <w:i/>
          <w:sz w:val="20"/>
          <w:szCs w:val="20"/>
        </w:rPr>
        <w:t>Aircraft</w:t>
      </w:r>
      <w:r>
        <w:rPr>
          <w:rFonts w:eastAsia="Times New Roman"/>
          <w:i/>
          <w:spacing w:val="2"/>
          <w:sz w:val="20"/>
          <w:szCs w:val="20"/>
        </w:rPr>
        <w:t xml:space="preserve"> </w:t>
      </w:r>
      <w:r>
        <w:rPr>
          <w:rFonts w:eastAsia="Times New Roman"/>
          <w:i/>
          <w:sz w:val="20"/>
          <w:szCs w:val="20"/>
        </w:rPr>
        <w:t>usage</w:t>
      </w:r>
      <w:r>
        <w:rPr>
          <w:rFonts w:eastAsia="Times New Roman"/>
          <w:sz w:val="20"/>
          <w:szCs w:val="20"/>
        </w:rPr>
        <w:t xml:space="preserve">. During </w:t>
      </w:r>
      <w:r>
        <w:rPr>
          <w:rFonts w:eastAsia="Times New Roman"/>
          <w:sz w:val="20"/>
          <w:szCs w:val="20"/>
        </w:rPr>
        <w:t>2021</w:t>
      </w:r>
      <w:r>
        <w:rPr>
          <w:rFonts w:eastAsia="Times New Roman"/>
          <w:sz w:val="20"/>
          <w:szCs w:val="20"/>
        </w:rPr>
        <w:t>, Robert</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Michael</w:t>
      </w:r>
      <w:r>
        <w:rPr>
          <w:rFonts w:eastAsia="Times New Roman"/>
          <w:spacing w:val="2"/>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and David Weinberg</w:t>
      </w:r>
      <w:r>
        <w:rPr>
          <w:rFonts w:eastAsia="Times New Roman"/>
          <w:spacing w:val="1"/>
          <w:sz w:val="20"/>
          <w:szCs w:val="20"/>
        </w:rPr>
        <w:t xml:space="preserve"> </w:t>
      </w:r>
      <w:r>
        <w:rPr>
          <w:rFonts w:eastAsia="Times New Roman"/>
          <w:sz w:val="20"/>
          <w:szCs w:val="20"/>
        </w:rPr>
        <w:t>used our a</w:t>
      </w:r>
      <w:r>
        <w:rPr>
          <w:rFonts w:eastAsia="Times New Roman"/>
          <w:sz w:val="20"/>
          <w:szCs w:val="20"/>
        </w:rPr>
        <w:t>ircraft for</w:t>
      </w:r>
      <w:r>
        <w:rPr>
          <w:rFonts w:eastAsia="Times New Roman"/>
          <w:spacing w:val="1"/>
          <w:sz w:val="20"/>
          <w:szCs w:val="20"/>
        </w:rPr>
        <w:t xml:space="preserve"> </w:t>
      </w:r>
      <w:r>
        <w:rPr>
          <w:rFonts w:eastAsia="Times New Roman"/>
          <w:sz w:val="20"/>
          <w:szCs w:val="20"/>
        </w:rPr>
        <w:t>personal</w:t>
      </w:r>
      <w:r>
        <w:rPr>
          <w:rFonts w:eastAsia="Times New Roman"/>
          <w:spacing w:val="1"/>
          <w:sz w:val="20"/>
          <w:szCs w:val="20"/>
        </w:rPr>
        <w:t xml:space="preserve"> </w:t>
      </w:r>
      <w:r>
        <w:rPr>
          <w:rFonts w:eastAsia="Times New Roman"/>
          <w:sz w:val="20"/>
          <w:szCs w:val="20"/>
        </w:rPr>
        <w:t>travel.</w:t>
      </w:r>
      <w:r>
        <w:rPr>
          <w:rFonts w:eastAsia="Times New Roman"/>
          <w:spacing w:val="2"/>
          <w:sz w:val="20"/>
          <w:szCs w:val="20"/>
        </w:rPr>
        <w:t xml:space="preserve"> </w:t>
      </w:r>
      <w:r>
        <w:rPr>
          <w:rFonts w:eastAsia="Times New Roman"/>
          <w:sz w:val="20"/>
          <w:szCs w:val="20"/>
        </w:rPr>
        <w:t>If</w:t>
      </w:r>
      <w:r>
        <w:rPr>
          <w:rFonts w:eastAsia="Times New Roman"/>
          <w:spacing w:val="1"/>
          <w:sz w:val="20"/>
          <w:szCs w:val="20"/>
        </w:rPr>
        <w:t xml:space="preserve"> </w:t>
      </w:r>
      <w:r>
        <w:rPr>
          <w:rFonts w:eastAsia="Times New Roman"/>
          <w:sz w:val="20"/>
          <w:szCs w:val="20"/>
        </w:rPr>
        <w:t>we are</w:t>
      </w:r>
      <w:r>
        <w:rPr>
          <w:rFonts w:eastAsia="Times New Roman"/>
          <w:spacing w:val="1"/>
          <w:sz w:val="20"/>
          <w:szCs w:val="20"/>
        </w:rPr>
        <w:t xml:space="preserve"> </w:t>
      </w:r>
      <w:r>
        <w:rPr>
          <w:rFonts w:eastAsia="Times New Roman"/>
          <w:sz w:val="20"/>
          <w:szCs w:val="20"/>
        </w:rPr>
        <w:t>not reimbursed</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costs</w:t>
      </w:r>
      <w:r>
        <w:rPr>
          <w:rFonts w:eastAsia="Times New Roman"/>
          <w:spacing w:val="1"/>
          <w:sz w:val="20"/>
          <w:szCs w:val="20"/>
        </w:rPr>
        <w:t xml:space="preserve"> </w:t>
      </w:r>
      <w:r>
        <w:rPr>
          <w:rFonts w:eastAsia="Times New Roman"/>
          <w:sz w:val="20"/>
          <w:szCs w:val="20"/>
        </w:rPr>
        <w:t>associated</w:t>
      </w:r>
      <w:r>
        <w:rPr>
          <w:rFonts w:eastAsia="Times New Roman"/>
          <w:spacing w:val="2"/>
          <w:sz w:val="20"/>
          <w:szCs w:val="20"/>
        </w:rPr>
        <w:t xml:space="preserve"> </w:t>
      </w:r>
      <w:r>
        <w:rPr>
          <w:rFonts w:eastAsia="Times New Roman"/>
          <w:sz w:val="20"/>
          <w:szCs w:val="20"/>
        </w:rPr>
        <w:t>with personal</w:t>
      </w:r>
      <w:r>
        <w:rPr>
          <w:rFonts w:eastAsia="Times New Roman"/>
          <w:spacing w:val="1"/>
          <w:sz w:val="20"/>
          <w:szCs w:val="20"/>
        </w:rPr>
        <w:t xml:space="preserve"> </w:t>
      </w:r>
      <w:r>
        <w:rPr>
          <w:rFonts w:eastAsia="Times New Roman"/>
          <w:sz w:val="20"/>
          <w:szCs w:val="20"/>
        </w:rPr>
        <w:t>use of the</w:t>
      </w:r>
      <w:r>
        <w:rPr>
          <w:rFonts w:eastAsia="Times New Roman"/>
          <w:spacing w:val="1"/>
          <w:sz w:val="20"/>
          <w:szCs w:val="20"/>
        </w:rPr>
        <w:t xml:space="preserve"> </w:t>
      </w:r>
      <w:r>
        <w:rPr>
          <w:rFonts w:eastAsia="Times New Roman"/>
          <w:sz w:val="20"/>
          <w:szCs w:val="20"/>
        </w:rPr>
        <w:t>aircraft,</w:t>
      </w:r>
      <w:r>
        <w:rPr>
          <w:rFonts w:eastAsia="Times New Roman"/>
          <w:spacing w:val="3"/>
          <w:sz w:val="20"/>
          <w:szCs w:val="20"/>
        </w:rPr>
        <w:t xml:space="preserve"> </w:t>
      </w:r>
      <w:r>
        <w:rPr>
          <w:rFonts w:eastAsia="Times New Roman"/>
          <w:sz w:val="20"/>
          <w:szCs w:val="20"/>
        </w:rPr>
        <w:t>such costs</w:t>
      </w:r>
      <w:r>
        <w:rPr>
          <w:rFonts w:eastAsia="Times New Roman"/>
          <w:spacing w:val="1"/>
          <w:sz w:val="20"/>
          <w:szCs w:val="20"/>
        </w:rPr>
        <w:t xml:space="preserve"> </w:t>
      </w:r>
      <w:r>
        <w:rPr>
          <w:rFonts w:eastAsia="Times New Roman"/>
          <w:sz w:val="20"/>
          <w:szCs w:val="20"/>
        </w:rPr>
        <w:t>are considered</w:t>
      </w:r>
      <w:r>
        <w:rPr>
          <w:rFonts w:eastAsia="Times New Roman"/>
          <w:spacing w:val="2"/>
          <w:sz w:val="20"/>
          <w:szCs w:val="20"/>
        </w:rPr>
        <w:t xml:space="preserve"> </w:t>
      </w:r>
      <w:r>
        <w:rPr>
          <w:rFonts w:eastAsia="Times New Roman"/>
          <w:sz w:val="20"/>
          <w:szCs w:val="20"/>
        </w:rPr>
        <w:t>taxable</w:t>
      </w:r>
      <w:r>
        <w:rPr>
          <w:rFonts w:eastAsia="Times New Roman"/>
          <w:spacing w:val="1"/>
          <w:sz w:val="20"/>
          <w:szCs w:val="20"/>
        </w:rPr>
        <w:t xml:space="preserve"> </w:t>
      </w:r>
      <w:r>
        <w:rPr>
          <w:rFonts w:eastAsia="Times New Roman"/>
          <w:sz w:val="20"/>
          <w:szCs w:val="20"/>
        </w:rPr>
        <w:t>income</w:t>
      </w:r>
      <w:r>
        <w:rPr>
          <w:rFonts w:eastAsia="Times New Roman"/>
          <w:spacing w:val="1"/>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Named Executive</w:t>
      </w:r>
      <w:r>
        <w:rPr>
          <w:rFonts w:eastAsia="Times New Roman"/>
          <w:spacing w:val="1"/>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who is</w:t>
      </w:r>
      <w:r>
        <w:rPr>
          <w:rFonts w:eastAsia="Times New Roman"/>
          <w:spacing w:val="1"/>
          <w:sz w:val="20"/>
          <w:szCs w:val="20"/>
        </w:rPr>
        <w:t xml:space="preserve"> </w:t>
      </w:r>
      <w:r>
        <w:rPr>
          <w:rFonts w:eastAsia="Times New Roman"/>
          <w:sz w:val="20"/>
          <w:szCs w:val="20"/>
        </w:rPr>
        <w:t>also</w:t>
      </w:r>
      <w:r>
        <w:rPr>
          <w:rFonts w:eastAsia="Times New Roman"/>
          <w:spacing w:val="1"/>
          <w:sz w:val="20"/>
          <w:szCs w:val="20"/>
        </w:rPr>
        <w:t xml:space="preserve"> </w:t>
      </w:r>
      <w:r>
        <w:rPr>
          <w:rFonts w:eastAsia="Times New Roman"/>
          <w:sz w:val="20"/>
          <w:szCs w:val="20"/>
        </w:rPr>
        <w:t>provided</w:t>
      </w:r>
      <w:r>
        <w:rPr>
          <w:rFonts w:eastAsia="Times New Roman"/>
          <w:spacing w:val="1"/>
          <w:sz w:val="20"/>
          <w:szCs w:val="20"/>
        </w:rPr>
        <w:t xml:space="preserve"> </w:t>
      </w:r>
      <w:r>
        <w:rPr>
          <w:rFonts w:eastAsia="Times New Roman"/>
          <w:sz w:val="20"/>
          <w:szCs w:val="20"/>
        </w:rPr>
        <w:t>a tax</w:t>
      </w:r>
      <w:r>
        <w:rPr>
          <w:rFonts w:eastAsia="Times New Roman"/>
          <w:spacing w:val="1"/>
          <w:sz w:val="20"/>
          <w:szCs w:val="20"/>
        </w:rPr>
        <w:t xml:space="preserve"> </w:t>
      </w:r>
      <w:r>
        <w:rPr>
          <w:rFonts w:eastAsia="Times New Roman"/>
          <w:sz w:val="20"/>
          <w:szCs w:val="20"/>
        </w:rPr>
        <w:t>gross-up</w:t>
      </w:r>
      <w:r>
        <w:rPr>
          <w:rFonts w:eastAsia="Times New Roman"/>
          <w:spacing w:val="1"/>
          <w:sz w:val="20"/>
          <w:szCs w:val="20"/>
        </w:rPr>
        <w:t xml:space="preserve"> </w:t>
      </w:r>
      <w:r>
        <w:rPr>
          <w:rFonts w:eastAsia="Times New Roman"/>
          <w:sz w:val="20"/>
          <w:szCs w:val="20"/>
        </w:rPr>
        <w:t>reimbursement 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applicable</w:t>
      </w:r>
      <w:r>
        <w:rPr>
          <w:rFonts w:eastAsia="Times New Roman"/>
          <w:spacing w:val="2"/>
          <w:sz w:val="20"/>
          <w:szCs w:val="20"/>
        </w:rPr>
        <w:t xml:space="preserve"> </w:t>
      </w:r>
      <w:r>
        <w:rPr>
          <w:rFonts w:eastAsia="Times New Roman"/>
          <w:sz w:val="20"/>
          <w:szCs w:val="20"/>
        </w:rPr>
        <w:t>imputed</w:t>
      </w:r>
      <w:r>
        <w:rPr>
          <w:rFonts w:eastAsia="Times New Roman"/>
          <w:spacing w:val="1"/>
          <w:sz w:val="20"/>
          <w:szCs w:val="20"/>
        </w:rPr>
        <w:t xml:space="preserve"> </w:t>
      </w:r>
      <w:r>
        <w:rPr>
          <w:rFonts w:eastAsia="Times New Roman"/>
          <w:sz w:val="20"/>
          <w:szCs w:val="20"/>
        </w:rPr>
        <w:t>income.</w:t>
      </w:r>
    </w:p>
    <w:p w14:paraId="0ACB6918" w14:textId="77777777" w:rsidR="0014797D" w:rsidRPr="007C10AA" w:rsidRDefault="00791EFE" w:rsidP="00BE36EC">
      <w:pPr>
        <w:widowControl/>
        <w:spacing w:before="120"/>
        <w:ind w:firstLine="490"/>
        <w:rPr>
          <w:rFonts w:eastAsia="Times New Roman"/>
          <w:sz w:val="20"/>
          <w:szCs w:val="20"/>
        </w:rPr>
      </w:pPr>
      <w:r>
        <w:rPr>
          <w:rFonts w:eastAsia="Times New Roman"/>
          <w:i/>
          <w:sz w:val="20"/>
          <w:szCs w:val="20"/>
        </w:rPr>
        <w:t>Automobile</w:t>
      </w:r>
      <w:r>
        <w:rPr>
          <w:rFonts w:eastAsia="Times New Roman"/>
          <w:i/>
          <w:spacing w:val="1"/>
          <w:sz w:val="20"/>
          <w:szCs w:val="20"/>
        </w:rPr>
        <w:t xml:space="preserve"> </w:t>
      </w:r>
      <w:r>
        <w:rPr>
          <w:rFonts w:eastAsia="Times New Roman"/>
          <w:i/>
          <w:sz w:val="20"/>
          <w:szCs w:val="20"/>
        </w:rPr>
        <w:t>usage</w:t>
      </w:r>
      <w:r>
        <w:rPr>
          <w:rFonts w:eastAsia="Times New Roman"/>
          <w:sz w:val="20"/>
          <w:szCs w:val="20"/>
        </w:rPr>
        <w:t xml:space="preserve">. During </w:t>
      </w:r>
      <w:r>
        <w:rPr>
          <w:rFonts w:eastAsia="Times New Roman"/>
          <w:sz w:val="20"/>
          <w:szCs w:val="20"/>
        </w:rPr>
        <w:t>2021</w:t>
      </w:r>
      <w:r>
        <w:rPr>
          <w:rFonts w:eastAsia="Times New Roman"/>
          <w:sz w:val="20"/>
          <w:szCs w:val="20"/>
        </w:rPr>
        <w:t>, automobiles</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we purchased</w:t>
      </w:r>
      <w:r>
        <w:rPr>
          <w:rFonts w:eastAsia="Times New Roman"/>
          <w:spacing w:val="1"/>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our sole</w:t>
      </w:r>
      <w:r>
        <w:rPr>
          <w:rFonts w:eastAsia="Times New Roman"/>
          <w:spacing w:val="1"/>
          <w:sz w:val="20"/>
          <w:szCs w:val="20"/>
        </w:rPr>
        <w:t xml:space="preserve"> </w:t>
      </w:r>
      <w:r>
        <w:rPr>
          <w:rFonts w:eastAsia="Times New Roman"/>
          <w:sz w:val="20"/>
          <w:szCs w:val="20"/>
        </w:rPr>
        <w:t>cost</w:t>
      </w:r>
      <w:r>
        <w:rPr>
          <w:rFonts w:eastAsia="Times New Roman"/>
          <w:spacing w:val="1"/>
          <w:sz w:val="20"/>
          <w:szCs w:val="20"/>
        </w:rPr>
        <w:t xml:space="preserve"> </w:t>
      </w:r>
      <w:r>
        <w:rPr>
          <w:rFonts w:eastAsia="Times New Roman"/>
          <w:sz w:val="20"/>
          <w:szCs w:val="20"/>
        </w:rPr>
        <w:t>were used by Robert Greenberg,</w:t>
      </w:r>
      <w:r>
        <w:rPr>
          <w:rFonts w:eastAsia="Times New Roman"/>
          <w:spacing w:val="1"/>
          <w:sz w:val="20"/>
          <w:szCs w:val="20"/>
        </w:rPr>
        <w:t xml:space="preserve"> </w:t>
      </w:r>
      <w:r>
        <w:rPr>
          <w:rFonts w:eastAsia="Times New Roman"/>
          <w:sz w:val="20"/>
          <w:szCs w:val="20"/>
        </w:rPr>
        <w:t>Michael</w:t>
      </w:r>
      <w:r>
        <w:rPr>
          <w:rFonts w:eastAsia="Times New Roman"/>
          <w:spacing w:val="2"/>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and David Weinberg.</w:t>
      </w:r>
      <w:r>
        <w:rPr>
          <w:rFonts w:eastAsia="Times New Roman"/>
          <w:spacing w:val="1"/>
          <w:sz w:val="20"/>
          <w:szCs w:val="20"/>
        </w:rPr>
        <w:t xml:space="preserve"> </w:t>
      </w:r>
      <w:r>
        <w:rPr>
          <w:rFonts w:eastAsia="Times New Roman"/>
          <w:sz w:val="20"/>
          <w:szCs w:val="20"/>
        </w:rPr>
        <w:t>These costs</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considered</w:t>
      </w:r>
      <w:r>
        <w:rPr>
          <w:rFonts w:eastAsia="Times New Roman"/>
          <w:spacing w:val="2"/>
          <w:sz w:val="20"/>
          <w:szCs w:val="20"/>
        </w:rPr>
        <w:t xml:space="preserve"> </w:t>
      </w:r>
      <w:r>
        <w:rPr>
          <w:rFonts w:eastAsia="Times New Roman"/>
          <w:sz w:val="20"/>
          <w:szCs w:val="20"/>
        </w:rPr>
        <w:t>taxable</w:t>
      </w:r>
      <w:r>
        <w:rPr>
          <w:rFonts w:eastAsia="Times New Roman"/>
          <w:spacing w:val="1"/>
          <w:sz w:val="20"/>
          <w:szCs w:val="20"/>
        </w:rPr>
        <w:t xml:space="preserve"> </w:t>
      </w:r>
      <w:r>
        <w:rPr>
          <w:rFonts w:eastAsia="Times New Roman"/>
          <w:sz w:val="20"/>
          <w:szCs w:val="20"/>
        </w:rPr>
        <w:t>income</w:t>
      </w:r>
      <w:r>
        <w:rPr>
          <w:rFonts w:eastAsia="Times New Roman"/>
          <w:spacing w:val="1"/>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of whom is</w:t>
      </w:r>
      <w:r>
        <w:rPr>
          <w:rFonts w:eastAsia="Times New Roman"/>
          <w:spacing w:val="1"/>
          <w:sz w:val="20"/>
          <w:szCs w:val="20"/>
        </w:rPr>
        <w:t xml:space="preserve"> </w:t>
      </w:r>
      <w:r>
        <w:rPr>
          <w:rFonts w:eastAsia="Times New Roman"/>
          <w:sz w:val="20"/>
          <w:szCs w:val="20"/>
        </w:rPr>
        <w:t>also</w:t>
      </w:r>
      <w:r>
        <w:rPr>
          <w:rFonts w:eastAsia="Times New Roman"/>
          <w:spacing w:val="1"/>
          <w:sz w:val="20"/>
          <w:szCs w:val="20"/>
        </w:rPr>
        <w:t xml:space="preserve"> </w:t>
      </w:r>
      <w:r>
        <w:rPr>
          <w:rFonts w:eastAsia="Times New Roman"/>
          <w:sz w:val="20"/>
          <w:szCs w:val="20"/>
        </w:rPr>
        <w:t>provided</w:t>
      </w:r>
      <w:r>
        <w:rPr>
          <w:rFonts w:eastAsia="Times New Roman"/>
          <w:spacing w:val="1"/>
          <w:sz w:val="20"/>
          <w:szCs w:val="20"/>
        </w:rPr>
        <w:t xml:space="preserve"> </w:t>
      </w:r>
      <w:r>
        <w:rPr>
          <w:rFonts w:eastAsia="Times New Roman"/>
          <w:sz w:val="20"/>
          <w:szCs w:val="20"/>
        </w:rPr>
        <w:t>a tax</w:t>
      </w:r>
      <w:r>
        <w:rPr>
          <w:rFonts w:eastAsia="Times New Roman"/>
          <w:spacing w:val="1"/>
          <w:sz w:val="20"/>
          <w:szCs w:val="20"/>
        </w:rPr>
        <w:t xml:space="preserve"> </w:t>
      </w:r>
      <w:r>
        <w:rPr>
          <w:rFonts w:eastAsia="Times New Roman"/>
          <w:sz w:val="20"/>
          <w:szCs w:val="20"/>
        </w:rPr>
        <w:t>gross-up</w:t>
      </w:r>
      <w:r>
        <w:rPr>
          <w:rFonts w:eastAsia="Times New Roman"/>
          <w:spacing w:val="1"/>
          <w:sz w:val="20"/>
          <w:szCs w:val="20"/>
        </w:rPr>
        <w:t xml:space="preserve"> </w:t>
      </w:r>
      <w:r>
        <w:rPr>
          <w:rFonts w:eastAsia="Times New Roman"/>
          <w:sz w:val="20"/>
          <w:szCs w:val="20"/>
        </w:rPr>
        <w:t>reimbursement</w:t>
      </w:r>
      <w:r>
        <w:rPr>
          <w:rFonts w:eastAsia="Times New Roman"/>
          <w:spacing w:val="3"/>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applicable</w:t>
      </w:r>
      <w:r>
        <w:rPr>
          <w:rFonts w:eastAsia="Times New Roman"/>
          <w:spacing w:val="2"/>
          <w:sz w:val="20"/>
          <w:szCs w:val="20"/>
        </w:rPr>
        <w:t xml:space="preserve"> </w:t>
      </w:r>
      <w:r>
        <w:rPr>
          <w:rFonts w:eastAsia="Times New Roman"/>
          <w:sz w:val="20"/>
          <w:szCs w:val="20"/>
        </w:rPr>
        <w:t>imputed income.</w:t>
      </w:r>
    </w:p>
    <w:p w14:paraId="388B7B89" w14:textId="77777777" w:rsidR="0014797D" w:rsidRPr="007C10AA" w:rsidRDefault="00791EFE" w:rsidP="00EC5F54">
      <w:pPr>
        <w:widowControl/>
        <w:spacing w:before="120"/>
        <w:ind w:firstLine="490"/>
        <w:rPr>
          <w:rFonts w:eastAsia="Times New Roman"/>
          <w:sz w:val="20"/>
          <w:szCs w:val="20"/>
        </w:rPr>
      </w:pPr>
      <w:r>
        <w:rPr>
          <w:rFonts w:eastAsia="Times New Roman"/>
          <w:i/>
          <w:sz w:val="20"/>
          <w:szCs w:val="20"/>
        </w:rPr>
        <w:t>Country club</w:t>
      </w:r>
      <w:r>
        <w:rPr>
          <w:rFonts w:eastAsia="Times New Roman"/>
          <w:i/>
          <w:spacing w:val="1"/>
          <w:sz w:val="20"/>
          <w:szCs w:val="20"/>
        </w:rPr>
        <w:t xml:space="preserve"> </w:t>
      </w:r>
      <w:r>
        <w:rPr>
          <w:rFonts w:eastAsia="Times New Roman"/>
          <w:i/>
          <w:sz w:val="20"/>
          <w:szCs w:val="20"/>
        </w:rPr>
        <w:t>dues and health</w:t>
      </w:r>
      <w:r>
        <w:rPr>
          <w:rFonts w:eastAsia="Times New Roman"/>
          <w:i/>
          <w:spacing w:val="1"/>
          <w:sz w:val="20"/>
          <w:szCs w:val="20"/>
        </w:rPr>
        <w:t xml:space="preserve"> </w:t>
      </w:r>
      <w:r>
        <w:rPr>
          <w:rFonts w:eastAsia="Times New Roman"/>
          <w:i/>
          <w:sz w:val="20"/>
          <w:szCs w:val="20"/>
        </w:rPr>
        <w:t>club</w:t>
      </w:r>
      <w:r>
        <w:rPr>
          <w:rFonts w:eastAsia="Times New Roman"/>
          <w:i/>
          <w:spacing w:val="1"/>
          <w:sz w:val="20"/>
          <w:szCs w:val="20"/>
        </w:rPr>
        <w:t xml:space="preserve"> </w:t>
      </w:r>
      <w:r>
        <w:rPr>
          <w:rFonts w:eastAsia="Times New Roman"/>
          <w:i/>
          <w:sz w:val="20"/>
          <w:szCs w:val="20"/>
        </w:rPr>
        <w:t>fee</w:t>
      </w:r>
      <w:r>
        <w:rPr>
          <w:rFonts w:eastAsia="Times New Roman"/>
          <w:i/>
          <w:spacing w:val="1"/>
          <w:sz w:val="20"/>
          <w:szCs w:val="20"/>
        </w:rPr>
        <w:t>s</w:t>
      </w:r>
      <w:r>
        <w:rPr>
          <w:rFonts w:eastAsia="Times New Roman"/>
          <w:sz w:val="20"/>
          <w:szCs w:val="20"/>
        </w:rPr>
        <w:t xml:space="preserve">. During </w:t>
      </w:r>
      <w:r>
        <w:rPr>
          <w:rFonts w:eastAsia="Times New Roman"/>
          <w:sz w:val="20"/>
          <w:szCs w:val="20"/>
        </w:rPr>
        <w:t>2021</w:t>
      </w:r>
      <w:r>
        <w:rPr>
          <w:rFonts w:eastAsia="Times New Roman"/>
          <w:sz w:val="20"/>
          <w:szCs w:val="20"/>
        </w:rPr>
        <w:t>, we paid</w:t>
      </w:r>
      <w:r>
        <w:rPr>
          <w:rFonts w:eastAsia="Times New Roman"/>
          <w:spacing w:val="1"/>
          <w:sz w:val="20"/>
          <w:szCs w:val="20"/>
        </w:rPr>
        <w:t xml:space="preserve"> </w:t>
      </w:r>
      <w:r>
        <w:rPr>
          <w:rFonts w:eastAsia="Times New Roman"/>
          <w:sz w:val="20"/>
          <w:szCs w:val="20"/>
        </w:rPr>
        <w:t>country</w:t>
      </w:r>
      <w:r>
        <w:rPr>
          <w:rFonts w:eastAsia="Times New Roman"/>
          <w:spacing w:val="1"/>
          <w:sz w:val="20"/>
          <w:szCs w:val="20"/>
        </w:rPr>
        <w:t xml:space="preserve"> </w:t>
      </w:r>
      <w:r>
        <w:rPr>
          <w:rFonts w:eastAsia="Times New Roman"/>
          <w:sz w:val="20"/>
          <w:szCs w:val="20"/>
        </w:rPr>
        <w:t>club</w:t>
      </w:r>
      <w:r>
        <w:rPr>
          <w:rFonts w:eastAsia="Times New Roman"/>
          <w:spacing w:val="1"/>
          <w:sz w:val="20"/>
          <w:szCs w:val="20"/>
        </w:rPr>
        <w:t xml:space="preserve"> </w:t>
      </w:r>
      <w:r>
        <w:rPr>
          <w:rFonts w:eastAsia="Times New Roman"/>
          <w:sz w:val="20"/>
          <w:szCs w:val="20"/>
        </w:rPr>
        <w:t>membership</w:t>
      </w:r>
      <w:r>
        <w:rPr>
          <w:rFonts w:eastAsia="Times New Roman"/>
          <w:spacing w:val="2"/>
          <w:sz w:val="20"/>
          <w:szCs w:val="20"/>
        </w:rPr>
        <w:t xml:space="preserve"> </w:t>
      </w:r>
      <w:r>
        <w:rPr>
          <w:rFonts w:eastAsia="Times New Roman"/>
          <w:sz w:val="20"/>
          <w:szCs w:val="20"/>
        </w:rPr>
        <w:t>dues and health club</w:t>
      </w:r>
      <w:r>
        <w:rPr>
          <w:rFonts w:eastAsia="Times New Roman"/>
          <w:spacing w:val="1"/>
          <w:sz w:val="20"/>
          <w:szCs w:val="20"/>
        </w:rPr>
        <w:t xml:space="preserve"> </w:t>
      </w:r>
      <w:r>
        <w:rPr>
          <w:rFonts w:eastAsia="Times New Roman"/>
          <w:sz w:val="20"/>
          <w:szCs w:val="20"/>
        </w:rPr>
        <w:t>membership</w:t>
      </w:r>
      <w:r>
        <w:rPr>
          <w:rFonts w:eastAsia="Times New Roman"/>
          <w:spacing w:val="2"/>
          <w:sz w:val="20"/>
          <w:szCs w:val="20"/>
        </w:rPr>
        <w:t xml:space="preserve"> </w:t>
      </w:r>
      <w:r>
        <w:rPr>
          <w:rFonts w:eastAsia="Times New Roman"/>
          <w:sz w:val="20"/>
          <w:szCs w:val="20"/>
        </w:rPr>
        <w:t>fees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pacing w:val="1"/>
          <w:sz w:val="20"/>
          <w:szCs w:val="20"/>
        </w:rPr>
        <w:t xml:space="preserve">Michael Greenberg and </w:t>
      </w:r>
      <w:r>
        <w:rPr>
          <w:rFonts w:eastAsia="Times New Roman"/>
          <w:sz w:val="20"/>
          <w:szCs w:val="20"/>
        </w:rPr>
        <w:t>David Weinberg.</w:t>
      </w:r>
    </w:p>
    <w:p w14:paraId="5A0F0AFD" w14:textId="77777777" w:rsidR="0014797D" w:rsidRPr="00377265" w:rsidRDefault="00791EFE" w:rsidP="00EC5F54">
      <w:pPr>
        <w:widowControl/>
        <w:spacing w:before="120"/>
        <w:ind w:firstLine="490"/>
        <w:rPr>
          <w:rFonts w:eastAsia="Times New Roman"/>
          <w:sz w:val="20"/>
          <w:szCs w:val="20"/>
        </w:rPr>
      </w:pPr>
      <w:r>
        <w:rPr>
          <w:rFonts w:eastAsia="Times New Roman"/>
          <w:i/>
          <w:sz w:val="20"/>
          <w:szCs w:val="20"/>
        </w:rPr>
        <w:t>Finance</w:t>
      </w:r>
      <w:r>
        <w:rPr>
          <w:rFonts w:eastAsia="Times New Roman"/>
          <w:i/>
          <w:spacing w:val="1"/>
          <w:sz w:val="20"/>
          <w:szCs w:val="20"/>
        </w:rPr>
        <w:t xml:space="preserve"> </w:t>
      </w:r>
      <w:r>
        <w:rPr>
          <w:rFonts w:eastAsia="Times New Roman"/>
          <w:i/>
          <w:sz w:val="20"/>
          <w:szCs w:val="20"/>
        </w:rPr>
        <w:t>and tax</w:t>
      </w:r>
      <w:r>
        <w:rPr>
          <w:rFonts w:eastAsia="Times New Roman"/>
          <w:i/>
          <w:spacing w:val="1"/>
          <w:sz w:val="20"/>
          <w:szCs w:val="20"/>
        </w:rPr>
        <w:t xml:space="preserve"> </w:t>
      </w:r>
      <w:r>
        <w:rPr>
          <w:rFonts w:eastAsia="Times New Roman"/>
          <w:i/>
          <w:sz w:val="20"/>
          <w:szCs w:val="20"/>
        </w:rPr>
        <w:t>services.</w:t>
      </w:r>
      <w:r>
        <w:rPr>
          <w:rFonts w:eastAsia="Times New Roman"/>
          <w:i/>
          <w:spacing w:val="2"/>
          <w:sz w:val="20"/>
          <w:szCs w:val="20"/>
        </w:rPr>
        <w:t xml:space="preserve"> </w:t>
      </w:r>
      <w:r>
        <w:rPr>
          <w:rFonts w:eastAsia="Times New Roman"/>
          <w:sz w:val="20"/>
          <w:szCs w:val="20"/>
        </w:rPr>
        <w:t xml:space="preserve">During </w:t>
      </w:r>
      <w:r>
        <w:rPr>
          <w:rFonts w:eastAsia="Times New Roman"/>
          <w:sz w:val="20"/>
          <w:szCs w:val="20"/>
        </w:rPr>
        <w:t>2021</w:t>
      </w:r>
      <w:r>
        <w:rPr>
          <w:rFonts w:eastAsia="Times New Roman"/>
          <w:sz w:val="20"/>
          <w:szCs w:val="20"/>
        </w:rPr>
        <w:t>, we paid</w:t>
      </w:r>
      <w:r>
        <w:rPr>
          <w:rFonts w:eastAsia="Times New Roman"/>
          <w:spacing w:val="1"/>
          <w:sz w:val="20"/>
          <w:szCs w:val="20"/>
        </w:rPr>
        <w:t xml:space="preserve"> </w:t>
      </w:r>
      <w:r>
        <w:rPr>
          <w:rFonts w:eastAsia="Times New Roman"/>
          <w:sz w:val="20"/>
          <w:szCs w:val="20"/>
        </w:rPr>
        <w:t>fees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financial</w:t>
      </w:r>
      <w:r>
        <w:rPr>
          <w:rFonts w:eastAsia="Times New Roman"/>
          <w:spacing w:val="2"/>
          <w:sz w:val="20"/>
          <w:szCs w:val="20"/>
        </w:rPr>
        <w:t xml:space="preserve"> </w:t>
      </w:r>
      <w:r>
        <w:rPr>
          <w:rFonts w:eastAsia="Times New Roman"/>
          <w:sz w:val="20"/>
          <w:szCs w:val="20"/>
        </w:rPr>
        <w:t>planning</w:t>
      </w:r>
      <w:r>
        <w:rPr>
          <w:rFonts w:eastAsia="Times New Roman"/>
          <w:spacing w:val="1"/>
          <w:sz w:val="20"/>
          <w:szCs w:val="20"/>
        </w:rPr>
        <w:t xml:space="preserve"> </w:t>
      </w:r>
      <w:r>
        <w:rPr>
          <w:rFonts w:eastAsia="Times New Roman"/>
          <w:sz w:val="20"/>
          <w:szCs w:val="20"/>
        </w:rPr>
        <w:t>and tax</w:t>
      </w:r>
      <w:r>
        <w:rPr>
          <w:rFonts w:eastAsia="Times New Roman"/>
          <w:spacing w:val="1"/>
          <w:sz w:val="20"/>
          <w:szCs w:val="20"/>
        </w:rPr>
        <w:t xml:space="preserve"> </w:t>
      </w:r>
      <w:r>
        <w:rPr>
          <w:rFonts w:eastAsia="Times New Roman"/>
          <w:sz w:val="20"/>
          <w:szCs w:val="20"/>
        </w:rPr>
        <w:t>preparation</w:t>
      </w:r>
      <w:r>
        <w:rPr>
          <w:rFonts w:eastAsia="Times New Roman"/>
          <w:spacing w:val="2"/>
          <w:sz w:val="20"/>
          <w:szCs w:val="20"/>
        </w:rPr>
        <w:t xml:space="preserve"> </w:t>
      </w:r>
      <w:r>
        <w:rPr>
          <w:rFonts w:eastAsia="Times New Roman"/>
          <w:sz w:val="20"/>
          <w:szCs w:val="20"/>
        </w:rPr>
        <w:t>services</w:t>
      </w:r>
      <w:r>
        <w:rPr>
          <w:rFonts w:eastAsia="Times New Roman"/>
          <w:spacing w:val="2"/>
          <w:sz w:val="20"/>
          <w:szCs w:val="20"/>
        </w:rPr>
        <w:t xml:space="preserve"> </w:t>
      </w:r>
      <w:r>
        <w:rPr>
          <w:rFonts w:eastAsia="Times New Roman"/>
          <w:sz w:val="20"/>
          <w:szCs w:val="20"/>
        </w:rPr>
        <w:t>that</w:t>
      </w:r>
      <w:r>
        <w:rPr>
          <w:rFonts w:eastAsia="Times New Roman"/>
          <w:sz w:val="20"/>
          <w:szCs w:val="20"/>
        </w:rPr>
        <w:t xml:space="preserve"> </w:t>
      </w:r>
      <w:r>
        <w:rPr>
          <w:rFonts w:eastAsia="Times New Roman"/>
          <w:sz w:val="20"/>
          <w:szCs w:val="20"/>
        </w:rPr>
        <w:t>Robert</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and Michael</w:t>
      </w:r>
      <w:r>
        <w:rPr>
          <w:rFonts w:eastAsia="Times New Roman"/>
          <w:spacing w:val="2"/>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received.</w:t>
      </w:r>
    </w:p>
    <w:p w14:paraId="0E256C0C" w14:textId="77777777" w:rsidR="000C6661" w:rsidRDefault="00791EFE" w:rsidP="00BE36EC">
      <w:pPr>
        <w:keepNext/>
        <w:widowControl/>
        <w:spacing w:before="120"/>
        <w:rPr>
          <w:rFonts w:eastAsia="Times New Roman"/>
          <w:b/>
          <w:bCs/>
          <w:sz w:val="20"/>
          <w:szCs w:val="20"/>
        </w:rPr>
      </w:pPr>
      <w:r>
        <w:rPr>
          <w:rFonts w:eastAsia="Times New Roman"/>
          <w:b/>
          <w:bCs/>
          <w:sz w:val="20"/>
          <w:szCs w:val="20"/>
        </w:rPr>
        <w:t>Other Elements of Our Executive Compensation Program</w:t>
      </w:r>
    </w:p>
    <w:p w14:paraId="4CAEBD8F" w14:textId="77777777" w:rsidR="000C6661" w:rsidRDefault="00791EFE" w:rsidP="000C6661">
      <w:pPr>
        <w:widowControl/>
        <w:spacing w:before="120"/>
        <w:ind w:firstLine="490"/>
        <w:rPr>
          <w:rFonts w:eastAsia="Times New Roman"/>
          <w:iCs/>
          <w:sz w:val="20"/>
          <w:szCs w:val="20"/>
        </w:rPr>
      </w:pPr>
      <w:r>
        <w:rPr>
          <w:rFonts w:eastAsia="Times New Roman"/>
          <w:i/>
          <w:sz w:val="20"/>
          <w:szCs w:val="20"/>
        </w:rPr>
        <w:t>Clawback Policy</w:t>
      </w:r>
    </w:p>
    <w:p w14:paraId="66AAEF70" w14:textId="77777777" w:rsidR="000C6661" w:rsidRDefault="00791EFE" w:rsidP="000C6661">
      <w:pPr>
        <w:widowControl/>
        <w:spacing w:before="120"/>
        <w:ind w:firstLine="490"/>
        <w:rPr>
          <w:rFonts w:eastAsia="Times New Roman"/>
          <w:sz w:val="20"/>
          <w:szCs w:val="20"/>
        </w:rPr>
      </w:pPr>
      <w:r w:rsidRPr="000C6661">
        <w:rPr>
          <w:rFonts w:eastAsia="Times New Roman"/>
          <w:sz w:val="20"/>
          <w:szCs w:val="20"/>
        </w:rPr>
        <w:t xml:space="preserve">Our Board of Directors </w:t>
      </w:r>
      <w:r>
        <w:rPr>
          <w:rFonts w:eastAsia="Times New Roman"/>
          <w:sz w:val="20"/>
          <w:szCs w:val="20"/>
        </w:rPr>
        <w:t>a</w:t>
      </w:r>
      <w:r w:rsidRPr="000C6661">
        <w:rPr>
          <w:rFonts w:eastAsia="Times New Roman"/>
          <w:sz w:val="20"/>
          <w:szCs w:val="20"/>
        </w:rPr>
        <w:t>uthorized and approved a clawback policy, effective as of April 1, 2022, in the event that</w:t>
      </w:r>
      <w:r w:rsidRPr="000C6661">
        <w:rPr>
          <w:rFonts w:eastAsia="Times New Roman"/>
          <w:sz w:val="20"/>
          <w:szCs w:val="20"/>
        </w:rPr>
        <w:t xml:space="preserve"> we are required to prepare an accounting restatement due to material non-compliance with a financial reporting requirement under federal securities laws. If a current or former executive officer engaged in dishonest, fraudulent or willful misconduct that </w:t>
      </w:r>
      <w:r w:rsidRPr="000C6661">
        <w:rPr>
          <w:rFonts w:eastAsia="Times New Roman"/>
          <w:sz w:val="20"/>
          <w:szCs w:val="20"/>
        </w:rPr>
        <w:t>caused or partially caused the need for the restatement, our Compensation Committee may, in its discretion and to the full extent permitted by governing law, require reimbursement of that portion of any cash incentive compensation paid to, or performance-b</w:t>
      </w:r>
      <w:r w:rsidRPr="000C6661">
        <w:rPr>
          <w:rFonts w:eastAsia="Times New Roman"/>
          <w:sz w:val="20"/>
          <w:szCs w:val="20"/>
        </w:rPr>
        <w:t>ased restricted stock earned by, such executive officer during the three-year period preceding the date on which our company is required to prepare the restatement</w:t>
      </w:r>
      <w:r>
        <w:rPr>
          <w:rFonts w:eastAsia="Times New Roman"/>
          <w:sz w:val="20"/>
          <w:szCs w:val="20"/>
        </w:rPr>
        <w:t>.</w:t>
      </w:r>
    </w:p>
    <w:p w14:paraId="46B08962" w14:textId="77777777" w:rsidR="000C6661" w:rsidRDefault="00791EFE" w:rsidP="000C6661">
      <w:pPr>
        <w:widowControl/>
        <w:spacing w:before="120"/>
        <w:ind w:firstLine="490"/>
        <w:rPr>
          <w:rFonts w:eastAsia="Times New Roman"/>
          <w:sz w:val="20"/>
          <w:szCs w:val="20"/>
        </w:rPr>
      </w:pPr>
      <w:r>
        <w:rPr>
          <w:rFonts w:eastAsia="Times New Roman"/>
          <w:i/>
          <w:iCs/>
          <w:sz w:val="20"/>
          <w:szCs w:val="20"/>
        </w:rPr>
        <w:t>Stock Ownership Policy</w:t>
      </w:r>
    </w:p>
    <w:p w14:paraId="7D934B71" w14:textId="77777777" w:rsidR="000C6661" w:rsidRPr="000C6661" w:rsidRDefault="00791EFE" w:rsidP="000C6661">
      <w:pPr>
        <w:widowControl/>
        <w:spacing w:before="120"/>
        <w:ind w:firstLine="490"/>
        <w:rPr>
          <w:rFonts w:eastAsia="Times New Roman"/>
          <w:sz w:val="20"/>
          <w:szCs w:val="20"/>
        </w:rPr>
      </w:pPr>
      <w:r w:rsidRPr="0019264B">
        <w:rPr>
          <w:rFonts w:eastAsia="Times New Roman"/>
          <w:sz w:val="20"/>
          <w:szCs w:val="20"/>
        </w:rPr>
        <w:t>Our Compensation Committee believes that, in order to more closely a</w:t>
      </w:r>
      <w:r w:rsidRPr="0019264B">
        <w:rPr>
          <w:rFonts w:eastAsia="Times New Roman"/>
          <w:sz w:val="20"/>
          <w:szCs w:val="20"/>
        </w:rPr>
        <w:t xml:space="preserve">lign the interests of our executive officers with the interests of our other stockholders, all executive officers should maintain a minimum level of equity interests in our company’s Class A Common Stock and Class B Common Stock. Our Board </w:t>
      </w:r>
      <w:r>
        <w:rPr>
          <w:rFonts w:eastAsia="Times New Roman"/>
          <w:sz w:val="20"/>
          <w:szCs w:val="20"/>
        </w:rPr>
        <w:t xml:space="preserve">of Directors </w:t>
      </w:r>
      <w:r w:rsidRPr="0019264B">
        <w:rPr>
          <w:rFonts w:eastAsia="Times New Roman"/>
          <w:sz w:val="20"/>
          <w:szCs w:val="20"/>
        </w:rPr>
        <w:t>aut</w:t>
      </w:r>
      <w:r w:rsidRPr="0019264B">
        <w:rPr>
          <w:rFonts w:eastAsia="Times New Roman"/>
          <w:sz w:val="20"/>
          <w:szCs w:val="20"/>
        </w:rPr>
        <w:t>horized and approved a stock ownership policy, effective as of April 1, 2022, requiring our Chief Executive Officer to maintain ownership of our stock equal to six times his annual base salary, and our other executive officers are required to maintain stoc</w:t>
      </w:r>
      <w:r w:rsidRPr="0019264B">
        <w:rPr>
          <w:rFonts w:eastAsia="Times New Roman"/>
          <w:sz w:val="20"/>
          <w:szCs w:val="20"/>
        </w:rPr>
        <w:t xml:space="preserve">k ownership equal to three times their respective annual base salary. Each executive officer has until December 31, 2027 to come into compliance with this policy. After this compliance deadline, until an individual meets the applicable requirement, </w:t>
      </w:r>
      <w:r>
        <w:rPr>
          <w:rFonts w:eastAsia="Times New Roman"/>
          <w:sz w:val="20"/>
          <w:szCs w:val="20"/>
        </w:rPr>
        <w:t>the aft</w:t>
      </w:r>
      <w:r>
        <w:rPr>
          <w:rFonts w:eastAsia="Times New Roman"/>
          <w:sz w:val="20"/>
          <w:szCs w:val="20"/>
        </w:rPr>
        <w:t xml:space="preserve">er-tax portion of </w:t>
      </w:r>
      <w:r w:rsidRPr="0019264B">
        <w:rPr>
          <w:rFonts w:eastAsia="Times New Roman"/>
          <w:sz w:val="20"/>
          <w:szCs w:val="20"/>
        </w:rPr>
        <w:t>all equity awards that we grant to such individual must be held until he or she is in compliance with this policy.</w:t>
      </w:r>
    </w:p>
    <w:p w14:paraId="16C21BE6" w14:textId="77777777" w:rsidR="000C6661" w:rsidRPr="00377265" w:rsidRDefault="00791EFE" w:rsidP="00583AAA">
      <w:pPr>
        <w:keepNext/>
        <w:widowControl/>
        <w:spacing w:before="120"/>
        <w:ind w:firstLine="490"/>
        <w:rPr>
          <w:rFonts w:eastAsia="Times New Roman"/>
          <w:sz w:val="20"/>
          <w:szCs w:val="20"/>
        </w:rPr>
      </w:pPr>
      <w:r>
        <w:rPr>
          <w:rFonts w:eastAsia="Times New Roman"/>
          <w:i/>
          <w:sz w:val="20"/>
          <w:szCs w:val="20"/>
        </w:rPr>
        <w:t>Equity Award Practices</w:t>
      </w:r>
    </w:p>
    <w:p w14:paraId="2FB5051F" w14:textId="77777777" w:rsidR="000C6661" w:rsidRPr="007C10AA" w:rsidRDefault="00791EFE" w:rsidP="000C6661">
      <w:pPr>
        <w:widowControl/>
        <w:spacing w:before="120"/>
        <w:ind w:firstLine="490"/>
        <w:rPr>
          <w:rFonts w:eastAsia="Times New Roman"/>
          <w:sz w:val="20"/>
          <w:szCs w:val="20"/>
        </w:rPr>
      </w:pPr>
      <w:r>
        <w:rPr>
          <w:rFonts w:eastAsia="Times New Roman"/>
          <w:sz w:val="20"/>
          <w:szCs w:val="20"/>
        </w:rPr>
        <w:t>As discussed</w:t>
      </w:r>
      <w:r w:rsidRPr="000C6661">
        <w:rPr>
          <w:rFonts w:eastAsia="Times New Roman"/>
          <w:sz w:val="20"/>
          <w:szCs w:val="20"/>
        </w:rPr>
        <w:t xml:space="preserve"> </w:t>
      </w:r>
      <w:r>
        <w:rPr>
          <w:rFonts w:eastAsia="Times New Roman"/>
          <w:sz w:val="20"/>
          <w:szCs w:val="20"/>
        </w:rPr>
        <w:t>above, equity-based</w:t>
      </w:r>
      <w:r w:rsidRPr="000C6661">
        <w:rPr>
          <w:rFonts w:eastAsia="Times New Roman"/>
          <w:sz w:val="20"/>
          <w:szCs w:val="20"/>
        </w:rPr>
        <w:t xml:space="preserve"> </w:t>
      </w:r>
      <w:r>
        <w:rPr>
          <w:rFonts w:eastAsia="Times New Roman"/>
          <w:sz w:val="20"/>
          <w:szCs w:val="20"/>
        </w:rPr>
        <w:t>awards</w:t>
      </w:r>
      <w:r w:rsidRPr="000C6661">
        <w:rPr>
          <w:rFonts w:eastAsia="Times New Roman"/>
          <w:sz w:val="20"/>
          <w:szCs w:val="20"/>
        </w:rPr>
        <w:t xml:space="preserve"> </w:t>
      </w:r>
      <w:r>
        <w:rPr>
          <w:rFonts w:eastAsia="Times New Roman"/>
          <w:sz w:val="20"/>
          <w:szCs w:val="20"/>
        </w:rPr>
        <w:t>are</w:t>
      </w:r>
      <w:r w:rsidRPr="000C6661">
        <w:rPr>
          <w:rFonts w:eastAsia="Times New Roman"/>
          <w:sz w:val="20"/>
          <w:szCs w:val="20"/>
        </w:rPr>
        <w:t xml:space="preserve"> </w:t>
      </w:r>
      <w:r>
        <w:rPr>
          <w:rFonts w:eastAsia="Times New Roman"/>
          <w:sz w:val="20"/>
          <w:szCs w:val="20"/>
        </w:rPr>
        <w:t>a significant</w:t>
      </w:r>
      <w:r w:rsidRPr="000C6661">
        <w:rPr>
          <w:rFonts w:eastAsia="Times New Roman"/>
          <w:sz w:val="20"/>
          <w:szCs w:val="20"/>
        </w:rPr>
        <w:t xml:space="preserve"> </w:t>
      </w:r>
      <w:r>
        <w:rPr>
          <w:rFonts w:eastAsia="Times New Roman"/>
          <w:sz w:val="20"/>
          <w:szCs w:val="20"/>
        </w:rPr>
        <w:t>component</w:t>
      </w:r>
      <w:r w:rsidRPr="000C6661">
        <w:rPr>
          <w:rFonts w:eastAsia="Times New Roman"/>
          <w:sz w:val="20"/>
          <w:szCs w:val="20"/>
        </w:rPr>
        <w:t xml:space="preserve"> </w:t>
      </w:r>
      <w:r>
        <w:rPr>
          <w:rFonts w:eastAsia="Times New Roman"/>
          <w:sz w:val="20"/>
          <w:szCs w:val="20"/>
        </w:rPr>
        <w:t>of our overall</w:t>
      </w:r>
      <w:r w:rsidRPr="000C6661">
        <w:rPr>
          <w:rFonts w:eastAsia="Times New Roman"/>
          <w:sz w:val="20"/>
          <w:szCs w:val="20"/>
        </w:rPr>
        <w:t xml:space="preserve"> </w:t>
      </w:r>
      <w:r>
        <w:rPr>
          <w:rFonts w:eastAsia="Times New Roman"/>
          <w:sz w:val="20"/>
          <w:szCs w:val="20"/>
        </w:rPr>
        <w:t>executive</w:t>
      </w:r>
      <w:r w:rsidRPr="000C6661">
        <w:rPr>
          <w:rFonts w:eastAsia="Times New Roman"/>
          <w:sz w:val="20"/>
          <w:szCs w:val="20"/>
        </w:rPr>
        <w:t xml:space="preserve"> </w:t>
      </w:r>
      <w:r>
        <w:rPr>
          <w:rFonts w:eastAsia="Times New Roman"/>
          <w:sz w:val="20"/>
          <w:szCs w:val="20"/>
        </w:rPr>
        <w:t>compens</w:t>
      </w:r>
      <w:r>
        <w:rPr>
          <w:rFonts w:eastAsia="Times New Roman"/>
          <w:sz w:val="20"/>
          <w:szCs w:val="20"/>
        </w:rPr>
        <w:t>ation program.</w:t>
      </w:r>
      <w:r w:rsidRPr="000C6661">
        <w:rPr>
          <w:rFonts w:eastAsia="Times New Roman"/>
          <w:sz w:val="20"/>
          <w:szCs w:val="20"/>
        </w:rPr>
        <w:t xml:space="preserve"> </w:t>
      </w:r>
      <w:r>
        <w:rPr>
          <w:rFonts w:eastAsia="Times New Roman"/>
          <w:sz w:val="20"/>
          <w:szCs w:val="20"/>
        </w:rPr>
        <w:t>We do not backdate</w:t>
      </w:r>
      <w:r w:rsidRPr="000C6661">
        <w:rPr>
          <w:rFonts w:eastAsia="Times New Roman"/>
          <w:sz w:val="20"/>
          <w:szCs w:val="20"/>
        </w:rPr>
        <w:t xml:space="preserve"> </w:t>
      </w:r>
      <w:r>
        <w:rPr>
          <w:rFonts w:eastAsia="Times New Roman"/>
          <w:sz w:val="20"/>
          <w:szCs w:val="20"/>
        </w:rPr>
        <w:t>grants</w:t>
      </w:r>
      <w:r w:rsidRPr="000C6661">
        <w:rPr>
          <w:rFonts w:eastAsia="Times New Roman"/>
          <w:sz w:val="20"/>
          <w:szCs w:val="20"/>
        </w:rPr>
        <w:t xml:space="preserve"> </w:t>
      </w:r>
      <w:r>
        <w:rPr>
          <w:rFonts w:eastAsia="Times New Roman"/>
          <w:sz w:val="20"/>
          <w:szCs w:val="20"/>
        </w:rPr>
        <w:t>of awards</w:t>
      </w:r>
      <w:r w:rsidRPr="000C6661">
        <w:rPr>
          <w:rFonts w:eastAsia="Times New Roman"/>
          <w:sz w:val="20"/>
          <w:szCs w:val="20"/>
        </w:rPr>
        <w:t xml:space="preserve"> </w:t>
      </w:r>
      <w:r>
        <w:rPr>
          <w:rFonts w:eastAsia="Times New Roman"/>
          <w:sz w:val="20"/>
          <w:szCs w:val="20"/>
        </w:rPr>
        <w:t>nor do we coordinate</w:t>
      </w:r>
      <w:r w:rsidRPr="000C6661">
        <w:rPr>
          <w:rFonts w:eastAsia="Times New Roman"/>
          <w:sz w:val="20"/>
          <w:szCs w:val="20"/>
        </w:rPr>
        <w:t xml:space="preserve"> </w:t>
      </w:r>
      <w:r>
        <w:rPr>
          <w:rFonts w:eastAsia="Times New Roman"/>
          <w:sz w:val="20"/>
          <w:szCs w:val="20"/>
        </w:rPr>
        <w:t>the</w:t>
      </w:r>
      <w:r w:rsidRPr="000C6661">
        <w:rPr>
          <w:rFonts w:eastAsia="Times New Roman"/>
          <w:sz w:val="20"/>
          <w:szCs w:val="20"/>
        </w:rPr>
        <w:t xml:space="preserve"> </w:t>
      </w:r>
      <w:r>
        <w:rPr>
          <w:rFonts w:eastAsia="Times New Roman"/>
          <w:sz w:val="20"/>
          <w:szCs w:val="20"/>
        </w:rPr>
        <w:t>grant</w:t>
      </w:r>
      <w:r w:rsidRPr="000C6661">
        <w:rPr>
          <w:rFonts w:eastAsia="Times New Roman"/>
          <w:sz w:val="20"/>
          <w:szCs w:val="20"/>
        </w:rPr>
        <w:t xml:space="preserve"> </w:t>
      </w:r>
      <w:r>
        <w:rPr>
          <w:rFonts w:eastAsia="Times New Roman"/>
          <w:sz w:val="20"/>
          <w:szCs w:val="20"/>
        </w:rPr>
        <w:t>of awards</w:t>
      </w:r>
      <w:r w:rsidRPr="000C6661">
        <w:rPr>
          <w:rFonts w:eastAsia="Times New Roman"/>
          <w:sz w:val="20"/>
          <w:szCs w:val="20"/>
        </w:rPr>
        <w:t xml:space="preserve"> </w:t>
      </w:r>
      <w:r>
        <w:rPr>
          <w:rFonts w:eastAsia="Times New Roman"/>
          <w:sz w:val="20"/>
          <w:szCs w:val="20"/>
        </w:rPr>
        <w:t>with the</w:t>
      </w:r>
      <w:r w:rsidRPr="000C6661">
        <w:rPr>
          <w:rFonts w:eastAsia="Times New Roman"/>
          <w:sz w:val="20"/>
          <w:szCs w:val="20"/>
        </w:rPr>
        <w:t xml:space="preserve"> </w:t>
      </w:r>
      <w:r>
        <w:rPr>
          <w:rFonts w:eastAsia="Times New Roman"/>
          <w:sz w:val="20"/>
          <w:szCs w:val="20"/>
        </w:rPr>
        <w:t>release</w:t>
      </w:r>
      <w:r w:rsidRPr="000C6661">
        <w:rPr>
          <w:rFonts w:eastAsia="Times New Roman"/>
          <w:sz w:val="20"/>
          <w:szCs w:val="20"/>
        </w:rPr>
        <w:t xml:space="preserve"> </w:t>
      </w:r>
      <w:r>
        <w:rPr>
          <w:rFonts w:eastAsia="Times New Roman"/>
          <w:sz w:val="20"/>
          <w:szCs w:val="20"/>
        </w:rPr>
        <w:t>of material</w:t>
      </w:r>
      <w:r w:rsidRPr="000C6661">
        <w:rPr>
          <w:rFonts w:eastAsia="Times New Roman"/>
          <w:sz w:val="20"/>
          <w:szCs w:val="20"/>
        </w:rPr>
        <w:t xml:space="preserve"> </w:t>
      </w:r>
      <w:r>
        <w:rPr>
          <w:rFonts w:eastAsia="Times New Roman"/>
          <w:sz w:val="20"/>
          <w:szCs w:val="20"/>
        </w:rPr>
        <w:t>information</w:t>
      </w:r>
      <w:r w:rsidRPr="000C6661">
        <w:rPr>
          <w:rFonts w:eastAsia="Times New Roman"/>
          <w:sz w:val="20"/>
          <w:szCs w:val="20"/>
        </w:rPr>
        <w:t xml:space="preserve"> </w:t>
      </w:r>
      <w:r>
        <w:rPr>
          <w:rFonts w:eastAsia="Times New Roman"/>
          <w:sz w:val="20"/>
          <w:szCs w:val="20"/>
        </w:rPr>
        <w:t>that</w:t>
      </w:r>
      <w:r w:rsidRPr="000C6661">
        <w:rPr>
          <w:rFonts w:eastAsia="Times New Roman"/>
          <w:sz w:val="20"/>
          <w:szCs w:val="20"/>
        </w:rPr>
        <w:t xml:space="preserve"> </w:t>
      </w:r>
      <w:r>
        <w:rPr>
          <w:rFonts w:eastAsia="Times New Roman"/>
          <w:sz w:val="20"/>
          <w:szCs w:val="20"/>
        </w:rPr>
        <w:t>might</w:t>
      </w:r>
      <w:r w:rsidRPr="000C6661">
        <w:rPr>
          <w:rFonts w:eastAsia="Times New Roman"/>
          <w:sz w:val="20"/>
          <w:szCs w:val="20"/>
        </w:rPr>
        <w:t xml:space="preserve"> </w:t>
      </w:r>
      <w:r>
        <w:rPr>
          <w:rFonts w:eastAsia="Times New Roman"/>
          <w:sz w:val="20"/>
          <w:szCs w:val="20"/>
        </w:rPr>
        <w:t>result</w:t>
      </w:r>
      <w:r w:rsidRPr="000C6661">
        <w:rPr>
          <w:rFonts w:eastAsia="Times New Roman"/>
          <w:sz w:val="20"/>
          <w:szCs w:val="20"/>
        </w:rPr>
        <w:t xml:space="preserve"> </w:t>
      </w:r>
      <w:r>
        <w:rPr>
          <w:rFonts w:eastAsia="Times New Roman"/>
          <w:sz w:val="20"/>
          <w:szCs w:val="20"/>
        </w:rPr>
        <w:t>in favorable</w:t>
      </w:r>
      <w:r w:rsidRPr="000C6661">
        <w:rPr>
          <w:rFonts w:eastAsia="Times New Roman"/>
          <w:sz w:val="20"/>
          <w:szCs w:val="20"/>
        </w:rPr>
        <w:t xml:space="preserve"> </w:t>
      </w:r>
      <w:r>
        <w:rPr>
          <w:rFonts w:eastAsia="Times New Roman"/>
          <w:sz w:val="20"/>
          <w:szCs w:val="20"/>
        </w:rPr>
        <w:t>pricing.</w:t>
      </w:r>
      <w:r w:rsidRPr="000C6661">
        <w:rPr>
          <w:rFonts w:eastAsia="Times New Roman"/>
          <w:sz w:val="20"/>
          <w:szCs w:val="20"/>
        </w:rPr>
        <w:t xml:space="preserve"> </w:t>
      </w:r>
      <w:r>
        <w:rPr>
          <w:rFonts w:eastAsia="Times New Roman"/>
          <w:sz w:val="20"/>
          <w:szCs w:val="20"/>
        </w:rPr>
        <w:t>New</w:t>
      </w:r>
      <w:r w:rsidRPr="000C6661">
        <w:rPr>
          <w:rFonts w:eastAsia="Times New Roman"/>
          <w:sz w:val="20"/>
          <w:szCs w:val="20"/>
        </w:rPr>
        <w:t xml:space="preserve"> </w:t>
      </w:r>
      <w:r>
        <w:rPr>
          <w:rFonts w:eastAsia="Times New Roman"/>
          <w:sz w:val="20"/>
          <w:szCs w:val="20"/>
        </w:rPr>
        <w:t>hire</w:t>
      </w:r>
      <w:r w:rsidRPr="000C6661">
        <w:rPr>
          <w:rFonts w:eastAsia="Times New Roman"/>
          <w:sz w:val="20"/>
          <w:szCs w:val="20"/>
        </w:rPr>
        <w:t xml:space="preserve"> </w:t>
      </w:r>
      <w:r>
        <w:rPr>
          <w:rFonts w:eastAsia="Times New Roman"/>
          <w:sz w:val="20"/>
          <w:szCs w:val="20"/>
        </w:rPr>
        <w:t>grants</w:t>
      </w:r>
      <w:r w:rsidRPr="000C6661">
        <w:rPr>
          <w:rFonts w:eastAsia="Times New Roman"/>
          <w:sz w:val="20"/>
          <w:szCs w:val="20"/>
        </w:rPr>
        <w:t xml:space="preserve"> </w:t>
      </w:r>
      <w:r>
        <w:rPr>
          <w:rFonts w:eastAsia="Times New Roman"/>
          <w:sz w:val="20"/>
          <w:szCs w:val="20"/>
        </w:rPr>
        <w:t>of awards</w:t>
      </w:r>
      <w:r w:rsidRPr="000C6661">
        <w:rPr>
          <w:rFonts w:eastAsia="Times New Roman"/>
          <w:sz w:val="20"/>
          <w:szCs w:val="20"/>
        </w:rPr>
        <w:t xml:space="preserve"> </w:t>
      </w:r>
      <w:r>
        <w:rPr>
          <w:rFonts w:eastAsia="Times New Roman"/>
          <w:sz w:val="20"/>
          <w:szCs w:val="20"/>
        </w:rPr>
        <w:t>to executive</w:t>
      </w:r>
      <w:r w:rsidRPr="000C6661">
        <w:rPr>
          <w:rFonts w:eastAsia="Times New Roman"/>
          <w:sz w:val="20"/>
          <w:szCs w:val="20"/>
        </w:rPr>
        <w:t xml:space="preserve"> </w:t>
      </w:r>
      <w:r>
        <w:rPr>
          <w:rFonts w:eastAsia="Times New Roman"/>
          <w:sz w:val="20"/>
          <w:szCs w:val="20"/>
        </w:rPr>
        <w:t>officers</w:t>
      </w:r>
      <w:r w:rsidRPr="000C6661">
        <w:rPr>
          <w:rFonts w:eastAsia="Times New Roman"/>
          <w:sz w:val="20"/>
          <w:szCs w:val="20"/>
        </w:rPr>
        <w:t xml:space="preserve"> </w:t>
      </w:r>
      <w:r>
        <w:rPr>
          <w:rFonts w:eastAsia="Times New Roman"/>
          <w:sz w:val="20"/>
          <w:szCs w:val="20"/>
        </w:rPr>
        <w:t>and other</w:t>
      </w:r>
      <w:r w:rsidRPr="000C6661">
        <w:rPr>
          <w:rFonts w:eastAsia="Times New Roman"/>
          <w:sz w:val="20"/>
          <w:szCs w:val="20"/>
        </w:rPr>
        <w:t xml:space="preserve"> </w:t>
      </w:r>
      <w:r>
        <w:rPr>
          <w:rFonts w:eastAsia="Times New Roman"/>
          <w:sz w:val="20"/>
          <w:szCs w:val="20"/>
        </w:rPr>
        <w:t>new employees</w:t>
      </w:r>
      <w:r w:rsidRPr="000C6661">
        <w:rPr>
          <w:rFonts w:eastAsia="Times New Roman"/>
          <w:sz w:val="20"/>
          <w:szCs w:val="20"/>
        </w:rPr>
        <w:t xml:space="preserve"> </w:t>
      </w:r>
      <w:r>
        <w:rPr>
          <w:rFonts w:eastAsia="Times New Roman"/>
          <w:sz w:val="20"/>
          <w:szCs w:val="20"/>
        </w:rPr>
        <w:t>are</w:t>
      </w:r>
      <w:r w:rsidRPr="000C6661">
        <w:rPr>
          <w:rFonts w:eastAsia="Times New Roman"/>
          <w:sz w:val="20"/>
          <w:szCs w:val="20"/>
        </w:rPr>
        <w:t xml:space="preserve"> </w:t>
      </w:r>
      <w:r>
        <w:rPr>
          <w:rFonts w:eastAsia="Times New Roman"/>
          <w:sz w:val="20"/>
          <w:szCs w:val="20"/>
        </w:rPr>
        <w:t>generally</w:t>
      </w:r>
      <w:r w:rsidRPr="000C6661">
        <w:rPr>
          <w:rFonts w:eastAsia="Times New Roman"/>
          <w:sz w:val="20"/>
          <w:szCs w:val="20"/>
        </w:rPr>
        <w:t xml:space="preserve"> </w:t>
      </w:r>
      <w:r>
        <w:rPr>
          <w:rFonts w:eastAsia="Times New Roman"/>
          <w:sz w:val="20"/>
          <w:szCs w:val="20"/>
        </w:rPr>
        <w:t>based</w:t>
      </w:r>
      <w:r w:rsidRPr="000C6661">
        <w:rPr>
          <w:rFonts w:eastAsia="Times New Roman"/>
          <w:sz w:val="20"/>
          <w:szCs w:val="20"/>
        </w:rPr>
        <w:t xml:space="preserve"> </w:t>
      </w:r>
      <w:r>
        <w:rPr>
          <w:rFonts w:eastAsia="Times New Roman"/>
          <w:sz w:val="20"/>
          <w:szCs w:val="20"/>
        </w:rPr>
        <w:t>on the</w:t>
      </w:r>
      <w:r w:rsidRPr="000C6661">
        <w:rPr>
          <w:rFonts w:eastAsia="Times New Roman"/>
          <w:sz w:val="20"/>
          <w:szCs w:val="20"/>
        </w:rPr>
        <w:t xml:space="preserve"> </w:t>
      </w:r>
      <w:r>
        <w:rPr>
          <w:rFonts w:eastAsia="Times New Roman"/>
          <w:sz w:val="20"/>
          <w:szCs w:val="20"/>
        </w:rPr>
        <w:t>date</w:t>
      </w:r>
      <w:r w:rsidRPr="000C6661">
        <w:rPr>
          <w:rFonts w:eastAsia="Times New Roman"/>
          <w:sz w:val="20"/>
          <w:szCs w:val="20"/>
        </w:rPr>
        <w:t xml:space="preserve"> </w:t>
      </w:r>
      <w:r>
        <w:rPr>
          <w:rFonts w:eastAsia="Times New Roman"/>
          <w:sz w:val="20"/>
          <w:szCs w:val="20"/>
        </w:rPr>
        <w:t>of hire.</w:t>
      </w:r>
      <w:r w:rsidRPr="000C6661">
        <w:rPr>
          <w:rFonts w:eastAsia="Times New Roman"/>
          <w:sz w:val="20"/>
          <w:szCs w:val="20"/>
        </w:rPr>
        <w:t xml:space="preserve"> </w:t>
      </w:r>
      <w:r>
        <w:rPr>
          <w:rFonts w:eastAsia="Times New Roman"/>
          <w:sz w:val="20"/>
          <w:szCs w:val="20"/>
        </w:rPr>
        <w:t>It</w:t>
      </w:r>
      <w:r w:rsidRPr="000C6661">
        <w:rPr>
          <w:rFonts w:eastAsia="Times New Roman"/>
          <w:sz w:val="20"/>
          <w:szCs w:val="20"/>
        </w:rPr>
        <w:t xml:space="preserve"> </w:t>
      </w:r>
      <w:r>
        <w:rPr>
          <w:rFonts w:eastAsia="Times New Roman"/>
          <w:sz w:val="20"/>
          <w:szCs w:val="20"/>
        </w:rPr>
        <w:t>is</w:t>
      </w:r>
      <w:r w:rsidRPr="000C6661">
        <w:rPr>
          <w:rFonts w:eastAsia="Times New Roman"/>
          <w:sz w:val="20"/>
          <w:szCs w:val="20"/>
        </w:rPr>
        <w:t xml:space="preserve"> </w:t>
      </w:r>
      <w:r>
        <w:rPr>
          <w:rFonts w:eastAsia="Times New Roman"/>
          <w:sz w:val="20"/>
          <w:szCs w:val="20"/>
        </w:rPr>
        <w:t>our practice</w:t>
      </w:r>
      <w:r w:rsidRPr="000C6661">
        <w:rPr>
          <w:rFonts w:eastAsia="Times New Roman"/>
          <w:sz w:val="20"/>
          <w:szCs w:val="20"/>
        </w:rPr>
        <w:t xml:space="preserve"> </w:t>
      </w:r>
      <w:r>
        <w:rPr>
          <w:rFonts w:eastAsia="Times New Roman"/>
          <w:sz w:val="20"/>
          <w:szCs w:val="20"/>
        </w:rPr>
        <w:t>that</w:t>
      </w:r>
      <w:r w:rsidRPr="000C6661">
        <w:rPr>
          <w:rFonts w:eastAsia="Times New Roman"/>
          <w:sz w:val="20"/>
          <w:szCs w:val="20"/>
        </w:rPr>
        <w:t xml:space="preserve"> </w:t>
      </w:r>
      <w:r>
        <w:rPr>
          <w:rFonts w:eastAsia="Times New Roman"/>
          <w:sz w:val="20"/>
          <w:szCs w:val="20"/>
        </w:rPr>
        <w:t>the</w:t>
      </w:r>
      <w:r w:rsidRPr="000C6661">
        <w:rPr>
          <w:rFonts w:eastAsia="Times New Roman"/>
          <w:sz w:val="20"/>
          <w:szCs w:val="20"/>
        </w:rPr>
        <w:t xml:space="preserve"> </w:t>
      </w:r>
      <w:r>
        <w:rPr>
          <w:rFonts w:eastAsia="Times New Roman"/>
          <w:sz w:val="20"/>
          <w:szCs w:val="20"/>
        </w:rPr>
        <w:t>per</w:t>
      </w:r>
      <w:r w:rsidRPr="000C6661">
        <w:rPr>
          <w:rFonts w:eastAsia="Times New Roman"/>
          <w:sz w:val="20"/>
          <w:szCs w:val="20"/>
        </w:rPr>
        <w:t xml:space="preserve"> </w:t>
      </w:r>
      <w:r>
        <w:rPr>
          <w:rFonts w:eastAsia="Times New Roman"/>
          <w:sz w:val="20"/>
          <w:szCs w:val="20"/>
        </w:rPr>
        <w:t>share</w:t>
      </w:r>
      <w:r w:rsidRPr="000C6661">
        <w:rPr>
          <w:rFonts w:eastAsia="Times New Roman"/>
          <w:sz w:val="20"/>
          <w:szCs w:val="20"/>
        </w:rPr>
        <w:t xml:space="preserve"> </w:t>
      </w:r>
      <w:r>
        <w:rPr>
          <w:rFonts w:eastAsia="Times New Roman"/>
          <w:sz w:val="20"/>
          <w:szCs w:val="20"/>
        </w:rPr>
        <w:t>exercise</w:t>
      </w:r>
      <w:r w:rsidRPr="000C6661">
        <w:rPr>
          <w:rFonts w:eastAsia="Times New Roman"/>
          <w:sz w:val="20"/>
          <w:szCs w:val="20"/>
        </w:rPr>
        <w:t xml:space="preserve"> </w:t>
      </w:r>
      <w:r>
        <w:rPr>
          <w:rFonts w:eastAsia="Times New Roman"/>
          <w:sz w:val="20"/>
          <w:szCs w:val="20"/>
        </w:rPr>
        <w:t>price</w:t>
      </w:r>
      <w:r w:rsidRPr="000C6661">
        <w:rPr>
          <w:rFonts w:eastAsia="Times New Roman"/>
          <w:sz w:val="20"/>
          <w:szCs w:val="20"/>
        </w:rPr>
        <w:t xml:space="preserve"> </w:t>
      </w:r>
      <w:r>
        <w:rPr>
          <w:rFonts w:eastAsia="Times New Roman"/>
          <w:sz w:val="20"/>
          <w:szCs w:val="20"/>
        </w:rPr>
        <w:t>for all</w:t>
      </w:r>
      <w:r w:rsidRPr="000C6661">
        <w:rPr>
          <w:rFonts w:eastAsia="Times New Roman"/>
          <w:sz w:val="20"/>
          <w:szCs w:val="20"/>
        </w:rPr>
        <w:t xml:space="preserve"> </w:t>
      </w:r>
      <w:r>
        <w:rPr>
          <w:rFonts w:eastAsia="Times New Roman"/>
          <w:sz w:val="20"/>
          <w:szCs w:val="20"/>
        </w:rPr>
        <w:t>grants</w:t>
      </w:r>
      <w:r w:rsidRPr="000C6661">
        <w:rPr>
          <w:rFonts w:eastAsia="Times New Roman"/>
          <w:sz w:val="20"/>
          <w:szCs w:val="20"/>
        </w:rPr>
        <w:t xml:space="preserve"> </w:t>
      </w:r>
      <w:r>
        <w:rPr>
          <w:rFonts w:eastAsia="Times New Roman"/>
          <w:sz w:val="20"/>
          <w:szCs w:val="20"/>
        </w:rPr>
        <w:t>of stock</w:t>
      </w:r>
      <w:r w:rsidRPr="000C6661">
        <w:rPr>
          <w:rFonts w:eastAsia="Times New Roman"/>
          <w:sz w:val="20"/>
          <w:szCs w:val="20"/>
        </w:rPr>
        <w:t xml:space="preserve"> </w:t>
      </w:r>
      <w:r>
        <w:rPr>
          <w:rFonts w:eastAsia="Times New Roman"/>
          <w:sz w:val="20"/>
          <w:szCs w:val="20"/>
        </w:rPr>
        <w:t>options</w:t>
      </w:r>
      <w:r w:rsidRPr="000C6661">
        <w:rPr>
          <w:rFonts w:eastAsia="Times New Roman"/>
          <w:sz w:val="20"/>
          <w:szCs w:val="20"/>
        </w:rPr>
        <w:t xml:space="preserve"> </w:t>
      </w:r>
      <w:r>
        <w:rPr>
          <w:rFonts w:eastAsia="Times New Roman"/>
          <w:sz w:val="20"/>
          <w:szCs w:val="20"/>
        </w:rPr>
        <w:t>be equal</w:t>
      </w:r>
      <w:r w:rsidRPr="000C6661">
        <w:rPr>
          <w:rFonts w:eastAsia="Times New Roman"/>
          <w:sz w:val="20"/>
          <w:szCs w:val="20"/>
        </w:rPr>
        <w:t xml:space="preserve"> </w:t>
      </w:r>
      <w:r>
        <w:rPr>
          <w:rFonts w:eastAsia="Times New Roman"/>
          <w:sz w:val="20"/>
          <w:szCs w:val="20"/>
        </w:rPr>
        <w:t>to the</w:t>
      </w:r>
      <w:r w:rsidRPr="000C6661">
        <w:rPr>
          <w:rFonts w:eastAsia="Times New Roman"/>
          <w:sz w:val="20"/>
          <w:szCs w:val="20"/>
        </w:rPr>
        <w:t xml:space="preserve"> </w:t>
      </w:r>
      <w:r>
        <w:rPr>
          <w:rFonts w:eastAsia="Times New Roman"/>
          <w:sz w:val="20"/>
          <w:szCs w:val="20"/>
        </w:rPr>
        <w:t>closing</w:t>
      </w:r>
      <w:r w:rsidRPr="000C6661">
        <w:rPr>
          <w:rFonts w:eastAsia="Times New Roman"/>
          <w:sz w:val="20"/>
          <w:szCs w:val="20"/>
        </w:rPr>
        <w:t xml:space="preserve"> </w:t>
      </w:r>
      <w:r>
        <w:rPr>
          <w:rFonts w:eastAsia="Times New Roman"/>
          <w:sz w:val="20"/>
          <w:szCs w:val="20"/>
        </w:rPr>
        <w:t>price</w:t>
      </w:r>
      <w:r w:rsidRPr="000C6661">
        <w:rPr>
          <w:rFonts w:eastAsia="Times New Roman"/>
          <w:sz w:val="20"/>
          <w:szCs w:val="20"/>
        </w:rPr>
        <w:t xml:space="preserve"> </w:t>
      </w:r>
      <w:r>
        <w:rPr>
          <w:rFonts w:eastAsia="Times New Roman"/>
          <w:sz w:val="20"/>
          <w:szCs w:val="20"/>
        </w:rPr>
        <w:t>of a share</w:t>
      </w:r>
      <w:r w:rsidRPr="000C6661">
        <w:rPr>
          <w:rFonts w:eastAsia="Times New Roman"/>
          <w:sz w:val="20"/>
          <w:szCs w:val="20"/>
        </w:rPr>
        <w:t xml:space="preserve"> </w:t>
      </w:r>
      <w:r>
        <w:rPr>
          <w:rFonts w:eastAsia="Times New Roman"/>
          <w:sz w:val="20"/>
          <w:szCs w:val="20"/>
        </w:rPr>
        <w:t>of our Class</w:t>
      </w:r>
      <w:r w:rsidRPr="000C6661">
        <w:rPr>
          <w:rFonts w:eastAsia="Times New Roman"/>
          <w:sz w:val="20"/>
          <w:szCs w:val="20"/>
        </w:rPr>
        <w:t xml:space="preserve"> </w:t>
      </w:r>
      <w:r>
        <w:rPr>
          <w:rFonts w:eastAsia="Times New Roman"/>
          <w:sz w:val="20"/>
          <w:szCs w:val="20"/>
        </w:rPr>
        <w:t>A Common Stock on the</w:t>
      </w:r>
      <w:r w:rsidRPr="000C6661">
        <w:rPr>
          <w:rFonts w:eastAsia="Times New Roman"/>
          <w:sz w:val="20"/>
          <w:szCs w:val="20"/>
        </w:rPr>
        <w:t xml:space="preserve"> </w:t>
      </w:r>
      <w:r>
        <w:rPr>
          <w:rFonts w:eastAsia="Times New Roman"/>
          <w:sz w:val="20"/>
          <w:szCs w:val="20"/>
        </w:rPr>
        <w:t>NYSE</w:t>
      </w:r>
      <w:r w:rsidRPr="000C6661">
        <w:rPr>
          <w:rFonts w:eastAsia="Times New Roman"/>
          <w:sz w:val="20"/>
          <w:szCs w:val="20"/>
        </w:rPr>
        <w:t xml:space="preserve"> </w:t>
      </w:r>
      <w:r>
        <w:rPr>
          <w:rFonts w:eastAsia="Times New Roman"/>
          <w:sz w:val="20"/>
          <w:szCs w:val="20"/>
        </w:rPr>
        <w:t>on the</w:t>
      </w:r>
      <w:r w:rsidRPr="000C6661">
        <w:rPr>
          <w:rFonts w:eastAsia="Times New Roman"/>
          <w:sz w:val="20"/>
          <w:szCs w:val="20"/>
        </w:rPr>
        <w:t xml:space="preserve"> </w:t>
      </w:r>
      <w:r>
        <w:rPr>
          <w:rFonts w:eastAsia="Times New Roman"/>
          <w:sz w:val="20"/>
          <w:szCs w:val="20"/>
        </w:rPr>
        <w:t>date</w:t>
      </w:r>
      <w:r w:rsidRPr="000C6661">
        <w:rPr>
          <w:rFonts w:eastAsia="Times New Roman"/>
          <w:sz w:val="20"/>
          <w:szCs w:val="20"/>
        </w:rPr>
        <w:t xml:space="preserve"> </w:t>
      </w:r>
      <w:r>
        <w:rPr>
          <w:rFonts w:eastAsia="Times New Roman"/>
          <w:sz w:val="20"/>
          <w:szCs w:val="20"/>
        </w:rPr>
        <w:t>of grant,</w:t>
      </w:r>
      <w:r w:rsidRPr="000C6661">
        <w:rPr>
          <w:rFonts w:eastAsia="Times New Roman"/>
          <w:sz w:val="20"/>
          <w:szCs w:val="20"/>
        </w:rPr>
        <w:t xml:space="preserve"> </w:t>
      </w:r>
      <w:r>
        <w:rPr>
          <w:rFonts w:eastAsia="Times New Roman"/>
          <w:sz w:val="20"/>
          <w:szCs w:val="20"/>
        </w:rPr>
        <w:t>and we have never</w:t>
      </w:r>
      <w:r w:rsidRPr="000C6661">
        <w:rPr>
          <w:rFonts w:eastAsia="Times New Roman"/>
          <w:sz w:val="20"/>
          <w:szCs w:val="20"/>
        </w:rPr>
        <w:t xml:space="preserve"> </w:t>
      </w:r>
      <w:r>
        <w:rPr>
          <w:rFonts w:eastAsia="Times New Roman"/>
          <w:sz w:val="20"/>
          <w:szCs w:val="20"/>
        </w:rPr>
        <w:t>re-priced</w:t>
      </w:r>
      <w:r w:rsidRPr="000C6661">
        <w:rPr>
          <w:rFonts w:eastAsia="Times New Roman"/>
          <w:sz w:val="20"/>
          <w:szCs w:val="20"/>
        </w:rPr>
        <w:t xml:space="preserve"> </w:t>
      </w:r>
      <w:r>
        <w:rPr>
          <w:rFonts w:eastAsia="Times New Roman"/>
          <w:sz w:val="20"/>
          <w:szCs w:val="20"/>
        </w:rPr>
        <w:t>any</w:t>
      </w:r>
      <w:r>
        <w:rPr>
          <w:rFonts w:eastAsia="Times New Roman"/>
          <w:sz w:val="20"/>
          <w:szCs w:val="20"/>
        </w:rPr>
        <w:t xml:space="preserve"> grants.</w:t>
      </w:r>
    </w:p>
    <w:p w14:paraId="4E924370" w14:textId="77777777" w:rsidR="000C6661" w:rsidRPr="00377265" w:rsidRDefault="00791EFE" w:rsidP="000C6661">
      <w:pPr>
        <w:widowControl/>
        <w:spacing w:before="120"/>
        <w:ind w:firstLine="490"/>
        <w:rPr>
          <w:rFonts w:eastAsia="Times New Roman"/>
          <w:sz w:val="20"/>
          <w:szCs w:val="20"/>
        </w:rPr>
      </w:pPr>
      <w:r>
        <w:rPr>
          <w:rFonts w:eastAsia="Times New Roman"/>
          <w:i/>
          <w:sz w:val="20"/>
          <w:szCs w:val="20"/>
        </w:rPr>
        <w:t>Profit-Sharing and Retirement Plans</w:t>
      </w:r>
    </w:p>
    <w:p w14:paraId="5C31FCF9" w14:textId="77777777" w:rsidR="0014797D" w:rsidRDefault="00791EFE" w:rsidP="00F06A81">
      <w:pPr>
        <w:widowControl/>
        <w:spacing w:before="120"/>
        <w:ind w:firstLine="490"/>
        <w:rPr>
          <w:rFonts w:eastAsia="Times New Roman"/>
          <w:sz w:val="20"/>
          <w:szCs w:val="20"/>
        </w:rPr>
      </w:pPr>
      <w:r>
        <w:rPr>
          <w:rFonts w:eastAsia="Times New Roman"/>
          <w:sz w:val="20"/>
          <w:szCs w:val="20"/>
        </w:rPr>
        <w:t>The Skechers</w:t>
      </w:r>
      <w:r>
        <w:rPr>
          <w:rFonts w:eastAsia="Times New Roman"/>
          <w:spacing w:val="1"/>
          <w:sz w:val="20"/>
          <w:szCs w:val="20"/>
        </w:rPr>
        <w:t xml:space="preserve"> </w:t>
      </w:r>
      <w:r>
        <w:rPr>
          <w:rFonts w:eastAsia="Times New Roman"/>
          <w:sz w:val="20"/>
          <w:szCs w:val="20"/>
        </w:rPr>
        <w:t>U.S.A.,</w:t>
      </w:r>
      <w:r>
        <w:rPr>
          <w:rFonts w:eastAsia="Times New Roman"/>
          <w:spacing w:val="-1"/>
          <w:sz w:val="20"/>
          <w:szCs w:val="20"/>
        </w:rPr>
        <w:t xml:space="preserve"> </w:t>
      </w:r>
      <w:r>
        <w:rPr>
          <w:rFonts w:eastAsia="Times New Roman"/>
          <w:sz w:val="20"/>
          <w:szCs w:val="20"/>
        </w:rPr>
        <w:t>Inc.</w:t>
      </w:r>
      <w:r>
        <w:rPr>
          <w:rFonts w:eastAsia="Times New Roman"/>
          <w:spacing w:val="1"/>
          <w:sz w:val="20"/>
          <w:szCs w:val="20"/>
        </w:rPr>
        <w:t xml:space="preserve"> </w:t>
      </w:r>
      <w:r>
        <w:rPr>
          <w:rFonts w:eastAsia="Times New Roman"/>
          <w:sz w:val="20"/>
          <w:szCs w:val="20"/>
        </w:rPr>
        <w:t>401(k)</w:t>
      </w:r>
      <w:r>
        <w:rPr>
          <w:rFonts w:eastAsia="Times New Roman"/>
          <w:spacing w:val="1"/>
          <w:sz w:val="20"/>
          <w:szCs w:val="20"/>
        </w:rPr>
        <w:t xml:space="preserve"> </w:t>
      </w:r>
      <w:r>
        <w:rPr>
          <w:rFonts w:eastAsia="Times New Roman"/>
          <w:sz w:val="20"/>
          <w:szCs w:val="20"/>
        </w:rPr>
        <w:t>Profit</w:t>
      </w:r>
      <w:r>
        <w:rPr>
          <w:rFonts w:eastAsia="Times New Roman"/>
          <w:spacing w:val="1"/>
          <w:sz w:val="20"/>
          <w:szCs w:val="20"/>
        </w:rPr>
        <w:t xml:space="preserve"> </w:t>
      </w:r>
      <w:r>
        <w:rPr>
          <w:rFonts w:eastAsia="Times New Roman"/>
          <w:sz w:val="20"/>
          <w:szCs w:val="20"/>
        </w:rPr>
        <w:t>Sharing</w:t>
      </w:r>
      <w:r>
        <w:rPr>
          <w:rFonts w:eastAsia="Times New Roman"/>
          <w:spacing w:val="1"/>
          <w:sz w:val="20"/>
          <w:szCs w:val="20"/>
        </w:rPr>
        <w:t xml:space="preserve"> </w:t>
      </w:r>
      <w:r>
        <w:rPr>
          <w:rFonts w:eastAsia="Times New Roman"/>
          <w:sz w:val="20"/>
          <w:szCs w:val="20"/>
        </w:rPr>
        <w:t>Plan (the</w:t>
      </w:r>
      <w:r>
        <w:rPr>
          <w:rFonts w:eastAsia="Times New Roman"/>
          <w:spacing w:val="1"/>
          <w:sz w:val="20"/>
          <w:szCs w:val="20"/>
        </w:rPr>
        <w:t xml:space="preserve"> </w:t>
      </w:r>
      <w:r>
        <w:rPr>
          <w:rFonts w:eastAsia="Times New Roman"/>
          <w:sz w:val="20"/>
          <w:szCs w:val="20"/>
        </w:rPr>
        <w:t>“401(k)</w:t>
      </w:r>
      <w:r>
        <w:rPr>
          <w:rFonts w:eastAsia="Times New Roman"/>
          <w:spacing w:val="1"/>
          <w:sz w:val="20"/>
          <w:szCs w:val="20"/>
        </w:rPr>
        <w:t xml:space="preserve"> </w:t>
      </w:r>
      <w:r>
        <w:rPr>
          <w:rFonts w:eastAsia="Times New Roman"/>
          <w:sz w:val="20"/>
          <w:szCs w:val="20"/>
        </w:rPr>
        <w:t>Plan”)</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a U.S.</w:t>
      </w:r>
      <w:r>
        <w:rPr>
          <w:rFonts w:eastAsia="Times New Roman"/>
          <w:spacing w:val="-1"/>
          <w:sz w:val="20"/>
          <w:szCs w:val="20"/>
        </w:rPr>
        <w:t xml:space="preserve"> </w:t>
      </w:r>
      <w:r>
        <w:rPr>
          <w:rFonts w:eastAsia="Times New Roman"/>
          <w:sz w:val="20"/>
          <w:szCs w:val="20"/>
        </w:rPr>
        <w:t>tax</w:t>
      </w:r>
      <w:r>
        <w:rPr>
          <w:rFonts w:eastAsia="Times New Roman"/>
          <w:spacing w:val="1"/>
          <w:sz w:val="20"/>
          <w:szCs w:val="20"/>
        </w:rPr>
        <w:t xml:space="preserve"> </w:t>
      </w:r>
      <w:r>
        <w:rPr>
          <w:rFonts w:eastAsia="Times New Roman"/>
          <w:sz w:val="20"/>
          <w:szCs w:val="20"/>
        </w:rPr>
        <w:t>qualified</w:t>
      </w:r>
      <w:r>
        <w:rPr>
          <w:rFonts w:eastAsia="Times New Roman"/>
          <w:spacing w:val="2"/>
          <w:sz w:val="20"/>
          <w:szCs w:val="20"/>
        </w:rPr>
        <w:t xml:space="preserve"> </w:t>
      </w:r>
      <w:r>
        <w:rPr>
          <w:rFonts w:eastAsia="Times New Roman"/>
          <w:sz w:val="20"/>
          <w:szCs w:val="20"/>
        </w:rPr>
        <w:t>retirement savings</w:t>
      </w:r>
      <w:r>
        <w:rPr>
          <w:rFonts w:eastAsia="Times New Roman"/>
          <w:spacing w:val="1"/>
          <w:sz w:val="20"/>
          <w:szCs w:val="20"/>
        </w:rPr>
        <w:t xml:space="preserve"> </w:t>
      </w:r>
      <w:r>
        <w:rPr>
          <w:rFonts w:eastAsia="Times New Roman"/>
          <w:sz w:val="20"/>
          <w:szCs w:val="20"/>
        </w:rPr>
        <w:t>plan</w:t>
      </w:r>
      <w:r>
        <w:rPr>
          <w:rFonts w:eastAsia="Times New Roman"/>
          <w:spacing w:val="1"/>
          <w:sz w:val="20"/>
          <w:szCs w:val="20"/>
        </w:rPr>
        <w:t xml:space="preserve"> </w:t>
      </w:r>
      <w:r>
        <w:rPr>
          <w:rFonts w:eastAsia="Times New Roman"/>
          <w:sz w:val="20"/>
          <w:szCs w:val="20"/>
        </w:rPr>
        <w:t>pursuant</w:t>
      </w:r>
      <w:r>
        <w:rPr>
          <w:rFonts w:eastAsia="Times New Roman"/>
          <w:spacing w:val="1"/>
          <w:sz w:val="20"/>
          <w:szCs w:val="20"/>
        </w:rPr>
        <w:t xml:space="preserve"> </w:t>
      </w:r>
      <w:r>
        <w:rPr>
          <w:rFonts w:eastAsia="Times New Roman"/>
          <w:sz w:val="20"/>
          <w:szCs w:val="20"/>
        </w:rPr>
        <w:t>to which all</w:t>
      </w:r>
      <w:r>
        <w:rPr>
          <w:rFonts w:eastAsia="Times New Roman"/>
          <w:spacing w:val="1"/>
          <w:sz w:val="20"/>
          <w:szCs w:val="20"/>
        </w:rPr>
        <w:t xml:space="preserve"> </w:t>
      </w:r>
      <w:r>
        <w:rPr>
          <w:rFonts w:eastAsia="Times New Roman"/>
          <w:sz w:val="20"/>
          <w:szCs w:val="20"/>
        </w:rPr>
        <w:t>eligible</w:t>
      </w:r>
      <w:r>
        <w:rPr>
          <w:rFonts w:eastAsia="Times New Roman"/>
          <w:spacing w:val="2"/>
          <w:sz w:val="20"/>
          <w:szCs w:val="20"/>
        </w:rPr>
        <w:t xml:space="preserve"> </w:t>
      </w:r>
      <w:r>
        <w:rPr>
          <w:rFonts w:eastAsia="Times New Roman"/>
          <w:sz w:val="20"/>
          <w:szCs w:val="20"/>
        </w:rPr>
        <w:t>U.S.</w:t>
      </w:r>
      <w:r>
        <w:rPr>
          <w:rFonts w:eastAsia="Times New Roman"/>
          <w:spacing w:val="-1"/>
          <w:sz w:val="20"/>
          <w:szCs w:val="20"/>
        </w:rPr>
        <w:t xml:space="preserve"> </w:t>
      </w:r>
      <w:r>
        <w:rPr>
          <w:rFonts w:eastAsia="Times New Roman"/>
          <w:sz w:val="20"/>
          <w:szCs w:val="20"/>
        </w:rPr>
        <w:t>employees,</w:t>
      </w:r>
      <w:r>
        <w:rPr>
          <w:rFonts w:eastAsia="Times New Roman"/>
          <w:spacing w:val="2"/>
          <w:sz w:val="20"/>
          <w:szCs w:val="20"/>
        </w:rPr>
        <w:t xml:space="preserve"> </w:t>
      </w:r>
      <w:r>
        <w:rPr>
          <w:rFonts w:eastAsia="Times New Roman"/>
          <w:sz w:val="20"/>
          <w:szCs w:val="20"/>
        </w:rPr>
        <w:t>including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able</w:t>
      </w:r>
      <w:r>
        <w:rPr>
          <w:rFonts w:eastAsia="Times New Roman"/>
          <w:spacing w:val="1"/>
          <w:sz w:val="20"/>
          <w:szCs w:val="20"/>
        </w:rPr>
        <w:t xml:space="preserve"> </w:t>
      </w:r>
      <w:r>
        <w:rPr>
          <w:rFonts w:eastAsia="Times New Roman"/>
          <w:sz w:val="20"/>
          <w:szCs w:val="20"/>
        </w:rPr>
        <w:t>to make</w:t>
      </w:r>
      <w:r>
        <w:rPr>
          <w:rFonts w:eastAsia="Times New Roman"/>
          <w:spacing w:val="1"/>
          <w:sz w:val="20"/>
          <w:szCs w:val="20"/>
        </w:rPr>
        <w:t xml:space="preserve"> </w:t>
      </w:r>
      <w:r>
        <w:rPr>
          <w:rFonts w:eastAsia="Times New Roman"/>
          <w:sz w:val="20"/>
          <w:szCs w:val="20"/>
        </w:rPr>
        <w:t>pre-tax</w:t>
      </w:r>
      <w:r>
        <w:rPr>
          <w:rFonts w:eastAsia="Times New Roman"/>
          <w:spacing w:val="2"/>
          <w:sz w:val="20"/>
          <w:szCs w:val="20"/>
        </w:rPr>
        <w:t xml:space="preserve"> </w:t>
      </w:r>
      <w:r>
        <w:rPr>
          <w:rFonts w:eastAsia="Times New Roman"/>
          <w:sz w:val="20"/>
          <w:szCs w:val="20"/>
        </w:rPr>
        <w:t>contributions</w:t>
      </w:r>
      <w:r>
        <w:rPr>
          <w:rFonts w:eastAsia="Times New Roman"/>
          <w:spacing w:val="2"/>
          <w:sz w:val="20"/>
          <w:szCs w:val="20"/>
        </w:rPr>
        <w:t xml:space="preserve"> </w:t>
      </w:r>
      <w:r>
        <w:rPr>
          <w:rFonts w:eastAsia="Times New Roman"/>
          <w:sz w:val="20"/>
          <w:szCs w:val="20"/>
        </w:rPr>
        <w:t>from</w:t>
      </w:r>
      <w:r>
        <w:rPr>
          <w:rFonts w:eastAsia="Times New Roman"/>
          <w:spacing w:val="1"/>
          <w:sz w:val="20"/>
          <w:szCs w:val="20"/>
        </w:rPr>
        <w:t xml:space="preserve"> </w:t>
      </w:r>
      <w:r>
        <w:rPr>
          <w:rFonts w:eastAsia="Times New Roman"/>
          <w:sz w:val="20"/>
          <w:szCs w:val="20"/>
        </w:rPr>
        <w:t>their</w:t>
      </w:r>
      <w:r>
        <w:rPr>
          <w:rFonts w:eastAsia="Times New Roman"/>
          <w:spacing w:val="1"/>
          <w:sz w:val="20"/>
          <w:szCs w:val="20"/>
        </w:rPr>
        <w:t xml:space="preserve"> </w:t>
      </w:r>
      <w:r>
        <w:rPr>
          <w:rFonts w:eastAsia="Times New Roman"/>
          <w:sz w:val="20"/>
          <w:szCs w:val="20"/>
        </w:rPr>
        <w:t>cash</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The 401(k)</w:t>
      </w:r>
      <w:r>
        <w:rPr>
          <w:rFonts w:eastAsia="Times New Roman"/>
          <w:spacing w:val="1"/>
          <w:sz w:val="20"/>
          <w:szCs w:val="20"/>
        </w:rPr>
        <w:t xml:space="preserve"> </w:t>
      </w:r>
      <w:r>
        <w:rPr>
          <w:rFonts w:eastAsia="Times New Roman"/>
          <w:sz w:val="20"/>
          <w:szCs w:val="20"/>
        </w:rPr>
        <w:t>Plan provides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us to make</w:t>
      </w:r>
      <w:r>
        <w:rPr>
          <w:rFonts w:eastAsia="Times New Roman"/>
          <w:spacing w:val="1"/>
          <w:sz w:val="20"/>
          <w:szCs w:val="20"/>
        </w:rPr>
        <w:t xml:space="preserve"> </w:t>
      </w:r>
      <w:r>
        <w:rPr>
          <w:rFonts w:eastAsia="Times New Roman"/>
          <w:spacing w:val="1"/>
          <w:sz w:val="20"/>
          <w:szCs w:val="20"/>
        </w:rPr>
        <w:t>non-</w:t>
      </w:r>
      <w:r>
        <w:rPr>
          <w:rFonts w:eastAsia="Times New Roman"/>
          <w:sz w:val="20"/>
          <w:szCs w:val="20"/>
        </w:rPr>
        <w:t>discretionary matching</w:t>
      </w:r>
      <w:r>
        <w:rPr>
          <w:rFonts w:eastAsia="Times New Roman"/>
          <w:spacing w:val="2"/>
          <w:sz w:val="20"/>
          <w:szCs w:val="20"/>
        </w:rPr>
        <w:t xml:space="preserve"> </w:t>
      </w:r>
      <w:r>
        <w:rPr>
          <w:rFonts w:eastAsia="Times New Roman"/>
          <w:sz w:val="20"/>
          <w:szCs w:val="20"/>
        </w:rPr>
        <w:t>contributions</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participants</w:t>
      </w:r>
      <w:r>
        <w:rPr>
          <w:rFonts w:eastAsia="Times New Roman"/>
          <w:sz w:val="20"/>
          <w:szCs w:val="20"/>
        </w:rPr>
        <w:t xml:space="preserve"> which totaled $4.7 million</w:t>
      </w:r>
      <w:r>
        <w:rPr>
          <w:rFonts w:eastAsia="Times New Roman"/>
          <w:spacing w:val="2"/>
          <w:sz w:val="20"/>
          <w:szCs w:val="20"/>
        </w:rPr>
        <w:t xml:space="preserve"> </w:t>
      </w:r>
      <w:r>
        <w:rPr>
          <w:rFonts w:eastAsia="Times New Roman"/>
          <w:sz w:val="20"/>
          <w:szCs w:val="20"/>
        </w:rPr>
        <w:t>f</w:t>
      </w:r>
      <w:r>
        <w:rPr>
          <w:rFonts w:eastAsia="Times New Roman"/>
          <w:sz w:val="20"/>
          <w:szCs w:val="20"/>
        </w:rPr>
        <w:t xml:space="preserve">or </w:t>
      </w:r>
      <w:r>
        <w:rPr>
          <w:rFonts w:eastAsia="Times New Roman"/>
          <w:sz w:val="20"/>
          <w:szCs w:val="20"/>
        </w:rPr>
        <w:t>2021</w:t>
      </w:r>
      <w:r>
        <w:rPr>
          <w:rFonts w:eastAsia="Times New Roman"/>
          <w:sz w:val="20"/>
          <w:szCs w:val="20"/>
        </w:rPr>
        <w:t>.</w:t>
      </w:r>
    </w:p>
    <w:p w14:paraId="04C2BBC5" w14:textId="77777777" w:rsidR="0014797D" w:rsidRPr="00377265" w:rsidRDefault="00791EFE" w:rsidP="00685A1F">
      <w:pPr>
        <w:widowControl/>
        <w:spacing w:before="120"/>
        <w:ind w:firstLine="490"/>
        <w:rPr>
          <w:rFonts w:eastAsia="Times New Roman"/>
          <w:sz w:val="20"/>
          <w:szCs w:val="20"/>
        </w:rPr>
      </w:pPr>
      <w:r>
        <w:rPr>
          <w:rFonts w:eastAsia="Times New Roman"/>
          <w:sz w:val="20"/>
          <w:szCs w:val="20"/>
        </w:rPr>
        <w:t>The Skechers</w:t>
      </w:r>
      <w:r>
        <w:rPr>
          <w:rFonts w:eastAsia="Times New Roman"/>
          <w:spacing w:val="1"/>
          <w:sz w:val="20"/>
          <w:szCs w:val="20"/>
        </w:rPr>
        <w:t xml:space="preserve"> </w:t>
      </w:r>
      <w:r>
        <w:rPr>
          <w:rFonts w:eastAsia="Times New Roman"/>
          <w:sz w:val="20"/>
          <w:szCs w:val="20"/>
        </w:rPr>
        <w:t>U.S.A.,</w:t>
      </w:r>
      <w:r>
        <w:rPr>
          <w:rFonts w:eastAsia="Times New Roman"/>
          <w:spacing w:val="-1"/>
          <w:sz w:val="20"/>
          <w:szCs w:val="20"/>
        </w:rPr>
        <w:t xml:space="preserve"> </w:t>
      </w:r>
      <w:r>
        <w:rPr>
          <w:rFonts w:eastAsia="Times New Roman"/>
          <w:sz w:val="20"/>
          <w:szCs w:val="20"/>
        </w:rPr>
        <w:t>Inc.</w:t>
      </w:r>
      <w:r>
        <w:rPr>
          <w:rFonts w:eastAsia="Times New Roman"/>
          <w:spacing w:val="1"/>
          <w:sz w:val="20"/>
          <w:szCs w:val="20"/>
        </w:rPr>
        <w:t xml:space="preserve"> </w:t>
      </w:r>
      <w:r>
        <w:rPr>
          <w:rFonts w:eastAsia="Times New Roman"/>
          <w:sz w:val="20"/>
          <w:szCs w:val="20"/>
        </w:rPr>
        <w:t>Deferred</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Plan (the</w:t>
      </w:r>
      <w:r>
        <w:rPr>
          <w:rFonts w:eastAsia="Times New Roman"/>
          <w:spacing w:val="1"/>
          <w:sz w:val="20"/>
          <w:szCs w:val="20"/>
        </w:rPr>
        <w:t xml:space="preserve"> </w:t>
      </w:r>
      <w:r>
        <w:rPr>
          <w:rFonts w:eastAsia="Times New Roman"/>
          <w:sz w:val="20"/>
          <w:szCs w:val="20"/>
        </w:rPr>
        <w:t>“Deferred</w:t>
      </w:r>
      <w:r>
        <w:rPr>
          <w:rFonts w:eastAsia="Times New Roman"/>
          <w:spacing w:val="2"/>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Plan”)</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maintained primarily</w:t>
      </w:r>
      <w:r>
        <w:rPr>
          <w:rFonts w:eastAsia="Times New Roman"/>
          <w:spacing w:val="3"/>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purpose</w:t>
      </w:r>
      <w:r>
        <w:rPr>
          <w:rFonts w:eastAsia="Times New Roman"/>
          <w:spacing w:val="1"/>
          <w:sz w:val="20"/>
          <w:szCs w:val="20"/>
        </w:rPr>
        <w:t xml:space="preserve"> </w:t>
      </w:r>
      <w:r>
        <w:rPr>
          <w:rFonts w:eastAsia="Times New Roman"/>
          <w:sz w:val="20"/>
          <w:szCs w:val="20"/>
        </w:rPr>
        <w:t>of providing</w:t>
      </w:r>
      <w:r>
        <w:rPr>
          <w:rFonts w:eastAsia="Times New Roman"/>
          <w:spacing w:val="1"/>
          <w:sz w:val="20"/>
          <w:szCs w:val="20"/>
        </w:rPr>
        <w:t xml:space="preserve"> </w:t>
      </w:r>
      <w:r>
        <w:rPr>
          <w:rFonts w:eastAsia="Times New Roman"/>
          <w:sz w:val="20"/>
          <w:szCs w:val="20"/>
        </w:rPr>
        <w:t>a means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deferral</w:t>
      </w:r>
      <w:r>
        <w:rPr>
          <w:rFonts w:eastAsia="Times New Roman"/>
          <w:spacing w:val="2"/>
          <w:sz w:val="20"/>
          <w:szCs w:val="20"/>
        </w:rPr>
        <w:t xml:space="preserve"> </w:t>
      </w:r>
      <w:r>
        <w:rPr>
          <w:rFonts w:eastAsia="Times New Roman"/>
          <w:sz w:val="20"/>
          <w:szCs w:val="20"/>
        </w:rPr>
        <w:t>of compensation</w:t>
      </w:r>
      <w:r>
        <w:rPr>
          <w:rFonts w:eastAsia="Times New Roman"/>
          <w:spacing w:val="2"/>
          <w:sz w:val="20"/>
          <w:szCs w:val="20"/>
        </w:rPr>
        <w:t xml:space="preserve"> </w:t>
      </w:r>
      <w:r>
        <w:rPr>
          <w:rFonts w:eastAsia="Times New Roman"/>
          <w:sz w:val="20"/>
          <w:szCs w:val="20"/>
        </w:rPr>
        <w:t>to a select</w:t>
      </w:r>
      <w:r>
        <w:rPr>
          <w:rFonts w:eastAsia="Times New Roman"/>
          <w:spacing w:val="2"/>
          <w:sz w:val="20"/>
          <w:szCs w:val="20"/>
        </w:rPr>
        <w:t xml:space="preserve"> </w:t>
      </w:r>
      <w:r>
        <w:rPr>
          <w:rFonts w:eastAsia="Times New Roman"/>
          <w:sz w:val="20"/>
          <w:szCs w:val="20"/>
        </w:rPr>
        <w:t>group of employees, including</w:t>
      </w:r>
      <w:r>
        <w:rPr>
          <w:rFonts w:eastAsia="Times New Roman"/>
          <w:spacing w:val="1"/>
          <w:sz w:val="20"/>
          <w:szCs w:val="20"/>
        </w:rPr>
        <w:t xml:space="preserve"> </w:t>
      </w:r>
      <w:r>
        <w:rPr>
          <w:rFonts w:eastAsia="Times New Roman"/>
          <w:sz w:val="20"/>
          <w:szCs w:val="20"/>
        </w:rPr>
        <w:t>all</w:t>
      </w:r>
      <w:r>
        <w:rPr>
          <w:rFonts w:eastAsia="Times New Roman"/>
          <w:spacing w:val="1"/>
          <w:sz w:val="20"/>
          <w:szCs w:val="20"/>
        </w:rPr>
        <w:t xml:space="preserve"> </w:t>
      </w:r>
      <w:r>
        <w:rPr>
          <w:rFonts w:eastAsia="Times New Roman"/>
          <w:sz w:val="20"/>
          <w:szCs w:val="20"/>
        </w:rPr>
        <w:t>of our 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who are</w:t>
      </w:r>
      <w:r>
        <w:rPr>
          <w:rFonts w:eastAsia="Times New Roman"/>
          <w:spacing w:val="1"/>
          <w:sz w:val="20"/>
          <w:szCs w:val="20"/>
        </w:rPr>
        <w:t xml:space="preserve"> </w:t>
      </w:r>
      <w:r>
        <w:rPr>
          <w:rFonts w:eastAsia="Times New Roman"/>
          <w:sz w:val="20"/>
          <w:szCs w:val="20"/>
        </w:rPr>
        <w:t>limited</w:t>
      </w:r>
      <w:r>
        <w:rPr>
          <w:rFonts w:eastAsia="Times New Roman"/>
          <w:spacing w:val="2"/>
          <w:sz w:val="20"/>
          <w:szCs w:val="20"/>
        </w:rPr>
        <w:t xml:space="preserve"> </w:t>
      </w:r>
      <w:r>
        <w:rPr>
          <w:rFonts w:eastAsia="Times New Roman"/>
          <w:sz w:val="20"/>
          <w:szCs w:val="20"/>
        </w:rPr>
        <w:t>in their</w:t>
      </w:r>
      <w:r>
        <w:rPr>
          <w:rFonts w:eastAsia="Times New Roman"/>
          <w:spacing w:val="1"/>
          <w:sz w:val="20"/>
          <w:szCs w:val="20"/>
        </w:rPr>
        <w:t xml:space="preserve"> </w:t>
      </w:r>
      <w:r>
        <w:rPr>
          <w:rFonts w:eastAsia="Times New Roman"/>
          <w:sz w:val="20"/>
          <w:szCs w:val="20"/>
        </w:rPr>
        <w:t>participation</w:t>
      </w:r>
      <w:r>
        <w:rPr>
          <w:rFonts w:eastAsia="Times New Roman"/>
          <w:spacing w:val="3"/>
          <w:sz w:val="20"/>
          <w:szCs w:val="20"/>
        </w:rPr>
        <w:t xml:space="preserve"> </w:t>
      </w:r>
      <w:r>
        <w:rPr>
          <w:rFonts w:eastAsia="Times New Roman"/>
          <w:sz w:val="20"/>
          <w:szCs w:val="20"/>
        </w:rPr>
        <w:t>under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401(k)</w:t>
      </w:r>
      <w:r>
        <w:rPr>
          <w:rFonts w:eastAsia="Times New Roman"/>
          <w:spacing w:val="1"/>
          <w:sz w:val="20"/>
          <w:szCs w:val="20"/>
        </w:rPr>
        <w:t xml:space="preserve"> </w:t>
      </w:r>
      <w:r>
        <w:rPr>
          <w:rFonts w:eastAsia="Times New Roman"/>
          <w:sz w:val="20"/>
          <w:szCs w:val="20"/>
        </w:rPr>
        <w:t>Plan under statutory</w:t>
      </w:r>
      <w:r>
        <w:rPr>
          <w:rFonts w:eastAsia="Times New Roman"/>
          <w:spacing w:val="2"/>
          <w:sz w:val="20"/>
          <w:szCs w:val="20"/>
        </w:rPr>
        <w:t xml:space="preserve"> </w:t>
      </w:r>
      <w:r>
        <w:rPr>
          <w:rFonts w:eastAsia="Times New Roman"/>
          <w:sz w:val="20"/>
          <w:szCs w:val="20"/>
        </w:rPr>
        <w:t>requirements.</w:t>
      </w:r>
      <w:r>
        <w:rPr>
          <w:rFonts w:eastAsia="Times New Roman"/>
          <w:spacing w:val="3"/>
          <w:sz w:val="20"/>
          <w:szCs w:val="20"/>
        </w:rPr>
        <w:t xml:space="preserve"> </w:t>
      </w:r>
      <w:r>
        <w:rPr>
          <w:rFonts w:eastAsia="Times New Roman"/>
          <w:sz w:val="20"/>
          <w:szCs w:val="20"/>
        </w:rPr>
        <w:t>Pursuant</w:t>
      </w:r>
      <w:r>
        <w:rPr>
          <w:rFonts w:eastAsia="Times New Roman"/>
          <w:spacing w:val="1"/>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Deferred</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Plan, participants</w:t>
      </w:r>
      <w:r>
        <w:rPr>
          <w:rFonts w:eastAsia="Times New Roman"/>
          <w:spacing w:val="3"/>
          <w:sz w:val="20"/>
          <w:szCs w:val="20"/>
        </w:rPr>
        <w:t xml:space="preserve"> </w:t>
      </w:r>
      <w:r>
        <w:rPr>
          <w:rFonts w:eastAsia="Times New Roman"/>
          <w:sz w:val="20"/>
          <w:szCs w:val="20"/>
        </w:rPr>
        <w:t>may</w:t>
      </w:r>
      <w:r>
        <w:rPr>
          <w:rFonts w:eastAsia="Times New Roman"/>
          <w:spacing w:val="1"/>
          <w:sz w:val="20"/>
          <w:szCs w:val="20"/>
        </w:rPr>
        <w:t xml:space="preserve"> </w:t>
      </w:r>
      <w:r>
        <w:rPr>
          <w:rFonts w:eastAsia="Times New Roman"/>
          <w:sz w:val="20"/>
          <w:szCs w:val="20"/>
        </w:rPr>
        <w:t>defer</w:t>
      </w:r>
      <w:r>
        <w:rPr>
          <w:rFonts w:eastAsia="Times New Roman"/>
          <w:spacing w:val="1"/>
          <w:sz w:val="20"/>
          <w:szCs w:val="20"/>
        </w:rPr>
        <w:t xml:space="preserve"> </w:t>
      </w:r>
      <w:r>
        <w:rPr>
          <w:rFonts w:eastAsia="Times New Roman"/>
          <w:sz w:val="20"/>
          <w:szCs w:val="20"/>
        </w:rPr>
        <w:t>receipt</w:t>
      </w:r>
      <w:r>
        <w:rPr>
          <w:rFonts w:eastAsia="Times New Roman"/>
          <w:spacing w:val="2"/>
          <w:sz w:val="20"/>
          <w:szCs w:val="20"/>
        </w:rPr>
        <w:t xml:space="preserve"> </w:t>
      </w:r>
      <w:r>
        <w:rPr>
          <w:rFonts w:eastAsia="Times New Roman"/>
          <w:sz w:val="20"/>
          <w:szCs w:val="20"/>
        </w:rPr>
        <w:t>of a portion of their</w:t>
      </w:r>
      <w:r>
        <w:rPr>
          <w:rFonts w:eastAsia="Times New Roman"/>
          <w:spacing w:val="1"/>
          <w:sz w:val="20"/>
          <w:szCs w:val="20"/>
        </w:rPr>
        <w:t xml:space="preserve"> </w:t>
      </w:r>
      <w:r>
        <w:rPr>
          <w:rFonts w:eastAsia="Times New Roman"/>
          <w:sz w:val="20"/>
          <w:szCs w:val="20"/>
        </w:rPr>
        <w:t>respective</w:t>
      </w:r>
      <w:r>
        <w:rPr>
          <w:rFonts w:eastAsia="Times New Roman"/>
          <w:spacing w:val="2"/>
          <w:sz w:val="20"/>
          <w:szCs w:val="20"/>
        </w:rPr>
        <w:t xml:space="preserve"> </w:t>
      </w:r>
      <w:r>
        <w:rPr>
          <w:rFonts w:eastAsia="Times New Roman"/>
          <w:sz w:val="20"/>
          <w:szCs w:val="20"/>
        </w:rPr>
        <w:t>cash</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and elect</w:t>
      </w:r>
      <w:r>
        <w:rPr>
          <w:rFonts w:eastAsia="Times New Roman"/>
          <w:spacing w:val="1"/>
          <w:sz w:val="20"/>
          <w:szCs w:val="20"/>
        </w:rPr>
        <w:t xml:space="preserve"> </w:t>
      </w:r>
      <w:r>
        <w:rPr>
          <w:rFonts w:eastAsia="Times New Roman"/>
          <w:sz w:val="20"/>
          <w:szCs w:val="20"/>
        </w:rPr>
        <w:t>to have such amounts</w:t>
      </w:r>
      <w:r>
        <w:rPr>
          <w:rFonts w:eastAsia="Times New Roman"/>
          <w:spacing w:val="1"/>
          <w:sz w:val="20"/>
          <w:szCs w:val="20"/>
        </w:rPr>
        <w:t xml:space="preserve"> </w:t>
      </w:r>
      <w:r>
        <w:rPr>
          <w:rFonts w:eastAsia="Times New Roman"/>
          <w:sz w:val="20"/>
          <w:szCs w:val="20"/>
        </w:rPr>
        <w:t>paid</w:t>
      </w:r>
      <w:r>
        <w:rPr>
          <w:rFonts w:eastAsia="Times New Roman"/>
          <w:spacing w:val="1"/>
          <w:sz w:val="20"/>
          <w:szCs w:val="20"/>
        </w:rPr>
        <w:t xml:space="preserve"> </w:t>
      </w:r>
      <w:r>
        <w:rPr>
          <w:rFonts w:eastAsia="Times New Roman"/>
          <w:sz w:val="20"/>
          <w:szCs w:val="20"/>
        </w:rPr>
        <w:t>to them</w:t>
      </w:r>
      <w:r>
        <w:rPr>
          <w:rFonts w:eastAsia="Times New Roman"/>
          <w:spacing w:val="1"/>
          <w:sz w:val="20"/>
          <w:szCs w:val="20"/>
        </w:rPr>
        <w:t xml:space="preserve"> </w:t>
      </w:r>
      <w:r>
        <w:rPr>
          <w:rFonts w:eastAsia="Times New Roman"/>
          <w:sz w:val="20"/>
          <w:szCs w:val="20"/>
        </w:rPr>
        <w:t>(or</w:t>
      </w:r>
      <w:r>
        <w:rPr>
          <w:rFonts w:eastAsia="Times New Roman"/>
          <w:spacing w:val="1"/>
          <w:sz w:val="20"/>
          <w:szCs w:val="20"/>
        </w:rPr>
        <w:t xml:space="preserve"> </w:t>
      </w:r>
      <w:r>
        <w:rPr>
          <w:rFonts w:eastAsia="Times New Roman"/>
          <w:sz w:val="20"/>
          <w:szCs w:val="20"/>
        </w:rPr>
        <w:t>their</w:t>
      </w:r>
      <w:r>
        <w:rPr>
          <w:rFonts w:eastAsia="Times New Roman"/>
          <w:spacing w:val="1"/>
          <w:sz w:val="20"/>
          <w:szCs w:val="20"/>
        </w:rPr>
        <w:t xml:space="preserve"> </w:t>
      </w:r>
      <w:r>
        <w:rPr>
          <w:rFonts w:eastAsia="Times New Roman"/>
          <w:sz w:val="20"/>
          <w:szCs w:val="20"/>
        </w:rPr>
        <w:t>beneficiaries</w:t>
      </w:r>
      <w:r>
        <w:rPr>
          <w:rFonts w:eastAsia="Times New Roman"/>
          <w:spacing w:val="3"/>
          <w:sz w:val="20"/>
          <w:szCs w:val="20"/>
        </w:rPr>
        <w:t xml:space="preserve"> </w:t>
      </w:r>
      <w:r>
        <w:rPr>
          <w:rFonts w:eastAsia="Times New Roman"/>
          <w:sz w:val="20"/>
          <w:szCs w:val="20"/>
        </w:rPr>
        <w:t>in the event</w:t>
      </w:r>
      <w:r>
        <w:rPr>
          <w:rFonts w:eastAsia="Times New Roman"/>
          <w:spacing w:val="1"/>
          <w:sz w:val="20"/>
          <w:szCs w:val="20"/>
        </w:rPr>
        <w:t xml:space="preserve"> </w:t>
      </w:r>
      <w:r>
        <w:rPr>
          <w:rFonts w:eastAsia="Times New Roman"/>
          <w:sz w:val="20"/>
          <w:szCs w:val="20"/>
        </w:rPr>
        <w:t>of death)</w:t>
      </w:r>
      <w:r>
        <w:rPr>
          <w:rFonts w:eastAsia="Times New Roman"/>
          <w:spacing w:val="1"/>
          <w:sz w:val="20"/>
          <w:szCs w:val="20"/>
        </w:rPr>
        <w:t xml:space="preserve"> </w:t>
      </w:r>
      <w:r>
        <w:rPr>
          <w:rFonts w:eastAsia="Times New Roman"/>
          <w:sz w:val="20"/>
          <w:szCs w:val="20"/>
        </w:rPr>
        <w:t>upon retirement,</w:t>
      </w:r>
      <w:r>
        <w:rPr>
          <w:rFonts w:eastAsia="Times New Roman"/>
          <w:spacing w:val="3"/>
          <w:sz w:val="20"/>
          <w:szCs w:val="20"/>
        </w:rPr>
        <w:t xml:space="preserve"> </w:t>
      </w:r>
      <w:r>
        <w:rPr>
          <w:rFonts w:eastAsia="Times New Roman"/>
          <w:sz w:val="20"/>
          <w:szCs w:val="20"/>
        </w:rPr>
        <w:t>termination</w:t>
      </w:r>
      <w:r>
        <w:rPr>
          <w:rFonts w:eastAsia="Times New Roman"/>
          <w:spacing w:val="3"/>
          <w:sz w:val="20"/>
          <w:szCs w:val="20"/>
        </w:rPr>
        <w:t xml:space="preserve"> </w:t>
      </w:r>
      <w:r>
        <w:rPr>
          <w:rFonts w:eastAsia="Times New Roman"/>
          <w:sz w:val="20"/>
          <w:szCs w:val="20"/>
        </w:rPr>
        <w:t>of employment,</w:t>
      </w:r>
      <w:r>
        <w:rPr>
          <w:rFonts w:eastAsia="Times New Roman"/>
          <w:spacing w:val="2"/>
          <w:sz w:val="20"/>
          <w:szCs w:val="20"/>
        </w:rPr>
        <w:t xml:space="preserve"> </w:t>
      </w:r>
      <w:r>
        <w:rPr>
          <w:rFonts w:eastAsia="Times New Roman"/>
          <w:sz w:val="20"/>
          <w:szCs w:val="20"/>
        </w:rPr>
        <w:t>death,</w:t>
      </w:r>
      <w:r>
        <w:rPr>
          <w:rFonts w:eastAsia="Times New Roman"/>
          <w:spacing w:val="1"/>
          <w:sz w:val="20"/>
          <w:szCs w:val="20"/>
        </w:rPr>
        <w:t xml:space="preserve"> </w:t>
      </w:r>
      <w:r>
        <w:rPr>
          <w:rFonts w:eastAsia="Times New Roman"/>
          <w:sz w:val="20"/>
          <w:szCs w:val="20"/>
        </w:rPr>
        <w:t>disability</w:t>
      </w:r>
      <w:r>
        <w:rPr>
          <w:rFonts w:eastAsia="Times New Roman"/>
          <w:spacing w:val="2"/>
          <w:sz w:val="20"/>
          <w:szCs w:val="20"/>
        </w:rPr>
        <w:t xml:space="preserve"> </w:t>
      </w:r>
      <w:r>
        <w:rPr>
          <w:rFonts w:eastAsia="Times New Roman"/>
          <w:sz w:val="20"/>
          <w:szCs w:val="20"/>
        </w:rPr>
        <w:t>or some</w:t>
      </w:r>
      <w:r>
        <w:rPr>
          <w:rFonts w:eastAsia="Times New Roman"/>
          <w:spacing w:val="1"/>
          <w:sz w:val="20"/>
          <w:szCs w:val="20"/>
        </w:rPr>
        <w:t xml:space="preserve"> </w:t>
      </w:r>
      <w:r>
        <w:rPr>
          <w:rFonts w:eastAsia="Times New Roman"/>
          <w:sz w:val="20"/>
          <w:szCs w:val="20"/>
        </w:rPr>
        <w:t>other</w:t>
      </w:r>
      <w:r>
        <w:rPr>
          <w:rFonts w:eastAsia="Times New Roman"/>
          <w:spacing w:val="1"/>
          <w:sz w:val="20"/>
          <w:szCs w:val="20"/>
        </w:rPr>
        <w:t xml:space="preserve"> </w:t>
      </w:r>
      <w:r>
        <w:rPr>
          <w:rFonts w:eastAsia="Times New Roman"/>
          <w:sz w:val="20"/>
          <w:szCs w:val="20"/>
        </w:rPr>
        <w:t>date</w:t>
      </w:r>
      <w:r>
        <w:rPr>
          <w:rFonts w:eastAsia="Times New Roman"/>
          <w:spacing w:val="1"/>
          <w:sz w:val="20"/>
          <w:szCs w:val="20"/>
        </w:rPr>
        <w:t xml:space="preserve"> </w:t>
      </w:r>
      <w:r>
        <w:rPr>
          <w:rFonts w:eastAsia="Times New Roman"/>
          <w:sz w:val="20"/>
          <w:szCs w:val="20"/>
        </w:rPr>
        <w:t>chosen</w:t>
      </w:r>
      <w:r>
        <w:rPr>
          <w:rFonts w:eastAsia="Times New Roman"/>
          <w:spacing w:val="1"/>
          <w:sz w:val="20"/>
          <w:szCs w:val="20"/>
        </w:rPr>
        <w:t xml:space="preserve"> </w:t>
      </w:r>
      <w:r>
        <w:rPr>
          <w:rFonts w:eastAsia="Times New Roman"/>
          <w:sz w:val="20"/>
          <w:szCs w:val="20"/>
        </w:rPr>
        <w:t>by the respective</w:t>
      </w:r>
      <w:r>
        <w:rPr>
          <w:rFonts w:eastAsia="Times New Roman"/>
          <w:spacing w:val="2"/>
          <w:sz w:val="20"/>
          <w:szCs w:val="20"/>
        </w:rPr>
        <w:t xml:space="preserve"> </w:t>
      </w:r>
      <w:r>
        <w:rPr>
          <w:rFonts w:eastAsia="Times New Roman"/>
          <w:sz w:val="20"/>
          <w:szCs w:val="20"/>
        </w:rPr>
        <w:t>participants,</w:t>
      </w:r>
      <w:r>
        <w:rPr>
          <w:rFonts w:eastAsia="Times New Roman"/>
          <w:spacing w:val="3"/>
          <w:sz w:val="20"/>
          <w:szCs w:val="20"/>
        </w:rPr>
        <w:t xml:space="preserve"> </w:t>
      </w:r>
      <w:r>
        <w:rPr>
          <w:rFonts w:eastAsia="Times New Roman"/>
          <w:sz w:val="20"/>
          <w:szCs w:val="20"/>
        </w:rPr>
        <w:t>in each</w:t>
      </w:r>
      <w:r>
        <w:rPr>
          <w:rFonts w:eastAsia="Times New Roman"/>
          <w:spacing w:val="1"/>
          <w:sz w:val="20"/>
          <w:szCs w:val="20"/>
        </w:rPr>
        <w:t xml:space="preserve"> </w:t>
      </w:r>
      <w:r>
        <w:rPr>
          <w:rFonts w:eastAsia="Times New Roman"/>
          <w:sz w:val="20"/>
          <w:szCs w:val="20"/>
        </w:rPr>
        <w:t>case,</w:t>
      </w:r>
      <w:r>
        <w:rPr>
          <w:rFonts w:eastAsia="Times New Roman"/>
          <w:spacing w:val="1"/>
          <w:sz w:val="20"/>
          <w:szCs w:val="20"/>
        </w:rPr>
        <w:t xml:space="preserve"> </w:t>
      </w:r>
      <w:r>
        <w:rPr>
          <w:rFonts w:eastAsia="Times New Roman"/>
          <w:sz w:val="20"/>
          <w:szCs w:val="20"/>
        </w:rPr>
        <w:t>consistent</w:t>
      </w:r>
      <w:r>
        <w:rPr>
          <w:rFonts w:eastAsia="Times New Roman"/>
          <w:spacing w:val="2"/>
          <w:sz w:val="20"/>
          <w:szCs w:val="20"/>
        </w:rPr>
        <w:t xml:space="preserve"> </w:t>
      </w:r>
      <w:r>
        <w:rPr>
          <w:rFonts w:eastAsia="Times New Roman"/>
          <w:sz w:val="20"/>
          <w:szCs w:val="20"/>
        </w:rPr>
        <w:t>with the</w:t>
      </w:r>
      <w:r>
        <w:rPr>
          <w:rFonts w:eastAsia="Times New Roman"/>
          <w:spacing w:val="1"/>
          <w:sz w:val="20"/>
          <w:szCs w:val="20"/>
        </w:rPr>
        <w:t xml:space="preserve"> </w:t>
      </w:r>
      <w:r>
        <w:rPr>
          <w:rFonts w:eastAsia="Times New Roman"/>
          <w:sz w:val="20"/>
          <w:szCs w:val="20"/>
        </w:rPr>
        <w:t>terms</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Deferred</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Plan. We are</w:t>
      </w:r>
      <w:r>
        <w:rPr>
          <w:rFonts w:eastAsia="Times New Roman"/>
          <w:spacing w:val="1"/>
          <w:sz w:val="20"/>
          <w:szCs w:val="20"/>
        </w:rPr>
        <w:t xml:space="preserve"> </w:t>
      </w:r>
      <w:r>
        <w:rPr>
          <w:rFonts w:eastAsia="Times New Roman"/>
          <w:sz w:val="20"/>
          <w:szCs w:val="20"/>
        </w:rPr>
        <w:t>not funding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D</w:t>
      </w:r>
      <w:r>
        <w:rPr>
          <w:rFonts w:eastAsia="Times New Roman"/>
          <w:sz w:val="20"/>
          <w:szCs w:val="20"/>
        </w:rPr>
        <w:t>eferred</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Plan, and we will</w:t>
      </w:r>
      <w:r>
        <w:rPr>
          <w:rFonts w:eastAsia="Times New Roman"/>
          <w:spacing w:val="1"/>
          <w:sz w:val="20"/>
          <w:szCs w:val="20"/>
        </w:rPr>
        <w:t xml:space="preserve"> </w:t>
      </w:r>
      <w:r>
        <w:rPr>
          <w:rFonts w:eastAsia="Times New Roman"/>
          <w:sz w:val="20"/>
          <w:szCs w:val="20"/>
        </w:rPr>
        <w:t>make</w:t>
      </w:r>
      <w:r>
        <w:rPr>
          <w:rFonts w:eastAsia="Times New Roman"/>
          <w:spacing w:val="1"/>
          <w:sz w:val="20"/>
          <w:szCs w:val="20"/>
        </w:rPr>
        <w:t xml:space="preserve"> </w:t>
      </w:r>
      <w:r>
        <w:rPr>
          <w:rFonts w:eastAsia="Times New Roman"/>
          <w:sz w:val="20"/>
          <w:szCs w:val="20"/>
        </w:rPr>
        <w:t>payments</w:t>
      </w:r>
      <w:r>
        <w:rPr>
          <w:rFonts w:eastAsia="Times New Roman"/>
          <w:spacing w:val="1"/>
          <w:sz w:val="20"/>
          <w:szCs w:val="20"/>
        </w:rPr>
        <w:t xml:space="preserve"> </w:t>
      </w:r>
      <w:r>
        <w:rPr>
          <w:rFonts w:eastAsia="Times New Roman"/>
          <w:sz w:val="20"/>
          <w:szCs w:val="20"/>
        </w:rPr>
        <w:t>under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Deferred</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Plan to each</w:t>
      </w:r>
      <w:r>
        <w:rPr>
          <w:rFonts w:eastAsia="Times New Roman"/>
          <w:spacing w:val="1"/>
          <w:sz w:val="20"/>
          <w:szCs w:val="20"/>
        </w:rPr>
        <w:t xml:space="preserve"> </w:t>
      </w:r>
      <w:r>
        <w:rPr>
          <w:rFonts w:eastAsia="Times New Roman"/>
          <w:sz w:val="20"/>
          <w:szCs w:val="20"/>
        </w:rPr>
        <w:t>participant</w:t>
      </w:r>
      <w:r>
        <w:rPr>
          <w:rFonts w:eastAsia="Times New Roman"/>
          <w:spacing w:val="3"/>
          <w:sz w:val="20"/>
          <w:szCs w:val="20"/>
        </w:rPr>
        <w:t xml:space="preserve"> </w:t>
      </w:r>
      <w:r>
        <w:rPr>
          <w:rFonts w:eastAsia="Times New Roman"/>
          <w:sz w:val="20"/>
          <w:szCs w:val="20"/>
        </w:rPr>
        <w:t>as permitted</w:t>
      </w:r>
      <w:r>
        <w:rPr>
          <w:rFonts w:eastAsia="Times New Roman"/>
          <w:spacing w:val="2"/>
          <w:sz w:val="20"/>
          <w:szCs w:val="20"/>
        </w:rPr>
        <w:t xml:space="preserve"> </w:t>
      </w:r>
      <w:r>
        <w:rPr>
          <w:rFonts w:eastAsia="Times New Roman"/>
          <w:sz w:val="20"/>
          <w:szCs w:val="20"/>
        </w:rPr>
        <w:t>by law and in accordance</w:t>
      </w:r>
      <w:r>
        <w:rPr>
          <w:rFonts w:eastAsia="Times New Roman"/>
          <w:spacing w:val="2"/>
          <w:sz w:val="20"/>
          <w:szCs w:val="20"/>
        </w:rPr>
        <w:t xml:space="preserve"> </w:t>
      </w:r>
      <w:r>
        <w:rPr>
          <w:rFonts w:eastAsia="Times New Roman"/>
          <w:sz w:val="20"/>
          <w:szCs w:val="20"/>
        </w:rPr>
        <w:t>with the</w:t>
      </w:r>
      <w:r>
        <w:rPr>
          <w:rFonts w:eastAsia="Times New Roman"/>
          <w:spacing w:val="1"/>
          <w:sz w:val="20"/>
          <w:szCs w:val="20"/>
        </w:rPr>
        <w:t xml:space="preserve"> </w:t>
      </w:r>
      <w:r>
        <w:rPr>
          <w:rFonts w:eastAsia="Times New Roman"/>
          <w:sz w:val="20"/>
          <w:szCs w:val="20"/>
        </w:rPr>
        <w:t>participant’s</w:t>
      </w:r>
      <w:r>
        <w:rPr>
          <w:rFonts w:eastAsia="Times New Roman"/>
          <w:spacing w:val="3"/>
          <w:sz w:val="20"/>
          <w:szCs w:val="20"/>
        </w:rPr>
        <w:t xml:space="preserve"> </w:t>
      </w:r>
      <w:r>
        <w:rPr>
          <w:rFonts w:eastAsia="Times New Roman"/>
          <w:sz w:val="20"/>
          <w:szCs w:val="20"/>
        </w:rPr>
        <w:t>election</w:t>
      </w:r>
      <w:r>
        <w:rPr>
          <w:rFonts w:eastAsia="Times New Roman"/>
          <w:spacing w:val="2"/>
          <w:sz w:val="20"/>
          <w:szCs w:val="20"/>
        </w:rPr>
        <w:t xml:space="preserve"> </w:t>
      </w:r>
      <w:r>
        <w:rPr>
          <w:rFonts w:eastAsia="Times New Roman"/>
          <w:sz w:val="20"/>
          <w:szCs w:val="20"/>
        </w:rPr>
        <w:t>decisions.</w:t>
      </w:r>
      <w:r>
        <w:rPr>
          <w:rFonts w:eastAsia="Times New Roman"/>
          <w:spacing w:val="2"/>
          <w:sz w:val="20"/>
          <w:szCs w:val="20"/>
        </w:rPr>
        <w:t xml:space="preserve"> </w:t>
      </w:r>
      <w:r>
        <w:rPr>
          <w:rFonts w:eastAsia="Times New Roman"/>
          <w:sz w:val="20"/>
          <w:szCs w:val="20"/>
        </w:rPr>
        <w:t>In addition</w:t>
      </w:r>
      <w:r>
        <w:rPr>
          <w:rFonts w:eastAsia="Times New Roman"/>
          <w:spacing w:val="1"/>
          <w:sz w:val="20"/>
          <w:szCs w:val="20"/>
        </w:rPr>
        <w:t xml:space="preserve"> </w:t>
      </w:r>
      <w:r>
        <w:rPr>
          <w:rFonts w:eastAsia="Times New Roman"/>
          <w:sz w:val="20"/>
          <w:szCs w:val="20"/>
        </w:rPr>
        <w:t>to providing</w:t>
      </w:r>
      <w:r>
        <w:rPr>
          <w:rFonts w:eastAsia="Times New Roman"/>
          <w:spacing w:val="1"/>
          <w:sz w:val="20"/>
          <w:szCs w:val="20"/>
        </w:rPr>
        <w:t xml:space="preserve"> </w:t>
      </w:r>
      <w:r>
        <w:rPr>
          <w:rFonts w:eastAsia="Times New Roman"/>
          <w:sz w:val="20"/>
          <w:szCs w:val="20"/>
        </w:rPr>
        <w:t>a means</w:t>
      </w:r>
      <w:r>
        <w:rPr>
          <w:rFonts w:eastAsia="Times New Roman"/>
          <w:spacing w:val="1"/>
          <w:sz w:val="20"/>
          <w:szCs w:val="20"/>
        </w:rPr>
        <w:t xml:space="preserve"> </w:t>
      </w:r>
      <w:r>
        <w:rPr>
          <w:rFonts w:eastAsia="Times New Roman"/>
          <w:sz w:val="20"/>
          <w:szCs w:val="20"/>
        </w:rPr>
        <w:t>to defer</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payment</w:t>
      </w:r>
      <w:r>
        <w:rPr>
          <w:rFonts w:eastAsia="Times New Roman"/>
          <w:spacing w:val="1"/>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a later</w:t>
      </w:r>
      <w:r>
        <w:rPr>
          <w:rFonts w:eastAsia="Times New Roman"/>
          <w:spacing w:val="2"/>
          <w:sz w:val="20"/>
          <w:szCs w:val="20"/>
        </w:rPr>
        <w:t xml:space="preserve"> </w:t>
      </w:r>
      <w:r>
        <w:rPr>
          <w:rFonts w:eastAsia="Times New Roman"/>
          <w:sz w:val="20"/>
          <w:szCs w:val="20"/>
        </w:rPr>
        <w:t>date,</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Deferred</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Plan also provides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us to make</w:t>
      </w:r>
      <w:r>
        <w:rPr>
          <w:rFonts w:eastAsia="Times New Roman"/>
          <w:spacing w:val="1"/>
          <w:sz w:val="20"/>
          <w:szCs w:val="20"/>
        </w:rPr>
        <w:t xml:space="preserve"> </w:t>
      </w:r>
      <w:r>
        <w:rPr>
          <w:rFonts w:eastAsia="Times New Roman"/>
          <w:sz w:val="20"/>
          <w:szCs w:val="20"/>
        </w:rPr>
        <w:t>discretionary</w:t>
      </w:r>
      <w:r>
        <w:rPr>
          <w:rFonts w:eastAsia="Times New Roman"/>
          <w:spacing w:val="3"/>
          <w:sz w:val="20"/>
          <w:szCs w:val="20"/>
        </w:rPr>
        <w:t xml:space="preserve"> </w:t>
      </w:r>
      <w:r>
        <w:rPr>
          <w:rFonts w:eastAsia="Times New Roman"/>
          <w:sz w:val="20"/>
          <w:szCs w:val="20"/>
        </w:rPr>
        <w:t>contributions</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participants.</w:t>
      </w:r>
      <w:r>
        <w:rPr>
          <w:rFonts w:eastAsia="Times New Roman"/>
          <w:spacing w:val="3"/>
          <w:sz w:val="20"/>
          <w:szCs w:val="20"/>
        </w:rPr>
        <w:t xml:space="preserve"> </w:t>
      </w:r>
      <w:r>
        <w:rPr>
          <w:rFonts w:eastAsia="Times New Roman"/>
          <w:sz w:val="20"/>
          <w:szCs w:val="20"/>
        </w:rPr>
        <w:t>The amounts</w:t>
      </w:r>
      <w:r>
        <w:rPr>
          <w:rFonts w:eastAsia="Times New Roman"/>
          <w:spacing w:val="1"/>
          <w:sz w:val="20"/>
          <w:szCs w:val="20"/>
        </w:rPr>
        <w:t xml:space="preserve"> </w:t>
      </w:r>
      <w:r>
        <w:rPr>
          <w:rFonts w:eastAsia="Times New Roman"/>
          <w:sz w:val="20"/>
          <w:szCs w:val="20"/>
        </w:rPr>
        <w:t>and timing</w:t>
      </w:r>
      <w:r>
        <w:rPr>
          <w:rFonts w:eastAsia="Times New Roman"/>
          <w:spacing w:val="2"/>
          <w:sz w:val="20"/>
          <w:szCs w:val="20"/>
        </w:rPr>
        <w:t xml:space="preserve"> </w:t>
      </w:r>
      <w:r>
        <w:rPr>
          <w:rFonts w:eastAsia="Times New Roman"/>
          <w:sz w:val="20"/>
          <w:szCs w:val="20"/>
        </w:rPr>
        <w:t>of any such discretionary</w:t>
      </w:r>
      <w:r>
        <w:rPr>
          <w:rFonts w:eastAsia="Times New Roman"/>
          <w:spacing w:val="3"/>
          <w:sz w:val="20"/>
          <w:szCs w:val="20"/>
        </w:rPr>
        <w:t xml:space="preserve"> </w:t>
      </w:r>
      <w:r>
        <w:rPr>
          <w:rFonts w:eastAsia="Times New Roman"/>
          <w:sz w:val="20"/>
          <w:szCs w:val="20"/>
        </w:rPr>
        <w:t>contributions</w:t>
      </w:r>
      <w:r>
        <w:rPr>
          <w:rFonts w:eastAsia="Times New Roman"/>
          <w:spacing w:val="2"/>
          <w:sz w:val="20"/>
          <w:szCs w:val="20"/>
        </w:rPr>
        <w:t xml:space="preserve"> </w:t>
      </w:r>
      <w:r>
        <w:rPr>
          <w:rFonts w:eastAsia="Times New Roman"/>
          <w:sz w:val="20"/>
          <w:szCs w:val="20"/>
        </w:rPr>
        <w:t>will</w:t>
      </w:r>
      <w:r>
        <w:rPr>
          <w:rFonts w:eastAsia="Times New Roman"/>
          <w:spacing w:val="1"/>
          <w:sz w:val="20"/>
          <w:szCs w:val="20"/>
        </w:rPr>
        <w:t xml:space="preserve"> </w:t>
      </w:r>
      <w:r>
        <w:rPr>
          <w:rFonts w:eastAsia="Times New Roman"/>
          <w:sz w:val="20"/>
          <w:szCs w:val="20"/>
        </w:rPr>
        <w:t>be determined</w:t>
      </w:r>
      <w:r>
        <w:rPr>
          <w:rFonts w:eastAsia="Times New Roman"/>
          <w:spacing w:val="2"/>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sole</w:t>
      </w:r>
      <w:r>
        <w:rPr>
          <w:rFonts w:eastAsia="Times New Roman"/>
          <w:spacing w:val="1"/>
          <w:sz w:val="20"/>
          <w:szCs w:val="20"/>
        </w:rPr>
        <w:t xml:space="preserve"> </w:t>
      </w:r>
      <w:r>
        <w:rPr>
          <w:rFonts w:eastAsia="Times New Roman"/>
          <w:sz w:val="20"/>
          <w:szCs w:val="20"/>
        </w:rPr>
        <w:t>discretion</w:t>
      </w:r>
      <w:r>
        <w:rPr>
          <w:rFonts w:eastAsia="Times New Roman"/>
          <w:spacing w:val="2"/>
          <w:sz w:val="20"/>
          <w:szCs w:val="20"/>
        </w:rPr>
        <w:t xml:space="preserve"> </w:t>
      </w:r>
      <w:r>
        <w:rPr>
          <w:rFonts w:eastAsia="Times New Roman"/>
          <w:sz w:val="20"/>
          <w:szCs w:val="20"/>
        </w:rPr>
        <w:t>of our 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as the administrator</w:t>
      </w:r>
      <w:r>
        <w:rPr>
          <w:rFonts w:eastAsia="Times New Roman"/>
          <w:spacing w:val="3"/>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Deferred</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 xml:space="preserve">Plan. For </w:t>
      </w:r>
      <w:r>
        <w:rPr>
          <w:rFonts w:eastAsia="Times New Roman"/>
          <w:sz w:val="20"/>
          <w:szCs w:val="20"/>
        </w:rPr>
        <w:t>2021</w:t>
      </w:r>
      <w:r>
        <w:rPr>
          <w:rFonts w:eastAsia="Times New Roman"/>
          <w:sz w:val="20"/>
          <w:szCs w:val="20"/>
        </w:rPr>
        <w:t>, the</w:t>
      </w:r>
      <w:r>
        <w:rPr>
          <w:rFonts w:eastAsia="Times New Roman"/>
          <w:spacing w:val="1"/>
          <w:sz w:val="20"/>
          <w:szCs w:val="20"/>
        </w:rPr>
        <w:t xml:space="preserve"> </w:t>
      </w:r>
      <w:r>
        <w:rPr>
          <w:rFonts w:eastAsia="Times New Roman"/>
          <w:sz w:val="20"/>
          <w:szCs w:val="20"/>
        </w:rPr>
        <w:t>Board of Directors</w:t>
      </w:r>
      <w:r>
        <w:rPr>
          <w:rFonts w:eastAsia="Times New Roman"/>
          <w:spacing w:val="2"/>
          <w:sz w:val="20"/>
          <w:szCs w:val="20"/>
        </w:rPr>
        <w:t xml:space="preserve"> </w:t>
      </w:r>
      <w:r>
        <w:rPr>
          <w:rFonts w:eastAsia="Times New Roman"/>
          <w:sz w:val="20"/>
          <w:szCs w:val="20"/>
        </w:rPr>
        <w:t>approved</w:t>
      </w:r>
      <w:r>
        <w:rPr>
          <w:rFonts w:eastAsia="Times New Roman"/>
          <w:spacing w:val="1"/>
          <w:sz w:val="20"/>
          <w:szCs w:val="20"/>
        </w:rPr>
        <w:t xml:space="preserve"> </w:t>
      </w:r>
      <w:r>
        <w:rPr>
          <w:rFonts w:eastAsia="Times New Roman"/>
          <w:sz w:val="20"/>
          <w:szCs w:val="20"/>
        </w:rPr>
        <w:t>a matching contribution</w:t>
      </w:r>
      <w:r>
        <w:rPr>
          <w:rFonts w:eastAsia="Times New Roman"/>
          <w:spacing w:val="2"/>
          <w:sz w:val="20"/>
          <w:szCs w:val="20"/>
        </w:rPr>
        <w:t xml:space="preserve"> </w:t>
      </w:r>
      <w:r>
        <w:rPr>
          <w:rFonts w:eastAsia="Times New Roman"/>
          <w:sz w:val="20"/>
          <w:szCs w:val="20"/>
        </w:rPr>
        <w:t>of $0.1 million</w:t>
      </w:r>
      <w:r>
        <w:rPr>
          <w:rFonts w:eastAsia="Times New Roman"/>
          <w:sz w:val="20"/>
          <w:szCs w:val="20"/>
        </w:rPr>
        <w:t>.</w:t>
      </w:r>
      <w:r>
        <w:rPr>
          <w:rFonts w:eastAsia="Times New Roman"/>
          <w:spacing w:val="1"/>
          <w:sz w:val="20"/>
          <w:szCs w:val="20"/>
        </w:rPr>
        <w:t xml:space="preserve"> </w:t>
      </w:r>
      <w:r>
        <w:rPr>
          <w:rFonts w:eastAsia="Times New Roman"/>
          <w:sz w:val="20"/>
          <w:szCs w:val="20"/>
        </w:rPr>
        <w:t>A description</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material</w:t>
      </w:r>
      <w:r>
        <w:rPr>
          <w:rFonts w:eastAsia="Times New Roman"/>
          <w:spacing w:val="3"/>
          <w:sz w:val="20"/>
          <w:szCs w:val="20"/>
        </w:rPr>
        <w:t xml:space="preserve"> </w:t>
      </w:r>
      <w:r>
        <w:rPr>
          <w:rFonts w:eastAsia="Times New Roman"/>
          <w:sz w:val="20"/>
          <w:szCs w:val="20"/>
        </w:rPr>
        <w:t>terms</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Deferred</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Plan can b</w:t>
      </w:r>
      <w:r>
        <w:rPr>
          <w:rFonts w:eastAsia="Times New Roman"/>
          <w:sz w:val="20"/>
          <w:szCs w:val="20"/>
        </w:rPr>
        <w:t>e found in the</w:t>
      </w:r>
      <w:r>
        <w:rPr>
          <w:rFonts w:eastAsia="Times New Roman"/>
          <w:spacing w:val="1"/>
          <w:sz w:val="20"/>
          <w:szCs w:val="20"/>
        </w:rPr>
        <w:t xml:space="preserve"> </w:t>
      </w:r>
      <w:r>
        <w:rPr>
          <w:rFonts w:eastAsia="Times New Roman"/>
          <w:sz w:val="20"/>
          <w:szCs w:val="20"/>
        </w:rPr>
        <w:t>section</w:t>
      </w:r>
      <w:r>
        <w:rPr>
          <w:rFonts w:eastAsia="Times New Roman"/>
          <w:spacing w:val="1"/>
          <w:sz w:val="20"/>
          <w:szCs w:val="20"/>
        </w:rPr>
        <w:t xml:space="preserve"> </w:t>
      </w:r>
      <w:r>
        <w:rPr>
          <w:rFonts w:eastAsia="Times New Roman"/>
          <w:sz w:val="20"/>
          <w:szCs w:val="20"/>
        </w:rPr>
        <w:t>entitled</w:t>
      </w:r>
      <w:r>
        <w:rPr>
          <w:rFonts w:eastAsia="Times New Roman"/>
          <w:sz w:val="20"/>
          <w:szCs w:val="20"/>
        </w:rPr>
        <w:t xml:space="preserve"> </w:t>
      </w:r>
      <w:r>
        <w:rPr>
          <w:rFonts w:eastAsia="Times New Roman"/>
          <w:i/>
          <w:sz w:val="20"/>
          <w:szCs w:val="20"/>
        </w:rPr>
        <w:t>“</w:t>
      </w:r>
      <w:r>
        <w:rPr>
          <w:rFonts w:eastAsia="Times New Roman"/>
          <w:i/>
          <w:sz w:val="20"/>
          <w:szCs w:val="20"/>
        </w:rPr>
        <w:t>Executive</w:t>
      </w:r>
      <w:r>
        <w:rPr>
          <w:rFonts w:eastAsia="Times New Roman"/>
          <w:i/>
          <w:spacing w:val="1"/>
          <w:sz w:val="20"/>
          <w:szCs w:val="20"/>
        </w:rPr>
        <w:t xml:space="preserve"> </w:t>
      </w:r>
      <w:r>
        <w:rPr>
          <w:rFonts w:eastAsia="Times New Roman"/>
          <w:i/>
          <w:sz w:val="20"/>
          <w:szCs w:val="20"/>
        </w:rPr>
        <w:t>Compensation—Non-qualified</w:t>
      </w:r>
      <w:r>
        <w:rPr>
          <w:rFonts w:eastAsia="Times New Roman"/>
          <w:i/>
          <w:spacing w:val="2"/>
          <w:sz w:val="20"/>
          <w:szCs w:val="20"/>
        </w:rPr>
        <w:t xml:space="preserve"> </w:t>
      </w:r>
      <w:r>
        <w:rPr>
          <w:rFonts w:eastAsia="Times New Roman"/>
          <w:i/>
          <w:sz w:val="20"/>
          <w:szCs w:val="20"/>
        </w:rPr>
        <w:t>Deferred</w:t>
      </w:r>
      <w:r>
        <w:rPr>
          <w:rFonts w:eastAsia="Times New Roman"/>
          <w:i/>
          <w:spacing w:val="1"/>
          <w:sz w:val="20"/>
          <w:szCs w:val="20"/>
        </w:rPr>
        <w:t xml:space="preserve"> </w:t>
      </w:r>
      <w:r>
        <w:rPr>
          <w:rFonts w:eastAsia="Times New Roman"/>
          <w:i/>
          <w:sz w:val="20"/>
          <w:szCs w:val="20"/>
        </w:rPr>
        <w:t xml:space="preserve">Compensation Plan” </w:t>
      </w:r>
      <w:r>
        <w:rPr>
          <w:rFonts w:eastAsia="Times New Roman"/>
          <w:sz w:val="20"/>
          <w:szCs w:val="20"/>
        </w:rPr>
        <w:t>in this</w:t>
      </w:r>
      <w:r>
        <w:rPr>
          <w:rFonts w:eastAsia="Times New Roman"/>
          <w:spacing w:val="1"/>
          <w:sz w:val="20"/>
          <w:szCs w:val="20"/>
        </w:rPr>
        <w:t xml:space="preserve"> </w:t>
      </w:r>
      <w:r>
        <w:rPr>
          <w:rFonts w:eastAsia="Times New Roman"/>
          <w:sz w:val="20"/>
          <w:szCs w:val="20"/>
        </w:rPr>
        <w:t>proxy statemen</w:t>
      </w:r>
      <w:r>
        <w:rPr>
          <w:rFonts w:eastAsia="Times New Roman"/>
          <w:spacing w:val="2"/>
          <w:sz w:val="20"/>
          <w:szCs w:val="20"/>
        </w:rPr>
        <w:t>t</w:t>
      </w:r>
      <w:r>
        <w:rPr>
          <w:rFonts w:eastAsia="Times New Roman"/>
          <w:i/>
          <w:sz w:val="20"/>
          <w:szCs w:val="20"/>
        </w:rPr>
        <w:t>.</w:t>
      </w:r>
    </w:p>
    <w:p w14:paraId="3DAA29D7" w14:textId="77777777" w:rsidR="0014797D" w:rsidRPr="00377265" w:rsidRDefault="00791EFE" w:rsidP="00685A1F">
      <w:pPr>
        <w:keepNext/>
        <w:widowControl/>
        <w:spacing w:before="120"/>
        <w:rPr>
          <w:rFonts w:eastAsia="Times New Roman"/>
          <w:sz w:val="20"/>
          <w:szCs w:val="20"/>
        </w:rPr>
      </w:pPr>
      <w:r>
        <w:rPr>
          <w:rFonts w:eastAsia="Times New Roman"/>
          <w:b/>
          <w:bCs/>
          <w:sz w:val="20"/>
          <w:szCs w:val="20"/>
        </w:rPr>
        <w:t>Impact</w:t>
      </w:r>
      <w:r>
        <w:rPr>
          <w:rFonts w:eastAsia="Times New Roman"/>
          <w:b/>
          <w:bCs/>
          <w:spacing w:val="1"/>
          <w:sz w:val="20"/>
          <w:szCs w:val="20"/>
        </w:rPr>
        <w:t xml:space="preserve"> </w:t>
      </w:r>
      <w:r>
        <w:rPr>
          <w:rFonts w:eastAsia="Times New Roman"/>
          <w:b/>
          <w:bCs/>
          <w:sz w:val="20"/>
          <w:szCs w:val="20"/>
        </w:rPr>
        <w:t>of Regulatory</w:t>
      </w:r>
      <w:r>
        <w:rPr>
          <w:rFonts w:eastAsia="Times New Roman"/>
          <w:b/>
          <w:bCs/>
          <w:spacing w:val="1"/>
          <w:sz w:val="20"/>
          <w:szCs w:val="20"/>
        </w:rPr>
        <w:t xml:space="preserve"> </w:t>
      </w:r>
      <w:r>
        <w:rPr>
          <w:rFonts w:eastAsia="Times New Roman"/>
          <w:b/>
          <w:bCs/>
          <w:sz w:val="20"/>
          <w:szCs w:val="20"/>
        </w:rPr>
        <w:t>Requirements</w:t>
      </w:r>
    </w:p>
    <w:p w14:paraId="4413FC90" w14:textId="77777777" w:rsidR="0014797D" w:rsidRPr="00377265" w:rsidRDefault="00791EFE" w:rsidP="00F06A81">
      <w:pPr>
        <w:widowControl/>
        <w:spacing w:before="120"/>
        <w:ind w:firstLine="490"/>
        <w:rPr>
          <w:rFonts w:eastAsia="Times New Roman"/>
          <w:sz w:val="20"/>
          <w:szCs w:val="20"/>
        </w:rPr>
      </w:pPr>
      <w:r>
        <w:rPr>
          <w:rFonts w:eastAsia="Times New Roman"/>
          <w:i/>
          <w:sz w:val="20"/>
          <w:szCs w:val="20"/>
        </w:rPr>
        <w:t>Tax Deductibility</w:t>
      </w:r>
      <w:r>
        <w:rPr>
          <w:rFonts w:eastAsia="Times New Roman"/>
          <w:i/>
          <w:spacing w:val="3"/>
          <w:sz w:val="20"/>
          <w:szCs w:val="20"/>
        </w:rPr>
        <w:t xml:space="preserve"> </w:t>
      </w:r>
      <w:r>
        <w:rPr>
          <w:rFonts w:eastAsia="Times New Roman"/>
          <w:i/>
          <w:sz w:val="20"/>
          <w:szCs w:val="20"/>
        </w:rPr>
        <w:t>of Compensation</w:t>
      </w:r>
    </w:p>
    <w:p w14:paraId="4DCD09E3" w14:textId="77777777" w:rsidR="0014797D" w:rsidRPr="00377265" w:rsidRDefault="00791EFE" w:rsidP="00685A1F">
      <w:pPr>
        <w:widowControl/>
        <w:spacing w:before="120"/>
        <w:ind w:firstLine="490"/>
        <w:rPr>
          <w:rFonts w:eastAsia="Times New Roman"/>
          <w:sz w:val="20"/>
          <w:szCs w:val="20"/>
        </w:rPr>
      </w:pPr>
      <w:r>
        <w:rPr>
          <w:rFonts w:eastAsia="Times New Roman"/>
          <w:sz w:val="20"/>
          <w:szCs w:val="20"/>
        </w:rPr>
        <w:t>Section</w:t>
      </w:r>
      <w:r>
        <w:rPr>
          <w:rFonts w:eastAsia="Times New Roman"/>
          <w:spacing w:val="1"/>
          <w:sz w:val="20"/>
          <w:szCs w:val="20"/>
        </w:rPr>
        <w:t xml:space="preserve"> </w:t>
      </w:r>
      <w:r>
        <w:rPr>
          <w:rFonts w:eastAsia="Times New Roman"/>
          <w:sz w:val="20"/>
          <w:szCs w:val="20"/>
        </w:rPr>
        <w:t>162(m)</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Code places</w:t>
      </w:r>
      <w:r>
        <w:rPr>
          <w:rFonts w:eastAsia="Times New Roman"/>
          <w:spacing w:val="1"/>
          <w:sz w:val="20"/>
          <w:szCs w:val="20"/>
        </w:rPr>
        <w:t xml:space="preserve"> </w:t>
      </w:r>
      <w:r>
        <w:rPr>
          <w:rFonts w:eastAsia="Times New Roman"/>
          <w:sz w:val="20"/>
          <w:szCs w:val="20"/>
        </w:rPr>
        <w:t>a limit</w:t>
      </w:r>
      <w:r>
        <w:rPr>
          <w:rFonts w:eastAsia="Times New Roman"/>
          <w:spacing w:val="2"/>
          <w:sz w:val="20"/>
          <w:szCs w:val="20"/>
        </w:rPr>
        <w:t xml:space="preserve"> </w:t>
      </w:r>
      <w:r>
        <w:rPr>
          <w:rFonts w:eastAsia="Times New Roman"/>
          <w:sz w:val="20"/>
          <w:szCs w:val="20"/>
        </w:rPr>
        <w:t>of $1 million</w:t>
      </w:r>
      <w:r>
        <w:rPr>
          <w:rFonts w:eastAsia="Times New Roman"/>
          <w:spacing w:val="2"/>
          <w:sz w:val="20"/>
          <w:szCs w:val="20"/>
        </w:rPr>
        <w:t xml:space="preserve"> </w:t>
      </w:r>
      <w:r>
        <w:rPr>
          <w:rFonts w:eastAsia="Times New Roman"/>
          <w:sz w:val="20"/>
          <w:szCs w:val="20"/>
        </w:rPr>
        <w:t>on the</w:t>
      </w:r>
      <w:r>
        <w:rPr>
          <w:rFonts w:eastAsia="Times New Roman"/>
          <w:spacing w:val="1"/>
          <w:sz w:val="20"/>
          <w:szCs w:val="20"/>
        </w:rPr>
        <w:t xml:space="preserve"> </w:t>
      </w:r>
      <w:r>
        <w:rPr>
          <w:rFonts w:eastAsia="Times New Roman"/>
          <w:sz w:val="20"/>
          <w:szCs w:val="20"/>
        </w:rPr>
        <w:t>annual</w:t>
      </w:r>
      <w:r>
        <w:rPr>
          <w:rFonts w:eastAsia="Times New Roman"/>
          <w:spacing w:val="1"/>
          <w:sz w:val="20"/>
          <w:szCs w:val="20"/>
        </w:rPr>
        <w:t xml:space="preserve"> </w:t>
      </w:r>
      <w:r>
        <w:rPr>
          <w:rFonts w:eastAsia="Times New Roman"/>
          <w:sz w:val="20"/>
          <w:szCs w:val="20"/>
        </w:rPr>
        <w:t>amount</w:t>
      </w:r>
      <w:r>
        <w:rPr>
          <w:rFonts w:eastAsia="Times New Roman"/>
          <w:spacing w:val="1"/>
          <w:sz w:val="20"/>
          <w:szCs w:val="20"/>
        </w:rPr>
        <w:t xml:space="preserve"> </w:t>
      </w:r>
      <w:r>
        <w:rPr>
          <w:rFonts w:eastAsia="Times New Roman"/>
          <w:sz w:val="20"/>
          <w:szCs w:val="20"/>
        </w:rPr>
        <w:t>of compensation</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publicly held</w:t>
      </w:r>
      <w:r>
        <w:rPr>
          <w:rFonts w:eastAsia="Times New Roman"/>
          <w:spacing w:val="1"/>
          <w:sz w:val="20"/>
          <w:szCs w:val="20"/>
        </w:rPr>
        <w:t xml:space="preserve"> </w:t>
      </w:r>
      <w:r>
        <w:rPr>
          <w:rFonts w:eastAsia="Times New Roman"/>
          <w:sz w:val="20"/>
          <w:szCs w:val="20"/>
        </w:rPr>
        <w:t>companies</w:t>
      </w:r>
      <w:r>
        <w:rPr>
          <w:rFonts w:eastAsia="Times New Roman"/>
          <w:spacing w:val="2"/>
          <w:sz w:val="20"/>
          <w:szCs w:val="20"/>
        </w:rPr>
        <w:t xml:space="preserve"> </w:t>
      </w:r>
      <w:r>
        <w:rPr>
          <w:rFonts w:eastAsia="Times New Roman"/>
          <w:sz w:val="20"/>
          <w:szCs w:val="20"/>
        </w:rPr>
        <w:t>may</w:t>
      </w:r>
      <w:r>
        <w:rPr>
          <w:rFonts w:eastAsia="Times New Roman"/>
          <w:spacing w:val="1"/>
          <w:sz w:val="20"/>
          <w:szCs w:val="20"/>
        </w:rPr>
        <w:t xml:space="preserve"> </w:t>
      </w:r>
      <w:r>
        <w:rPr>
          <w:rFonts w:eastAsia="Times New Roman"/>
          <w:sz w:val="20"/>
          <w:szCs w:val="20"/>
        </w:rPr>
        <w:t>deduct</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federal</w:t>
      </w:r>
      <w:r>
        <w:rPr>
          <w:rFonts w:eastAsia="Times New Roman"/>
          <w:spacing w:val="2"/>
          <w:sz w:val="20"/>
          <w:szCs w:val="20"/>
        </w:rPr>
        <w:t xml:space="preserve"> </w:t>
      </w:r>
      <w:r>
        <w:rPr>
          <w:rFonts w:eastAsia="Times New Roman"/>
          <w:sz w:val="20"/>
          <w:szCs w:val="20"/>
        </w:rPr>
        <w:t>income</w:t>
      </w:r>
      <w:r>
        <w:rPr>
          <w:rFonts w:eastAsia="Times New Roman"/>
          <w:spacing w:val="1"/>
          <w:sz w:val="20"/>
          <w:szCs w:val="20"/>
        </w:rPr>
        <w:t xml:space="preserve"> </w:t>
      </w:r>
      <w:r>
        <w:rPr>
          <w:rFonts w:eastAsia="Times New Roman"/>
          <w:sz w:val="20"/>
          <w:szCs w:val="20"/>
        </w:rPr>
        <w:t>tax</w:t>
      </w:r>
      <w:r>
        <w:rPr>
          <w:rFonts w:eastAsia="Times New Roman"/>
          <w:spacing w:val="1"/>
          <w:sz w:val="20"/>
          <w:szCs w:val="20"/>
        </w:rPr>
        <w:t xml:space="preserve"> </w:t>
      </w:r>
      <w:r>
        <w:rPr>
          <w:rFonts w:eastAsia="Times New Roman"/>
          <w:sz w:val="20"/>
          <w:szCs w:val="20"/>
        </w:rPr>
        <w:t>purposes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certain</w:t>
      </w:r>
      <w:r>
        <w:rPr>
          <w:rFonts w:eastAsia="Times New Roman"/>
          <w:spacing w:val="2"/>
          <w:sz w:val="20"/>
          <w:szCs w:val="20"/>
        </w:rPr>
        <w:t xml:space="preserve"> </w:t>
      </w:r>
      <w:r>
        <w:rPr>
          <w:rFonts w:eastAsia="Times New Roman"/>
          <w:sz w:val="20"/>
          <w:szCs w:val="20"/>
        </w:rPr>
        <w:t>executive</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or “covered employees”.</w:t>
      </w:r>
      <w:r>
        <w:rPr>
          <w:rFonts w:eastAsia="Times New Roman"/>
          <w:spacing w:val="2"/>
          <w:sz w:val="20"/>
          <w:szCs w:val="20"/>
        </w:rPr>
        <w:t xml:space="preserve"> </w:t>
      </w:r>
      <w:r>
        <w:rPr>
          <w:rFonts w:eastAsia="Times New Roman"/>
          <w:sz w:val="20"/>
          <w:szCs w:val="20"/>
        </w:rPr>
        <w:t>Covered employees</w:t>
      </w:r>
      <w:r>
        <w:rPr>
          <w:rFonts w:eastAsia="Times New Roman"/>
          <w:spacing w:val="2"/>
          <w:sz w:val="20"/>
          <w:szCs w:val="20"/>
        </w:rPr>
        <w:t xml:space="preserve"> </w:t>
      </w:r>
      <w:r>
        <w:rPr>
          <w:rFonts w:eastAsia="Times New Roman"/>
          <w:sz w:val="20"/>
          <w:szCs w:val="20"/>
        </w:rPr>
        <w:t>consist</w:t>
      </w:r>
      <w:r>
        <w:rPr>
          <w:rFonts w:eastAsia="Times New Roman"/>
          <w:spacing w:val="1"/>
          <w:sz w:val="20"/>
          <w:szCs w:val="20"/>
        </w:rPr>
        <w:t xml:space="preserve"> </w:t>
      </w:r>
      <w:r>
        <w:rPr>
          <w:rFonts w:eastAsia="Times New Roman"/>
          <w:sz w:val="20"/>
          <w:szCs w:val="20"/>
        </w:rPr>
        <w:t>of any employee</w:t>
      </w:r>
      <w:r>
        <w:rPr>
          <w:rFonts w:eastAsia="Times New Roman"/>
          <w:spacing w:val="1"/>
          <w:sz w:val="20"/>
          <w:szCs w:val="20"/>
        </w:rPr>
        <w:t xml:space="preserve"> </w:t>
      </w:r>
      <w:r>
        <w:rPr>
          <w:rFonts w:eastAsia="Times New Roman"/>
          <w:sz w:val="20"/>
          <w:szCs w:val="20"/>
        </w:rPr>
        <w:t>who at</w:t>
      </w:r>
      <w:r>
        <w:rPr>
          <w:rFonts w:eastAsia="Times New Roman"/>
          <w:spacing w:val="1"/>
          <w:sz w:val="20"/>
          <w:szCs w:val="20"/>
        </w:rPr>
        <w:t xml:space="preserve"> </w:t>
      </w:r>
      <w:r>
        <w:rPr>
          <w:rFonts w:eastAsia="Times New Roman"/>
          <w:sz w:val="20"/>
          <w:szCs w:val="20"/>
        </w:rPr>
        <w:t>any time</w:t>
      </w:r>
      <w:r>
        <w:rPr>
          <w:rFonts w:eastAsia="Times New Roman"/>
          <w:spacing w:val="1"/>
          <w:sz w:val="20"/>
          <w:szCs w:val="20"/>
        </w:rPr>
        <w:t xml:space="preserve"> </w:t>
      </w:r>
      <w:r>
        <w:rPr>
          <w:rFonts w:eastAsia="Times New Roman"/>
          <w:sz w:val="20"/>
          <w:szCs w:val="20"/>
        </w:rPr>
        <w:t>during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applicable</w:t>
      </w:r>
      <w:r>
        <w:rPr>
          <w:rFonts w:eastAsia="Times New Roman"/>
          <w:spacing w:val="2"/>
          <w:sz w:val="20"/>
          <w:szCs w:val="20"/>
        </w:rPr>
        <w:t xml:space="preserve"> </w:t>
      </w:r>
      <w:r>
        <w:rPr>
          <w:rFonts w:eastAsia="Times New Roman"/>
          <w:sz w:val="20"/>
          <w:szCs w:val="20"/>
        </w:rPr>
        <w:t>taxable</w:t>
      </w:r>
      <w:r>
        <w:rPr>
          <w:rFonts w:eastAsia="Times New Roman"/>
          <w:spacing w:val="1"/>
          <w:sz w:val="20"/>
          <w:szCs w:val="20"/>
        </w:rPr>
        <w:t xml:space="preserve"> </w:t>
      </w:r>
      <w:r>
        <w:rPr>
          <w:rFonts w:eastAsia="Times New Roman"/>
          <w:sz w:val="20"/>
          <w:szCs w:val="20"/>
        </w:rPr>
        <w:t xml:space="preserve">year </w:t>
      </w:r>
      <w:r>
        <w:rPr>
          <w:rFonts w:eastAsia="Times New Roman"/>
          <w:sz w:val="20"/>
          <w:szCs w:val="20"/>
        </w:rPr>
        <w:t>served</w:t>
      </w:r>
      <w:r>
        <w:rPr>
          <w:rFonts w:eastAsia="Times New Roman"/>
          <w:spacing w:val="1"/>
          <w:sz w:val="20"/>
          <w:szCs w:val="20"/>
        </w:rPr>
        <w:t xml:space="preserve"> </w:t>
      </w:r>
      <w:r>
        <w:rPr>
          <w:rFonts w:eastAsia="Times New Roman"/>
          <w:sz w:val="20"/>
          <w:szCs w:val="20"/>
        </w:rPr>
        <w:t>as our Chief</w:t>
      </w:r>
      <w:r>
        <w:rPr>
          <w:rFonts w:eastAsia="Times New Roman"/>
          <w:spacing w:val="1"/>
          <w:sz w:val="20"/>
          <w:szCs w:val="20"/>
        </w:rPr>
        <w:t xml:space="preserve"> </w:t>
      </w:r>
      <w:r>
        <w:rPr>
          <w:rFonts w:eastAsia="Times New Roman"/>
          <w:sz w:val="20"/>
          <w:szCs w:val="20"/>
        </w:rPr>
        <w:t>Executive</w:t>
      </w:r>
      <w:r>
        <w:rPr>
          <w:rFonts w:eastAsia="Times New Roman"/>
          <w:spacing w:val="1"/>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or as our Chief</w:t>
      </w:r>
      <w:r>
        <w:rPr>
          <w:rFonts w:eastAsia="Times New Roman"/>
          <w:spacing w:val="1"/>
          <w:sz w:val="20"/>
          <w:szCs w:val="20"/>
        </w:rPr>
        <w:t xml:space="preserve"> </w:t>
      </w:r>
      <w:r>
        <w:rPr>
          <w:rFonts w:eastAsia="Times New Roman"/>
          <w:sz w:val="20"/>
          <w:szCs w:val="20"/>
        </w:rPr>
        <w:t>Financial</w:t>
      </w:r>
      <w:r>
        <w:rPr>
          <w:rFonts w:eastAsia="Times New Roman"/>
          <w:spacing w:val="2"/>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and each</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next</w:t>
      </w:r>
      <w:r>
        <w:rPr>
          <w:rFonts w:eastAsia="Times New Roman"/>
          <w:spacing w:val="1"/>
          <w:sz w:val="20"/>
          <w:szCs w:val="20"/>
        </w:rPr>
        <w:t xml:space="preserve"> </w:t>
      </w:r>
      <w:r>
        <w:rPr>
          <w:rFonts w:eastAsia="Times New Roman"/>
          <w:sz w:val="20"/>
          <w:szCs w:val="20"/>
        </w:rPr>
        <w:t>three</w:t>
      </w:r>
      <w:r>
        <w:rPr>
          <w:rFonts w:eastAsia="Times New Roman"/>
          <w:spacing w:val="1"/>
          <w:sz w:val="20"/>
          <w:szCs w:val="20"/>
        </w:rPr>
        <w:t xml:space="preserve"> </w:t>
      </w:r>
      <w:r>
        <w:rPr>
          <w:rFonts w:eastAsia="Times New Roman"/>
          <w:sz w:val="20"/>
          <w:szCs w:val="20"/>
        </w:rPr>
        <w:t>highest compensated</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other</w:t>
      </w:r>
      <w:r>
        <w:rPr>
          <w:rFonts w:eastAsia="Times New Roman"/>
          <w:spacing w:val="1"/>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our Chief</w:t>
      </w:r>
      <w:r>
        <w:rPr>
          <w:rFonts w:eastAsia="Times New Roman"/>
          <w:spacing w:val="1"/>
          <w:sz w:val="20"/>
          <w:szCs w:val="20"/>
        </w:rPr>
        <w:t xml:space="preserve"> </w:t>
      </w:r>
      <w:r>
        <w:rPr>
          <w:rFonts w:eastAsia="Times New Roman"/>
          <w:sz w:val="20"/>
          <w:szCs w:val="20"/>
        </w:rPr>
        <w:t>Executive</w:t>
      </w:r>
      <w:r>
        <w:rPr>
          <w:rFonts w:eastAsia="Times New Roman"/>
          <w:spacing w:val="1"/>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and our Chief</w:t>
      </w:r>
      <w:r>
        <w:rPr>
          <w:rFonts w:eastAsia="Times New Roman"/>
          <w:spacing w:val="1"/>
          <w:sz w:val="20"/>
          <w:szCs w:val="20"/>
        </w:rPr>
        <w:t xml:space="preserve"> </w:t>
      </w:r>
      <w:r>
        <w:rPr>
          <w:rFonts w:eastAsia="Times New Roman"/>
          <w:sz w:val="20"/>
          <w:szCs w:val="20"/>
        </w:rPr>
        <w:t>Financial</w:t>
      </w:r>
      <w:r>
        <w:rPr>
          <w:rFonts w:eastAsia="Times New Roman"/>
          <w:spacing w:val="2"/>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Covered employees also</w:t>
      </w:r>
      <w:r>
        <w:rPr>
          <w:rFonts w:eastAsia="Times New Roman"/>
          <w:spacing w:val="1"/>
          <w:sz w:val="20"/>
          <w:szCs w:val="20"/>
        </w:rPr>
        <w:t xml:space="preserve"> </w:t>
      </w:r>
      <w:r>
        <w:rPr>
          <w:rFonts w:eastAsia="Times New Roman"/>
          <w:sz w:val="20"/>
          <w:szCs w:val="20"/>
        </w:rPr>
        <w:t>include</w:t>
      </w:r>
      <w:r>
        <w:rPr>
          <w:rFonts w:eastAsia="Times New Roman"/>
          <w:spacing w:val="1"/>
          <w:sz w:val="20"/>
          <w:szCs w:val="20"/>
        </w:rPr>
        <w:t xml:space="preserve"> </w:t>
      </w:r>
      <w:r>
        <w:rPr>
          <w:rFonts w:eastAsia="Times New Roman"/>
          <w:sz w:val="20"/>
          <w:szCs w:val="20"/>
        </w:rPr>
        <w:t>any employee</w:t>
      </w:r>
      <w:r>
        <w:rPr>
          <w:rFonts w:eastAsia="Times New Roman"/>
          <w:spacing w:val="1"/>
          <w:sz w:val="20"/>
          <w:szCs w:val="20"/>
        </w:rPr>
        <w:t xml:space="preserve"> </w:t>
      </w:r>
      <w:r>
        <w:rPr>
          <w:rFonts w:eastAsia="Times New Roman"/>
          <w:sz w:val="20"/>
          <w:szCs w:val="20"/>
        </w:rPr>
        <w:t>who was a co</w:t>
      </w:r>
      <w:r>
        <w:rPr>
          <w:rFonts w:eastAsia="Times New Roman"/>
          <w:sz w:val="20"/>
          <w:szCs w:val="20"/>
        </w:rPr>
        <w:t>vered</w:t>
      </w:r>
      <w:r>
        <w:rPr>
          <w:rFonts w:eastAsia="Times New Roman"/>
          <w:spacing w:val="1"/>
          <w:sz w:val="20"/>
          <w:szCs w:val="20"/>
        </w:rPr>
        <w:t xml:space="preserve"> </w:t>
      </w:r>
      <w:r>
        <w:rPr>
          <w:rFonts w:eastAsia="Times New Roman"/>
          <w:sz w:val="20"/>
          <w:szCs w:val="20"/>
        </w:rPr>
        <w:t>employee</w:t>
      </w:r>
      <w:r>
        <w:rPr>
          <w:rFonts w:eastAsia="Times New Roman"/>
          <w:spacing w:val="1"/>
          <w:sz w:val="20"/>
          <w:szCs w:val="20"/>
        </w:rPr>
        <w:t xml:space="preserve"> </w:t>
      </w:r>
      <w:r>
        <w:rPr>
          <w:rFonts w:eastAsia="Times New Roman"/>
          <w:sz w:val="20"/>
          <w:szCs w:val="20"/>
        </w:rPr>
        <w:t>during</w:t>
      </w:r>
      <w:r>
        <w:rPr>
          <w:rFonts w:eastAsia="Times New Roman"/>
          <w:spacing w:val="1"/>
          <w:sz w:val="20"/>
          <w:szCs w:val="20"/>
        </w:rPr>
        <w:t xml:space="preserve"> </w:t>
      </w:r>
      <w:r>
        <w:rPr>
          <w:rFonts w:eastAsia="Times New Roman"/>
          <w:sz w:val="20"/>
          <w:szCs w:val="20"/>
        </w:rPr>
        <w:t>any preceding</w:t>
      </w:r>
      <w:r>
        <w:rPr>
          <w:rFonts w:eastAsia="Times New Roman"/>
          <w:spacing w:val="1"/>
          <w:sz w:val="20"/>
          <w:szCs w:val="20"/>
        </w:rPr>
        <w:t xml:space="preserve"> </w:t>
      </w:r>
      <w:r>
        <w:rPr>
          <w:rFonts w:eastAsia="Times New Roman"/>
          <w:sz w:val="20"/>
          <w:szCs w:val="20"/>
        </w:rPr>
        <w:t>taxable</w:t>
      </w:r>
      <w:r>
        <w:rPr>
          <w:rFonts w:eastAsia="Times New Roman"/>
          <w:spacing w:val="1"/>
          <w:sz w:val="20"/>
          <w:szCs w:val="20"/>
        </w:rPr>
        <w:t xml:space="preserve"> </w:t>
      </w:r>
      <w:r>
        <w:rPr>
          <w:rFonts w:eastAsia="Times New Roman"/>
          <w:sz w:val="20"/>
          <w:szCs w:val="20"/>
        </w:rPr>
        <w:t>year</w:t>
      </w:r>
      <w:r>
        <w:rPr>
          <w:rFonts w:eastAsia="Times New Roman"/>
          <w:spacing w:val="1"/>
          <w:sz w:val="20"/>
          <w:szCs w:val="20"/>
        </w:rPr>
        <w:t xml:space="preserve"> </w:t>
      </w:r>
      <w:r>
        <w:rPr>
          <w:rFonts w:eastAsia="Times New Roman"/>
          <w:sz w:val="20"/>
          <w:szCs w:val="20"/>
        </w:rPr>
        <w:t>beginning</w:t>
      </w:r>
      <w:r>
        <w:rPr>
          <w:rFonts w:eastAsia="Times New Roman"/>
          <w:spacing w:val="1"/>
          <w:sz w:val="20"/>
          <w:szCs w:val="20"/>
        </w:rPr>
        <w:t xml:space="preserve"> </w:t>
      </w:r>
      <w:r>
        <w:rPr>
          <w:rFonts w:eastAsia="Times New Roman"/>
          <w:sz w:val="20"/>
          <w:szCs w:val="20"/>
        </w:rPr>
        <w:t>after December</w:t>
      </w:r>
      <w:r>
        <w:rPr>
          <w:rFonts w:eastAsia="Times New Roman"/>
          <w:spacing w:val="1"/>
          <w:sz w:val="20"/>
          <w:szCs w:val="20"/>
        </w:rPr>
        <w:t xml:space="preserve"> </w:t>
      </w:r>
      <w:r>
        <w:rPr>
          <w:rFonts w:eastAsia="Times New Roman"/>
          <w:sz w:val="20"/>
          <w:szCs w:val="20"/>
        </w:rPr>
        <w:t>31, 2016. The previous</w:t>
      </w:r>
      <w:r>
        <w:rPr>
          <w:rFonts w:eastAsia="Times New Roman"/>
          <w:spacing w:val="1"/>
          <w:sz w:val="20"/>
          <w:szCs w:val="20"/>
        </w:rPr>
        <w:t xml:space="preserve"> </w:t>
      </w:r>
      <w:r>
        <w:rPr>
          <w:rFonts w:eastAsia="Times New Roman"/>
          <w:sz w:val="20"/>
          <w:szCs w:val="20"/>
        </w:rPr>
        <w:t>exemption</w:t>
      </w:r>
      <w:r>
        <w:rPr>
          <w:rFonts w:eastAsia="Times New Roman"/>
          <w:spacing w:val="2"/>
          <w:sz w:val="20"/>
          <w:szCs w:val="20"/>
        </w:rPr>
        <w:t xml:space="preserve"> </w:t>
      </w:r>
      <w:r>
        <w:rPr>
          <w:rFonts w:eastAsia="Times New Roman"/>
          <w:sz w:val="20"/>
          <w:szCs w:val="20"/>
        </w:rPr>
        <w:t>from</w:t>
      </w:r>
      <w:r>
        <w:rPr>
          <w:rFonts w:eastAsia="Times New Roman"/>
          <w:spacing w:val="1"/>
          <w:sz w:val="20"/>
          <w:szCs w:val="20"/>
        </w:rPr>
        <w:t xml:space="preserve"> </w:t>
      </w:r>
      <w:r>
        <w:rPr>
          <w:rFonts w:eastAsia="Times New Roman"/>
          <w:sz w:val="20"/>
          <w:szCs w:val="20"/>
        </w:rPr>
        <w:t>this</w:t>
      </w:r>
      <w:r>
        <w:rPr>
          <w:rFonts w:eastAsia="Times New Roman"/>
          <w:spacing w:val="1"/>
          <w:sz w:val="20"/>
          <w:szCs w:val="20"/>
        </w:rPr>
        <w:t xml:space="preserve"> </w:t>
      </w:r>
      <w:r>
        <w:rPr>
          <w:rFonts w:eastAsia="Times New Roman"/>
          <w:sz w:val="20"/>
          <w:szCs w:val="20"/>
        </w:rPr>
        <w:t>limitation</w:t>
      </w:r>
      <w:r>
        <w:rPr>
          <w:rFonts w:eastAsia="Times New Roman"/>
          <w:spacing w:val="3"/>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performance-based</w:t>
      </w:r>
      <w:r>
        <w:rPr>
          <w:rFonts w:eastAsia="Times New Roman"/>
          <w:spacing w:val="3"/>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was repealed</w:t>
      </w:r>
      <w:r>
        <w:rPr>
          <w:rFonts w:eastAsia="Times New Roman"/>
          <w:spacing w:val="2"/>
          <w:sz w:val="20"/>
          <w:szCs w:val="20"/>
        </w:rPr>
        <w:t xml:space="preserve"> </w:t>
      </w:r>
      <w:r>
        <w:rPr>
          <w:rFonts w:eastAsia="Times New Roman"/>
          <w:sz w:val="20"/>
          <w:szCs w:val="20"/>
        </w:rPr>
        <w:t>with the</w:t>
      </w:r>
      <w:r>
        <w:rPr>
          <w:rFonts w:eastAsia="Times New Roman"/>
          <w:spacing w:val="1"/>
          <w:sz w:val="20"/>
          <w:szCs w:val="20"/>
        </w:rPr>
        <w:t xml:space="preserve"> </w:t>
      </w:r>
      <w:r>
        <w:rPr>
          <w:rFonts w:eastAsia="Times New Roman"/>
          <w:sz w:val="20"/>
          <w:szCs w:val="20"/>
        </w:rPr>
        <w:t>Tax Cuts and Jobs Act of 2017, so all</w:t>
      </w:r>
      <w:r>
        <w:rPr>
          <w:rFonts w:eastAsia="Times New Roman"/>
          <w:spacing w:val="1"/>
          <w:sz w:val="20"/>
          <w:szCs w:val="20"/>
        </w:rPr>
        <w:t xml:space="preserve"> </w:t>
      </w:r>
      <w:r>
        <w:rPr>
          <w:rFonts w:eastAsia="Times New Roman"/>
          <w:sz w:val="20"/>
          <w:szCs w:val="20"/>
        </w:rPr>
        <w:t>forms</w:t>
      </w:r>
      <w:r>
        <w:rPr>
          <w:rFonts w:eastAsia="Times New Roman"/>
          <w:spacing w:val="1"/>
          <w:sz w:val="20"/>
          <w:szCs w:val="20"/>
        </w:rPr>
        <w:t xml:space="preserve"> </w:t>
      </w:r>
      <w:r>
        <w:rPr>
          <w:rFonts w:eastAsia="Times New Roman"/>
          <w:sz w:val="20"/>
          <w:szCs w:val="20"/>
        </w:rPr>
        <w:t>of covered</w:t>
      </w:r>
      <w:r>
        <w:rPr>
          <w:rFonts w:eastAsia="Times New Roman"/>
          <w:spacing w:val="1"/>
          <w:sz w:val="20"/>
          <w:szCs w:val="20"/>
        </w:rPr>
        <w:t xml:space="preserve"> </w:t>
      </w:r>
      <w:r>
        <w:rPr>
          <w:rFonts w:eastAsia="Times New Roman"/>
          <w:sz w:val="20"/>
          <w:szCs w:val="20"/>
        </w:rPr>
        <w:t>employees’</w:t>
      </w:r>
      <w:r>
        <w:rPr>
          <w:rFonts w:eastAsia="Times New Roman"/>
          <w:spacing w:val="2"/>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now subject</w:t>
      </w:r>
      <w:r>
        <w:rPr>
          <w:rFonts w:eastAsia="Times New Roman"/>
          <w:spacing w:val="1"/>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$1 million</w:t>
      </w:r>
      <w:r>
        <w:rPr>
          <w:rFonts w:eastAsia="Times New Roman"/>
          <w:spacing w:val="2"/>
          <w:sz w:val="20"/>
          <w:szCs w:val="20"/>
        </w:rPr>
        <w:t xml:space="preserve"> </w:t>
      </w:r>
      <w:r>
        <w:rPr>
          <w:rFonts w:eastAsia="Times New Roman"/>
          <w:sz w:val="20"/>
          <w:szCs w:val="20"/>
        </w:rPr>
        <w:t>limitation</w:t>
      </w:r>
      <w:r>
        <w:rPr>
          <w:rFonts w:eastAsia="Times New Roman"/>
          <w:spacing w:val="3"/>
          <w:sz w:val="20"/>
          <w:szCs w:val="20"/>
        </w:rPr>
        <w:t xml:space="preserve"> </w:t>
      </w:r>
      <w:r>
        <w:rPr>
          <w:rFonts w:eastAsia="Times New Roman"/>
          <w:sz w:val="20"/>
          <w:szCs w:val="20"/>
        </w:rPr>
        <w:t>per</w:t>
      </w:r>
      <w:r>
        <w:rPr>
          <w:rFonts w:eastAsia="Times New Roman"/>
          <w:spacing w:val="1"/>
          <w:sz w:val="20"/>
          <w:szCs w:val="20"/>
        </w:rPr>
        <w:t xml:space="preserve"> </w:t>
      </w:r>
      <w:r>
        <w:rPr>
          <w:rFonts w:eastAsia="Times New Roman"/>
          <w:sz w:val="20"/>
          <w:szCs w:val="20"/>
        </w:rPr>
        <w:t>covered</w:t>
      </w:r>
      <w:r>
        <w:rPr>
          <w:rFonts w:eastAsia="Times New Roman"/>
          <w:spacing w:val="1"/>
          <w:sz w:val="20"/>
          <w:szCs w:val="20"/>
        </w:rPr>
        <w:t xml:space="preserve"> </w:t>
      </w:r>
      <w:r>
        <w:rPr>
          <w:rFonts w:eastAsia="Times New Roman"/>
          <w:sz w:val="20"/>
          <w:szCs w:val="20"/>
        </w:rPr>
        <w:t>employee.</w:t>
      </w:r>
    </w:p>
    <w:p w14:paraId="4E0120AE" w14:textId="77777777" w:rsidR="0014797D" w:rsidRPr="00377265" w:rsidRDefault="00791EFE" w:rsidP="00685A1F">
      <w:pPr>
        <w:widowControl/>
        <w:spacing w:before="120"/>
        <w:ind w:firstLine="490"/>
        <w:rPr>
          <w:rFonts w:eastAsia="Times New Roman"/>
          <w:sz w:val="20"/>
          <w:szCs w:val="20"/>
        </w:rPr>
      </w:pPr>
      <w:r>
        <w:rPr>
          <w:rFonts w:eastAsia="Times New Roman"/>
          <w:sz w:val="20"/>
          <w:szCs w:val="20"/>
        </w:rPr>
        <w:t>The 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believes</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tax</w:t>
      </w:r>
      <w:r>
        <w:rPr>
          <w:rFonts w:eastAsia="Times New Roman"/>
          <w:spacing w:val="1"/>
          <w:sz w:val="20"/>
          <w:szCs w:val="20"/>
        </w:rPr>
        <w:t xml:space="preserve"> </w:t>
      </w:r>
      <w:r>
        <w:rPr>
          <w:rFonts w:eastAsia="Times New Roman"/>
          <w:sz w:val="20"/>
          <w:szCs w:val="20"/>
        </w:rPr>
        <w:t>deductibility</w:t>
      </w:r>
      <w:r>
        <w:rPr>
          <w:rFonts w:eastAsia="Times New Roman"/>
          <w:spacing w:val="3"/>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a factor</w:t>
      </w:r>
      <w:r>
        <w:rPr>
          <w:rFonts w:eastAsia="Times New Roman"/>
          <w:spacing w:val="2"/>
          <w:sz w:val="20"/>
          <w:szCs w:val="20"/>
        </w:rPr>
        <w:t xml:space="preserve"> </w:t>
      </w:r>
      <w:r>
        <w:rPr>
          <w:rFonts w:eastAsia="Times New Roman"/>
          <w:sz w:val="20"/>
          <w:szCs w:val="20"/>
        </w:rPr>
        <w:t>to be considered</w:t>
      </w:r>
      <w:r>
        <w:rPr>
          <w:rFonts w:eastAsia="Times New Roman"/>
          <w:spacing w:val="2"/>
          <w:sz w:val="20"/>
          <w:szCs w:val="20"/>
        </w:rPr>
        <w:t xml:space="preserve"> </w:t>
      </w:r>
      <w:r>
        <w:rPr>
          <w:rFonts w:eastAsia="Times New Roman"/>
          <w:sz w:val="20"/>
          <w:szCs w:val="20"/>
        </w:rPr>
        <w:t>in evaluating</w:t>
      </w:r>
      <w:r>
        <w:rPr>
          <w:rFonts w:eastAsia="Times New Roman"/>
          <w:spacing w:val="2"/>
          <w:sz w:val="20"/>
          <w:szCs w:val="20"/>
        </w:rPr>
        <w:t xml:space="preserve"> </w:t>
      </w:r>
      <w:r>
        <w:rPr>
          <w:rFonts w:eastAsia="Times New Roman"/>
          <w:sz w:val="20"/>
          <w:szCs w:val="20"/>
        </w:rPr>
        <w:t>a compensation</w:t>
      </w:r>
      <w:r>
        <w:rPr>
          <w:rFonts w:eastAsia="Times New Roman"/>
          <w:spacing w:val="2"/>
          <w:sz w:val="20"/>
          <w:szCs w:val="20"/>
        </w:rPr>
        <w:t xml:space="preserve"> </w:t>
      </w:r>
      <w:r>
        <w:rPr>
          <w:rFonts w:eastAsia="Times New Roman"/>
          <w:sz w:val="20"/>
          <w:szCs w:val="20"/>
        </w:rPr>
        <w:t>program.</w:t>
      </w:r>
      <w:r>
        <w:rPr>
          <w:rFonts w:eastAsia="Times New Roman"/>
          <w:spacing w:val="1"/>
          <w:sz w:val="20"/>
          <w:szCs w:val="20"/>
        </w:rPr>
        <w:t xml:space="preserve"> </w:t>
      </w:r>
      <w:r>
        <w:rPr>
          <w:rFonts w:eastAsia="Times New Roman"/>
          <w:sz w:val="20"/>
          <w:szCs w:val="20"/>
        </w:rPr>
        <w:t>Nevertheless,</w:t>
      </w:r>
      <w:r>
        <w:rPr>
          <w:rFonts w:eastAsia="Times New Roman"/>
          <w:spacing w:val="2"/>
          <w:sz w:val="20"/>
          <w:szCs w:val="20"/>
        </w:rPr>
        <w:t xml:space="preserve"> </w:t>
      </w:r>
      <w:r>
        <w:rPr>
          <w:rFonts w:eastAsia="Times New Roman"/>
          <w:sz w:val="20"/>
          <w:szCs w:val="20"/>
        </w:rPr>
        <w:t>when warranted</w:t>
      </w:r>
      <w:r>
        <w:rPr>
          <w:rFonts w:eastAsia="Times New Roman"/>
          <w:spacing w:val="1"/>
          <w:sz w:val="20"/>
          <w:szCs w:val="20"/>
        </w:rPr>
        <w:t xml:space="preserve"> </w:t>
      </w:r>
      <w:r>
        <w:rPr>
          <w:rFonts w:eastAsia="Times New Roman"/>
          <w:sz w:val="20"/>
          <w:szCs w:val="20"/>
        </w:rPr>
        <w:t>due to com</w:t>
      </w:r>
      <w:r>
        <w:rPr>
          <w:rFonts w:eastAsia="Times New Roman"/>
          <w:sz w:val="20"/>
          <w:szCs w:val="20"/>
        </w:rPr>
        <w:t>petitive</w:t>
      </w:r>
      <w:r>
        <w:rPr>
          <w:rFonts w:eastAsia="Times New Roman"/>
          <w:spacing w:val="3"/>
          <w:sz w:val="20"/>
          <w:szCs w:val="20"/>
        </w:rPr>
        <w:t xml:space="preserve"> </w:t>
      </w:r>
      <w:r>
        <w:rPr>
          <w:rFonts w:eastAsia="Times New Roman"/>
          <w:sz w:val="20"/>
          <w:szCs w:val="20"/>
        </w:rPr>
        <w:t>and other</w:t>
      </w:r>
      <w:r>
        <w:rPr>
          <w:rFonts w:eastAsia="Times New Roman"/>
          <w:spacing w:val="1"/>
          <w:sz w:val="20"/>
          <w:szCs w:val="20"/>
        </w:rPr>
        <w:t xml:space="preserve"> </w:t>
      </w:r>
      <w:r>
        <w:rPr>
          <w:rFonts w:eastAsia="Times New Roman"/>
          <w:sz w:val="20"/>
          <w:szCs w:val="20"/>
        </w:rPr>
        <w:t>factors,</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Compensation Committee</w:t>
      </w:r>
      <w:r>
        <w:rPr>
          <w:rFonts w:eastAsia="Times New Roman"/>
          <w:spacing w:val="2"/>
          <w:sz w:val="20"/>
          <w:szCs w:val="20"/>
        </w:rPr>
        <w:t xml:space="preserve"> </w:t>
      </w:r>
      <w:r>
        <w:rPr>
          <w:rFonts w:eastAsia="Times New Roman"/>
          <w:sz w:val="20"/>
          <w:szCs w:val="20"/>
        </w:rPr>
        <w:t>may</w:t>
      </w:r>
      <w:r>
        <w:rPr>
          <w:rFonts w:eastAsia="Times New Roman"/>
          <w:spacing w:val="1"/>
          <w:sz w:val="20"/>
          <w:szCs w:val="20"/>
        </w:rPr>
        <w:t xml:space="preserve"> </w:t>
      </w:r>
      <w:r>
        <w:rPr>
          <w:rFonts w:eastAsia="Times New Roman"/>
          <w:sz w:val="20"/>
          <w:szCs w:val="20"/>
        </w:rPr>
        <w:t>award compensation</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exceeds</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deductibility</w:t>
      </w:r>
      <w:r>
        <w:rPr>
          <w:rFonts w:eastAsia="Times New Roman"/>
          <w:spacing w:val="3"/>
          <w:sz w:val="20"/>
          <w:szCs w:val="20"/>
        </w:rPr>
        <w:t xml:space="preserve"> </w:t>
      </w:r>
      <w:r>
        <w:rPr>
          <w:rFonts w:eastAsia="Times New Roman"/>
          <w:sz w:val="20"/>
          <w:szCs w:val="20"/>
        </w:rPr>
        <w:t>limit</w:t>
      </w:r>
      <w:r>
        <w:rPr>
          <w:rFonts w:eastAsia="Times New Roman"/>
          <w:spacing w:val="2"/>
          <w:sz w:val="20"/>
          <w:szCs w:val="20"/>
        </w:rPr>
        <w:t xml:space="preserve"> </w:t>
      </w:r>
      <w:r>
        <w:rPr>
          <w:rFonts w:eastAsia="Times New Roman"/>
          <w:sz w:val="20"/>
          <w:szCs w:val="20"/>
        </w:rPr>
        <w:t>under</w:t>
      </w:r>
      <w:r>
        <w:rPr>
          <w:rFonts w:eastAsia="Times New Roman"/>
          <w:spacing w:val="1"/>
          <w:sz w:val="20"/>
          <w:szCs w:val="20"/>
        </w:rPr>
        <w:t xml:space="preserve"> </w:t>
      </w:r>
      <w:r>
        <w:rPr>
          <w:rFonts w:eastAsia="Times New Roman"/>
          <w:sz w:val="20"/>
          <w:szCs w:val="20"/>
        </w:rPr>
        <w:t>Section</w:t>
      </w:r>
      <w:r>
        <w:rPr>
          <w:rFonts w:eastAsia="Times New Roman"/>
          <w:spacing w:val="1"/>
          <w:sz w:val="20"/>
          <w:szCs w:val="20"/>
        </w:rPr>
        <w:t xml:space="preserve"> </w:t>
      </w:r>
      <w:r>
        <w:rPr>
          <w:rFonts w:eastAsia="Times New Roman"/>
          <w:sz w:val="20"/>
          <w:szCs w:val="20"/>
        </w:rPr>
        <w:t>162(m)</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Code or otherwise</w:t>
      </w:r>
      <w:r>
        <w:rPr>
          <w:rFonts w:eastAsia="Times New Roman"/>
          <w:spacing w:val="1"/>
          <w:sz w:val="20"/>
          <w:szCs w:val="20"/>
        </w:rPr>
        <w:t xml:space="preserve"> </w:t>
      </w:r>
      <w:r>
        <w:rPr>
          <w:rFonts w:eastAsia="Times New Roman"/>
          <w:sz w:val="20"/>
          <w:szCs w:val="20"/>
        </w:rPr>
        <w:t>pay non-deductible</w:t>
      </w:r>
      <w:r>
        <w:rPr>
          <w:rFonts w:eastAsia="Times New Roman"/>
          <w:spacing w:val="2"/>
          <w:sz w:val="20"/>
          <w:szCs w:val="20"/>
        </w:rPr>
        <w:t xml:space="preserve"> </w:t>
      </w:r>
      <w:r>
        <w:rPr>
          <w:rFonts w:eastAsia="Times New Roman"/>
          <w:sz w:val="20"/>
          <w:szCs w:val="20"/>
        </w:rPr>
        <w:t>compensation.</w:t>
      </w:r>
    </w:p>
    <w:p w14:paraId="1C4F9D89" w14:textId="77777777" w:rsidR="0014797D" w:rsidRPr="00377265" w:rsidRDefault="00791EFE" w:rsidP="00685A1F">
      <w:pPr>
        <w:keepNext/>
        <w:widowControl/>
        <w:spacing w:before="120"/>
        <w:ind w:firstLine="490"/>
        <w:rPr>
          <w:rFonts w:eastAsia="Times New Roman"/>
          <w:sz w:val="20"/>
          <w:szCs w:val="20"/>
        </w:rPr>
      </w:pPr>
      <w:r>
        <w:rPr>
          <w:rFonts w:eastAsia="Times New Roman"/>
          <w:i/>
          <w:sz w:val="20"/>
          <w:szCs w:val="20"/>
        </w:rPr>
        <w:t>Other Tax, Accounting</w:t>
      </w:r>
      <w:r>
        <w:rPr>
          <w:rFonts w:eastAsia="Times New Roman"/>
          <w:i/>
          <w:spacing w:val="1"/>
          <w:sz w:val="20"/>
          <w:szCs w:val="20"/>
        </w:rPr>
        <w:t xml:space="preserve"> </w:t>
      </w:r>
      <w:r>
        <w:rPr>
          <w:rFonts w:eastAsia="Times New Roman"/>
          <w:i/>
          <w:sz w:val="20"/>
          <w:szCs w:val="20"/>
        </w:rPr>
        <w:t>and Regulatory</w:t>
      </w:r>
      <w:r>
        <w:rPr>
          <w:rFonts w:eastAsia="Times New Roman"/>
          <w:i/>
          <w:spacing w:val="1"/>
          <w:sz w:val="20"/>
          <w:szCs w:val="20"/>
        </w:rPr>
        <w:t xml:space="preserve"> </w:t>
      </w:r>
      <w:r>
        <w:rPr>
          <w:rFonts w:eastAsia="Times New Roman"/>
          <w:i/>
          <w:sz w:val="20"/>
          <w:szCs w:val="20"/>
        </w:rPr>
        <w:t>Considerations</w:t>
      </w:r>
    </w:p>
    <w:p w14:paraId="355B60F2" w14:textId="77777777" w:rsidR="0014797D" w:rsidRDefault="00791EFE" w:rsidP="00685A1F">
      <w:pPr>
        <w:widowControl/>
        <w:spacing w:before="120"/>
        <w:ind w:firstLine="490"/>
        <w:rPr>
          <w:rFonts w:eastAsia="Times New Roman"/>
          <w:sz w:val="20"/>
          <w:szCs w:val="20"/>
        </w:rPr>
      </w:pPr>
      <w:r>
        <w:rPr>
          <w:rFonts w:eastAsia="Times New Roman"/>
          <w:sz w:val="20"/>
          <w:szCs w:val="20"/>
        </w:rPr>
        <w:t>Many other</w:t>
      </w:r>
      <w:r>
        <w:rPr>
          <w:rFonts w:eastAsia="Times New Roman"/>
          <w:spacing w:val="1"/>
          <w:sz w:val="20"/>
          <w:szCs w:val="20"/>
        </w:rPr>
        <w:t xml:space="preserve"> </w:t>
      </w:r>
      <w:r>
        <w:rPr>
          <w:rFonts w:eastAsia="Times New Roman"/>
          <w:sz w:val="20"/>
          <w:szCs w:val="20"/>
        </w:rPr>
        <w:t>Code provisions,</w:t>
      </w:r>
      <w:r>
        <w:rPr>
          <w:rFonts w:eastAsia="Times New Roman"/>
          <w:spacing w:val="2"/>
          <w:sz w:val="20"/>
          <w:szCs w:val="20"/>
        </w:rPr>
        <w:t xml:space="preserve"> </w:t>
      </w:r>
      <w:r>
        <w:rPr>
          <w:rFonts w:eastAsia="Times New Roman"/>
          <w:sz w:val="20"/>
          <w:szCs w:val="20"/>
        </w:rPr>
        <w:t>SEC</w:t>
      </w:r>
      <w:r>
        <w:rPr>
          <w:rFonts w:eastAsia="Times New Roman"/>
          <w:spacing w:val="-1"/>
          <w:sz w:val="20"/>
          <w:szCs w:val="20"/>
        </w:rPr>
        <w:t xml:space="preserve"> </w:t>
      </w:r>
      <w:r>
        <w:rPr>
          <w:rFonts w:eastAsia="Times New Roman"/>
          <w:sz w:val="20"/>
          <w:szCs w:val="20"/>
        </w:rPr>
        <w:t>regulations</w:t>
      </w:r>
      <w:r>
        <w:rPr>
          <w:rFonts w:eastAsia="Times New Roman"/>
          <w:spacing w:val="2"/>
          <w:sz w:val="20"/>
          <w:szCs w:val="20"/>
        </w:rPr>
        <w:t xml:space="preserve"> </w:t>
      </w:r>
      <w:r>
        <w:rPr>
          <w:rFonts w:eastAsia="Times New Roman"/>
          <w:sz w:val="20"/>
          <w:szCs w:val="20"/>
        </w:rPr>
        <w:t>and accounting</w:t>
      </w:r>
      <w:r>
        <w:rPr>
          <w:rFonts w:eastAsia="Times New Roman"/>
          <w:spacing w:val="1"/>
          <w:sz w:val="20"/>
          <w:szCs w:val="20"/>
        </w:rPr>
        <w:t xml:space="preserve"> </w:t>
      </w:r>
      <w:r>
        <w:rPr>
          <w:rFonts w:eastAsia="Times New Roman"/>
          <w:sz w:val="20"/>
          <w:szCs w:val="20"/>
        </w:rPr>
        <w:t>rules</w:t>
      </w:r>
      <w:r>
        <w:rPr>
          <w:rFonts w:eastAsia="Times New Roman"/>
          <w:spacing w:val="1"/>
          <w:sz w:val="20"/>
          <w:szCs w:val="20"/>
        </w:rPr>
        <w:t xml:space="preserve"> </w:t>
      </w:r>
      <w:r>
        <w:rPr>
          <w:rFonts w:eastAsia="Times New Roman"/>
          <w:sz w:val="20"/>
          <w:szCs w:val="20"/>
        </w:rPr>
        <w:t>affect</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delivery</w:t>
      </w:r>
      <w:r>
        <w:rPr>
          <w:rFonts w:eastAsia="Times New Roman"/>
          <w:spacing w:val="2"/>
          <w:sz w:val="20"/>
          <w:szCs w:val="20"/>
        </w:rPr>
        <w:t xml:space="preserve"> </w:t>
      </w:r>
      <w:r>
        <w:rPr>
          <w:rFonts w:eastAsia="Times New Roman"/>
          <w:sz w:val="20"/>
          <w:szCs w:val="20"/>
        </w:rPr>
        <w:t>of executive compensation</w:t>
      </w:r>
      <w:r>
        <w:rPr>
          <w:rFonts w:eastAsia="Times New Roman"/>
          <w:spacing w:val="2"/>
          <w:sz w:val="20"/>
          <w:szCs w:val="20"/>
        </w:rPr>
        <w:t xml:space="preserve"> </w:t>
      </w:r>
      <w:r>
        <w:rPr>
          <w:rFonts w:eastAsia="Times New Roman"/>
          <w:sz w:val="20"/>
          <w:szCs w:val="20"/>
        </w:rPr>
        <w:t>and are</w:t>
      </w:r>
      <w:r>
        <w:rPr>
          <w:rFonts w:eastAsia="Times New Roman"/>
          <w:spacing w:val="1"/>
          <w:sz w:val="20"/>
          <w:szCs w:val="20"/>
        </w:rPr>
        <w:t xml:space="preserve"> </w:t>
      </w:r>
      <w:r>
        <w:rPr>
          <w:rFonts w:eastAsia="Times New Roman"/>
          <w:sz w:val="20"/>
          <w:szCs w:val="20"/>
        </w:rPr>
        <w:t>generally</w:t>
      </w:r>
      <w:r>
        <w:rPr>
          <w:rFonts w:eastAsia="Times New Roman"/>
          <w:spacing w:val="2"/>
          <w:sz w:val="20"/>
          <w:szCs w:val="20"/>
        </w:rPr>
        <w:t xml:space="preserve"> </w:t>
      </w:r>
      <w:r>
        <w:rPr>
          <w:rFonts w:eastAsia="Times New Roman"/>
          <w:sz w:val="20"/>
          <w:szCs w:val="20"/>
        </w:rPr>
        <w:t>taken</w:t>
      </w:r>
      <w:r>
        <w:rPr>
          <w:rFonts w:eastAsia="Times New Roman"/>
          <w:spacing w:val="1"/>
          <w:sz w:val="20"/>
          <w:szCs w:val="20"/>
        </w:rPr>
        <w:t xml:space="preserve"> </w:t>
      </w:r>
      <w:r>
        <w:rPr>
          <w:rFonts w:eastAsia="Times New Roman"/>
          <w:sz w:val="20"/>
          <w:szCs w:val="20"/>
        </w:rPr>
        <w:t>into</w:t>
      </w:r>
      <w:r>
        <w:rPr>
          <w:rFonts w:eastAsia="Times New Roman"/>
          <w:spacing w:val="1"/>
          <w:sz w:val="20"/>
          <w:szCs w:val="20"/>
        </w:rPr>
        <w:t xml:space="preserve"> </w:t>
      </w:r>
      <w:r>
        <w:rPr>
          <w:rFonts w:eastAsia="Times New Roman"/>
          <w:sz w:val="20"/>
          <w:szCs w:val="20"/>
        </w:rPr>
        <w:t>consideration</w:t>
      </w:r>
      <w:r>
        <w:rPr>
          <w:rFonts w:eastAsia="Times New Roman"/>
          <w:spacing w:val="2"/>
          <w:sz w:val="20"/>
          <w:szCs w:val="20"/>
        </w:rPr>
        <w:t xml:space="preserve"> </w:t>
      </w:r>
      <w:r>
        <w:rPr>
          <w:rFonts w:eastAsia="Times New Roman"/>
          <w:sz w:val="20"/>
          <w:szCs w:val="20"/>
        </w:rPr>
        <w:t>as programs</w:t>
      </w:r>
      <w:r>
        <w:rPr>
          <w:rFonts w:eastAsia="Times New Roman"/>
          <w:spacing w:val="2"/>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developed.</w:t>
      </w:r>
      <w:r>
        <w:rPr>
          <w:rFonts w:eastAsia="Times New Roman"/>
          <w:spacing w:val="1"/>
          <w:sz w:val="20"/>
          <w:szCs w:val="20"/>
        </w:rPr>
        <w:t xml:space="preserve"> </w:t>
      </w:r>
      <w:r>
        <w:rPr>
          <w:rFonts w:eastAsia="Times New Roman"/>
          <w:sz w:val="20"/>
          <w:szCs w:val="20"/>
        </w:rPr>
        <w:t>Our goal</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to create</w:t>
      </w:r>
      <w:r>
        <w:rPr>
          <w:rFonts w:eastAsia="Times New Roman"/>
          <w:spacing w:val="2"/>
          <w:sz w:val="20"/>
          <w:szCs w:val="20"/>
        </w:rPr>
        <w:t xml:space="preserve"> </w:t>
      </w:r>
      <w:r>
        <w:rPr>
          <w:rFonts w:eastAsia="Times New Roman"/>
          <w:sz w:val="20"/>
          <w:szCs w:val="20"/>
        </w:rPr>
        <w:t>and maintain</w:t>
      </w:r>
      <w:r>
        <w:rPr>
          <w:rFonts w:eastAsia="Times New Roman"/>
          <w:spacing w:val="2"/>
          <w:sz w:val="20"/>
          <w:szCs w:val="20"/>
        </w:rPr>
        <w:t xml:space="preserve"> </w:t>
      </w:r>
      <w:r>
        <w:rPr>
          <w:rFonts w:eastAsia="Times New Roman"/>
          <w:sz w:val="20"/>
          <w:szCs w:val="20"/>
        </w:rPr>
        <w:t>plans</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efficient</w:t>
      </w:r>
      <w:r>
        <w:rPr>
          <w:rFonts w:eastAsia="Times New Roman"/>
          <w:spacing w:val="3"/>
          <w:sz w:val="20"/>
          <w:szCs w:val="20"/>
        </w:rPr>
        <w:t xml:space="preserve"> </w:t>
      </w:r>
      <w:r>
        <w:rPr>
          <w:rFonts w:eastAsia="Times New Roman"/>
          <w:sz w:val="20"/>
          <w:szCs w:val="20"/>
        </w:rPr>
        <w:t>and in full</w:t>
      </w:r>
      <w:r>
        <w:rPr>
          <w:rFonts w:eastAsia="Times New Roman"/>
          <w:spacing w:val="1"/>
          <w:sz w:val="20"/>
          <w:szCs w:val="20"/>
        </w:rPr>
        <w:t xml:space="preserve"> </w:t>
      </w:r>
      <w:r>
        <w:rPr>
          <w:rFonts w:eastAsia="Times New Roman"/>
          <w:sz w:val="20"/>
          <w:szCs w:val="20"/>
        </w:rPr>
        <w:t>compliance</w:t>
      </w:r>
      <w:r>
        <w:rPr>
          <w:rFonts w:eastAsia="Times New Roman"/>
          <w:spacing w:val="2"/>
          <w:sz w:val="20"/>
          <w:szCs w:val="20"/>
        </w:rPr>
        <w:t xml:space="preserve"> </w:t>
      </w:r>
      <w:r>
        <w:rPr>
          <w:rFonts w:eastAsia="Times New Roman"/>
          <w:sz w:val="20"/>
          <w:szCs w:val="20"/>
        </w:rPr>
        <w:t>with these</w:t>
      </w:r>
      <w:r>
        <w:rPr>
          <w:rFonts w:eastAsia="Times New Roman"/>
          <w:spacing w:val="1"/>
          <w:sz w:val="20"/>
          <w:szCs w:val="20"/>
        </w:rPr>
        <w:t xml:space="preserve"> </w:t>
      </w:r>
      <w:r>
        <w:rPr>
          <w:rFonts w:eastAsia="Times New Roman"/>
          <w:sz w:val="20"/>
          <w:szCs w:val="20"/>
        </w:rPr>
        <w:t>requirements.</w:t>
      </w:r>
    </w:p>
    <w:p w14:paraId="0DA2E508" w14:textId="77777777" w:rsidR="0014797D" w:rsidRDefault="00791EFE">
      <w:pPr>
        <w:sectPr w:rsidR="0014797D" w:rsidSect="007E398D">
          <w:pgSz w:w="12240" w:h="15840" w:code="1"/>
          <w:pgMar w:top="1240" w:right="1280" w:bottom="1420" w:left="1280" w:header="0" w:footer="1221" w:gutter="0"/>
          <w:cols w:space="720"/>
        </w:sectPr>
      </w:pPr>
    </w:p>
    <w:p w14:paraId="3D391177" w14:textId="77777777" w:rsidR="0014797D" w:rsidRPr="00CB4F96" w:rsidRDefault="00791EFE" w:rsidP="003F1C71">
      <w:pPr>
        <w:keepNext/>
        <w:widowControl/>
        <w:jc w:val="center"/>
        <w:rPr>
          <w:rFonts w:eastAsia="Times New Roman"/>
          <w:sz w:val="20"/>
          <w:szCs w:val="20"/>
        </w:rPr>
      </w:pPr>
      <w:r>
        <w:rPr>
          <w:rFonts w:eastAsia="Times New Roman"/>
          <w:b/>
          <w:bCs/>
          <w:sz w:val="20"/>
          <w:szCs w:val="20"/>
        </w:rPr>
        <w:t>REPORT</w:t>
      </w:r>
      <w:r>
        <w:rPr>
          <w:rFonts w:eastAsia="Times New Roman"/>
          <w:b/>
          <w:bCs/>
          <w:spacing w:val="-1"/>
          <w:sz w:val="20"/>
          <w:szCs w:val="20"/>
        </w:rPr>
        <w:t xml:space="preserve"> </w:t>
      </w:r>
      <w:r>
        <w:rPr>
          <w:rFonts w:eastAsia="Times New Roman"/>
          <w:b/>
          <w:bCs/>
          <w:sz w:val="20"/>
          <w:szCs w:val="20"/>
        </w:rPr>
        <w:t>OF THE COMPENSATION</w:t>
      </w:r>
      <w:r>
        <w:rPr>
          <w:rFonts w:eastAsia="Times New Roman"/>
          <w:b/>
          <w:bCs/>
          <w:spacing w:val="-2"/>
          <w:sz w:val="20"/>
          <w:szCs w:val="20"/>
        </w:rPr>
        <w:t xml:space="preserve"> </w:t>
      </w:r>
      <w:r>
        <w:rPr>
          <w:rFonts w:eastAsia="Times New Roman"/>
          <w:b/>
          <w:bCs/>
          <w:sz w:val="20"/>
          <w:szCs w:val="20"/>
        </w:rPr>
        <w:t>COMMITTEE</w:t>
      </w:r>
    </w:p>
    <w:p w14:paraId="515FC67D" w14:textId="77777777" w:rsidR="0014797D" w:rsidRDefault="00791EFE" w:rsidP="003F1C71">
      <w:pPr>
        <w:keepNext/>
        <w:widowControl/>
        <w:spacing w:before="120"/>
        <w:ind w:firstLine="490"/>
        <w:rPr>
          <w:rFonts w:eastAsia="Times New Roman"/>
          <w:sz w:val="20"/>
          <w:szCs w:val="20"/>
        </w:rPr>
      </w:pPr>
      <w:r>
        <w:rPr>
          <w:rFonts w:eastAsia="Times New Roman"/>
          <w:sz w:val="20"/>
          <w:szCs w:val="20"/>
        </w:rPr>
        <w:t>The Compensation</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has reviewed</w:t>
      </w:r>
      <w:r>
        <w:rPr>
          <w:rFonts w:eastAsia="Times New Roman"/>
          <w:spacing w:val="1"/>
          <w:sz w:val="20"/>
          <w:szCs w:val="20"/>
        </w:rPr>
        <w:t xml:space="preserve"> </w:t>
      </w:r>
      <w:r>
        <w:rPr>
          <w:rFonts w:eastAsia="Times New Roman"/>
          <w:sz w:val="20"/>
          <w:szCs w:val="20"/>
        </w:rPr>
        <w:t>and discussed</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Discussion</w:t>
      </w:r>
      <w:r>
        <w:rPr>
          <w:rFonts w:eastAsia="Times New Roman"/>
          <w:spacing w:val="1"/>
          <w:sz w:val="20"/>
          <w:szCs w:val="20"/>
        </w:rPr>
        <w:t xml:space="preserve"> </w:t>
      </w:r>
      <w:r>
        <w:rPr>
          <w:rFonts w:eastAsia="Times New Roman"/>
          <w:sz w:val="20"/>
          <w:szCs w:val="20"/>
        </w:rPr>
        <w:t>and Analysis</w:t>
      </w:r>
      <w:r>
        <w:rPr>
          <w:rFonts w:eastAsia="Times New Roman"/>
          <w:spacing w:val="1"/>
          <w:sz w:val="20"/>
          <w:szCs w:val="20"/>
        </w:rPr>
        <w:t xml:space="preserve"> </w:t>
      </w:r>
      <w:r>
        <w:rPr>
          <w:rFonts w:eastAsia="Times New Roman"/>
          <w:sz w:val="20"/>
          <w:szCs w:val="20"/>
        </w:rPr>
        <w:t>(set forth</w:t>
      </w:r>
      <w:r>
        <w:rPr>
          <w:rFonts w:eastAsia="Times New Roman"/>
          <w:spacing w:val="1"/>
          <w:sz w:val="20"/>
          <w:szCs w:val="20"/>
        </w:rPr>
        <w:t xml:space="preserve"> </w:t>
      </w:r>
      <w:r>
        <w:rPr>
          <w:rFonts w:eastAsia="Times New Roman"/>
          <w:sz w:val="20"/>
          <w:szCs w:val="20"/>
        </w:rPr>
        <w:t>above)</w:t>
      </w:r>
      <w:r>
        <w:rPr>
          <w:rFonts w:eastAsia="Times New Roman"/>
          <w:spacing w:val="1"/>
          <w:sz w:val="20"/>
          <w:szCs w:val="20"/>
        </w:rPr>
        <w:t xml:space="preserve"> </w:t>
      </w:r>
      <w:r>
        <w:rPr>
          <w:rFonts w:eastAsia="Times New Roman"/>
          <w:sz w:val="20"/>
          <w:szCs w:val="20"/>
        </w:rPr>
        <w:t>with the</w:t>
      </w:r>
      <w:r>
        <w:rPr>
          <w:rFonts w:eastAsia="Times New Roman"/>
          <w:spacing w:val="1"/>
          <w:sz w:val="20"/>
          <w:szCs w:val="20"/>
        </w:rPr>
        <w:t xml:space="preserve"> </w:t>
      </w:r>
      <w:r>
        <w:rPr>
          <w:rFonts w:eastAsia="Times New Roman"/>
          <w:sz w:val="20"/>
          <w:szCs w:val="20"/>
        </w:rPr>
        <w:t>management</w:t>
      </w:r>
      <w:r>
        <w:rPr>
          <w:rFonts w:eastAsia="Times New Roman"/>
          <w:spacing w:val="2"/>
          <w:sz w:val="20"/>
          <w:szCs w:val="20"/>
        </w:rPr>
        <w:t xml:space="preserve"> </w:t>
      </w:r>
      <w:r>
        <w:rPr>
          <w:rFonts w:eastAsia="Times New Roman"/>
          <w:sz w:val="20"/>
          <w:szCs w:val="20"/>
        </w:rPr>
        <w:t xml:space="preserve">of </w:t>
      </w:r>
      <w:r>
        <w:rPr>
          <w:rFonts w:eastAsia="Times New Roman"/>
          <w:sz w:val="20"/>
          <w:szCs w:val="20"/>
        </w:rPr>
        <w:t>Skechers,</w:t>
      </w:r>
      <w:r>
        <w:rPr>
          <w:rFonts w:eastAsia="Times New Roman"/>
          <w:spacing w:val="1"/>
          <w:sz w:val="20"/>
          <w:szCs w:val="20"/>
        </w:rPr>
        <w:t xml:space="preserve"> </w:t>
      </w:r>
      <w:r>
        <w:rPr>
          <w:rFonts w:eastAsia="Times New Roman"/>
          <w:sz w:val="20"/>
          <w:szCs w:val="20"/>
        </w:rPr>
        <w:t>and based</w:t>
      </w:r>
      <w:r>
        <w:rPr>
          <w:rFonts w:eastAsia="Times New Roman"/>
          <w:spacing w:val="1"/>
          <w:sz w:val="20"/>
          <w:szCs w:val="20"/>
        </w:rPr>
        <w:t xml:space="preserve"> </w:t>
      </w:r>
      <w:r>
        <w:rPr>
          <w:rFonts w:eastAsia="Times New Roman"/>
          <w:sz w:val="20"/>
          <w:szCs w:val="20"/>
        </w:rPr>
        <w:t>on such review</w:t>
      </w:r>
      <w:r>
        <w:rPr>
          <w:rFonts w:eastAsia="Times New Roman"/>
          <w:spacing w:val="1"/>
          <w:sz w:val="20"/>
          <w:szCs w:val="20"/>
        </w:rPr>
        <w:t xml:space="preserve"> </w:t>
      </w:r>
      <w:r>
        <w:rPr>
          <w:rFonts w:eastAsia="Times New Roman"/>
          <w:sz w:val="20"/>
          <w:szCs w:val="20"/>
        </w:rPr>
        <w:t>and discussion,</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Compensation Committee</w:t>
      </w:r>
      <w:r>
        <w:rPr>
          <w:rFonts w:eastAsia="Times New Roman"/>
          <w:spacing w:val="2"/>
          <w:sz w:val="20"/>
          <w:szCs w:val="20"/>
        </w:rPr>
        <w:t xml:space="preserve"> </w:t>
      </w:r>
      <w:r>
        <w:rPr>
          <w:rFonts w:eastAsia="Times New Roman"/>
          <w:sz w:val="20"/>
          <w:szCs w:val="20"/>
        </w:rPr>
        <w:t>has recommended</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Board of Directors</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Compensation</w:t>
      </w:r>
      <w:r>
        <w:rPr>
          <w:rFonts w:eastAsia="Times New Roman"/>
          <w:spacing w:val="1"/>
          <w:sz w:val="20"/>
          <w:szCs w:val="20"/>
        </w:rPr>
        <w:t xml:space="preserve"> </w:t>
      </w:r>
      <w:r>
        <w:rPr>
          <w:rFonts w:eastAsia="Times New Roman"/>
          <w:sz w:val="20"/>
          <w:szCs w:val="20"/>
        </w:rPr>
        <w:t>Discussion</w:t>
      </w:r>
      <w:r>
        <w:rPr>
          <w:rFonts w:eastAsia="Times New Roman"/>
          <w:spacing w:val="1"/>
          <w:sz w:val="20"/>
          <w:szCs w:val="20"/>
        </w:rPr>
        <w:t xml:space="preserve"> </w:t>
      </w:r>
      <w:r>
        <w:rPr>
          <w:rFonts w:eastAsia="Times New Roman"/>
          <w:sz w:val="20"/>
          <w:szCs w:val="20"/>
        </w:rPr>
        <w:t>and Analysis</w:t>
      </w:r>
      <w:r>
        <w:rPr>
          <w:rFonts w:eastAsia="Times New Roman"/>
          <w:spacing w:val="1"/>
          <w:sz w:val="20"/>
          <w:szCs w:val="20"/>
        </w:rPr>
        <w:t xml:space="preserve"> </w:t>
      </w:r>
      <w:r>
        <w:rPr>
          <w:rFonts w:eastAsia="Times New Roman"/>
          <w:sz w:val="20"/>
          <w:szCs w:val="20"/>
        </w:rPr>
        <w:t>be included</w:t>
      </w:r>
      <w:r>
        <w:rPr>
          <w:rFonts w:eastAsia="Times New Roman"/>
          <w:spacing w:val="1"/>
          <w:sz w:val="20"/>
          <w:szCs w:val="20"/>
        </w:rPr>
        <w:t xml:space="preserve"> </w:t>
      </w:r>
      <w:r>
        <w:rPr>
          <w:rFonts w:eastAsia="Times New Roman"/>
          <w:sz w:val="20"/>
          <w:szCs w:val="20"/>
        </w:rPr>
        <w:t>in this</w:t>
      </w:r>
      <w:r>
        <w:rPr>
          <w:rFonts w:eastAsia="Times New Roman"/>
          <w:spacing w:val="1"/>
          <w:sz w:val="20"/>
          <w:szCs w:val="20"/>
        </w:rPr>
        <w:t xml:space="preserve"> </w:t>
      </w:r>
      <w:r>
        <w:rPr>
          <w:rFonts w:eastAsia="Times New Roman"/>
          <w:sz w:val="20"/>
          <w:szCs w:val="20"/>
        </w:rPr>
        <w:t>proxy statement</w:t>
      </w:r>
      <w:r>
        <w:rPr>
          <w:rFonts w:eastAsia="Times New Roman"/>
          <w:spacing w:val="2"/>
          <w:sz w:val="20"/>
          <w:szCs w:val="20"/>
        </w:rPr>
        <w:t xml:space="preserve"> </w:t>
      </w:r>
      <w:r>
        <w:rPr>
          <w:rFonts w:eastAsia="Times New Roman"/>
          <w:sz w:val="20"/>
          <w:szCs w:val="20"/>
        </w:rPr>
        <w:t>and, through</w:t>
      </w:r>
      <w:r>
        <w:rPr>
          <w:rFonts w:eastAsia="Times New Roman"/>
          <w:spacing w:val="1"/>
          <w:sz w:val="20"/>
          <w:szCs w:val="20"/>
        </w:rPr>
        <w:t xml:space="preserve"> </w:t>
      </w:r>
      <w:r>
        <w:rPr>
          <w:rFonts w:eastAsia="Times New Roman"/>
          <w:sz w:val="20"/>
          <w:szCs w:val="20"/>
        </w:rPr>
        <w:t>incorporation</w:t>
      </w:r>
      <w:r>
        <w:rPr>
          <w:rFonts w:eastAsia="Times New Roman"/>
          <w:spacing w:val="2"/>
          <w:sz w:val="20"/>
          <w:szCs w:val="20"/>
        </w:rPr>
        <w:t xml:space="preserve"> </w:t>
      </w:r>
      <w:r>
        <w:rPr>
          <w:rFonts w:eastAsia="Times New Roman"/>
          <w:sz w:val="20"/>
          <w:szCs w:val="20"/>
        </w:rPr>
        <w:t>by reference</w:t>
      </w:r>
      <w:r>
        <w:rPr>
          <w:rFonts w:eastAsia="Times New Roman"/>
          <w:spacing w:val="2"/>
          <w:sz w:val="20"/>
          <w:szCs w:val="20"/>
        </w:rPr>
        <w:t xml:space="preserve"> </w:t>
      </w:r>
      <w:r>
        <w:rPr>
          <w:rFonts w:eastAsia="Times New Roman"/>
          <w:sz w:val="20"/>
          <w:szCs w:val="20"/>
        </w:rPr>
        <w:t>from</w:t>
      </w:r>
      <w:r>
        <w:rPr>
          <w:rFonts w:eastAsia="Times New Roman"/>
          <w:spacing w:val="1"/>
          <w:sz w:val="20"/>
          <w:szCs w:val="20"/>
        </w:rPr>
        <w:t xml:space="preserve"> </w:t>
      </w:r>
      <w:r>
        <w:rPr>
          <w:rFonts w:eastAsia="Times New Roman"/>
          <w:sz w:val="20"/>
          <w:szCs w:val="20"/>
        </w:rPr>
        <w:t>this</w:t>
      </w:r>
      <w:r>
        <w:rPr>
          <w:rFonts w:eastAsia="Times New Roman"/>
          <w:spacing w:val="1"/>
          <w:sz w:val="20"/>
          <w:szCs w:val="20"/>
        </w:rPr>
        <w:t xml:space="preserve"> </w:t>
      </w:r>
      <w:r>
        <w:rPr>
          <w:rFonts w:eastAsia="Times New Roman"/>
          <w:sz w:val="20"/>
          <w:szCs w:val="20"/>
        </w:rPr>
        <w:t>proxy statement,</w:t>
      </w:r>
      <w:r>
        <w:rPr>
          <w:rFonts w:eastAsia="Times New Roman"/>
          <w:spacing w:val="2"/>
          <w:sz w:val="20"/>
          <w:szCs w:val="20"/>
        </w:rPr>
        <w:t xml:space="preserve"> </w:t>
      </w:r>
      <w:r>
        <w:rPr>
          <w:rFonts w:eastAsia="Times New Roman"/>
          <w:sz w:val="20"/>
          <w:szCs w:val="20"/>
        </w:rPr>
        <w:t>in Skechers’ Annual Report</w:t>
      </w:r>
      <w:r>
        <w:rPr>
          <w:rFonts w:eastAsia="Times New Roman"/>
          <w:spacing w:val="1"/>
          <w:sz w:val="20"/>
          <w:szCs w:val="20"/>
        </w:rPr>
        <w:t xml:space="preserve"> </w:t>
      </w:r>
      <w:r>
        <w:rPr>
          <w:rFonts w:eastAsia="Times New Roman"/>
          <w:sz w:val="20"/>
          <w:szCs w:val="20"/>
        </w:rPr>
        <w:t>on Form</w:t>
      </w:r>
      <w:r>
        <w:rPr>
          <w:rFonts w:eastAsia="Times New Roman"/>
          <w:spacing w:val="1"/>
          <w:sz w:val="20"/>
          <w:szCs w:val="20"/>
        </w:rPr>
        <w:t xml:space="preserve"> </w:t>
      </w:r>
      <w:r>
        <w:rPr>
          <w:rFonts w:eastAsia="Times New Roman"/>
          <w:sz w:val="20"/>
          <w:szCs w:val="20"/>
        </w:rPr>
        <w:t>10</w:t>
      </w:r>
      <w:r>
        <w:rPr>
          <w:rFonts w:eastAsia="Times New Roman"/>
          <w:sz w:val="20"/>
          <w:szCs w:val="20"/>
        </w:rPr>
        <w:noBreakHyphen/>
      </w:r>
      <w:r>
        <w:rPr>
          <w:rFonts w:eastAsia="Times New Roman"/>
          <w:sz w:val="20"/>
          <w:szCs w:val="20"/>
        </w:rPr>
        <w:t>K 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year</w:t>
      </w:r>
      <w:r>
        <w:rPr>
          <w:rFonts w:eastAsia="Times New Roman"/>
          <w:spacing w:val="1"/>
          <w:sz w:val="20"/>
          <w:szCs w:val="20"/>
        </w:rPr>
        <w:t xml:space="preserve"> </w:t>
      </w:r>
      <w:r>
        <w:rPr>
          <w:rFonts w:eastAsia="Times New Roman"/>
          <w:sz w:val="20"/>
          <w:szCs w:val="20"/>
        </w:rPr>
        <w:t>ended</w:t>
      </w:r>
      <w:r>
        <w:rPr>
          <w:rFonts w:eastAsia="Times New Roman"/>
          <w:sz w:val="20"/>
          <w:szCs w:val="20"/>
        </w:rPr>
        <w:t xml:space="preserve"> December 31, 2021</w:t>
      </w:r>
      <w:r>
        <w:rPr>
          <w:rFonts w:eastAsia="Times New Roman"/>
          <w:sz w:val="20"/>
          <w:szCs w:val="20"/>
        </w:rPr>
        <w:t>.</w:t>
      </w:r>
    </w:p>
    <w:p w14:paraId="624E9574" w14:textId="77777777" w:rsidR="003F1C71" w:rsidRDefault="00791EFE" w:rsidP="003F1C71">
      <w:pPr>
        <w:keepNext/>
        <w:widowControl/>
        <w:rPr>
          <w:rFonts w:eastAsia="Times New Roman"/>
          <w:sz w:val="20"/>
          <w:szCs w:val="20"/>
        </w:rPr>
      </w:pPr>
    </w:p>
    <w:tbl>
      <w:tblPr>
        <w:tblStyle w:val="TableGrid"/>
        <w:tblW w:w="25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00"/>
      </w:tblGrid>
      <w:tr w:rsidR="002568E0" w14:paraId="55F65D8E" w14:textId="77777777" w:rsidTr="003F1C71">
        <w:trPr>
          <w:jc w:val="right"/>
        </w:trPr>
        <w:tc>
          <w:tcPr>
            <w:tcW w:w="5000" w:type="pct"/>
          </w:tcPr>
          <w:p w14:paraId="7BC8807E" w14:textId="77777777" w:rsidR="003F1C71" w:rsidRDefault="00791EFE" w:rsidP="003F1C71">
            <w:pPr>
              <w:widowControl/>
              <w:spacing w:before="200"/>
              <w:rPr>
                <w:rFonts w:eastAsia="Times New Roman"/>
                <w:sz w:val="20"/>
                <w:szCs w:val="20"/>
              </w:rPr>
            </w:pPr>
            <w:r w:rsidRPr="0009688B">
              <w:rPr>
                <w:rFonts w:eastAsia="Times New Roman"/>
                <w:sz w:val="20"/>
                <w:szCs w:val="20"/>
              </w:rPr>
              <w:t>Respectfully</w:t>
            </w:r>
            <w:r w:rsidRPr="0009688B">
              <w:rPr>
                <w:rFonts w:eastAsia="Times New Roman"/>
                <w:spacing w:val="2"/>
                <w:sz w:val="20"/>
                <w:szCs w:val="20"/>
              </w:rPr>
              <w:t xml:space="preserve"> </w:t>
            </w:r>
            <w:r w:rsidRPr="0009688B">
              <w:rPr>
                <w:rFonts w:eastAsia="Times New Roman"/>
                <w:sz w:val="20"/>
                <w:szCs w:val="20"/>
              </w:rPr>
              <w:t xml:space="preserve">submitted, </w:t>
            </w:r>
          </w:p>
        </w:tc>
      </w:tr>
      <w:tr w:rsidR="002568E0" w14:paraId="4BE8A49D" w14:textId="77777777" w:rsidTr="003F1C71">
        <w:trPr>
          <w:jc w:val="right"/>
        </w:trPr>
        <w:tc>
          <w:tcPr>
            <w:tcW w:w="5000" w:type="pct"/>
          </w:tcPr>
          <w:p w14:paraId="676FED1F" w14:textId="77777777" w:rsidR="003F1C71" w:rsidRDefault="00791EFE" w:rsidP="005A6B90">
            <w:pPr>
              <w:widowControl/>
              <w:spacing w:before="240"/>
              <w:rPr>
                <w:rFonts w:eastAsia="Times New Roman"/>
                <w:sz w:val="20"/>
                <w:szCs w:val="20"/>
              </w:rPr>
            </w:pPr>
            <w:r w:rsidRPr="0009688B">
              <w:rPr>
                <w:rFonts w:eastAsia="Times New Roman"/>
                <w:sz w:val="20"/>
                <w:szCs w:val="20"/>
              </w:rPr>
              <w:t>Richard</w:t>
            </w:r>
            <w:r w:rsidRPr="0009688B">
              <w:rPr>
                <w:rFonts w:eastAsia="Times New Roman"/>
                <w:spacing w:val="1"/>
                <w:sz w:val="20"/>
                <w:szCs w:val="20"/>
              </w:rPr>
              <w:t xml:space="preserve"> </w:t>
            </w:r>
            <w:r w:rsidRPr="0009688B">
              <w:rPr>
                <w:rFonts w:eastAsia="Times New Roman"/>
                <w:sz w:val="20"/>
                <w:szCs w:val="20"/>
              </w:rPr>
              <w:t>Siskind,</w:t>
            </w:r>
            <w:r w:rsidRPr="0009688B">
              <w:rPr>
                <w:rFonts w:eastAsia="Times New Roman"/>
                <w:spacing w:val="1"/>
                <w:sz w:val="20"/>
                <w:szCs w:val="20"/>
              </w:rPr>
              <w:t xml:space="preserve"> </w:t>
            </w:r>
            <w:r w:rsidRPr="0009688B">
              <w:rPr>
                <w:rFonts w:eastAsia="Times New Roman"/>
                <w:sz w:val="20"/>
                <w:szCs w:val="20"/>
              </w:rPr>
              <w:t>Chairman</w:t>
            </w:r>
          </w:p>
        </w:tc>
      </w:tr>
      <w:tr w:rsidR="002568E0" w14:paraId="15143F08" w14:textId="77777777" w:rsidTr="003F1C71">
        <w:trPr>
          <w:jc w:val="right"/>
        </w:trPr>
        <w:tc>
          <w:tcPr>
            <w:tcW w:w="5000" w:type="pct"/>
          </w:tcPr>
          <w:p w14:paraId="36FFF985" w14:textId="77777777" w:rsidR="003F1C71" w:rsidRDefault="00791EFE" w:rsidP="003F1C71">
            <w:pPr>
              <w:widowControl/>
              <w:rPr>
                <w:rFonts w:eastAsia="Times New Roman"/>
                <w:sz w:val="20"/>
                <w:szCs w:val="20"/>
              </w:rPr>
            </w:pPr>
            <w:r w:rsidRPr="0009688B">
              <w:rPr>
                <w:rFonts w:eastAsia="Times New Roman"/>
                <w:position w:val="1"/>
                <w:sz w:val="20"/>
                <w:szCs w:val="20"/>
              </w:rPr>
              <w:t>Katherine</w:t>
            </w:r>
            <w:r w:rsidRPr="0009688B">
              <w:rPr>
                <w:rFonts w:eastAsia="Times New Roman"/>
                <w:spacing w:val="1"/>
                <w:position w:val="1"/>
                <w:sz w:val="20"/>
                <w:szCs w:val="20"/>
              </w:rPr>
              <w:t xml:space="preserve"> </w:t>
            </w:r>
            <w:r w:rsidRPr="0009688B">
              <w:rPr>
                <w:rFonts w:eastAsia="Times New Roman"/>
                <w:position w:val="1"/>
                <w:sz w:val="20"/>
                <w:szCs w:val="20"/>
              </w:rPr>
              <w:t>Blair</w:t>
            </w:r>
          </w:p>
        </w:tc>
      </w:tr>
      <w:tr w:rsidR="002568E0" w14:paraId="0197708D" w14:textId="77777777" w:rsidTr="003F1C71">
        <w:trPr>
          <w:jc w:val="right"/>
        </w:trPr>
        <w:tc>
          <w:tcPr>
            <w:tcW w:w="5000" w:type="pct"/>
          </w:tcPr>
          <w:p w14:paraId="44C2D5F8" w14:textId="77777777" w:rsidR="003F1C71" w:rsidRDefault="00791EFE" w:rsidP="003F1C71">
            <w:pPr>
              <w:widowControl/>
              <w:rPr>
                <w:rFonts w:eastAsia="Times New Roman"/>
                <w:sz w:val="20"/>
                <w:szCs w:val="20"/>
              </w:rPr>
            </w:pPr>
            <w:r w:rsidRPr="0009688B">
              <w:rPr>
                <w:rFonts w:eastAsia="Times New Roman"/>
                <w:sz w:val="20"/>
                <w:szCs w:val="20"/>
              </w:rPr>
              <w:t>Morton</w:t>
            </w:r>
            <w:r w:rsidRPr="0009688B">
              <w:rPr>
                <w:rFonts w:eastAsia="Times New Roman"/>
                <w:spacing w:val="1"/>
                <w:sz w:val="20"/>
                <w:szCs w:val="20"/>
              </w:rPr>
              <w:t xml:space="preserve"> </w:t>
            </w:r>
            <w:r w:rsidRPr="0009688B">
              <w:rPr>
                <w:rFonts w:eastAsia="Times New Roman"/>
                <w:sz w:val="20"/>
                <w:szCs w:val="20"/>
              </w:rPr>
              <w:t>Erlich</w:t>
            </w:r>
          </w:p>
        </w:tc>
      </w:tr>
    </w:tbl>
    <w:p w14:paraId="29C58274" w14:textId="77777777" w:rsidR="00F54491" w:rsidRDefault="00791EFE" w:rsidP="003F1C71">
      <w:pPr>
        <w:widowControl/>
        <w:rPr>
          <w:rFonts w:eastAsia="Times New Roman"/>
          <w:sz w:val="20"/>
          <w:szCs w:val="20"/>
        </w:rPr>
      </w:pPr>
    </w:p>
    <w:p w14:paraId="192A5C95" w14:textId="77777777" w:rsidR="003B2A53" w:rsidRPr="003B2A53" w:rsidRDefault="00791EFE" w:rsidP="00AE3562">
      <w:pPr>
        <w:pStyle w:val="NormalWeb"/>
        <w:spacing w:before="0" w:beforeAutospacing="0" w:after="0" w:afterAutospacing="0"/>
        <w:ind w:right="244"/>
        <w:rPr>
          <w:i/>
          <w:iCs/>
          <w:sz w:val="20"/>
          <w:szCs w:val="20"/>
          <w:lang w:val="en-US" w:eastAsia="en-US"/>
        </w:rPr>
      </w:pPr>
      <w:r w:rsidRPr="003B2A53">
        <w:rPr>
          <w:i/>
          <w:iCs/>
          <w:sz w:val="20"/>
          <w:szCs w:val="20"/>
          <w:lang w:val="en-US" w:eastAsia="en-US"/>
        </w:rPr>
        <w:t xml:space="preserve">This report of the Compensation Committee is not deemed to be </w:t>
      </w:r>
      <w:r w:rsidRPr="003B2A53">
        <w:rPr>
          <w:i/>
          <w:iCs/>
          <w:sz w:val="20"/>
          <w:szCs w:val="20"/>
          <w:lang w:val="en-US" w:eastAsia="en-US"/>
        </w:rPr>
        <w:t>“soliciting material” or to be “filed” with the SEC or subject to the SEC’s proxy rules or the liabilities of Section 18 of the Exchange Act, and the report shall not be deemed to be incorporated by reference into any prior or subsequent filing by us under</w:t>
      </w:r>
      <w:r w:rsidRPr="003B2A53">
        <w:rPr>
          <w:i/>
          <w:iCs/>
          <w:sz w:val="20"/>
          <w:szCs w:val="20"/>
          <w:lang w:val="en-US" w:eastAsia="en-US"/>
        </w:rPr>
        <w:t xml:space="preserve"> the Securities Act of 1933, as amended (the “Securities Act”) or the Exchange Act.</w:t>
      </w:r>
    </w:p>
    <w:p w14:paraId="092E8734" w14:textId="77777777" w:rsidR="0014797D" w:rsidRDefault="00791EFE">
      <w:pPr>
        <w:jc w:val="center"/>
        <w:sectPr w:rsidR="0014797D" w:rsidSect="007E398D">
          <w:pgSz w:w="12240" w:h="15840" w:code="1"/>
          <w:pgMar w:top="1240" w:right="1360" w:bottom="1420" w:left="1280" w:header="0" w:footer="1221" w:gutter="0"/>
          <w:cols w:space="720"/>
        </w:sectPr>
      </w:pPr>
    </w:p>
    <w:p w14:paraId="59058129" w14:textId="77777777" w:rsidR="0014797D" w:rsidRPr="0047740B" w:rsidRDefault="00791EFE" w:rsidP="004011E5">
      <w:pPr>
        <w:keepNext/>
        <w:pageBreakBefore/>
        <w:widowControl/>
        <w:jc w:val="center"/>
        <w:rPr>
          <w:rFonts w:eastAsia="Times New Roman"/>
          <w:sz w:val="20"/>
          <w:szCs w:val="20"/>
        </w:rPr>
      </w:pPr>
      <w:r w:rsidRPr="0047740B">
        <w:rPr>
          <w:rFonts w:eastAsia="Times New Roman"/>
          <w:b/>
          <w:bCs/>
          <w:sz w:val="20"/>
          <w:szCs w:val="20"/>
        </w:rPr>
        <w:t>EXECUTIVE</w:t>
      </w:r>
      <w:r w:rsidRPr="0047740B">
        <w:rPr>
          <w:rFonts w:eastAsia="Times New Roman"/>
          <w:b/>
          <w:bCs/>
          <w:spacing w:val="-3"/>
          <w:sz w:val="20"/>
          <w:szCs w:val="20"/>
        </w:rPr>
        <w:t xml:space="preserve"> </w:t>
      </w:r>
      <w:r w:rsidRPr="0047740B">
        <w:rPr>
          <w:rFonts w:eastAsia="Times New Roman"/>
          <w:b/>
          <w:bCs/>
          <w:sz w:val="20"/>
          <w:szCs w:val="20"/>
        </w:rPr>
        <w:t>COMPENSATION</w:t>
      </w:r>
    </w:p>
    <w:p w14:paraId="4338EAFB" w14:textId="77777777" w:rsidR="0014797D" w:rsidRPr="0047740B" w:rsidRDefault="00791EFE" w:rsidP="00AA6B24">
      <w:pPr>
        <w:widowControl/>
        <w:spacing w:before="120"/>
        <w:ind w:firstLine="490"/>
        <w:rPr>
          <w:rFonts w:eastAsia="Times New Roman"/>
          <w:sz w:val="20"/>
          <w:szCs w:val="20"/>
        </w:rPr>
      </w:pPr>
      <w:r w:rsidRPr="0047740B">
        <w:rPr>
          <w:rFonts w:eastAsia="Times New Roman"/>
          <w:sz w:val="20"/>
          <w:szCs w:val="20"/>
        </w:rPr>
        <w:t>The following</w:t>
      </w:r>
      <w:r w:rsidRPr="0047740B">
        <w:rPr>
          <w:rFonts w:eastAsia="Times New Roman"/>
          <w:spacing w:val="1"/>
          <w:sz w:val="20"/>
          <w:szCs w:val="20"/>
        </w:rPr>
        <w:t xml:space="preserve"> </w:t>
      </w:r>
      <w:r w:rsidRPr="0047740B">
        <w:rPr>
          <w:rFonts w:eastAsia="Times New Roman"/>
          <w:sz w:val="20"/>
          <w:szCs w:val="20"/>
        </w:rPr>
        <w:t>table</w:t>
      </w:r>
      <w:r w:rsidRPr="0047740B">
        <w:rPr>
          <w:rFonts w:eastAsia="Times New Roman"/>
          <w:spacing w:val="1"/>
          <w:sz w:val="20"/>
          <w:szCs w:val="20"/>
        </w:rPr>
        <w:t xml:space="preserve"> </w:t>
      </w:r>
      <w:r w:rsidRPr="0047740B">
        <w:rPr>
          <w:rFonts w:eastAsia="Times New Roman"/>
          <w:sz w:val="20"/>
          <w:szCs w:val="20"/>
        </w:rPr>
        <w:t>provides</w:t>
      </w:r>
      <w:r w:rsidRPr="0047740B">
        <w:rPr>
          <w:rFonts w:eastAsia="Times New Roman"/>
          <w:spacing w:val="1"/>
          <w:sz w:val="20"/>
          <w:szCs w:val="20"/>
        </w:rPr>
        <w:t xml:space="preserve"> </w:t>
      </w:r>
      <w:r w:rsidRPr="0047740B">
        <w:rPr>
          <w:rFonts w:eastAsia="Times New Roman"/>
          <w:sz w:val="20"/>
          <w:szCs w:val="20"/>
        </w:rPr>
        <w:t>selected</w:t>
      </w:r>
      <w:r w:rsidRPr="0047740B">
        <w:rPr>
          <w:rFonts w:eastAsia="Times New Roman"/>
          <w:spacing w:val="2"/>
          <w:sz w:val="20"/>
          <w:szCs w:val="20"/>
        </w:rPr>
        <w:t xml:space="preserve"> </w:t>
      </w:r>
      <w:r w:rsidRPr="0047740B">
        <w:rPr>
          <w:rFonts w:eastAsia="Times New Roman"/>
          <w:sz w:val="20"/>
          <w:szCs w:val="20"/>
        </w:rPr>
        <w:t>information</w:t>
      </w:r>
      <w:r w:rsidRPr="0047740B">
        <w:rPr>
          <w:rFonts w:eastAsia="Times New Roman"/>
          <w:spacing w:val="3"/>
          <w:sz w:val="20"/>
          <w:szCs w:val="20"/>
        </w:rPr>
        <w:t xml:space="preserve"> </w:t>
      </w:r>
      <w:r w:rsidRPr="0047740B">
        <w:rPr>
          <w:rFonts w:eastAsia="Times New Roman"/>
          <w:sz w:val="20"/>
          <w:szCs w:val="20"/>
        </w:rPr>
        <w:t>concerning</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compensation</w:t>
      </w:r>
      <w:r w:rsidRPr="0047740B">
        <w:rPr>
          <w:rFonts w:eastAsia="Times New Roman"/>
          <w:spacing w:val="2"/>
          <w:sz w:val="20"/>
          <w:szCs w:val="20"/>
        </w:rPr>
        <w:t xml:space="preserve"> </w:t>
      </w:r>
      <w:r w:rsidRPr="0047740B">
        <w:rPr>
          <w:rFonts w:eastAsia="Times New Roman"/>
          <w:sz w:val="20"/>
          <w:szCs w:val="20"/>
        </w:rPr>
        <w:t>earned</w:t>
      </w:r>
      <w:r w:rsidRPr="0047740B">
        <w:rPr>
          <w:rFonts w:eastAsia="Times New Roman"/>
          <w:spacing w:val="1"/>
          <w:sz w:val="20"/>
          <w:szCs w:val="20"/>
        </w:rPr>
        <w:t xml:space="preserve"> </w:t>
      </w:r>
      <w:r w:rsidRPr="0047740B">
        <w:rPr>
          <w:rFonts w:eastAsia="Times New Roman"/>
          <w:sz w:val="20"/>
          <w:szCs w:val="20"/>
        </w:rPr>
        <w:t>by the</w:t>
      </w:r>
      <w:r w:rsidRPr="0047740B">
        <w:rPr>
          <w:rFonts w:eastAsia="Times New Roman"/>
          <w:spacing w:val="1"/>
          <w:sz w:val="20"/>
          <w:szCs w:val="20"/>
        </w:rPr>
        <w:t xml:space="preserve"> </w:t>
      </w:r>
      <w:r w:rsidRPr="0047740B">
        <w:rPr>
          <w:rFonts w:eastAsia="Times New Roman"/>
          <w:sz w:val="20"/>
          <w:szCs w:val="20"/>
        </w:rPr>
        <w:t>Named Executive</w:t>
      </w:r>
      <w:r w:rsidRPr="0047740B">
        <w:rPr>
          <w:rFonts w:eastAsia="Times New Roman"/>
          <w:spacing w:val="1"/>
          <w:sz w:val="20"/>
          <w:szCs w:val="20"/>
        </w:rPr>
        <w:t xml:space="preserve"> </w:t>
      </w:r>
      <w:r w:rsidRPr="0047740B">
        <w:rPr>
          <w:rFonts w:eastAsia="Times New Roman"/>
          <w:sz w:val="20"/>
          <w:szCs w:val="20"/>
        </w:rPr>
        <w:t>Officers,</w:t>
      </w:r>
      <w:r w:rsidRPr="0047740B">
        <w:rPr>
          <w:rFonts w:eastAsia="Times New Roman"/>
          <w:spacing w:val="2"/>
          <w:sz w:val="20"/>
          <w:szCs w:val="20"/>
        </w:rPr>
        <w:t xml:space="preserve"> </w:t>
      </w:r>
      <w:r w:rsidRPr="0047740B">
        <w:rPr>
          <w:rFonts w:eastAsia="Times New Roman"/>
          <w:sz w:val="20"/>
          <w:szCs w:val="20"/>
        </w:rPr>
        <w:t>who are</w:t>
      </w:r>
      <w:r w:rsidRPr="0047740B">
        <w:rPr>
          <w:rFonts w:eastAsia="Times New Roman"/>
          <w:spacing w:val="1"/>
          <w:sz w:val="20"/>
          <w:szCs w:val="20"/>
        </w:rPr>
        <w:t xml:space="preserve"> </w:t>
      </w:r>
      <w:r w:rsidRPr="0047740B">
        <w:rPr>
          <w:rFonts w:eastAsia="Times New Roman"/>
          <w:sz w:val="20"/>
          <w:szCs w:val="20"/>
        </w:rPr>
        <w:t>our Principal</w:t>
      </w:r>
      <w:r w:rsidRPr="0047740B">
        <w:rPr>
          <w:rFonts w:eastAsia="Times New Roman"/>
          <w:spacing w:val="2"/>
          <w:sz w:val="20"/>
          <w:szCs w:val="20"/>
        </w:rPr>
        <w:t xml:space="preserve"> </w:t>
      </w:r>
      <w:r w:rsidRPr="0047740B">
        <w:rPr>
          <w:rFonts w:eastAsia="Times New Roman"/>
          <w:sz w:val="20"/>
          <w:szCs w:val="20"/>
        </w:rPr>
        <w:t>Executive</w:t>
      </w:r>
      <w:r w:rsidRPr="0047740B">
        <w:rPr>
          <w:rFonts w:eastAsia="Times New Roman"/>
          <w:spacing w:val="1"/>
          <w:sz w:val="20"/>
          <w:szCs w:val="20"/>
        </w:rPr>
        <w:t xml:space="preserve"> </w:t>
      </w:r>
      <w:r w:rsidRPr="0047740B">
        <w:rPr>
          <w:rFonts w:eastAsia="Times New Roman"/>
          <w:sz w:val="20"/>
          <w:szCs w:val="20"/>
        </w:rPr>
        <w:t>Officer,</w:t>
      </w:r>
      <w:r w:rsidRPr="0047740B">
        <w:rPr>
          <w:rFonts w:eastAsia="Times New Roman"/>
          <w:spacing w:val="2"/>
          <w:sz w:val="20"/>
          <w:szCs w:val="20"/>
        </w:rPr>
        <w:t xml:space="preserve"> </w:t>
      </w:r>
      <w:r w:rsidRPr="0047740B">
        <w:rPr>
          <w:rFonts w:eastAsia="Times New Roman"/>
          <w:sz w:val="20"/>
          <w:szCs w:val="20"/>
        </w:rPr>
        <w:t>Principal</w:t>
      </w:r>
      <w:r w:rsidRPr="0047740B">
        <w:rPr>
          <w:rFonts w:eastAsia="Times New Roman"/>
          <w:spacing w:val="2"/>
          <w:sz w:val="20"/>
          <w:szCs w:val="20"/>
        </w:rPr>
        <w:t xml:space="preserve"> </w:t>
      </w:r>
      <w:r w:rsidRPr="0047740B">
        <w:rPr>
          <w:rFonts w:eastAsia="Times New Roman"/>
          <w:sz w:val="20"/>
          <w:szCs w:val="20"/>
        </w:rPr>
        <w:t>Financial</w:t>
      </w:r>
      <w:r w:rsidRPr="0047740B">
        <w:rPr>
          <w:rFonts w:eastAsia="Times New Roman"/>
          <w:spacing w:val="2"/>
          <w:sz w:val="20"/>
          <w:szCs w:val="20"/>
        </w:rPr>
        <w:t xml:space="preserve"> </w:t>
      </w:r>
      <w:r w:rsidRPr="0047740B">
        <w:rPr>
          <w:rFonts w:eastAsia="Times New Roman"/>
          <w:sz w:val="20"/>
          <w:szCs w:val="20"/>
        </w:rPr>
        <w:t>Officer,</w:t>
      </w:r>
      <w:r w:rsidRPr="0047740B">
        <w:rPr>
          <w:rFonts w:eastAsia="Times New Roman"/>
          <w:spacing w:val="2"/>
          <w:sz w:val="20"/>
          <w:szCs w:val="20"/>
        </w:rPr>
        <w:t xml:space="preserve"> </w:t>
      </w:r>
      <w:r w:rsidRPr="0047740B">
        <w:rPr>
          <w:rFonts w:eastAsia="Times New Roman"/>
          <w:sz w:val="20"/>
          <w:szCs w:val="20"/>
        </w:rPr>
        <w:t>and each</w:t>
      </w:r>
      <w:r w:rsidRPr="0047740B">
        <w:rPr>
          <w:rFonts w:eastAsia="Times New Roman"/>
          <w:spacing w:val="1"/>
          <w:sz w:val="20"/>
          <w:szCs w:val="20"/>
        </w:rPr>
        <w:t xml:space="preserve"> </w:t>
      </w:r>
      <w:r w:rsidRPr="0047740B">
        <w:rPr>
          <w:rFonts w:eastAsia="Times New Roman"/>
          <w:sz w:val="20"/>
          <w:szCs w:val="20"/>
        </w:rPr>
        <w:t>of our three most</w:t>
      </w:r>
      <w:r w:rsidRPr="0047740B">
        <w:rPr>
          <w:rFonts w:eastAsia="Times New Roman"/>
          <w:spacing w:val="1"/>
          <w:sz w:val="20"/>
          <w:szCs w:val="20"/>
        </w:rPr>
        <w:t xml:space="preserve"> </w:t>
      </w:r>
      <w:r w:rsidRPr="0047740B">
        <w:rPr>
          <w:rFonts w:eastAsia="Times New Roman"/>
          <w:sz w:val="20"/>
          <w:szCs w:val="20"/>
        </w:rPr>
        <w:t>highly</w:t>
      </w:r>
      <w:r w:rsidRPr="0047740B">
        <w:rPr>
          <w:rFonts w:eastAsia="Times New Roman"/>
          <w:spacing w:val="1"/>
          <w:sz w:val="20"/>
          <w:szCs w:val="20"/>
        </w:rPr>
        <w:t xml:space="preserve"> </w:t>
      </w:r>
      <w:r w:rsidRPr="0047740B">
        <w:rPr>
          <w:rFonts w:eastAsia="Times New Roman"/>
          <w:sz w:val="20"/>
          <w:szCs w:val="20"/>
        </w:rPr>
        <w:t>compensated</w:t>
      </w:r>
      <w:r w:rsidRPr="0047740B">
        <w:rPr>
          <w:rFonts w:eastAsia="Times New Roman"/>
          <w:spacing w:val="2"/>
          <w:sz w:val="20"/>
          <w:szCs w:val="20"/>
        </w:rPr>
        <w:t xml:space="preserve"> </w:t>
      </w:r>
      <w:r w:rsidRPr="0047740B">
        <w:rPr>
          <w:rFonts w:eastAsia="Times New Roman"/>
          <w:sz w:val="20"/>
          <w:szCs w:val="20"/>
        </w:rPr>
        <w:t>executive</w:t>
      </w:r>
      <w:r w:rsidRPr="0047740B">
        <w:rPr>
          <w:rFonts w:eastAsia="Times New Roman"/>
          <w:spacing w:val="2"/>
          <w:sz w:val="20"/>
          <w:szCs w:val="20"/>
        </w:rPr>
        <w:t xml:space="preserve"> </w:t>
      </w:r>
      <w:r w:rsidRPr="0047740B">
        <w:rPr>
          <w:rFonts w:eastAsia="Times New Roman"/>
          <w:sz w:val="20"/>
          <w:szCs w:val="20"/>
        </w:rPr>
        <w:t>officers</w:t>
      </w:r>
      <w:r w:rsidRPr="0047740B">
        <w:rPr>
          <w:rFonts w:eastAsia="Times New Roman"/>
          <w:spacing w:val="2"/>
          <w:sz w:val="20"/>
          <w:szCs w:val="20"/>
        </w:rPr>
        <w:t xml:space="preserve"> </w:t>
      </w:r>
      <w:r w:rsidRPr="0047740B">
        <w:rPr>
          <w:rFonts w:eastAsia="Times New Roman"/>
          <w:sz w:val="20"/>
          <w:szCs w:val="20"/>
        </w:rPr>
        <w:t>who served</w:t>
      </w:r>
      <w:r w:rsidRPr="0047740B">
        <w:rPr>
          <w:rFonts w:eastAsia="Times New Roman"/>
          <w:spacing w:val="1"/>
          <w:sz w:val="20"/>
          <w:szCs w:val="20"/>
        </w:rPr>
        <w:t xml:space="preserve"> </w:t>
      </w:r>
      <w:r w:rsidRPr="0047740B">
        <w:rPr>
          <w:rFonts w:eastAsia="Times New Roman"/>
          <w:sz w:val="20"/>
          <w:szCs w:val="20"/>
        </w:rPr>
        <w:t>in positions</w:t>
      </w:r>
      <w:r w:rsidRPr="0047740B">
        <w:rPr>
          <w:rFonts w:eastAsia="Times New Roman"/>
          <w:spacing w:val="2"/>
          <w:sz w:val="20"/>
          <w:szCs w:val="20"/>
        </w:rPr>
        <w:t xml:space="preserve"> </w:t>
      </w:r>
      <w:r w:rsidRPr="0047740B">
        <w:rPr>
          <w:rFonts w:eastAsia="Times New Roman"/>
          <w:sz w:val="20"/>
          <w:szCs w:val="20"/>
        </w:rPr>
        <w:t>other</w:t>
      </w:r>
      <w:r w:rsidRPr="0047740B">
        <w:rPr>
          <w:rFonts w:eastAsia="Times New Roman"/>
          <w:spacing w:val="1"/>
          <w:sz w:val="20"/>
          <w:szCs w:val="20"/>
        </w:rPr>
        <w:t xml:space="preserve"> </w:t>
      </w:r>
      <w:r w:rsidRPr="0047740B">
        <w:rPr>
          <w:rFonts w:eastAsia="Times New Roman"/>
          <w:sz w:val="20"/>
          <w:szCs w:val="20"/>
        </w:rPr>
        <w:t>than</w:t>
      </w:r>
      <w:r w:rsidRPr="0047740B">
        <w:rPr>
          <w:rFonts w:eastAsia="Times New Roman"/>
          <w:spacing w:val="1"/>
          <w:sz w:val="20"/>
          <w:szCs w:val="20"/>
        </w:rPr>
        <w:t xml:space="preserve"> </w:t>
      </w:r>
      <w:r w:rsidRPr="0047740B">
        <w:rPr>
          <w:rFonts w:eastAsia="Times New Roman"/>
          <w:sz w:val="20"/>
          <w:szCs w:val="20"/>
        </w:rPr>
        <w:t>Principal</w:t>
      </w:r>
      <w:r w:rsidRPr="0047740B">
        <w:rPr>
          <w:rFonts w:eastAsia="Times New Roman"/>
          <w:spacing w:val="2"/>
          <w:sz w:val="20"/>
          <w:szCs w:val="20"/>
        </w:rPr>
        <w:t xml:space="preserve"> </w:t>
      </w:r>
      <w:r w:rsidRPr="0047740B">
        <w:rPr>
          <w:rFonts w:eastAsia="Times New Roman"/>
          <w:sz w:val="20"/>
          <w:szCs w:val="20"/>
        </w:rPr>
        <w:t>Executive</w:t>
      </w:r>
      <w:r w:rsidRPr="0047740B">
        <w:rPr>
          <w:rFonts w:eastAsia="Times New Roman"/>
          <w:spacing w:val="1"/>
          <w:sz w:val="20"/>
          <w:szCs w:val="20"/>
        </w:rPr>
        <w:t xml:space="preserve"> </w:t>
      </w:r>
      <w:r w:rsidRPr="0047740B">
        <w:rPr>
          <w:rFonts w:eastAsia="Times New Roman"/>
          <w:sz w:val="20"/>
          <w:szCs w:val="20"/>
        </w:rPr>
        <w:t>Officer</w:t>
      </w:r>
      <w:r w:rsidRPr="0047740B">
        <w:rPr>
          <w:rFonts w:eastAsia="Times New Roman"/>
          <w:spacing w:val="2"/>
          <w:sz w:val="20"/>
          <w:szCs w:val="20"/>
        </w:rPr>
        <w:t xml:space="preserve"> </w:t>
      </w:r>
      <w:r w:rsidRPr="0047740B">
        <w:rPr>
          <w:rFonts w:eastAsia="Times New Roman"/>
          <w:sz w:val="20"/>
          <w:szCs w:val="20"/>
        </w:rPr>
        <w:t>and Principal</w:t>
      </w:r>
      <w:r w:rsidRPr="0047740B">
        <w:rPr>
          <w:rFonts w:eastAsia="Times New Roman"/>
          <w:spacing w:val="2"/>
          <w:sz w:val="20"/>
          <w:szCs w:val="20"/>
        </w:rPr>
        <w:t xml:space="preserve"> </w:t>
      </w:r>
      <w:r w:rsidRPr="0047740B">
        <w:rPr>
          <w:rFonts w:eastAsia="Times New Roman"/>
          <w:sz w:val="20"/>
          <w:szCs w:val="20"/>
        </w:rPr>
        <w:t>Financial</w:t>
      </w:r>
      <w:r w:rsidRPr="0047740B">
        <w:rPr>
          <w:rFonts w:eastAsia="Times New Roman"/>
          <w:spacing w:val="2"/>
          <w:sz w:val="20"/>
          <w:szCs w:val="20"/>
        </w:rPr>
        <w:t xml:space="preserve"> </w:t>
      </w:r>
      <w:r w:rsidRPr="0047740B">
        <w:rPr>
          <w:rFonts w:eastAsia="Times New Roman"/>
          <w:sz w:val="20"/>
          <w:szCs w:val="20"/>
        </w:rPr>
        <w:t>Officer</w:t>
      </w:r>
      <w:r w:rsidRPr="0047740B">
        <w:rPr>
          <w:rFonts w:eastAsia="Times New Roman"/>
          <w:spacing w:val="2"/>
          <w:sz w:val="20"/>
          <w:szCs w:val="20"/>
        </w:rPr>
        <w:t xml:space="preserve"> </w:t>
      </w:r>
      <w:r w:rsidRPr="0047740B">
        <w:rPr>
          <w:rFonts w:eastAsia="Times New Roman"/>
          <w:sz w:val="20"/>
          <w:szCs w:val="20"/>
        </w:rPr>
        <w:t>at</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end of the</w:t>
      </w:r>
      <w:r w:rsidRPr="0047740B">
        <w:rPr>
          <w:rFonts w:eastAsia="Times New Roman"/>
          <w:spacing w:val="1"/>
          <w:sz w:val="20"/>
          <w:szCs w:val="20"/>
        </w:rPr>
        <w:t xml:space="preserve"> </w:t>
      </w:r>
      <w:r w:rsidRPr="0047740B">
        <w:rPr>
          <w:rFonts w:eastAsia="Times New Roman"/>
          <w:sz w:val="20"/>
          <w:szCs w:val="20"/>
        </w:rPr>
        <w:t>last</w:t>
      </w:r>
      <w:r w:rsidRPr="0047740B">
        <w:rPr>
          <w:rFonts w:eastAsia="Times New Roman"/>
          <w:spacing w:val="1"/>
          <w:sz w:val="20"/>
          <w:szCs w:val="20"/>
        </w:rPr>
        <w:t xml:space="preserve"> </w:t>
      </w:r>
      <w:r w:rsidRPr="0047740B">
        <w:rPr>
          <w:rFonts w:eastAsia="Times New Roman"/>
          <w:sz w:val="20"/>
          <w:szCs w:val="20"/>
        </w:rPr>
        <w:t>completed</w:t>
      </w:r>
      <w:r w:rsidRPr="0047740B">
        <w:rPr>
          <w:rFonts w:eastAsia="Times New Roman"/>
          <w:spacing w:val="2"/>
          <w:sz w:val="20"/>
          <w:szCs w:val="20"/>
        </w:rPr>
        <w:t xml:space="preserve"> </w:t>
      </w:r>
      <w:r w:rsidRPr="0047740B">
        <w:rPr>
          <w:rFonts w:eastAsia="Times New Roman"/>
          <w:sz w:val="20"/>
          <w:szCs w:val="20"/>
        </w:rPr>
        <w:t>f</w:t>
      </w:r>
      <w:r w:rsidRPr="0047740B">
        <w:rPr>
          <w:rFonts w:eastAsia="Times New Roman"/>
          <w:sz w:val="20"/>
          <w:szCs w:val="20"/>
        </w:rPr>
        <w:t>iscal</w:t>
      </w:r>
      <w:r w:rsidRPr="0047740B">
        <w:rPr>
          <w:rFonts w:eastAsia="Times New Roman"/>
          <w:spacing w:val="2"/>
          <w:sz w:val="20"/>
          <w:szCs w:val="20"/>
        </w:rPr>
        <w:t xml:space="preserve"> </w:t>
      </w:r>
      <w:r w:rsidRPr="0047740B">
        <w:rPr>
          <w:rFonts w:eastAsia="Times New Roman"/>
          <w:sz w:val="20"/>
          <w:szCs w:val="20"/>
        </w:rPr>
        <w:t>year.</w:t>
      </w:r>
    </w:p>
    <w:p w14:paraId="799B82AF" w14:textId="77777777" w:rsidR="001537E5" w:rsidRPr="001537E5" w:rsidRDefault="00791EFE" w:rsidP="00020581">
      <w:pPr>
        <w:keepNext/>
        <w:widowControl/>
        <w:spacing w:before="120" w:after="120"/>
        <w:jc w:val="center"/>
        <w:rPr>
          <w:rFonts w:ascii="Times New Roman Bold" w:hAnsi="Times New Roman Bold"/>
          <w:szCs w:val="20"/>
        </w:rPr>
      </w:pPr>
      <w:r w:rsidRPr="0047740B">
        <w:rPr>
          <w:rFonts w:eastAsia="Times New Roman"/>
          <w:b/>
          <w:bCs/>
          <w:position w:val="-1"/>
          <w:sz w:val="20"/>
          <w:szCs w:val="20"/>
        </w:rPr>
        <w:t>Summary</w:t>
      </w:r>
      <w:r w:rsidRPr="0047740B">
        <w:rPr>
          <w:rFonts w:eastAsia="Times New Roman"/>
          <w:b/>
          <w:bCs/>
          <w:spacing w:val="1"/>
          <w:position w:val="-1"/>
          <w:sz w:val="20"/>
          <w:szCs w:val="20"/>
        </w:rPr>
        <w:t xml:space="preserve"> </w:t>
      </w:r>
      <w:r w:rsidRPr="0047740B">
        <w:rPr>
          <w:rFonts w:eastAsia="Times New Roman"/>
          <w:b/>
          <w:bCs/>
          <w:position w:val="-1"/>
          <w:sz w:val="20"/>
          <w:szCs w:val="20"/>
        </w:rPr>
        <w:t>Compe</w:t>
      </w:r>
      <w:bookmarkStart w:id="5" w:name="SCT"/>
      <w:bookmarkEnd w:id="5"/>
      <w:r w:rsidRPr="0047740B">
        <w:rPr>
          <w:rFonts w:eastAsia="Times New Roman"/>
          <w:b/>
          <w:bCs/>
          <w:position w:val="-1"/>
          <w:sz w:val="20"/>
          <w:szCs w:val="20"/>
        </w:rPr>
        <w:t>nsation</w:t>
      </w:r>
      <w:r w:rsidRPr="0047740B">
        <w:rPr>
          <w:rFonts w:eastAsia="Times New Roman"/>
          <w:b/>
          <w:bCs/>
          <w:spacing w:val="1"/>
          <w:position w:val="-1"/>
          <w:sz w:val="20"/>
          <w:szCs w:val="20"/>
        </w:rPr>
        <w:t xml:space="preserve"> </w:t>
      </w:r>
      <w:r w:rsidRPr="0047740B">
        <w:rPr>
          <w:rFonts w:eastAsia="Times New Roman"/>
          <w:b/>
          <w:bCs/>
          <w:position w:val="-1"/>
          <w:sz w:val="20"/>
          <w:szCs w:val="20"/>
        </w:rPr>
        <w:t>Table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959"/>
        <w:gridCol w:w="91"/>
        <w:gridCol w:w="677"/>
        <w:gridCol w:w="91"/>
        <w:gridCol w:w="77"/>
        <w:gridCol w:w="815"/>
        <w:gridCol w:w="72"/>
        <w:gridCol w:w="91"/>
        <w:gridCol w:w="77"/>
        <w:gridCol w:w="915"/>
        <w:gridCol w:w="77"/>
        <w:gridCol w:w="91"/>
        <w:gridCol w:w="105"/>
        <w:gridCol w:w="915"/>
        <w:gridCol w:w="77"/>
        <w:gridCol w:w="91"/>
        <w:gridCol w:w="105"/>
        <w:gridCol w:w="897"/>
        <w:gridCol w:w="77"/>
        <w:gridCol w:w="167"/>
        <w:gridCol w:w="82"/>
        <w:gridCol w:w="78"/>
        <w:gridCol w:w="915"/>
        <w:gridCol w:w="78"/>
      </w:tblGrid>
      <w:tr w:rsidR="002568E0" w14:paraId="5643A6B6" w14:textId="77777777">
        <w:trPr>
          <w:cantSplit/>
          <w:jc w:val="center"/>
        </w:trPr>
        <w:tc>
          <w:tcPr>
            <w:tcW w:w="1544" w:type="pct"/>
            <w:tcBorders>
              <w:bottom w:val="single" w:sz="2" w:space="0" w:color="000000"/>
            </w:tcBorders>
            <w:shd w:val="clear" w:color="auto" w:fill="FFFFFF"/>
            <w:tcMar>
              <w:top w:w="15" w:type="dxa"/>
              <w:left w:w="0" w:type="dxa"/>
              <w:bottom w:w="0" w:type="dxa"/>
              <w:right w:w="15" w:type="dxa"/>
            </w:tcMar>
            <w:vAlign w:val="bottom"/>
          </w:tcPr>
          <w:p w14:paraId="5DF17C2B" w14:textId="77777777" w:rsidR="004367C8" w:rsidRDefault="00791EFE">
            <w:pPr>
              <w:keepNext/>
              <w:rPr>
                <w:b/>
                <w:color w:val="000000"/>
                <w:sz w:val="16"/>
              </w:rPr>
            </w:pPr>
            <w:r>
              <w:rPr>
                <w:b/>
                <w:color w:val="000000"/>
                <w:sz w:val="16"/>
              </w:rPr>
              <w:t>Name and Principal Position</w:t>
            </w:r>
          </w:p>
        </w:tc>
        <w:tc>
          <w:tcPr>
            <w:tcW w:w="57" w:type="pct"/>
            <w:shd w:val="clear" w:color="auto" w:fill="FFFFFF"/>
            <w:tcMar>
              <w:top w:w="15" w:type="dxa"/>
              <w:left w:w="0" w:type="dxa"/>
              <w:bottom w:w="0" w:type="dxa"/>
              <w:right w:w="15" w:type="dxa"/>
            </w:tcMar>
            <w:vAlign w:val="bottom"/>
          </w:tcPr>
          <w:p w14:paraId="14355C8F" w14:textId="77777777" w:rsidR="004367C8" w:rsidRDefault="00791EFE">
            <w:pPr>
              <w:jc w:val="center"/>
              <w:rPr>
                <w:b/>
                <w:color w:val="000000"/>
                <w:sz w:val="16"/>
              </w:rPr>
            </w:pPr>
            <w:r>
              <w:rPr>
                <w:b/>
                <w:color w:val="000000"/>
                <w:sz w:val="16"/>
              </w:rPr>
              <w:t xml:space="preserve"> </w:t>
            </w:r>
          </w:p>
        </w:tc>
        <w:tc>
          <w:tcPr>
            <w:tcW w:w="361" w:type="pct"/>
            <w:tcBorders>
              <w:bottom w:val="single" w:sz="2" w:space="0" w:color="000000"/>
            </w:tcBorders>
            <w:shd w:val="clear" w:color="auto" w:fill="FFFFFF"/>
            <w:tcMar>
              <w:top w:w="15" w:type="dxa"/>
              <w:left w:w="0" w:type="dxa"/>
              <w:bottom w:w="0" w:type="dxa"/>
              <w:right w:w="15" w:type="dxa"/>
            </w:tcMar>
            <w:vAlign w:val="bottom"/>
          </w:tcPr>
          <w:p w14:paraId="5E2C92BE" w14:textId="77777777" w:rsidR="004367C8" w:rsidRDefault="00791EFE">
            <w:pPr>
              <w:jc w:val="center"/>
              <w:rPr>
                <w:b/>
                <w:color w:val="000000"/>
                <w:sz w:val="16"/>
              </w:rPr>
            </w:pPr>
            <w:r>
              <w:rPr>
                <w:b/>
                <w:color w:val="000000"/>
                <w:sz w:val="16"/>
              </w:rPr>
              <w:t>Year</w:t>
            </w:r>
          </w:p>
        </w:tc>
        <w:tc>
          <w:tcPr>
            <w:tcW w:w="57" w:type="pct"/>
            <w:shd w:val="clear" w:color="auto" w:fill="FFFFFF"/>
            <w:tcMar>
              <w:top w:w="15" w:type="dxa"/>
              <w:left w:w="0" w:type="dxa"/>
              <w:bottom w:w="0" w:type="dxa"/>
              <w:right w:w="15" w:type="dxa"/>
            </w:tcMar>
            <w:vAlign w:val="bottom"/>
          </w:tcPr>
          <w:p w14:paraId="6F067716" w14:textId="77777777" w:rsidR="004367C8" w:rsidRDefault="00791EFE">
            <w:pPr>
              <w:jc w:val="center"/>
              <w:rPr>
                <w:b/>
                <w:color w:val="000000"/>
                <w:sz w:val="16"/>
              </w:rPr>
            </w:pPr>
            <w:r>
              <w:rPr>
                <w:b/>
                <w:color w:val="000000"/>
                <w:sz w:val="16"/>
              </w:rPr>
              <w:t xml:space="preserve"> </w:t>
            </w:r>
          </w:p>
        </w:tc>
        <w:tc>
          <w:tcPr>
            <w:tcW w:w="480" w:type="pct"/>
            <w:gridSpan w:val="2"/>
            <w:tcBorders>
              <w:bottom w:val="single" w:sz="2" w:space="0" w:color="000000"/>
            </w:tcBorders>
            <w:shd w:val="clear" w:color="auto" w:fill="FFFFFF"/>
            <w:tcMar>
              <w:top w:w="15" w:type="dxa"/>
              <w:left w:w="0" w:type="dxa"/>
              <w:bottom w:w="0" w:type="dxa"/>
              <w:right w:w="15" w:type="dxa"/>
            </w:tcMar>
            <w:vAlign w:val="bottom"/>
          </w:tcPr>
          <w:p w14:paraId="66136EB1" w14:textId="77777777" w:rsidR="004367C8" w:rsidRDefault="00791EFE">
            <w:pPr>
              <w:jc w:val="center"/>
              <w:rPr>
                <w:b/>
                <w:color w:val="000000"/>
                <w:sz w:val="16"/>
              </w:rPr>
            </w:pPr>
            <w:r>
              <w:rPr>
                <w:b/>
                <w:color w:val="000000"/>
                <w:sz w:val="16"/>
              </w:rPr>
              <w:t>Salary</w:t>
            </w:r>
          </w:p>
          <w:p w14:paraId="128A6521" w14:textId="77777777" w:rsidR="004367C8" w:rsidRDefault="00791EFE">
            <w:pPr>
              <w:jc w:val="center"/>
            </w:pPr>
            <w:r>
              <w:rPr>
                <w:b/>
                <w:color w:val="000000"/>
                <w:sz w:val="16"/>
              </w:rPr>
              <w:t>($)</w:t>
            </w:r>
          </w:p>
        </w:tc>
        <w:tc>
          <w:tcPr>
            <w:tcW w:w="50" w:type="pct"/>
            <w:shd w:val="clear" w:color="auto" w:fill="FFFFFF"/>
            <w:noWrap/>
            <w:tcMar>
              <w:top w:w="15" w:type="dxa"/>
              <w:left w:w="0" w:type="dxa"/>
              <w:bottom w:w="0" w:type="dxa"/>
              <w:right w:w="15" w:type="dxa"/>
            </w:tcMar>
            <w:vAlign w:val="bottom"/>
          </w:tcPr>
          <w:p w14:paraId="62565AE2" w14:textId="77777777" w:rsidR="004367C8" w:rsidRDefault="00791EFE">
            <w:pPr>
              <w:rPr>
                <w:b/>
                <w:color w:val="000000"/>
                <w:sz w:val="16"/>
              </w:rPr>
            </w:pPr>
            <w:r>
              <w:rPr>
                <w:b/>
                <w:color w:val="000000"/>
                <w:sz w:val="16"/>
              </w:rPr>
              <w:t xml:space="preserve"> </w:t>
            </w:r>
          </w:p>
        </w:tc>
        <w:tc>
          <w:tcPr>
            <w:tcW w:w="57" w:type="pct"/>
            <w:shd w:val="clear" w:color="auto" w:fill="FFFFFF"/>
            <w:tcMar>
              <w:top w:w="15" w:type="dxa"/>
              <w:left w:w="0" w:type="dxa"/>
              <w:bottom w:w="0" w:type="dxa"/>
              <w:right w:w="15" w:type="dxa"/>
            </w:tcMar>
            <w:vAlign w:val="bottom"/>
          </w:tcPr>
          <w:p w14:paraId="25E97D46" w14:textId="77777777" w:rsidR="004367C8" w:rsidRDefault="00791EFE">
            <w:pPr>
              <w:jc w:val="center"/>
              <w:rPr>
                <w:b/>
                <w:color w:val="000000"/>
                <w:sz w:val="16"/>
              </w:rPr>
            </w:pPr>
            <w:r>
              <w:rPr>
                <w:b/>
                <w:color w:val="000000"/>
                <w:sz w:val="16"/>
              </w:rPr>
              <w:t xml:space="preserve"> </w:t>
            </w:r>
          </w:p>
        </w:tc>
        <w:tc>
          <w:tcPr>
            <w:tcW w:w="480" w:type="pct"/>
            <w:gridSpan w:val="2"/>
            <w:tcBorders>
              <w:bottom w:val="single" w:sz="2" w:space="0" w:color="000000"/>
            </w:tcBorders>
            <w:shd w:val="clear" w:color="auto" w:fill="FFFFFF"/>
            <w:tcMar>
              <w:top w:w="15" w:type="dxa"/>
              <w:left w:w="0" w:type="dxa"/>
              <w:bottom w:w="0" w:type="dxa"/>
              <w:right w:w="15" w:type="dxa"/>
            </w:tcMar>
            <w:vAlign w:val="bottom"/>
          </w:tcPr>
          <w:p w14:paraId="0977B2DC" w14:textId="77777777" w:rsidR="004367C8" w:rsidRDefault="00791EFE">
            <w:pPr>
              <w:jc w:val="center"/>
              <w:rPr>
                <w:rFonts w:ascii="Calibri"/>
                <w:color w:val="000000"/>
              </w:rPr>
            </w:pPr>
            <w:r>
              <w:rPr>
                <w:b/>
                <w:color w:val="000000"/>
                <w:sz w:val="16"/>
              </w:rPr>
              <w:t>Stock Awards</w:t>
            </w:r>
          </w:p>
          <w:p w14:paraId="50155FE3" w14:textId="77777777" w:rsidR="004367C8" w:rsidRDefault="00791EFE">
            <w:pPr>
              <w:jc w:val="center"/>
            </w:pPr>
            <w:r>
              <w:rPr>
                <w:b/>
                <w:color w:val="000000"/>
                <w:sz w:val="16"/>
              </w:rPr>
              <w:t>($)</w:t>
            </w:r>
            <w:r>
              <w:rPr>
                <w:b/>
                <w:color w:val="000000"/>
                <w:sz w:val="16"/>
                <w:vertAlign w:val="superscript"/>
              </w:rPr>
              <w:t>(1)</w:t>
            </w:r>
          </w:p>
        </w:tc>
        <w:tc>
          <w:tcPr>
            <w:tcW w:w="50" w:type="pct"/>
            <w:shd w:val="clear" w:color="auto" w:fill="FFFFFF"/>
            <w:noWrap/>
            <w:tcMar>
              <w:top w:w="15" w:type="dxa"/>
              <w:left w:w="0" w:type="dxa"/>
              <w:bottom w:w="0" w:type="dxa"/>
              <w:right w:w="15" w:type="dxa"/>
            </w:tcMar>
            <w:vAlign w:val="bottom"/>
          </w:tcPr>
          <w:p w14:paraId="5F0C699F" w14:textId="77777777" w:rsidR="004367C8" w:rsidRDefault="00791EFE">
            <w:pPr>
              <w:rPr>
                <w:rFonts w:ascii="Calibri"/>
                <w:color w:val="000000"/>
              </w:rPr>
            </w:pPr>
            <w:r>
              <w:rPr>
                <w:rFonts w:ascii="Calibri"/>
                <w:color w:val="000000"/>
              </w:rPr>
              <w:t xml:space="preserve"> </w:t>
            </w:r>
          </w:p>
        </w:tc>
        <w:tc>
          <w:tcPr>
            <w:tcW w:w="57" w:type="pct"/>
            <w:shd w:val="clear" w:color="auto" w:fill="FFFFFF"/>
            <w:tcMar>
              <w:top w:w="15" w:type="dxa"/>
              <w:left w:w="0" w:type="dxa"/>
              <w:bottom w:w="0" w:type="dxa"/>
              <w:right w:w="15" w:type="dxa"/>
            </w:tcMar>
            <w:vAlign w:val="bottom"/>
          </w:tcPr>
          <w:p w14:paraId="7A3CD0A6" w14:textId="77777777" w:rsidR="004367C8" w:rsidRDefault="00791EFE">
            <w:pPr>
              <w:jc w:val="center"/>
              <w:rPr>
                <w:b/>
                <w:color w:val="000000"/>
                <w:sz w:val="16"/>
              </w:rPr>
            </w:pPr>
            <w:r>
              <w:rPr>
                <w:b/>
                <w:color w:val="000000"/>
                <w:sz w:val="16"/>
              </w:rPr>
              <w:t xml:space="preserve"> </w:t>
            </w:r>
          </w:p>
        </w:tc>
        <w:tc>
          <w:tcPr>
            <w:tcW w:w="480" w:type="pct"/>
            <w:gridSpan w:val="2"/>
            <w:tcBorders>
              <w:bottom w:val="single" w:sz="2" w:space="0" w:color="000000"/>
            </w:tcBorders>
            <w:shd w:val="clear" w:color="auto" w:fill="FFFFFF"/>
            <w:tcMar>
              <w:top w:w="15" w:type="dxa"/>
              <w:left w:w="0" w:type="dxa"/>
              <w:bottom w:w="0" w:type="dxa"/>
              <w:right w:w="15" w:type="dxa"/>
            </w:tcMar>
            <w:vAlign w:val="bottom"/>
          </w:tcPr>
          <w:p w14:paraId="0A1D72FC" w14:textId="77777777" w:rsidR="004367C8" w:rsidRDefault="00791EFE">
            <w:pPr>
              <w:jc w:val="center"/>
              <w:rPr>
                <w:rFonts w:ascii="Calibri"/>
                <w:color w:val="000000"/>
              </w:rPr>
            </w:pPr>
            <w:r>
              <w:rPr>
                <w:b/>
                <w:color w:val="000000"/>
                <w:sz w:val="16"/>
              </w:rPr>
              <w:t>Non-Equity</w:t>
            </w:r>
          </w:p>
          <w:p w14:paraId="26D0D8A2" w14:textId="77777777" w:rsidR="004367C8" w:rsidRDefault="00791EFE">
            <w:pPr>
              <w:jc w:val="center"/>
            </w:pPr>
            <w:r>
              <w:rPr>
                <w:b/>
                <w:color w:val="000000"/>
                <w:sz w:val="16"/>
              </w:rPr>
              <w:t>Incentive Plan</w:t>
            </w:r>
          </w:p>
          <w:p w14:paraId="35138356" w14:textId="77777777" w:rsidR="004367C8" w:rsidRDefault="00791EFE">
            <w:pPr>
              <w:jc w:val="center"/>
            </w:pPr>
            <w:r>
              <w:rPr>
                <w:b/>
                <w:color w:val="000000"/>
                <w:sz w:val="16"/>
              </w:rPr>
              <w:t>Compensation</w:t>
            </w:r>
          </w:p>
          <w:p w14:paraId="48A254D5" w14:textId="77777777" w:rsidR="004367C8" w:rsidRDefault="00791EFE">
            <w:pPr>
              <w:jc w:val="center"/>
            </w:pPr>
            <w:r>
              <w:rPr>
                <w:b/>
                <w:color w:val="000000"/>
                <w:sz w:val="16"/>
              </w:rPr>
              <w:t>($)</w:t>
            </w:r>
            <w:r>
              <w:rPr>
                <w:b/>
                <w:color w:val="000000"/>
                <w:sz w:val="16"/>
                <w:vertAlign w:val="superscript"/>
              </w:rPr>
              <w:t>(2)</w:t>
            </w:r>
          </w:p>
        </w:tc>
        <w:tc>
          <w:tcPr>
            <w:tcW w:w="50" w:type="pct"/>
            <w:shd w:val="clear" w:color="auto" w:fill="FFFFFF"/>
            <w:noWrap/>
            <w:tcMar>
              <w:top w:w="15" w:type="dxa"/>
              <w:left w:w="0" w:type="dxa"/>
              <w:bottom w:w="0" w:type="dxa"/>
              <w:right w:w="15" w:type="dxa"/>
            </w:tcMar>
            <w:vAlign w:val="bottom"/>
          </w:tcPr>
          <w:p w14:paraId="169D3A03" w14:textId="77777777" w:rsidR="004367C8" w:rsidRDefault="00791EFE">
            <w:pPr>
              <w:rPr>
                <w:rFonts w:ascii="Calibri"/>
                <w:color w:val="000000"/>
              </w:rPr>
            </w:pPr>
            <w:r>
              <w:rPr>
                <w:rFonts w:ascii="Calibri"/>
                <w:color w:val="000000"/>
              </w:rPr>
              <w:t xml:space="preserve"> </w:t>
            </w:r>
          </w:p>
        </w:tc>
        <w:tc>
          <w:tcPr>
            <w:tcW w:w="57" w:type="pct"/>
            <w:shd w:val="clear" w:color="auto" w:fill="FFFFFF"/>
            <w:tcMar>
              <w:top w:w="15" w:type="dxa"/>
              <w:left w:w="0" w:type="dxa"/>
              <w:bottom w:w="0" w:type="dxa"/>
              <w:right w:w="15" w:type="dxa"/>
            </w:tcMar>
            <w:vAlign w:val="bottom"/>
          </w:tcPr>
          <w:p w14:paraId="28C73545" w14:textId="77777777" w:rsidR="004367C8" w:rsidRDefault="00791EFE">
            <w:pPr>
              <w:jc w:val="center"/>
              <w:rPr>
                <w:b/>
                <w:color w:val="000000"/>
                <w:sz w:val="16"/>
              </w:rPr>
            </w:pPr>
            <w:r>
              <w:rPr>
                <w:b/>
                <w:color w:val="000000"/>
                <w:sz w:val="16"/>
              </w:rPr>
              <w:t xml:space="preserve"> </w:t>
            </w:r>
          </w:p>
        </w:tc>
        <w:tc>
          <w:tcPr>
            <w:tcW w:w="480" w:type="pct"/>
            <w:gridSpan w:val="2"/>
            <w:tcBorders>
              <w:bottom w:val="single" w:sz="2" w:space="0" w:color="000000"/>
            </w:tcBorders>
            <w:shd w:val="clear" w:color="auto" w:fill="FFFFFF"/>
            <w:tcMar>
              <w:top w:w="15" w:type="dxa"/>
              <w:left w:w="0" w:type="dxa"/>
              <w:bottom w:w="0" w:type="dxa"/>
              <w:right w:w="15" w:type="dxa"/>
            </w:tcMar>
            <w:vAlign w:val="bottom"/>
          </w:tcPr>
          <w:p w14:paraId="7D536A09" w14:textId="77777777" w:rsidR="004367C8" w:rsidRDefault="00791EFE">
            <w:pPr>
              <w:jc w:val="center"/>
              <w:rPr>
                <w:b/>
                <w:color w:val="000000"/>
                <w:sz w:val="16"/>
              </w:rPr>
            </w:pPr>
            <w:r>
              <w:rPr>
                <w:b/>
                <w:color w:val="000000"/>
                <w:sz w:val="16"/>
              </w:rPr>
              <w:t>All Other</w:t>
            </w:r>
          </w:p>
          <w:p w14:paraId="0417D089" w14:textId="77777777" w:rsidR="004367C8" w:rsidRDefault="00791EFE">
            <w:pPr>
              <w:jc w:val="center"/>
            </w:pPr>
            <w:r>
              <w:rPr>
                <w:b/>
                <w:color w:val="000000"/>
                <w:sz w:val="16"/>
              </w:rPr>
              <w:t>Compensation</w:t>
            </w:r>
          </w:p>
          <w:p w14:paraId="20A7D596" w14:textId="77777777" w:rsidR="004367C8" w:rsidRDefault="00791EFE">
            <w:pPr>
              <w:jc w:val="center"/>
            </w:pPr>
            <w:r>
              <w:rPr>
                <w:b/>
                <w:color w:val="000000"/>
                <w:sz w:val="16"/>
              </w:rPr>
              <w:t>($)</w:t>
            </w:r>
          </w:p>
        </w:tc>
        <w:tc>
          <w:tcPr>
            <w:tcW w:w="50" w:type="pct"/>
            <w:shd w:val="clear" w:color="auto" w:fill="FFFFFF"/>
            <w:noWrap/>
            <w:tcMar>
              <w:top w:w="15" w:type="dxa"/>
              <w:left w:w="0" w:type="dxa"/>
              <w:bottom w:w="0" w:type="dxa"/>
              <w:right w:w="15" w:type="dxa"/>
            </w:tcMar>
            <w:vAlign w:val="bottom"/>
          </w:tcPr>
          <w:p w14:paraId="61B9AFB6" w14:textId="77777777" w:rsidR="004367C8" w:rsidRDefault="00791EFE">
            <w:pPr>
              <w:rPr>
                <w:b/>
                <w:color w:val="000000"/>
                <w:sz w:val="16"/>
              </w:rPr>
            </w:pPr>
            <w:r>
              <w:rPr>
                <w:b/>
                <w:color w:val="000000"/>
                <w:sz w:val="16"/>
              </w:rPr>
              <w:t xml:space="preserve"> </w:t>
            </w:r>
          </w:p>
        </w:tc>
        <w:tc>
          <w:tcPr>
            <w:tcW w:w="91" w:type="pct"/>
            <w:shd w:val="clear" w:color="auto" w:fill="FFFFFF"/>
            <w:tcMar>
              <w:top w:w="15" w:type="dxa"/>
              <w:left w:w="0" w:type="dxa"/>
              <w:bottom w:w="0" w:type="dxa"/>
              <w:right w:w="15" w:type="dxa"/>
            </w:tcMar>
            <w:vAlign w:val="bottom"/>
          </w:tcPr>
          <w:p w14:paraId="2B96B940" w14:textId="77777777" w:rsidR="004367C8" w:rsidRDefault="00791EFE">
            <w:pPr>
              <w:rPr>
                <w:b/>
                <w:color w:val="000000"/>
                <w:sz w:val="16"/>
              </w:rPr>
            </w:pPr>
            <w:r>
              <w:rPr>
                <w:b/>
                <w:color w:val="000000"/>
                <w:sz w:val="16"/>
              </w:rPr>
              <w:t xml:space="preserve"> </w:t>
            </w:r>
          </w:p>
        </w:tc>
        <w:tc>
          <w:tcPr>
            <w:tcW w:w="57" w:type="pct"/>
            <w:shd w:val="clear" w:color="auto" w:fill="FFFFFF"/>
            <w:tcMar>
              <w:top w:w="15" w:type="dxa"/>
              <w:left w:w="0" w:type="dxa"/>
              <w:bottom w:w="0" w:type="dxa"/>
              <w:right w:w="15" w:type="dxa"/>
            </w:tcMar>
            <w:vAlign w:val="bottom"/>
          </w:tcPr>
          <w:p w14:paraId="504DA7D0" w14:textId="77777777" w:rsidR="004367C8" w:rsidRDefault="00791EFE">
            <w:pPr>
              <w:jc w:val="center"/>
              <w:rPr>
                <w:b/>
                <w:color w:val="000000"/>
                <w:sz w:val="16"/>
              </w:rPr>
            </w:pPr>
            <w:r>
              <w:rPr>
                <w:b/>
                <w:color w:val="000000"/>
                <w:sz w:val="16"/>
              </w:rPr>
              <w:t xml:space="preserve"> </w:t>
            </w:r>
          </w:p>
        </w:tc>
        <w:tc>
          <w:tcPr>
            <w:tcW w:w="480" w:type="pct"/>
            <w:gridSpan w:val="2"/>
            <w:tcBorders>
              <w:bottom w:val="single" w:sz="2" w:space="0" w:color="000000"/>
            </w:tcBorders>
            <w:shd w:val="clear" w:color="auto" w:fill="FFFFFF"/>
            <w:tcMar>
              <w:top w:w="15" w:type="dxa"/>
              <w:left w:w="0" w:type="dxa"/>
              <w:bottom w:w="0" w:type="dxa"/>
              <w:right w:w="15" w:type="dxa"/>
            </w:tcMar>
            <w:vAlign w:val="bottom"/>
          </w:tcPr>
          <w:p w14:paraId="4E2BAF0D" w14:textId="77777777" w:rsidR="004367C8" w:rsidRDefault="00791EFE">
            <w:pPr>
              <w:jc w:val="center"/>
              <w:rPr>
                <w:b/>
                <w:color w:val="000000"/>
                <w:sz w:val="16"/>
              </w:rPr>
            </w:pPr>
            <w:r>
              <w:rPr>
                <w:b/>
                <w:color w:val="000000"/>
                <w:sz w:val="16"/>
              </w:rPr>
              <w:t>Total ($)</w:t>
            </w:r>
          </w:p>
        </w:tc>
        <w:tc>
          <w:tcPr>
            <w:tcW w:w="50" w:type="pct"/>
            <w:shd w:val="clear" w:color="auto" w:fill="FFFFFF"/>
            <w:noWrap/>
            <w:tcMar>
              <w:top w:w="15" w:type="dxa"/>
              <w:left w:w="0" w:type="dxa"/>
              <w:bottom w:w="0" w:type="dxa"/>
              <w:right w:w="15" w:type="dxa"/>
            </w:tcMar>
            <w:vAlign w:val="bottom"/>
          </w:tcPr>
          <w:p w14:paraId="7CE7736A" w14:textId="77777777" w:rsidR="004367C8" w:rsidRDefault="00791EFE">
            <w:pPr>
              <w:rPr>
                <w:b/>
                <w:color w:val="000000"/>
                <w:sz w:val="16"/>
              </w:rPr>
            </w:pPr>
            <w:r>
              <w:rPr>
                <w:b/>
                <w:color w:val="000000"/>
                <w:sz w:val="16"/>
              </w:rPr>
              <w:t xml:space="preserve"> </w:t>
            </w:r>
          </w:p>
        </w:tc>
      </w:tr>
      <w:tr w:rsidR="002568E0" w14:paraId="7EDA4768" w14:textId="77777777">
        <w:trPr>
          <w:cantSplit/>
          <w:jc w:val="center"/>
        </w:trPr>
        <w:tc>
          <w:tcPr>
            <w:tcW w:w="1544" w:type="pct"/>
            <w:tcBorders>
              <w:top w:val="single" w:sz="2" w:space="0" w:color="000000"/>
            </w:tcBorders>
            <w:shd w:val="clear" w:color="auto" w:fill="CCEEFF"/>
            <w:tcMar>
              <w:top w:w="15" w:type="dxa"/>
              <w:left w:w="0" w:type="dxa"/>
              <w:bottom w:w="0" w:type="dxa"/>
              <w:right w:w="15" w:type="dxa"/>
            </w:tcMar>
            <w:vAlign w:val="center"/>
          </w:tcPr>
          <w:p w14:paraId="7C5F8209" w14:textId="77777777" w:rsidR="004367C8" w:rsidRDefault="00791EFE">
            <w:pPr>
              <w:keepNext/>
              <w:rPr>
                <w:b/>
                <w:color w:val="000000"/>
                <w:sz w:val="20"/>
              </w:rPr>
            </w:pPr>
            <w:r>
              <w:rPr>
                <w:b/>
                <w:color w:val="000000"/>
                <w:sz w:val="20"/>
              </w:rPr>
              <w:t>Robert Greenberg</w:t>
            </w:r>
          </w:p>
        </w:tc>
        <w:tc>
          <w:tcPr>
            <w:tcW w:w="57" w:type="pct"/>
            <w:shd w:val="clear" w:color="auto" w:fill="CCEEFF"/>
            <w:tcMar>
              <w:top w:w="15" w:type="dxa"/>
              <w:left w:w="0" w:type="dxa"/>
              <w:bottom w:w="0" w:type="dxa"/>
              <w:right w:w="15" w:type="dxa"/>
            </w:tcMar>
            <w:vAlign w:val="bottom"/>
          </w:tcPr>
          <w:p w14:paraId="770C7F03" w14:textId="77777777" w:rsidR="004367C8" w:rsidRDefault="00791EFE">
            <w:pPr>
              <w:rPr>
                <w:color w:val="000000"/>
                <w:sz w:val="20"/>
              </w:rPr>
            </w:pPr>
            <w:r>
              <w:rPr>
                <w:color w:val="000000"/>
                <w:sz w:val="20"/>
              </w:rPr>
              <w:t xml:space="preserve"> </w:t>
            </w:r>
          </w:p>
        </w:tc>
        <w:tc>
          <w:tcPr>
            <w:tcW w:w="361" w:type="pct"/>
            <w:tcBorders>
              <w:top w:val="single" w:sz="2" w:space="0" w:color="000000"/>
            </w:tcBorders>
            <w:shd w:val="clear" w:color="auto" w:fill="CCEEFF"/>
            <w:tcMar>
              <w:top w:w="15" w:type="dxa"/>
              <w:left w:w="0" w:type="dxa"/>
              <w:bottom w:w="0" w:type="dxa"/>
              <w:right w:w="15" w:type="dxa"/>
            </w:tcMar>
          </w:tcPr>
          <w:p w14:paraId="35719E16" w14:textId="77777777" w:rsidR="004367C8" w:rsidRDefault="00791EFE">
            <w:pPr>
              <w:jc w:val="center"/>
              <w:rPr>
                <w:color w:val="000000"/>
                <w:sz w:val="20"/>
              </w:rPr>
            </w:pPr>
            <w:r>
              <w:rPr>
                <w:color w:val="000000"/>
                <w:sz w:val="20"/>
              </w:rPr>
              <w:t>2021</w:t>
            </w:r>
          </w:p>
        </w:tc>
        <w:tc>
          <w:tcPr>
            <w:tcW w:w="57" w:type="pct"/>
            <w:shd w:val="clear" w:color="auto" w:fill="CCEEFF"/>
            <w:tcMar>
              <w:top w:w="15" w:type="dxa"/>
              <w:left w:w="0" w:type="dxa"/>
              <w:bottom w:w="0" w:type="dxa"/>
              <w:right w:w="15" w:type="dxa"/>
            </w:tcMar>
            <w:vAlign w:val="bottom"/>
          </w:tcPr>
          <w:p w14:paraId="62CA7F8B" w14:textId="77777777" w:rsidR="004367C8" w:rsidRDefault="00791EFE">
            <w:pPr>
              <w:rPr>
                <w:color w:val="000000"/>
                <w:sz w:val="20"/>
              </w:rPr>
            </w:pPr>
            <w:r>
              <w:rPr>
                <w:color w:val="000000"/>
                <w:sz w:val="20"/>
              </w:rPr>
              <w:t xml:space="preserve"> </w:t>
            </w:r>
          </w:p>
        </w:tc>
        <w:tc>
          <w:tcPr>
            <w:tcW w:w="50" w:type="pct"/>
            <w:tcBorders>
              <w:top w:val="single" w:sz="2" w:space="0" w:color="000000"/>
            </w:tcBorders>
            <w:shd w:val="clear" w:color="auto" w:fill="CCEEFF"/>
            <w:noWrap/>
            <w:tcMar>
              <w:top w:w="15" w:type="dxa"/>
              <w:left w:w="0" w:type="dxa"/>
              <w:bottom w:w="0" w:type="dxa"/>
              <w:right w:w="15" w:type="dxa"/>
            </w:tcMar>
          </w:tcPr>
          <w:p w14:paraId="0D8BD143" w14:textId="77777777" w:rsidR="004367C8" w:rsidRDefault="00791EFE">
            <w:pPr>
              <w:rPr>
                <w:color w:val="000000"/>
                <w:sz w:val="20"/>
              </w:rPr>
            </w:pPr>
            <w:r>
              <w:rPr>
                <w:color w:val="000000"/>
                <w:sz w:val="20"/>
              </w:rPr>
              <w:t xml:space="preserve"> </w:t>
            </w:r>
          </w:p>
        </w:tc>
        <w:tc>
          <w:tcPr>
            <w:tcW w:w="430" w:type="pct"/>
            <w:tcBorders>
              <w:top w:val="single" w:sz="2" w:space="0" w:color="000000"/>
            </w:tcBorders>
            <w:shd w:val="clear" w:color="auto" w:fill="CCEEFF"/>
            <w:noWrap/>
            <w:tcMar>
              <w:top w:w="15" w:type="dxa"/>
              <w:left w:w="0" w:type="dxa"/>
              <w:bottom w:w="0" w:type="dxa"/>
              <w:right w:w="15" w:type="dxa"/>
            </w:tcMar>
          </w:tcPr>
          <w:p w14:paraId="47E7C20B" w14:textId="77777777" w:rsidR="004367C8" w:rsidRDefault="00791EFE">
            <w:pPr>
              <w:jc w:val="right"/>
              <w:rPr>
                <w:color w:val="000000"/>
                <w:sz w:val="20"/>
              </w:rPr>
            </w:pPr>
            <w:r>
              <w:rPr>
                <w:color w:val="000000"/>
                <w:sz w:val="20"/>
              </w:rPr>
              <w:t>5,643,750</w:t>
            </w:r>
          </w:p>
        </w:tc>
        <w:tc>
          <w:tcPr>
            <w:tcW w:w="50" w:type="pct"/>
            <w:shd w:val="clear" w:color="auto" w:fill="CCEEFF"/>
            <w:noWrap/>
            <w:tcMar>
              <w:top w:w="15" w:type="dxa"/>
              <w:left w:w="0" w:type="dxa"/>
              <w:bottom w:w="0" w:type="dxa"/>
              <w:right w:w="15" w:type="dxa"/>
            </w:tcMar>
          </w:tcPr>
          <w:p w14:paraId="210BFD82"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64093213" w14:textId="77777777" w:rsidR="004367C8" w:rsidRDefault="00791EFE">
            <w:pPr>
              <w:rPr>
                <w:color w:val="000000"/>
                <w:sz w:val="20"/>
              </w:rPr>
            </w:pPr>
            <w:r>
              <w:rPr>
                <w:color w:val="000000"/>
                <w:sz w:val="20"/>
              </w:rPr>
              <w:t xml:space="preserve"> </w:t>
            </w:r>
          </w:p>
        </w:tc>
        <w:tc>
          <w:tcPr>
            <w:tcW w:w="50" w:type="pct"/>
            <w:tcBorders>
              <w:top w:val="single" w:sz="2" w:space="0" w:color="000000"/>
            </w:tcBorders>
            <w:shd w:val="clear" w:color="auto" w:fill="CCEEFF"/>
            <w:noWrap/>
            <w:tcMar>
              <w:top w:w="15" w:type="dxa"/>
              <w:left w:w="0" w:type="dxa"/>
              <w:bottom w:w="0" w:type="dxa"/>
              <w:right w:w="15" w:type="dxa"/>
            </w:tcMar>
          </w:tcPr>
          <w:p w14:paraId="4FD2F88A" w14:textId="77777777" w:rsidR="004367C8" w:rsidRDefault="00791EFE">
            <w:pPr>
              <w:rPr>
                <w:color w:val="000000"/>
                <w:sz w:val="20"/>
              </w:rPr>
            </w:pPr>
            <w:r>
              <w:rPr>
                <w:color w:val="000000"/>
                <w:sz w:val="20"/>
              </w:rPr>
              <w:t xml:space="preserve"> </w:t>
            </w:r>
          </w:p>
        </w:tc>
        <w:tc>
          <w:tcPr>
            <w:tcW w:w="430" w:type="pct"/>
            <w:tcBorders>
              <w:top w:val="single" w:sz="2" w:space="0" w:color="000000"/>
            </w:tcBorders>
            <w:shd w:val="clear" w:color="auto" w:fill="CCEEFF"/>
            <w:noWrap/>
            <w:tcMar>
              <w:top w:w="15" w:type="dxa"/>
              <w:left w:w="0" w:type="dxa"/>
              <w:bottom w:w="0" w:type="dxa"/>
              <w:right w:w="15" w:type="dxa"/>
            </w:tcMar>
          </w:tcPr>
          <w:p w14:paraId="6B95A6B7" w14:textId="77777777" w:rsidR="004367C8" w:rsidRDefault="00791EFE">
            <w:pPr>
              <w:jc w:val="right"/>
              <w:rPr>
                <w:color w:val="000000"/>
                <w:sz w:val="20"/>
              </w:rPr>
            </w:pPr>
            <w:r>
              <w:rPr>
                <w:color w:val="000000"/>
                <w:sz w:val="20"/>
              </w:rPr>
              <w:t>7,393,375</w:t>
            </w:r>
          </w:p>
        </w:tc>
        <w:tc>
          <w:tcPr>
            <w:tcW w:w="50" w:type="pct"/>
            <w:shd w:val="clear" w:color="auto" w:fill="CCEEFF"/>
            <w:noWrap/>
            <w:tcMar>
              <w:top w:w="15" w:type="dxa"/>
              <w:left w:w="0" w:type="dxa"/>
              <w:bottom w:w="0" w:type="dxa"/>
              <w:right w:w="15" w:type="dxa"/>
            </w:tcMar>
          </w:tcPr>
          <w:p w14:paraId="6729997D"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41F2368A" w14:textId="77777777" w:rsidR="004367C8" w:rsidRDefault="00791EFE">
            <w:pPr>
              <w:rPr>
                <w:color w:val="000000"/>
                <w:sz w:val="20"/>
              </w:rPr>
            </w:pPr>
            <w:r>
              <w:rPr>
                <w:color w:val="000000"/>
                <w:sz w:val="20"/>
              </w:rPr>
              <w:t xml:space="preserve"> </w:t>
            </w:r>
          </w:p>
        </w:tc>
        <w:tc>
          <w:tcPr>
            <w:tcW w:w="50" w:type="pct"/>
            <w:tcBorders>
              <w:top w:val="single" w:sz="2" w:space="0" w:color="000000"/>
            </w:tcBorders>
            <w:shd w:val="clear" w:color="auto" w:fill="CCEEFF"/>
            <w:noWrap/>
            <w:tcMar>
              <w:top w:w="15" w:type="dxa"/>
              <w:left w:w="0" w:type="dxa"/>
              <w:bottom w:w="0" w:type="dxa"/>
              <w:right w:w="15" w:type="dxa"/>
            </w:tcMar>
          </w:tcPr>
          <w:p w14:paraId="042315B7" w14:textId="77777777" w:rsidR="004367C8" w:rsidRDefault="00791EFE">
            <w:pPr>
              <w:rPr>
                <w:color w:val="000000"/>
                <w:sz w:val="20"/>
              </w:rPr>
            </w:pPr>
            <w:r>
              <w:rPr>
                <w:color w:val="000000"/>
                <w:sz w:val="20"/>
              </w:rPr>
              <w:t xml:space="preserve"> </w:t>
            </w:r>
          </w:p>
        </w:tc>
        <w:tc>
          <w:tcPr>
            <w:tcW w:w="430" w:type="pct"/>
            <w:tcBorders>
              <w:top w:val="single" w:sz="2" w:space="0" w:color="000000"/>
            </w:tcBorders>
            <w:shd w:val="clear" w:color="auto" w:fill="CCEEFF"/>
            <w:noWrap/>
            <w:tcMar>
              <w:top w:w="15" w:type="dxa"/>
              <w:left w:w="0" w:type="dxa"/>
              <w:bottom w:w="0" w:type="dxa"/>
              <w:right w:w="15" w:type="dxa"/>
            </w:tcMar>
          </w:tcPr>
          <w:p w14:paraId="5104CF31" w14:textId="77777777" w:rsidR="004367C8" w:rsidRDefault="00791EFE">
            <w:pPr>
              <w:jc w:val="right"/>
              <w:rPr>
                <w:color w:val="000000"/>
                <w:sz w:val="20"/>
              </w:rPr>
            </w:pPr>
            <w:r>
              <w:rPr>
                <w:color w:val="000000"/>
                <w:sz w:val="20"/>
              </w:rPr>
              <w:t>10,000,000</w:t>
            </w:r>
          </w:p>
        </w:tc>
        <w:tc>
          <w:tcPr>
            <w:tcW w:w="50" w:type="pct"/>
            <w:shd w:val="clear" w:color="auto" w:fill="CCEEFF"/>
            <w:noWrap/>
            <w:tcMar>
              <w:top w:w="15" w:type="dxa"/>
              <w:left w:w="0" w:type="dxa"/>
              <w:bottom w:w="0" w:type="dxa"/>
              <w:right w:w="15" w:type="dxa"/>
            </w:tcMar>
          </w:tcPr>
          <w:p w14:paraId="408D701B"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0D128577" w14:textId="77777777" w:rsidR="004367C8" w:rsidRDefault="00791EFE">
            <w:pPr>
              <w:rPr>
                <w:color w:val="000000"/>
                <w:sz w:val="20"/>
              </w:rPr>
            </w:pPr>
            <w:r>
              <w:rPr>
                <w:color w:val="000000"/>
                <w:sz w:val="20"/>
              </w:rPr>
              <w:t xml:space="preserve"> </w:t>
            </w:r>
          </w:p>
        </w:tc>
        <w:tc>
          <w:tcPr>
            <w:tcW w:w="50" w:type="pct"/>
            <w:tcBorders>
              <w:top w:val="single" w:sz="2" w:space="0" w:color="000000"/>
            </w:tcBorders>
            <w:shd w:val="clear" w:color="auto" w:fill="CCEEFF"/>
            <w:noWrap/>
            <w:tcMar>
              <w:top w:w="15" w:type="dxa"/>
              <w:left w:w="0" w:type="dxa"/>
              <w:bottom w:w="0" w:type="dxa"/>
              <w:right w:w="15" w:type="dxa"/>
            </w:tcMar>
          </w:tcPr>
          <w:p w14:paraId="1A96EEEA" w14:textId="77777777" w:rsidR="004367C8" w:rsidRDefault="00791EFE">
            <w:pPr>
              <w:rPr>
                <w:color w:val="000000"/>
                <w:sz w:val="20"/>
              </w:rPr>
            </w:pPr>
            <w:r>
              <w:rPr>
                <w:color w:val="000000"/>
                <w:sz w:val="20"/>
              </w:rPr>
              <w:t xml:space="preserve"> </w:t>
            </w:r>
          </w:p>
        </w:tc>
        <w:tc>
          <w:tcPr>
            <w:tcW w:w="430" w:type="pct"/>
            <w:tcBorders>
              <w:top w:val="single" w:sz="2" w:space="0" w:color="000000"/>
            </w:tcBorders>
            <w:shd w:val="clear" w:color="auto" w:fill="CCEEFF"/>
            <w:noWrap/>
            <w:tcMar>
              <w:top w:w="15" w:type="dxa"/>
              <w:left w:w="0" w:type="dxa"/>
              <w:bottom w:w="0" w:type="dxa"/>
              <w:right w:w="15" w:type="dxa"/>
            </w:tcMar>
          </w:tcPr>
          <w:p w14:paraId="2B5841D4" w14:textId="77777777" w:rsidR="004367C8" w:rsidRDefault="00791EFE">
            <w:pPr>
              <w:jc w:val="right"/>
              <w:rPr>
                <w:color w:val="000000"/>
                <w:sz w:val="20"/>
              </w:rPr>
            </w:pPr>
            <w:r>
              <w:rPr>
                <w:color w:val="000000"/>
                <w:sz w:val="20"/>
              </w:rPr>
              <w:t>940,189</w:t>
            </w:r>
          </w:p>
        </w:tc>
        <w:tc>
          <w:tcPr>
            <w:tcW w:w="50" w:type="pct"/>
            <w:shd w:val="clear" w:color="auto" w:fill="CCEEFF"/>
            <w:noWrap/>
            <w:tcMar>
              <w:top w:w="15" w:type="dxa"/>
              <w:left w:w="0" w:type="dxa"/>
              <w:bottom w:w="0" w:type="dxa"/>
              <w:right w:w="15" w:type="dxa"/>
            </w:tcMar>
          </w:tcPr>
          <w:p w14:paraId="73E22C0B" w14:textId="77777777" w:rsidR="004367C8" w:rsidRDefault="00791EFE">
            <w:pPr>
              <w:rPr>
                <w:color w:val="000000"/>
                <w:sz w:val="20"/>
              </w:rPr>
            </w:pPr>
            <w:r>
              <w:rPr>
                <w:color w:val="000000"/>
                <w:sz w:val="20"/>
              </w:rPr>
              <w:t xml:space="preserve"> </w:t>
            </w:r>
          </w:p>
        </w:tc>
        <w:tc>
          <w:tcPr>
            <w:tcW w:w="91" w:type="pct"/>
            <w:shd w:val="clear" w:color="auto" w:fill="CFF0FC"/>
            <w:tcMar>
              <w:top w:w="15" w:type="dxa"/>
              <w:left w:w="0" w:type="dxa"/>
              <w:bottom w:w="0" w:type="dxa"/>
              <w:right w:w="15" w:type="dxa"/>
            </w:tcMar>
          </w:tcPr>
          <w:p w14:paraId="46C08D85" w14:textId="77777777" w:rsidR="004367C8" w:rsidRDefault="00791EFE">
            <w:pPr>
              <w:rPr>
                <w:color w:val="000000"/>
                <w:sz w:val="20"/>
                <w:vertAlign w:val="superscript"/>
              </w:rPr>
            </w:pPr>
            <w:r>
              <w:rPr>
                <w:color w:val="000000"/>
                <w:sz w:val="20"/>
                <w:vertAlign w:val="superscript"/>
              </w:rPr>
              <w:t>(3)</w:t>
            </w:r>
          </w:p>
        </w:tc>
        <w:tc>
          <w:tcPr>
            <w:tcW w:w="57" w:type="pct"/>
            <w:shd w:val="clear" w:color="auto" w:fill="CCEEFF"/>
            <w:tcMar>
              <w:top w:w="15" w:type="dxa"/>
              <w:left w:w="0" w:type="dxa"/>
              <w:bottom w:w="0" w:type="dxa"/>
              <w:right w:w="15" w:type="dxa"/>
            </w:tcMar>
            <w:vAlign w:val="bottom"/>
          </w:tcPr>
          <w:p w14:paraId="6401F3F7" w14:textId="77777777" w:rsidR="004367C8" w:rsidRDefault="00791EFE">
            <w:pPr>
              <w:rPr>
                <w:color w:val="000000"/>
                <w:sz w:val="20"/>
              </w:rPr>
            </w:pPr>
            <w:r>
              <w:rPr>
                <w:color w:val="000000"/>
                <w:sz w:val="20"/>
              </w:rPr>
              <w:t xml:space="preserve"> </w:t>
            </w:r>
          </w:p>
        </w:tc>
        <w:tc>
          <w:tcPr>
            <w:tcW w:w="50" w:type="pct"/>
            <w:tcBorders>
              <w:top w:val="single" w:sz="2" w:space="0" w:color="000000"/>
            </w:tcBorders>
            <w:shd w:val="clear" w:color="auto" w:fill="CCEEFF"/>
            <w:noWrap/>
            <w:tcMar>
              <w:top w:w="15" w:type="dxa"/>
              <w:left w:w="0" w:type="dxa"/>
              <w:bottom w:w="0" w:type="dxa"/>
              <w:right w:w="15" w:type="dxa"/>
            </w:tcMar>
          </w:tcPr>
          <w:p w14:paraId="39F943F7" w14:textId="77777777" w:rsidR="004367C8" w:rsidRDefault="00791EFE">
            <w:pPr>
              <w:rPr>
                <w:color w:val="000000"/>
                <w:sz w:val="20"/>
              </w:rPr>
            </w:pPr>
            <w:r>
              <w:rPr>
                <w:color w:val="000000"/>
                <w:sz w:val="20"/>
              </w:rPr>
              <w:t xml:space="preserve"> </w:t>
            </w:r>
          </w:p>
        </w:tc>
        <w:tc>
          <w:tcPr>
            <w:tcW w:w="430" w:type="pct"/>
            <w:tcBorders>
              <w:top w:val="single" w:sz="2" w:space="0" w:color="000000"/>
            </w:tcBorders>
            <w:shd w:val="clear" w:color="auto" w:fill="CCEEFF"/>
            <w:noWrap/>
            <w:tcMar>
              <w:top w:w="15" w:type="dxa"/>
              <w:left w:w="0" w:type="dxa"/>
              <w:bottom w:w="0" w:type="dxa"/>
              <w:right w:w="15" w:type="dxa"/>
            </w:tcMar>
          </w:tcPr>
          <w:p w14:paraId="2AB13086" w14:textId="77777777" w:rsidR="004367C8" w:rsidRDefault="00791EFE">
            <w:pPr>
              <w:jc w:val="right"/>
              <w:rPr>
                <w:color w:val="000000"/>
                <w:sz w:val="20"/>
              </w:rPr>
            </w:pPr>
            <w:r>
              <w:rPr>
                <w:color w:val="000000"/>
                <w:sz w:val="20"/>
              </w:rPr>
              <w:t>23,977,314</w:t>
            </w:r>
          </w:p>
        </w:tc>
        <w:tc>
          <w:tcPr>
            <w:tcW w:w="50" w:type="pct"/>
            <w:shd w:val="clear" w:color="auto" w:fill="CCEEFF"/>
            <w:noWrap/>
            <w:tcMar>
              <w:top w:w="15" w:type="dxa"/>
              <w:left w:w="0" w:type="dxa"/>
              <w:bottom w:w="0" w:type="dxa"/>
              <w:right w:w="15" w:type="dxa"/>
            </w:tcMar>
          </w:tcPr>
          <w:p w14:paraId="6A9F5DB1" w14:textId="77777777" w:rsidR="004367C8" w:rsidRDefault="00791EFE">
            <w:pPr>
              <w:rPr>
                <w:color w:val="000000"/>
                <w:sz w:val="20"/>
              </w:rPr>
            </w:pPr>
            <w:r>
              <w:rPr>
                <w:color w:val="000000"/>
                <w:sz w:val="20"/>
              </w:rPr>
              <w:t xml:space="preserve"> </w:t>
            </w:r>
          </w:p>
        </w:tc>
      </w:tr>
      <w:tr w:rsidR="002568E0" w14:paraId="597D5846" w14:textId="77777777">
        <w:trPr>
          <w:cantSplit/>
          <w:jc w:val="center"/>
        </w:trPr>
        <w:tc>
          <w:tcPr>
            <w:tcW w:w="1544" w:type="pct"/>
            <w:shd w:val="clear" w:color="auto" w:fill="CCEEFF"/>
            <w:tcMar>
              <w:top w:w="15" w:type="dxa"/>
              <w:left w:w="0" w:type="dxa"/>
              <w:bottom w:w="0" w:type="dxa"/>
              <w:right w:w="15" w:type="dxa"/>
            </w:tcMar>
            <w:vAlign w:val="center"/>
          </w:tcPr>
          <w:p w14:paraId="16F26781" w14:textId="77777777" w:rsidR="004367C8" w:rsidRDefault="00791EFE">
            <w:pPr>
              <w:keepNext/>
              <w:rPr>
                <w:i/>
                <w:color w:val="000000"/>
                <w:sz w:val="20"/>
              </w:rPr>
            </w:pPr>
            <w:r>
              <w:rPr>
                <w:i/>
                <w:color w:val="000000"/>
                <w:sz w:val="20"/>
              </w:rPr>
              <w:t>Chairman of the Board and</w:t>
            </w:r>
          </w:p>
        </w:tc>
        <w:tc>
          <w:tcPr>
            <w:tcW w:w="57" w:type="pct"/>
            <w:shd w:val="clear" w:color="auto" w:fill="CCEEFF"/>
            <w:tcMar>
              <w:top w:w="15" w:type="dxa"/>
              <w:left w:w="0" w:type="dxa"/>
              <w:bottom w:w="0" w:type="dxa"/>
              <w:right w:w="15" w:type="dxa"/>
            </w:tcMar>
            <w:vAlign w:val="bottom"/>
          </w:tcPr>
          <w:p w14:paraId="6C798A1D" w14:textId="77777777" w:rsidR="004367C8" w:rsidRDefault="00791EFE">
            <w:pPr>
              <w:rPr>
                <w:color w:val="000000"/>
                <w:sz w:val="20"/>
              </w:rPr>
            </w:pPr>
            <w:r>
              <w:rPr>
                <w:color w:val="000000"/>
                <w:sz w:val="20"/>
              </w:rPr>
              <w:t xml:space="preserve"> </w:t>
            </w:r>
          </w:p>
        </w:tc>
        <w:tc>
          <w:tcPr>
            <w:tcW w:w="361" w:type="pct"/>
            <w:shd w:val="clear" w:color="auto" w:fill="CCEEFF"/>
            <w:tcMar>
              <w:top w:w="15" w:type="dxa"/>
              <w:left w:w="0" w:type="dxa"/>
              <w:bottom w:w="0" w:type="dxa"/>
              <w:right w:w="15" w:type="dxa"/>
            </w:tcMar>
          </w:tcPr>
          <w:p w14:paraId="0DB47AF7" w14:textId="77777777" w:rsidR="004367C8" w:rsidRDefault="00791EFE">
            <w:pPr>
              <w:jc w:val="center"/>
              <w:rPr>
                <w:color w:val="000000"/>
                <w:sz w:val="20"/>
              </w:rPr>
            </w:pPr>
            <w:r>
              <w:rPr>
                <w:color w:val="000000"/>
                <w:sz w:val="20"/>
              </w:rPr>
              <w:t>2020</w:t>
            </w:r>
          </w:p>
        </w:tc>
        <w:tc>
          <w:tcPr>
            <w:tcW w:w="57" w:type="pct"/>
            <w:shd w:val="clear" w:color="auto" w:fill="CCEEFF"/>
            <w:tcMar>
              <w:top w:w="15" w:type="dxa"/>
              <w:left w:w="0" w:type="dxa"/>
              <w:bottom w:w="0" w:type="dxa"/>
              <w:right w:w="15" w:type="dxa"/>
            </w:tcMar>
            <w:vAlign w:val="bottom"/>
          </w:tcPr>
          <w:p w14:paraId="5FDE1618"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660271AE"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06D00DAF" w14:textId="77777777" w:rsidR="004367C8" w:rsidRDefault="00791EFE">
            <w:pPr>
              <w:jc w:val="right"/>
              <w:rPr>
                <w:color w:val="000000"/>
                <w:sz w:val="20"/>
              </w:rPr>
            </w:pPr>
            <w:r>
              <w:rPr>
                <w:color w:val="000000"/>
                <w:sz w:val="20"/>
              </w:rPr>
              <w:t>5,842,644</w:t>
            </w:r>
          </w:p>
        </w:tc>
        <w:tc>
          <w:tcPr>
            <w:tcW w:w="50" w:type="pct"/>
            <w:shd w:val="clear" w:color="auto" w:fill="CCEEFF"/>
            <w:noWrap/>
            <w:tcMar>
              <w:top w:w="15" w:type="dxa"/>
              <w:left w:w="0" w:type="dxa"/>
              <w:bottom w:w="0" w:type="dxa"/>
              <w:right w:w="15" w:type="dxa"/>
            </w:tcMar>
          </w:tcPr>
          <w:p w14:paraId="76A9B482"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677ED96F"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08685B0F"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2679F8DC" w14:textId="77777777" w:rsidR="004367C8" w:rsidRDefault="00791EFE">
            <w:pPr>
              <w:jc w:val="right"/>
              <w:rPr>
                <w:color w:val="000000"/>
                <w:sz w:val="20"/>
              </w:rPr>
            </w:pPr>
            <w:r>
              <w:rPr>
                <w:color w:val="000000"/>
                <w:sz w:val="20"/>
              </w:rPr>
              <w:t>13,608,500</w:t>
            </w:r>
          </w:p>
        </w:tc>
        <w:tc>
          <w:tcPr>
            <w:tcW w:w="50" w:type="pct"/>
            <w:shd w:val="clear" w:color="auto" w:fill="CCEEFF"/>
            <w:noWrap/>
            <w:tcMar>
              <w:top w:w="15" w:type="dxa"/>
              <w:left w:w="0" w:type="dxa"/>
              <w:bottom w:w="0" w:type="dxa"/>
              <w:right w:w="15" w:type="dxa"/>
            </w:tcMar>
          </w:tcPr>
          <w:p w14:paraId="304CE26B"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1096FC30"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0B5584B3"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6AD07089" w14:textId="77777777" w:rsidR="004367C8" w:rsidRDefault="00791EFE">
            <w:pPr>
              <w:jc w:val="right"/>
              <w:rPr>
                <w:color w:val="000000"/>
                <w:sz w:val="20"/>
              </w:rPr>
            </w:pPr>
            <w:r>
              <w:rPr>
                <w:color w:val="000000"/>
                <w:sz w:val="20"/>
              </w:rPr>
              <w:t>—</w:t>
            </w:r>
          </w:p>
        </w:tc>
        <w:tc>
          <w:tcPr>
            <w:tcW w:w="50" w:type="pct"/>
            <w:shd w:val="clear" w:color="auto" w:fill="CCEEFF"/>
            <w:noWrap/>
            <w:tcMar>
              <w:top w:w="15" w:type="dxa"/>
              <w:left w:w="0" w:type="dxa"/>
              <w:bottom w:w="0" w:type="dxa"/>
              <w:right w:w="15" w:type="dxa"/>
            </w:tcMar>
          </w:tcPr>
          <w:p w14:paraId="597A29BC"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3E9FF5C7"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19A49D06"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5B28BED4" w14:textId="77777777" w:rsidR="004367C8" w:rsidRDefault="00791EFE">
            <w:pPr>
              <w:jc w:val="right"/>
              <w:rPr>
                <w:color w:val="000000"/>
                <w:sz w:val="20"/>
              </w:rPr>
            </w:pPr>
            <w:r>
              <w:rPr>
                <w:color w:val="000000"/>
                <w:sz w:val="20"/>
              </w:rPr>
              <w:t>815,386</w:t>
            </w:r>
          </w:p>
        </w:tc>
        <w:tc>
          <w:tcPr>
            <w:tcW w:w="50" w:type="pct"/>
            <w:shd w:val="clear" w:color="auto" w:fill="CCEEFF"/>
            <w:noWrap/>
            <w:tcMar>
              <w:top w:w="15" w:type="dxa"/>
              <w:left w:w="0" w:type="dxa"/>
              <w:bottom w:w="0" w:type="dxa"/>
              <w:right w:w="15" w:type="dxa"/>
            </w:tcMar>
          </w:tcPr>
          <w:p w14:paraId="452DA814" w14:textId="77777777" w:rsidR="004367C8" w:rsidRDefault="00791EFE">
            <w:pPr>
              <w:rPr>
                <w:color w:val="000000"/>
                <w:sz w:val="20"/>
              </w:rPr>
            </w:pPr>
            <w:r>
              <w:rPr>
                <w:color w:val="000000"/>
                <w:sz w:val="20"/>
              </w:rPr>
              <w:t xml:space="preserve"> </w:t>
            </w:r>
          </w:p>
        </w:tc>
        <w:tc>
          <w:tcPr>
            <w:tcW w:w="91" w:type="pct"/>
            <w:shd w:val="clear" w:color="auto" w:fill="CCEEFF"/>
            <w:tcMar>
              <w:top w:w="15" w:type="dxa"/>
              <w:left w:w="0" w:type="dxa"/>
              <w:bottom w:w="0" w:type="dxa"/>
              <w:right w:w="15" w:type="dxa"/>
            </w:tcMar>
            <w:vAlign w:val="bottom"/>
          </w:tcPr>
          <w:p w14:paraId="0395D1AC"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25997520"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0B2F049A"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25D02F5C" w14:textId="77777777" w:rsidR="004367C8" w:rsidRDefault="00791EFE">
            <w:pPr>
              <w:jc w:val="right"/>
              <w:rPr>
                <w:color w:val="000000"/>
                <w:sz w:val="20"/>
              </w:rPr>
            </w:pPr>
            <w:r>
              <w:rPr>
                <w:color w:val="000000"/>
                <w:sz w:val="20"/>
              </w:rPr>
              <w:t>20,266,530</w:t>
            </w:r>
          </w:p>
        </w:tc>
        <w:tc>
          <w:tcPr>
            <w:tcW w:w="50" w:type="pct"/>
            <w:shd w:val="clear" w:color="auto" w:fill="CCEEFF"/>
            <w:noWrap/>
            <w:tcMar>
              <w:top w:w="15" w:type="dxa"/>
              <w:left w:w="0" w:type="dxa"/>
              <w:bottom w:w="0" w:type="dxa"/>
              <w:right w:w="15" w:type="dxa"/>
            </w:tcMar>
          </w:tcPr>
          <w:p w14:paraId="3EB5A4BA" w14:textId="77777777" w:rsidR="004367C8" w:rsidRDefault="00791EFE">
            <w:pPr>
              <w:rPr>
                <w:color w:val="000000"/>
                <w:sz w:val="20"/>
              </w:rPr>
            </w:pPr>
            <w:r>
              <w:rPr>
                <w:color w:val="000000"/>
                <w:sz w:val="20"/>
              </w:rPr>
              <w:t xml:space="preserve"> </w:t>
            </w:r>
          </w:p>
        </w:tc>
      </w:tr>
      <w:tr w:rsidR="002568E0" w14:paraId="2829C670" w14:textId="77777777">
        <w:trPr>
          <w:cantSplit/>
          <w:jc w:val="center"/>
        </w:trPr>
        <w:tc>
          <w:tcPr>
            <w:tcW w:w="1544" w:type="pct"/>
            <w:shd w:val="clear" w:color="auto" w:fill="CCEEFF"/>
            <w:tcMar>
              <w:top w:w="15" w:type="dxa"/>
              <w:left w:w="0" w:type="dxa"/>
              <w:bottom w:w="0" w:type="dxa"/>
              <w:right w:w="15" w:type="dxa"/>
            </w:tcMar>
            <w:vAlign w:val="center"/>
          </w:tcPr>
          <w:p w14:paraId="38B05411" w14:textId="77777777" w:rsidR="004367C8" w:rsidRDefault="00791EFE">
            <w:pPr>
              <w:keepNext/>
              <w:rPr>
                <w:i/>
                <w:color w:val="000000"/>
                <w:sz w:val="20"/>
              </w:rPr>
            </w:pPr>
            <w:r>
              <w:rPr>
                <w:i/>
                <w:color w:val="000000"/>
                <w:sz w:val="20"/>
              </w:rPr>
              <w:t>Chief Executive Officer</w:t>
            </w:r>
          </w:p>
        </w:tc>
        <w:tc>
          <w:tcPr>
            <w:tcW w:w="57" w:type="pct"/>
            <w:shd w:val="clear" w:color="auto" w:fill="CCEEFF"/>
            <w:tcMar>
              <w:top w:w="15" w:type="dxa"/>
              <w:left w:w="0" w:type="dxa"/>
              <w:bottom w:w="0" w:type="dxa"/>
              <w:right w:w="15" w:type="dxa"/>
            </w:tcMar>
            <w:vAlign w:val="bottom"/>
          </w:tcPr>
          <w:p w14:paraId="5F95D376" w14:textId="77777777" w:rsidR="004367C8" w:rsidRDefault="00791EFE">
            <w:pPr>
              <w:rPr>
                <w:color w:val="000000"/>
                <w:sz w:val="20"/>
              </w:rPr>
            </w:pPr>
            <w:r>
              <w:rPr>
                <w:color w:val="000000"/>
                <w:sz w:val="20"/>
              </w:rPr>
              <w:t xml:space="preserve"> </w:t>
            </w:r>
          </w:p>
        </w:tc>
        <w:tc>
          <w:tcPr>
            <w:tcW w:w="361" w:type="pct"/>
            <w:shd w:val="clear" w:color="auto" w:fill="CCEEFF"/>
            <w:tcMar>
              <w:top w:w="15" w:type="dxa"/>
              <w:left w:w="0" w:type="dxa"/>
              <w:bottom w:w="0" w:type="dxa"/>
              <w:right w:w="15" w:type="dxa"/>
            </w:tcMar>
          </w:tcPr>
          <w:p w14:paraId="11DE340E" w14:textId="77777777" w:rsidR="004367C8" w:rsidRDefault="00791EFE">
            <w:pPr>
              <w:jc w:val="center"/>
              <w:rPr>
                <w:color w:val="000000"/>
                <w:sz w:val="20"/>
              </w:rPr>
            </w:pPr>
            <w:r>
              <w:rPr>
                <w:color w:val="000000"/>
                <w:sz w:val="20"/>
              </w:rPr>
              <w:t>2019</w:t>
            </w:r>
          </w:p>
        </w:tc>
        <w:tc>
          <w:tcPr>
            <w:tcW w:w="57" w:type="pct"/>
            <w:shd w:val="clear" w:color="auto" w:fill="CCEEFF"/>
            <w:tcMar>
              <w:top w:w="15" w:type="dxa"/>
              <w:left w:w="0" w:type="dxa"/>
              <w:bottom w:w="0" w:type="dxa"/>
              <w:right w:w="15" w:type="dxa"/>
            </w:tcMar>
            <w:vAlign w:val="bottom"/>
          </w:tcPr>
          <w:p w14:paraId="147FBCEE"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037FA0A6"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5242BDE5" w14:textId="77777777" w:rsidR="004367C8" w:rsidRDefault="00791EFE">
            <w:pPr>
              <w:jc w:val="right"/>
              <w:rPr>
                <w:color w:val="000000"/>
                <w:sz w:val="20"/>
              </w:rPr>
            </w:pPr>
            <w:r>
              <w:rPr>
                <w:color w:val="000000"/>
                <w:sz w:val="20"/>
              </w:rPr>
              <w:t>5,235,192</w:t>
            </w:r>
          </w:p>
        </w:tc>
        <w:tc>
          <w:tcPr>
            <w:tcW w:w="50" w:type="pct"/>
            <w:shd w:val="clear" w:color="auto" w:fill="CCEEFF"/>
            <w:noWrap/>
            <w:tcMar>
              <w:top w:w="15" w:type="dxa"/>
              <w:left w:w="0" w:type="dxa"/>
              <w:bottom w:w="0" w:type="dxa"/>
              <w:right w:w="15" w:type="dxa"/>
            </w:tcMar>
          </w:tcPr>
          <w:p w14:paraId="657BDFDE"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5C483425"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590549E1"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3AF01FCB" w14:textId="77777777" w:rsidR="004367C8" w:rsidRDefault="00791EFE">
            <w:pPr>
              <w:jc w:val="right"/>
              <w:rPr>
                <w:color w:val="000000"/>
                <w:sz w:val="20"/>
              </w:rPr>
            </w:pPr>
            <w:r>
              <w:rPr>
                <w:color w:val="000000"/>
                <w:sz w:val="20"/>
              </w:rPr>
              <w:t>3,901,500</w:t>
            </w:r>
          </w:p>
        </w:tc>
        <w:tc>
          <w:tcPr>
            <w:tcW w:w="50" w:type="pct"/>
            <w:shd w:val="clear" w:color="auto" w:fill="CCEEFF"/>
            <w:noWrap/>
            <w:tcMar>
              <w:top w:w="15" w:type="dxa"/>
              <w:left w:w="0" w:type="dxa"/>
              <w:bottom w:w="0" w:type="dxa"/>
              <w:right w:w="15" w:type="dxa"/>
            </w:tcMar>
          </w:tcPr>
          <w:p w14:paraId="29008D88"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15426BA2"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3027D56F"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0333C3EB" w14:textId="77777777" w:rsidR="004367C8" w:rsidRDefault="00791EFE">
            <w:pPr>
              <w:jc w:val="right"/>
              <w:rPr>
                <w:color w:val="000000"/>
                <w:sz w:val="20"/>
              </w:rPr>
            </w:pPr>
            <w:r>
              <w:rPr>
                <w:color w:val="000000"/>
                <w:sz w:val="20"/>
              </w:rPr>
              <w:t>3,756,884</w:t>
            </w:r>
          </w:p>
        </w:tc>
        <w:tc>
          <w:tcPr>
            <w:tcW w:w="50" w:type="pct"/>
            <w:shd w:val="clear" w:color="auto" w:fill="CCEEFF"/>
            <w:noWrap/>
            <w:tcMar>
              <w:top w:w="15" w:type="dxa"/>
              <w:left w:w="0" w:type="dxa"/>
              <w:bottom w:w="0" w:type="dxa"/>
              <w:right w:w="15" w:type="dxa"/>
            </w:tcMar>
          </w:tcPr>
          <w:p w14:paraId="73EFB182"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4D79CFB3"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5521E02A"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0FA198CE" w14:textId="77777777" w:rsidR="004367C8" w:rsidRDefault="00791EFE">
            <w:pPr>
              <w:jc w:val="right"/>
              <w:rPr>
                <w:color w:val="000000"/>
                <w:sz w:val="20"/>
              </w:rPr>
            </w:pPr>
            <w:r>
              <w:rPr>
                <w:color w:val="000000"/>
                <w:sz w:val="20"/>
              </w:rPr>
              <w:t>803,471</w:t>
            </w:r>
          </w:p>
        </w:tc>
        <w:tc>
          <w:tcPr>
            <w:tcW w:w="50" w:type="pct"/>
            <w:shd w:val="clear" w:color="auto" w:fill="CCEEFF"/>
            <w:noWrap/>
            <w:tcMar>
              <w:top w:w="15" w:type="dxa"/>
              <w:left w:w="0" w:type="dxa"/>
              <w:bottom w:w="0" w:type="dxa"/>
              <w:right w:w="15" w:type="dxa"/>
            </w:tcMar>
          </w:tcPr>
          <w:p w14:paraId="456FDFBE" w14:textId="77777777" w:rsidR="004367C8" w:rsidRDefault="00791EFE">
            <w:pPr>
              <w:rPr>
                <w:color w:val="000000"/>
                <w:sz w:val="20"/>
              </w:rPr>
            </w:pPr>
            <w:r>
              <w:rPr>
                <w:color w:val="000000"/>
                <w:sz w:val="20"/>
              </w:rPr>
              <w:t xml:space="preserve"> </w:t>
            </w:r>
          </w:p>
        </w:tc>
        <w:tc>
          <w:tcPr>
            <w:tcW w:w="91" w:type="pct"/>
            <w:shd w:val="clear" w:color="auto" w:fill="CFF0FC"/>
            <w:tcMar>
              <w:top w:w="15" w:type="dxa"/>
              <w:left w:w="0" w:type="dxa"/>
              <w:bottom w:w="0" w:type="dxa"/>
              <w:right w:w="15" w:type="dxa"/>
            </w:tcMar>
            <w:vAlign w:val="bottom"/>
          </w:tcPr>
          <w:p w14:paraId="6FE74BBF"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1751C26B"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369C493B"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24B2256A" w14:textId="77777777" w:rsidR="004367C8" w:rsidRDefault="00791EFE">
            <w:pPr>
              <w:jc w:val="right"/>
              <w:rPr>
                <w:color w:val="000000"/>
                <w:sz w:val="20"/>
              </w:rPr>
            </w:pPr>
            <w:r>
              <w:rPr>
                <w:color w:val="000000"/>
                <w:sz w:val="20"/>
              </w:rPr>
              <w:t>13,697,047</w:t>
            </w:r>
          </w:p>
        </w:tc>
        <w:tc>
          <w:tcPr>
            <w:tcW w:w="50" w:type="pct"/>
            <w:shd w:val="clear" w:color="auto" w:fill="CCEEFF"/>
            <w:noWrap/>
            <w:tcMar>
              <w:top w:w="15" w:type="dxa"/>
              <w:left w:w="0" w:type="dxa"/>
              <w:bottom w:w="0" w:type="dxa"/>
              <w:right w:w="15" w:type="dxa"/>
            </w:tcMar>
          </w:tcPr>
          <w:p w14:paraId="61522A33" w14:textId="77777777" w:rsidR="004367C8" w:rsidRDefault="00791EFE">
            <w:pPr>
              <w:rPr>
                <w:color w:val="000000"/>
                <w:sz w:val="20"/>
              </w:rPr>
            </w:pPr>
            <w:r>
              <w:rPr>
                <w:color w:val="000000"/>
                <w:sz w:val="20"/>
              </w:rPr>
              <w:t xml:space="preserve"> </w:t>
            </w:r>
          </w:p>
        </w:tc>
      </w:tr>
      <w:tr w:rsidR="002568E0" w14:paraId="11506EE3" w14:textId="77777777">
        <w:trPr>
          <w:cantSplit/>
          <w:jc w:val="center"/>
        </w:trPr>
        <w:tc>
          <w:tcPr>
            <w:tcW w:w="1544" w:type="pct"/>
            <w:shd w:val="clear" w:color="auto" w:fill="FFFFFF"/>
            <w:tcMar>
              <w:top w:w="15" w:type="dxa"/>
              <w:left w:w="0" w:type="dxa"/>
              <w:bottom w:w="0" w:type="dxa"/>
              <w:right w:w="15" w:type="dxa"/>
            </w:tcMar>
            <w:vAlign w:val="center"/>
          </w:tcPr>
          <w:p w14:paraId="65AE7D58" w14:textId="77777777" w:rsidR="004367C8" w:rsidRDefault="00791EFE">
            <w:pPr>
              <w:keepNext/>
              <w:rPr>
                <w:b/>
                <w:color w:val="000000"/>
                <w:sz w:val="20"/>
              </w:rPr>
            </w:pPr>
            <w:r>
              <w:rPr>
                <w:b/>
                <w:color w:val="000000"/>
                <w:sz w:val="20"/>
              </w:rPr>
              <w:t>John Vandemore</w:t>
            </w:r>
          </w:p>
        </w:tc>
        <w:tc>
          <w:tcPr>
            <w:tcW w:w="57" w:type="pct"/>
            <w:shd w:val="clear" w:color="auto" w:fill="FFFFFF"/>
            <w:tcMar>
              <w:top w:w="15" w:type="dxa"/>
              <w:left w:w="0" w:type="dxa"/>
              <w:bottom w:w="0" w:type="dxa"/>
              <w:right w:w="15" w:type="dxa"/>
            </w:tcMar>
            <w:vAlign w:val="bottom"/>
          </w:tcPr>
          <w:p w14:paraId="720B7DD2" w14:textId="77777777" w:rsidR="004367C8" w:rsidRDefault="00791EFE">
            <w:pPr>
              <w:rPr>
                <w:color w:val="000000"/>
                <w:sz w:val="20"/>
              </w:rPr>
            </w:pPr>
            <w:r>
              <w:rPr>
                <w:color w:val="000000"/>
                <w:sz w:val="20"/>
              </w:rPr>
              <w:t xml:space="preserve"> </w:t>
            </w:r>
          </w:p>
        </w:tc>
        <w:tc>
          <w:tcPr>
            <w:tcW w:w="361" w:type="pct"/>
            <w:shd w:val="clear" w:color="auto" w:fill="FFFFFF"/>
            <w:tcMar>
              <w:top w:w="15" w:type="dxa"/>
              <w:left w:w="0" w:type="dxa"/>
              <w:bottom w:w="0" w:type="dxa"/>
              <w:right w:w="15" w:type="dxa"/>
            </w:tcMar>
          </w:tcPr>
          <w:p w14:paraId="3DE6CDDC" w14:textId="77777777" w:rsidR="004367C8" w:rsidRDefault="00791EFE">
            <w:pPr>
              <w:jc w:val="center"/>
              <w:rPr>
                <w:color w:val="000000"/>
                <w:sz w:val="20"/>
              </w:rPr>
            </w:pPr>
            <w:r>
              <w:rPr>
                <w:color w:val="000000"/>
                <w:sz w:val="20"/>
              </w:rPr>
              <w:t>2021</w:t>
            </w:r>
          </w:p>
        </w:tc>
        <w:tc>
          <w:tcPr>
            <w:tcW w:w="57" w:type="pct"/>
            <w:shd w:val="clear" w:color="auto" w:fill="FFFFFF"/>
            <w:tcMar>
              <w:top w:w="15" w:type="dxa"/>
              <w:left w:w="0" w:type="dxa"/>
              <w:bottom w:w="0" w:type="dxa"/>
              <w:right w:w="15" w:type="dxa"/>
            </w:tcMar>
          </w:tcPr>
          <w:p w14:paraId="5A745267" w14:textId="77777777" w:rsidR="004367C8"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3B8A1F52"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3CE067D4" w14:textId="77777777" w:rsidR="004367C8" w:rsidRDefault="00791EFE">
            <w:pPr>
              <w:jc w:val="right"/>
              <w:rPr>
                <w:color w:val="000000"/>
                <w:sz w:val="20"/>
              </w:rPr>
            </w:pPr>
            <w:r>
              <w:rPr>
                <w:color w:val="000000"/>
                <w:sz w:val="20"/>
              </w:rPr>
              <w:t>994,750</w:t>
            </w:r>
          </w:p>
        </w:tc>
        <w:tc>
          <w:tcPr>
            <w:tcW w:w="50" w:type="pct"/>
            <w:shd w:val="clear" w:color="auto" w:fill="FFFFFF"/>
            <w:noWrap/>
            <w:tcMar>
              <w:top w:w="15" w:type="dxa"/>
              <w:left w:w="0" w:type="dxa"/>
              <w:bottom w:w="0" w:type="dxa"/>
              <w:right w:w="15" w:type="dxa"/>
            </w:tcMar>
          </w:tcPr>
          <w:p w14:paraId="07FBFE18" w14:textId="77777777" w:rsidR="004367C8" w:rsidRDefault="00791EFE">
            <w:pPr>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694F9C88"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2E3507FE"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4380550B" w14:textId="77777777" w:rsidR="004367C8" w:rsidRDefault="00791EFE">
            <w:pPr>
              <w:jc w:val="right"/>
              <w:rPr>
                <w:color w:val="000000"/>
                <w:sz w:val="20"/>
              </w:rPr>
            </w:pPr>
            <w:r>
              <w:rPr>
                <w:color w:val="000000"/>
                <w:sz w:val="20"/>
              </w:rPr>
              <w:t>1,478,675</w:t>
            </w:r>
          </w:p>
        </w:tc>
        <w:tc>
          <w:tcPr>
            <w:tcW w:w="50" w:type="pct"/>
            <w:shd w:val="clear" w:color="auto" w:fill="FFFFFF"/>
            <w:noWrap/>
            <w:tcMar>
              <w:top w:w="15" w:type="dxa"/>
              <w:left w:w="0" w:type="dxa"/>
              <w:bottom w:w="0" w:type="dxa"/>
              <w:right w:w="15" w:type="dxa"/>
            </w:tcMar>
          </w:tcPr>
          <w:p w14:paraId="2D4B628F" w14:textId="77777777" w:rsidR="004367C8" w:rsidRDefault="00791EFE">
            <w:pPr>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4010E071"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627F1661"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408A8472" w14:textId="77777777" w:rsidR="004367C8" w:rsidRDefault="00791EFE">
            <w:pPr>
              <w:jc w:val="right"/>
              <w:rPr>
                <w:color w:val="000000"/>
                <w:sz w:val="20"/>
              </w:rPr>
            </w:pPr>
            <w:r>
              <w:rPr>
                <w:color w:val="000000"/>
                <w:sz w:val="20"/>
              </w:rPr>
              <w:t>1,687,617</w:t>
            </w:r>
          </w:p>
        </w:tc>
        <w:tc>
          <w:tcPr>
            <w:tcW w:w="50" w:type="pct"/>
            <w:shd w:val="clear" w:color="auto" w:fill="FFFFFF"/>
            <w:noWrap/>
            <w:tcMar>
              <w:top w:w="15" w:type="dxa"/>
              <w:left w:w="0" w:type="dxa"/>
              <w:bottom w:w="0" w:type="dxa"/>
              <w:right w:w="15" w:type="dxa"/>
            </w:tcMar>
          </w:tcPr>
          <w:p w14:paraId="1D07D0E6" w14:textId="77777777" w:rsidR="004367C8" w:rsidRDefault="00791EFE">
            <w:pPr>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4FE5C5F8"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3CE8A0B2"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4369B231" w14:textId="77777777" w:rsidR="004367C8" w:rsidRDefault="00791EFE">
            <w:pPr>
              <w:jc w:val="right"/>
              <w:rPr>
                <w:color w:val="000000"/>
                <w:sz w:val="20"/>
              </w:rPr>
            </w:pPr>
            <w:r>
              <w:rPr>
                <w:color w:val="000000"/>
                <w:sz w:val="20"/>
              </w:rPr>
              <w:t>3,397</w:t>
            </w:r>
          </w:p>
        </w:tc>
        <w:tc>
          <w:tcPr>
            <w:tcW w:w="50" w:type="pct"/>
            <w:shd w:val="clear" w:color="auto" w:fill="FFFFFF"/>
            <w:noWrap/>
            <w:tcMar>
              <w:top w:w="15" w:type="dxa"/>
              <w:left w:w="0" w:type="dxa"/>
              <w:bottom w:w="0" w:type="dxa"/>
              <w:right w:w="15" w:type="dxa"/>
            </w:tcMar>
          </w:tcPr>
          <w:p w14:paraId="48E5E05C" w14:textId="77777777" w:rsidR="004367C8" w:rsidRDefault="00791EFE">
            <w:pPr>
              <w:rPr>
                <w:color w:val="000000"/>
                <w:sz w:val="20"/>
              </w:rPr>
            </w:pPr>
            <w:r>
              <w:rPr>
                <w:color w:val="000000"/>
                <w:sz w:val="20"/>
              </w:rPr>
              <w:t xml:space="preserve"> </w:t>
            </w:r>
          </w:p>
        </w:tc>
        <w:tc>
          <w:tcPr>
            <w:tcW w:w="91" w:type="pct"/>
            <w:shd w:val="clear" w:color="auto" w:fill="FFFFFF"/>
            <w:tcMar>
              <w:top w:w="15" w:type="dxa"/>
              <w:left w:w="0" w:type="dxa"/>
              <w:bottom w:w="0" w:type="dxa"/>
              <w:right w:w="15" w:type="dxa"/>
            </w:tcMar>
          </w:tcPr>
          <w:p w14:paraId="35DD0C1A" w14:textId="77777777" w:rsidR="004367C8" w:rsidRDefault="00791EFE">
            <w:pPr>
              <w:rPr>
                <w:color w:val="000000"/>
                <w:sz w:val="20"/>
                <w:vertAlign w:val="superscript"/>
              </w:rPr>
            </w:pPr>
            <w:r>
              <w:rPr>
                <w:color w:val="000000"/>
                <w:sz w:val="20"/>
                <w:vertAlign w:val="superscript"/>
              </w:rPr>
              <w:t>(4)</w:t>
            </w:r>
          </w:p>
        </w:tc>
        <w:tc>
          <w:tcPr>
            <w:tcW w:w="57" w:type="pct"/>
            <w:shd w:val="clear" w:color="auto" w:fill="FFFFFF"/>
            <w:tcMar>
              <w:top w:w="15" w:type="dxa"/>
              <w:left w:w="0" w:type="dxa"/>
              <w:bottom w:w="0" w:type="dxa"/>
              <w:right w:w="15" w:type="dxa"/>
            </w:tcMar>
            <w:vAlign w:val="bottom"/>
          </w:tcPr>
          <w:p w14:paraId="7C2623BF" w14:textId="77777777" w:rsidR="004367C8"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5E366293"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67709BE8" w14:textId="77777777" w:rsidR="004367C8" w:rsidRDefault="00791EFE">
            <w:pPr>
              <w:jc w:val="right"/>
              <w:rPr>
                <w:color w:val="000000"/>
                <w:sz w:val="20"/>
              </w:rPr>
            </w:pPr>
            <w:r>
              <w:rPr>
                <w:color w:val="000000"/>
                <w:sz w:val="20"/>
              </w:rPr>
              <w:t>4,164,439</w:t>
            </w:r>
          </w:p>
        </w:tc>
        <w:tc>
          <w:tcPr>
            <w:tcW w:w="50" w:type="pct"/>
            <w:shd w:val="clear" w:color="auto" w:fill="FFFFFF"/>
            <w:noWrap/>
            <w:tcMar>
              <w:top w:w="15" w:type="dxa"/>
              <w:left w:w="0" w:type="dxa"/>
              <w:bottom w:w="0" w:type="dxa"/>
              <w:right w:w="15" w:type="dxa"/>
            </w:tcMar>
          </w:tcPr>
          <w:p w14:paraId="661A12CF" w14:textId="77777777" w:rsidR="004367C8" w:rsidRDefault="00791EFE">
            <w:pPr>
              <w:rPr>
                <w:color w:val="000000"/>
                <w:sz w:val="20"/>
              </w:rPr>
            </w:pPr>
            <w:r>
              <w:rPr>
                <w:color w:val="000000"/>
                <w:sz w:val="20"/>
              </w:rPr>
              <w:t xml:space="preserve"> </w:t>
            </w:r>
          </w:p>
        </w:tc>
      </w:tr>
      <w:tr w:rsidR="002568E0" w14:paraId="3333ABD3" w14:textId="77777777">
        <w:trPr>
          <w:cantSplit/>
          <w:jc w:val="center"/>
        </w:trPr>
        <w:tc>
          <w:tcPr>
            <w:tcW w:w="1544" w:type="pct"/>
            <w:shd w:val="clear" w:color="auto" w:fill="FFFFFF"/>
            <w:tcMar>
              <w:top w:w="15" w:type="dxa"/>
              <w:left w:w="0" w:type="dxa"/>
              <w:bottom w:w="0" w:type="dxa"/>
              <w:right w:w="15" w:type="dxa"/>
            </w:tcMar>
            <w:vAlign w:val="center"/>
          </w:tcPr>
          <w:p w14:paraId="55BAAC37" w14:textId="77777777" w:rsidR="004367C8" w:rsidRDefault="00791EFE">
            <w:pPr>
              <w:keepNext/>
              <w:rPr>
                <w:i/>
                <w:color w:val="000000"/>
                <w:sz w:val="20"/>
              </w:rPr>
            </w:pPr>
            <w:r>
              <w:rPr>
                <w:i/>
                <w:color w:val="000000"/>
                <w:sz w:val="20"/>
              </w:rPr>
              <w:t>Chief Financial Officer</w:t>
            </w:r>
          </w:p>
        </w:tc>
        <w:tc>
          <w:tcPr>
            <w:tcW w:w="57" w:type="pct"/>
            <w:shd w:val="clear" w:color="auto" w:fill="FFFFFF"/>
            <w:tcMar>
              <w:top w:w="15" w:type="dxa"/>
              <w:left w:w="0" w:type="dxa"/>
              <w:bottom w:w="0" w:type="dxa"/>
              <w:right w:w="15" w:type="dxa"/>
            </w:tcMar>
            <w:vAlign w:val="bottom"/>
          </w:tcPr>
          <w:p w14:paraId="756DAB32" w14:textId="77777777" w:rsidR="004367C8" w:rsidRDefault="00791EFE">
            <w:pPr>
              <w:rPr>
                <w:color w:val="000000"/>
                <w:sz w:val="20"/>
              </w:rPr>
            </w:pPr>
            <w:r>
              <w:rPr>
                <w:color w:val="000000"/>
                <w:sz w:val="20"/>
              </w:rPr>
              <w:t xml:space="preserve"> </w:t>
            </w:r>
          </w:p>
        </w:tc>
        <w:tc>
          <w:tcPr>
            <w:tcW w:w="361" w:type="pct"/>
            <w:shd w:val="clear" w:color="auto" w:fill="FFFFFF"/>
            <w:tcMar>
              <w:top w:w="15" w:type="dxa"/>
              <w:left w:w="0" w:type="dxa"/>
              <w:bottom w:w="0" w:type="dxa"/>
              <w:right w:w="15" w:type="dxa"/>
            </w:tcMar>
          </w:tcPr>
          <w:p w14:paraId="0B4D889D" w14:textId="77777777" w:rsidR="004367C8" w:rsidRDefault="00791EFE">
            <w:pPr>
              <w:jc w:val="center"/>
              <w:rPr>
                <w:color w:val="000000"/>
                <w:sz w:val="20"/>
              </w:rPr>
            </w:pPr>
            <w:r>
              <w:rPr>
                <w:color w:val="000000"/>
                <w:sz w:val="20"/>
              </w:rPr>
              <w:t>2020</w:t>
            </w:r>
          </w:p>
        </w:tc>
        <w:tc>
          <w:tcPr>
            <w:tcW w:w="57" w:type="pct"/>
            <w:shd w:val="clear" w:color="auto" w:fill="FFFFFF"/>
            <w:tcMar>
              <w:top w:w="15" w:type="dxa"/>
              <w:left w:w="0" w:type="dxa"/>
              <w:bottom w:w="0" w:type="dxa"/>
              <w:right w:w="15" w:type="dxa"/>
            </w:tcMar>
          </w:tcPr>
          <w:p w14:paraId="387EB4CB" w14:textId="77777777" w:rsidR="004367C8"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6FEAADB4"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1916CA0E" w14:textId="77777777" w:rsidR="004367C8" w:rsidRDefault="00791EFE">
            <w:pPr>
              <w:jc w:val="right"/>
              <w:rPr>
                <w:color w:val="000000"/>
                <w:sz w:val="20"/>
              </w:rPr>
            </w:pPr>
            <w:r>
              <w:rPr>
                <w:color w:val="000000"/>
                <w:sz w:val="20"/>
              </w:rPr>
              <w:t>1,029,790</w:t>
            </w:r>
          </w:p>
        </w:tc>
        <w:tc>
          <w:tcPr>
            <w:tcW w:w="50" w:type="pct"/>
            <w:shd w:val="clear" w:color="auto" w:fill="FFFFFF"/>
            <w:noWrap/>
            <w:tcMar>
              <w:top w:w="15" w:type="dxa"/>
              <w:left w:w="0" w:type="dxa"/>
              <w:bottom w:w="0" w:type="dxa"/>
              <w:right w:w="15" w:type="dxa"/>
            </w:tcMar>
          </w:tcPr>
          <w:p w14:paraId="1A5231B6" w14:textId="77777777" w:rsidR="004367C8" w:rsidRDefault="00791EFE">
            <w:pPr>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5E49D68D"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51B8CB58"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395DCCEE" w14:textId="77777777" w:rsidR="004367C8" w:rsidRDefault="00791EFE">
            <w:pPr>
              <w:jc w:val="right"/>
              <w:rPr>
                <w:color w:val="000000"/>
                <w:sz w:val="20"/>
              </w:rPr>
            </w:pPr>
            <w:r>
              <w:rPr>
                <w:color w:val="000000"/>
                <w:sz w:val="20"/>
              </w:rPr>
              <w:t>762,200</w:t>
            </w:r>
          </w:p>
        </w:tc>
        <w:tc>
          <w:tcPr>
            <w:tcW w:w="50" w:type="pct"/>
            <w:shd w:val="clear" w:color="auto" w:fill="FFFFFF"/>
            <w:noWrap/>
            <w:tcMar>
              <w:top w:w="15" w:type="dxa"/>
              <w:left w:w="0" w:type="dxa"/>
              <w:bottom w:w="0" w:type="dxa"/>
              <w:right w:w="15" w:type="dxa"/>
            </w:tcMar>
          </w:tcPr>
          <w:p w14:paraId="5E8B97C2" w14:textId="77777777" w:rsidR="004367C8" w:rsidRDefault="00791EFE">
            <w:pPr>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2C49CA64"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25E61ACC"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079ECDFE" w14:textId="77777777" w:rsidR="004367C8"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tcPr>
          <w:p w14:paraId="7251407E" w14:textId="77777777" w:rsidR="004367C8" w:rsidRDefault="00791EFE">
            <w:pPr>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32241CF5"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2E77AE29"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4061157D" w14:textId="77777777" w:rsidR="004367C8" w:rsidRDefault="00791EFE">
            <w:pPr>
              <w:jc w:val="right"/>
              <w:rPr>
                <w:color w:val="000000"/>
                <w:sz w:val="20"/>
              </w:rPr>
            </w:pPr>
            <w:r>
              <w:rPr>
                <w:color w:val="000000"/>
                <w:sz w:val="20"/>
              </w:rPr>
              <w:t>8,400</w:t>
            </w:r>
          </w:p>
        </w:tc>
        <w:tc>
          <w:tcPr>
            <w:tcW w:w="50" w:type="pct"/>
            <w:shd w:val="clear" w:color="auto" w:fill="FFFFFF"/>
            <w:noWrap/>
            <w:tcMar>
              <w:top w:w="15" w:type="dxa"/>
              <w:left w:w="0" w:type="dxa"/>
              <w:bottom w:w="0" w:type="dxa"/>
              <w:right w:w="15" w:type="dxa"/>
            </w:tcMar>
          </w:tcPr>
          <w:p w14:paraId="678237E5" w14:textId="77777777" w:rsidR="004367C8" w:rsidRDefault="00791EFE">
            <w:pPr>
              <w:rPr>
                <w:color w:val="000000"/>
                <w:sz w:val="20"/>
              </w:rPr>
            </w:pPr>
            <w:r>
              <w:rPr>
                <w:color w:val="000000"/>
                <w:sz w:val="20"/>
              </w:rPr>
              <w:t xml:space="preserve"> </w:t>
            </w:r>
          </w:p>
        </w:tc>
        <w:tc>
          <w:tcPr>
            <w:tcW w:w="91" w:type="pct"/>
            <w:shd w:val="clear" w:color="auto" w:fill="FFFFFF"/>
            <w:tcMar>
              <w:top w:w="15" w:type="dxa"/>
              <w:left w:w="0" w:type="dxa"/>
              <w:bottom w:w="0" w:type="dxa"/>
              <w:right w:w="15" w:type="dxa"/>
            </w:tcMar>
          </w:tcPr>
          <w:p w14:paraId="09A74415" w14:textId="77777777" w:rsidR="004367C8" w:rsidRDefault="00791EFE">
            <w:pPr>
              <w:jc w:val="right"/>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70EB7EB7"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15692F50"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7F48DB36" w14:textId="77777777" w:rsidR="004367C8" w:rsidRDefault="00791EFE">
            <w:pPr>
              <w:jc w:val="right"/>
              <w:rPr>
                <w:color w:val="000000"/>
                <w:sz w:val="20"/>
              </w:rPr>
            </w:pPr>
            <w:r>
              <w:rPr>
                <w:color w:val="000000"/>
                <w:sz w:val="20"/>
              </w:rPr>
              <w:t>1,800,390</w:t>
            </w:r>
          </w:p>
        </w:tc>
        <w:tc>
          <w:tcPr>
            <w:tcW w:w="50" w:type="pct"/>
            <w:shd w:val="clear" w:color="auto" w:fill="FFFFFF"/>
            <w:noWrap/>
            <w:tcMar>
              <w:top w:w="15" w:type="dxa"/>
              <w:left w:w="0" w:type="dxa"/>
              <w:bottom w:w="0" w:type="dxa"/>
              <w:right w:w="15" w:type="dxa"/>
            </w:tcMar>
          </w:tcPr>
          <w:p w14:paraId="290EADF0" w14:textId="77777777" w:rsidR="004367C8" w:rsidRDefault="00791EFE">
            <w:pPr>
              <w:rPr>
                <w:color w:val="000000"/>
                <w:sz w:val="20"/>
              </w:rPr>
            </w:pPr>
            <w:r>
              <w:rPr>
                <w:color w:val="000000"/>
                <w:sz w:val="20"/>
              </w:rPr>
              <w:t xml:space="preserve"> </w:t>
            </w:r>
          </w:p>
        </w:tc>
      </w:tr>
      <w:tr w:rsidR="002568E0" w14:paraId="2A84FAC9" w14:textId="77777777">
        <w:trPr>
          <w:cantSplit/>
          <w:jc w:val="center"/>
        </w:trPr>
        <w:tc>
          <w:tcPr>
            <w:tcW w:w="1544" w:type="pct"/>
            <w:shd w:val="clear" w:color="auto" w:fill="FFFFFF"/>
            <w:tcMar>
              <w:top w:w="15" w:type="dxa"/>
              <w:left w:w="0" w:type="dxa"/>
              <w:bottom w:w="0" w:type="dxa"/>
              <w:right w:w="15" w:type="dxa"/>
            </w:tcMar>
          </w:tcPr>
          <w:p w14:paraId="60539D1C" w14:textId="77777777" w:rsidR="004367C8" w:rsidRDefault="00791EFE">
            <w:pPr>
              <w:keepNext/>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vAlign w:val="bottom"/>
          </w:tcPr>
          <w:p w14:paraId="02BF24C0" w14:textId="77777777" w:rsidR="004367C8" w:rsidRDefault="00791EFE">
            <w:pPr>
              <w:rPr>
                <w:color w:val="000000"/>
                <w:sz w:val="20"/>
              </w:rPr>
            </w:pPr>
            <w:r>
              <w:rPr>
                <w:color w:val="000000"/>
                <w:sz w:val="20"/>
              </w:rPr>
              <w:t xml:space="preserve"> </w:t>
            </w:r>
          </w:p>
        </w:tc>
        <w:tc>
          <w:tcPr>
            <w:tcW w:w="361" w:type="pct"/>
            <w:shd w:val="clear" w:color="auto" w:fill="FFFFFF"/>
            <w:tcMar>
              <w:top w:w="15" w:type="dxa"/>
              <w:left w:w="0" w:type="dxa"/>
              <w:bottom w:w="0" w:type="dxa"/>
              <w:right w:w="15" w:type="dxa"/>
            </w:tcMar>
          </w:tcPr>
          <w:p w14:paraId="79F18A9A" w14:textId="77777777" w:rsidR="004367C8" w:rsidRDefault="00791EFE">
            <w:pPr>
              <w:jc w:val="center"/>
              <w:rPr>
                <w:color w:val="000000"/>
                <w:sz w:val="20"/>
              </w:rPr>
            </w:pPr>
            <w:r>
              <w:rPr>
                <w:color w:val="000000"/>
                <w:sz w:val="20"/>
              </w:rPr>
              <w:t>2019</w:t>
            </w:r>
          </w:p>
        </w:tc>
        <w:tc>
          <w:tcPr>
            <w:tcW w:w="57" w:type="pct"/>
            <w:shd w:val="clear" w:color="auto" w:fill="FFFFFF"/>
            <w:tcMar>
              <w:top w:w="15" w:type="dxa"/>
              <w:left w:w="0" w:type="dxa"/>
              <w:bottom w:w="0" w:type="dxa"/>
              <w:right w:w="15" w:type="dxa"/>
            </w:tcMar>
          </w:tcPr>
          <w:p w14:paraId="425F2045" w14:textId="77777777" w:rsidR="004367C8"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5665DE3E"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1D0BCEEF" w14:textId="77777777" w:rsidR="004367C8" w:rsidRDefault="00791EFE">
            <w:pPr>
              <w:jc w:val="right"/>
              <w:rPr>
                <w:color w:val="000000"/>
                <w:sz w:val="20"/>
              </w:rPr>
            </w:pPr>
            <w:r>
              <w:rPr>
                <w:color w:val="000000"/>
                <w:sz w:val="20"/>
              </w:rPr>
              <w:t>917,308</w:t>
            </w:r>
          </w:p>
        </w:tc>
        <w:tc>
          <w:tcPr>
            <w:tcW w:w="50" w:type="pct"/>
            <w:shd w:val="clear" w:color="auto" w:fill="FFFFFF"/>
            <w:noWrap/>
            <w:tcMar>
              <w:top w:w="15" w:type="dxa"/>
              <w:left w:w="0" w:type="dxa"/>
              <w:bottom w:w="0" w:type="dxa"/>
              <w:right w:w="15" w:type="dxa"/>
            </w:tcMar>
          </w:tcPr>
          <w:p w14:paraId="690E7B91" w14:textId="77777777" w:rsidR="004367C8" w:rsidRDefault="00791EFE">
            <w:pPr>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6BA75439"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0D56F3CA"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5BD34135" w14:textId="77777777" w:rsidR="004367C8" w:rsidRDefault="00791EFE">
            <w:pPr>
              <w:jc w:val="right"/>
              <w:rPr>
                <w:color w:val="000000"/>
                <w:sz w:val="20"/>
              </w:rPr>
            </w:pPr>
            <w:r>
              <w:rPr>
                <w:color w:val="000000"/>
                <w:sz w:val="20"/>
              </w:rPr>
              <w:t>780,300</w:t>
            </w:r>
          </w:p>
        </w:tc>
        <w:tc>
          <w:tcPr>
            <w:tcW w:w="50" w:type="pct"/>
            <w:shd w:val="clear" w:color="auto" w:fill="FFFFFF"/>
            <w:noWrap/>
            <w:tcMar>
              <w:top w:w="15" w:type="dxa"/>
              <w:left w:w="0" w:type="dxa"/>
              <w:bottom w:w="0" w:type="dxa"/>
              <w:right w:w="15" w:type="dxa"/>
            </w:tcMar>
          </w:tcPr>
          <w:p w14:paraId="52796A44" w14:textId="77777777" w:rsidR="004367C8" w:rsidRDefault="00791EFE">
            <w:pPr>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16EE8EA5"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58E2FE8C"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174C19F4" w14:textId="77777777" w:rsidR="004367C8" w:rsidRDefault="00791EFE">
            <w:pPr>
              <w:jc w:val="right"/>
              <w:rPr>
                <w:color w:val="000000"/>
                <w:sz w:val="20"/>
              </w:rPr>
            </w:pPr>
            <w:r>
              <w:rPr>
                <w:color w:val="000000"/>
                <w:sz w:val="20"/>
              </w:rPr>
              <w:t>577,983</w:t>
            </w:r>
          </w:p>
        </w:tc>
        <w:tc>
          <w:tcPr>
            <w:tcW w:w="50" w:type="pct"/>
            <w:shd w:val="clear" w:color="auto" w:fill="FFFFFF"/>
            <w:noWrap/>
            <w:tcMar>
              <w:top w:w="15" w:type="dxa"/>
              <w:left w:w="0" w:type="dxa"/>
              <w:bottom w:w="0" w:type="dxa"/>
              <w:right w:w="15" w:type="dxa"/>
            </w:tcMar>
          </w:tcPr>
          <w:p w14:paraId="5D8C57FE" w14:textId="77777777" w:rsidR="004367C8" w:rsidRDefault="00791EFE">
            <w:pPr>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6C188782"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04137713"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79CBB64B" w14:textId="77777777" w:rsidR="004367C8" w:rsidRDefault="00791EFE">
            <w:pPr>
              <w:jc w:val="right"/>
              <w:rPr>
                <w:color w:val="000000"/>
                <w:sz w:val="20"/>
              </w:rPr>
            </w:pPr>
            <w:r>
              <w:rPr>
                <w:color w:val="000000"/>
                <w:sz w:val="20"/>
              </w:rPr>
              <w:t>8,250</w:t>
            </w:r>
          </w:p>
        </w:tc>
        <w:tc>
          <w:tcPr>
            <w:tcW w:w="50" w:type="pct"/>
            <w:shd w:val="clear" w:color="auto" w:fill="FFFFFF"/>
            <w:noWrap/>
            <w:tcMar>
              <w:top w:w="15" w:type="dxa"/>
              <w:left w:w="0" w:type="dxa"/>
              <w:bottom w:w="0" w:type="dxa"/>
              <w:right w:w="15" w:type="dxa"/>
            </w:tcMar>
          </w:tcPr>
          <w:p w14:paraId="171D4366" w14:textId="77777777" w:rsidR="004367C8" w:rsidRDefault="00791EFE">
            <w:pPr>
              <w:rPr>
                <w:color w:val="000000"/>
                <w:sz w:val="20"/>
              </w:rPr>
            </w:pPr>
            <w:r>
              <w:rPr>
                <w:color w:val="000000"/>
                <w:sz w:val="20"/>
              </w:rPr>
              <w:t xml:space="preserve"> </w:t>
            </w:r>
          </w:p>
        </w:tc>
        <w:tc>
          <w:tcPr>
            <w:tcW w:w="91" w:type="pct"/>
            <w:shd w:val="clear" w:color="auto" w:fill="FFFFFF"/>
            <w:tcMar>
              <w:top w:w="15" w:type="dxa"/>
              <w:left w:w="0" w:type="dxa"/>
              <w:bottom w:w="0" w:type="dxa"/>
              <w:right w:w="15" w:type="dxa"/>
            </w:tcMar>
          </w:tcPr>
          <w:p w14:paraId="58AF661D" w14:textId="77777777" w:rsidR="004367C8" w:rsidRDefault="00791EFE">
            <w:pPr>
              <w:jc w:val="right"/>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5BED3A01"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36D71F8A"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75E1CF8A" w14:textId="77777777" w:rsidR="004367C8" w:rsidRDefault="00791EFE">
            <w:pPr>
              <w:jc w:val="right"/>
              <w:rPr>
                <w:color w:val="000000"/>
                <w:sz w:val="20"/>
              </w:rPr>
            </w:pPr>
            <w:r>
              <w:rPr>
                <w:color w:val="000000"/>
                <w:sz w:val="20"/>
              </w:rPr>
              <w:t>2,283,841</w:t>
            </w:r>
          </w:p>
        </w:tc>
        <w:tc>
          <w:tcPr>
            <w:tcW w:w="50" w:type="pct"/>
            <w:shd w:val="clear" w:color="auto" w:fill="FFFFFF"/>
            <w:noWrap/>
            <w:tcMar>
              <w:top w:w="15" w:type="dxa"/>
              <w:left w:w="0" w:type="dxa"/>
              <w:bottom w:w="0" w:type="dxa"/>
              <w:right w:w="15" w:type="dxa"/>
            </w:tcMar>
          </w:tcPr>
          <w:p w14:paraId="72E3DC3D" w14:textId="77777777" w:rsidR="004367C8" w:rsidRDefault="00791EFE">
            <w:pPr>
              <w:rPr>
                <w:color w:val="000000"/>
                <w:sz w:val="20"/>
              </w:rPr>
            </w:pPr>
            <w:r>
              <w:rPr>
                <w:color w:val="000000"/>
                <w:sz w:val="20"/>
              </w:rPr>
              <w:t xml:space="preserve"> </w:t>
            </w:r>
          </w:p>
        </w:tc>
      </w:tr>
      <w:tr w:rsidR="002568E0" w14:paraId="3473263D" w14:textId="77777777">
        <w:trPr>
          <w:cantSplit/>
          <w:jc w:val="center"/>
        </w:trPr>
        <w:tc>
          <w:tcPr>
            <w:tcW w:w="1544" w:type="pct"/>
            <w:shd w:val="clear" w:color="auto" w:fill="CCEEFF"/>
            <w:tcMar>
              <w:top w:w="15" w:type="dxa"/>
              <w:left w:w="0" w:type="dxa"/>
              <w:bottom w:w="0" w:type="dxa"/>
              <w:right w:w="15" w:type="dxa"/>
            </w:tcMar>
            <w:vAlign w:val="center"/>
          </w:tcPr>
          <w:p w14:paraId="4A95B6C7" w14:textId="77777777" w:rsidR="004367C8" w:rsidRDefault="00791EFE">
            <w:pPr>
              <w:keepNext/>
              <w:rPr>
                <w:b/>
                <w:color w:val="000000"/>
                <w:sz w:val="20"/>
              </w:rPr>
            </w:pPr>
            <w:r>
              <w:rPr>
                <w:b/>
                <w:color w:val="000000"/>
                <w:sz w:val="20"/>
              </w:rPr>
              <w:t>Michael Greenberg</w:t>
            </w:r>
          </w:p>
        </w:tc>
        <w:tc>
          <w:tcPr>
            <w:tcW w:w="57" w:type="pct"/>
            <w:shd w:val="clear" w:color="auto" w:fill="CCEEFF"/>
            <w:tcMar>
              <w:top w:w="15" w:type="dxa"/>
              <w:left w:w="0" w:type="dxa"/>
              <w:bottom w:w="0" w:type="dxa"/>
              <w:right w:w="15" w:type="dxa"/>
            </w:tcMar>
            <w:vAlign w:val="bottom"/>
          </w:tcPr>
          <w:p w14:paraId="6C91CE40" w14:textId="77777777" w:rsidR="004367C8" w:rsidRDefault="00791EFE">
            <w:pPr>
              <w:rPr>
                <w:color w:val="000000"/>
                <w:sz w:val="20"/>
              </w:rPr>
            </w:pPr>
            <w:r>
              <w:rPr>
                <w:color w:val="000000"/>
                <w:sz w:val="20"/>
              </w:rPr>
              <w:t xml:space="preserve"> </w:t>
            </w:r>
          </w:p>
        </w:tc>
        <w:tc>
          <w:tcPr>
            <w:tcW w:w="361" w:type="pct"/>
            <w:shd w:val="clear" w:color="auto" w:fill="CCEEFF"/>
            <w:tcMar>
              <w:top w:w="15" w:type="dxa"/>
              <w:left w:w="0" w:type="dxa"/>
              <w:bottom w:w="0" w:type="dxa"/>
              <w:right w:w="15" w:type="dxa"/>
            </w:tcMar>
          </w:tcPr>
          <w:p w14:paraId="30A264E9" w14:textId="77777777" w:rsidR="004367C8" w:rsidRDefault="00791EFE">
            <w:pPr>
              <w:jc w:val="center"/>
              <w:rPr>
                <w:color w:val="000000"/>
                <w:sz w:val="20"/>
              </w:rPr>
            </w:pPr>
            <w:r>
              <w:rPr>
                <w:color w:val="000000"/>
                <w:sz w:val="20"/>
              </w:rPr>
              <w:t>2021</w:t>
            </w:r>
          </w:p>
        </w:tc>
        <w:tc>
          <w:tcPr>
            <w:tcW w:w="57" w:type="pct"/>
            <w:shd w:val="clear" w:color="auto" w:fill="CCEEFF"/>
            <w:tcMar>
              <w:top w:w="15" w:type="dxa"/>
              <w:left w:w="0" w:type="dxa"/>
              <w:bottom w:w="0" w:type="dxa"/>
              <w:right w:w="15" w:type="dxa"/>
            </w:tcMar>
            <w:vAlign w:val="bottom"/>
          </w:tcPr>
          <w:p w14:paraId="61061BA1"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425ED94A"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4BC2B1A4" w14:textId="77777777" w:rsidR="004367C8" w:rsidRDefault="00791EFE">
            <w:pPr>
              <w:jc w:val="right"/>
              <w:rPr>
                <w:color w:val="000000"/>
                <w:sz w:val="20"/>
              </w:rPr>
            </w:pPr>
            <w:r>
              <w:rPr>
                <w:color w:val="000000"/>
                <w:sz w:val="20"/>
              </w:rPr>
              <w:t>4,568,750</w:t>
            </w:r>
          </w:p>
        </w:tc>
        <w:tc>
          <w:tcPr>
            <w:tcW w:w="50" w:type="pct"/>
            <w:shd w:val="clear" w:color="auto" w:fill="CCEEFF"/>
            <w:noWrap/>
            <w:tcMar>
              <w:top w:w="15" w:type="dxa"/>
              <w:left w:w="0" w:type="dxa"/>
              <w:bottom w:w="0" w:type="dxa"/>
              <w:right w:w="15" w:type="dxa"/>
            </w:tcMar>
          </w:tcPr>
          <w:p w14:paraId="0725BE8B"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4E0B856E"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2B0AA9E0"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5323B2D7" w14:textId="77777777" w:rsidR="004367C8" w:rsidRDefault="00791EFE">
            <w:pPr>
              <w:jc w:val="right"/>
              <w:rPr>
                <w:color w:val="000000"/>
                <w:sz w:val="20"/>
              </w:rPr>
            </w:pPr>
            <w:r>
              <w:rPr>
                <w:color w:val="000000"/>
                <w:sz w:val="20"/>
              </w:rPr>
              <w:t>6,161,211</w:t>
            </w:r>
          </w:p>
        </w:tc>
        <w:tc>
          <w:tcPr>
            <w:tcW w:w="50" w:type="pct"/>
            <w:shd w:val="clear" w:color="auto" w:fill="CCEEFF"/>
            <w:noWrap/>
            <w:tcMar>
              <w:top w:w="15" w:type="dxa"/>
              <w:left w:w="0" w:type="dxa"/>
              <w:bottom w:w="0" w:type="dxa"/>
              <w:right w:w="15" w:type="dxa"/>
            </w:tcMar>
          </w:tcPr>
          <w:p w14:paraId="1B90D25A"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1DE27DEB"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15057531"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0D6DA3F5" w14:textId="77777777" w:rsidR="004367C8" w:rsidRDefault="00791EFE">
            <w:pPr>
              <w:jc w:val="right"/>
              <w:rPr>
                <w:color w:val="000000"/>
                <w:sz w:val="20"/>
              </w:rPr>
            </w:pPr>
            <w:r>
              <w:rPr>
                <w:color w:val="000000"/>
                <w:sz w:val="20"/>
              </w:rPr>
              <w:t>5,062,845</w:t>
            </w:r>
          </w:p>
        </w:tc>
        <w:tc>
          <w:tcPr>
            <w:tcW w:w="50" w:type="pct"/>
            <w:shd w:val="clear" w:color="auto" w:fill="CCEEFF"/>
            <w:noWrap/>
            <w:tcMar>
              <w:top w:w="15" w:type="dxa"/>
              <w:left w:w="0" w:type="dxa"/>
              <w:bottom w:w="0" w:type="dxa"/>
              <w:right w:w="15" w:type="dxa"/>
            </w:tcMar>
          </w:tcPr>
          <w:p w14:paraId="4237A899"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6C4BD111"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33A07110"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2D1E3E44" w14:textId="77777777" w:rsidR="004367C8" w:rsidRDefault="00791EFE">
            <w:pPr>
              <w:jc w:val="right"/>
              <w:rPr>
                <w:color w:val="000000"/>
                <w:sz w:val="20"/>
              </w:rPr>
            </w:pPr>
            <w:r>
              <w:rPr>
                <w:color w:val="000000"/>
                <w:sz w:val="20"/>
              </w:rPr>
              <w:t>692,967</w:t>
            </w:r>
          </w:p>
        </w:tc>
        <w:tc>
          <w:tcPr>
            <w:tcW w:w="50" w:type="pct"/>
            <w:shd w:val="clear" w:color="auto" w:fill="CCEEFF"/>
            <w:noWrap/>
            <w:tcMar>
              <w:top w:w="15" w:type="dxa"/>
              <w:left w:w="0" w:type="dxa"/>
              <w:bottom w:w="0" w:type="dxa"/>
              <w:right w:w="15" w:type="dxa"/>
            </w:tcMar>
          </w:tcPr>
          <w:p w14:paraId="7C478D2B" w14:textId="77777777" w:rsidR="004367C8" w:rsidRDefault="00791EFE">
            <w:pPr>
              <w:rPr>
                <w:color w:val="000000"/>
                <w:sz w:val="20"/>
              </w:rPr>
            </w:pPr>
            <w:r>
              <w:rPr>
                <w:color w:val="000000"/>
                <w:sz w:val="20"/>
              </w:rPr>
              <w:t xml:space="preserve"> </w:t>
            </w:r>
          </w:p>
        </w:tc>
        <w:tc>
          <w:tcPr>
            <w:tcW w:w="91" w:type="pct"/>
            <w:shd w:val="clear" w:color="auto" w:fill="CFF0FC"/>
            <w:tcMar>
              <w:top w:w="15" w:type="dxa"/>
              <w:left w:w="0" w:type="dxa"/>
              <w:bottom w:w="0" w:type="dxa"/>
              <w:right w:w="15" w:type="dxa"/>
            </w:tcMar>
          </w:tcPr>
          <w:p w14:paraId="5FFF9BFC" w14:textId="77777777" w:rsidR="004367C8" w:rsidRDefault="00791EFE">
            <w:pPr>
              <w:rPr>
                <w:color w:val="000000"/>
                <w:sz w:val="20"/>
                <w:vertAlign w:val="superscript"/>
              </w:rPr>
            </w:pPr>
            <w:r>
              <w:rPr>
                <w:color w:val="000000"/>
                <w:sz w:val="20"/>
                <w:vertAlign w:val="superscript"/>
              </w:rPr>
              <w:t>(5)</w:t>
            </w:r>
          </w:p>
        </w:tc>
        <w:tc>
          <w:tcPr>
            <w:tcW w:w="57" w:type="pct"/>
            <w:shd w:val="clear" w:color="auto" w:fill="CCEEFF"/>
            <w:tcMar>
              <w:top w:w="15" w:type="dxa"/>
              <w:left w:w="0" w:type="dxa"/>
              <w:bottom w:w="0" w:type="dxa"/>
              <w:right w:w="15" w:type="dxa"/>
            </w:tcMar>
            <w:vAlign w:val="bottom"/>
          </w:tcPr>
          <w:p w14:paraId="6C100C01"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3EA96D10"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04C9CB78" w14:textId="77777777" w:rsidR="004367C8" w:rsidRDefault="00791EFE">
            <w:pPr>
              <w:jc w:val="right"/>
              <w:rPr>
                <w:color w:val="000000"/>
                <w:sz w:val="20"/>
              </w:rPr>
            </w:pPr>
            <w:r>
              <w:rPr>
                <w:color w:val="000000"/>
                <w:sz w:val="20"/>
              </w:rPr>
              <w:t>16,485,773</w:t>
            </w:r>
          </w:p>
        </w:tc>
        <w:tc>
          <w:tcPr>
            <w:tcW w:w="50" w:type="pct"/>
            <w:shd w:val="clear" w:color="auto" w:fill="CCEEFF"/>
            <w:noWrap/>
            <w:tcMar>
              <w:top w:w="15" w:type="dxa"/>
              <w:left w:w="0" w:type="dxa"/>
              <w:bottom w:w="0" w:type="dxa"/>
              <w:right w:w="15" w:type="dxa"/>
            </w:tcMar>
          </w:tcPr>
          <w:p w14:paraId="4C8F671A" w14:textId="77777777" w:rsidR="004367C8" w:rsidRDefault="00791EFE">
            <w:pPr>
              <w:rPr>
                <w:color w:val="000000"/>
                <w:sz w:val="20"/>
              </w:rPr>
            </w:pPr>
            <w:r>
              <w:rPr>
                <w:color w:val="000000"/>
                <w:sz w:val="20"/>
              </w:rPr>
              <w:t xml:space="preserve"> </w:t>
            </w:r>
          </w:p>
        </w:tc>
      </w:tr>
      <w:tr w:rsidR="002568E0" w14:paraId="1E1359B6" w14:textId="77777777">
        <w:trPr>
          <w:cantSplit/>
          <w:jc w:val="center"/>
        </w:trPr>
        <w:tc>
          <w:tcPr>
            <w:tcW w:w="1544" w:type="pct"/>
            <w:shd w:val="clear" w:color="auto" w:fill="CCEEFF"/>
            <w:tcMar>
              <w:top w:w="15" w:type="dxa"/>
              <w:left w:w="0" w:type="dxa"/>
              <w:bottom w:w="0" w:type="dxa"/>
              <w:right w:w="15" w:type="dxa"/>
            </w:tcMar>
            <w:vAlign w:val="center"/>
          </w:tcPr>
          <w:p w14:paraId="408ECB2D" w14:textId="77777777" w:rsidR="004367C8" w:rsidRDefault="00791EFE">
            <w:pPr>
              <w:keepNext/>
              <w:rPr>
                <w:i/>
                <w:color w:val="000000"/>
                <w:sz w:val="20"/>
              </w:rPr>
            </w:pPr>
            <w:r>
              <w:rPr>
                <w:i/>
                <w:color w:val="000000"/>
                <w:sz w:val="20"/>
              </w:rPr>
              <w:t>President and Director</w:t>
            </w:r>
          </w:p>
        </w:tc>
        <w:tc>
          <w:tcPr>
            <w:tcW w:w="57" w:type="pct"/>
            <w:shd w:val="clear" w:color="auto" w:fill="CCEEFF"/>
            <w:tcMar>
              <w:top w:w="15" w:type="dxa"/>
              <w:left w:w="0" w:type="dxa"/>
              <w:bottom w:w="0" w:type="dxa"/>
              <w:right w:w="15" w:type="dxa"/>
            </w:tcMar>
            <w:vAlign w:val="bottom"/>
          </w:tcPr>
          <w:p w14:paraId="41154F18" w14:textId="77777777" w:rsidR="004367C8" w:rsidRDefault="00791EFE">
            <w:pPr>
              <w:rPr>
                <w:color w:val="000000"/>
                <w:sz w:val="20"/>
              </w:rPr>
            </w:pPr>
            <w:r>
              <w:rPr>
                <w:color w:val="000000"/>
                <w:sz w:val="20"/>
              </w:rPr>
              <w:t xml:space="preserve"> </w:t>
            </w:r>
          </w:p>
        </w:tc>
        <w:tc>
          <w:tcPr>
            <w:tcW w:w="361" w:type="pct"/>
            <w:shd w:val="clear" w:color="auto" w:fill="CCEEFF"/>
            <w:tcMar>
              <w:top w:w="15" w:type="dxa"/>
              <w:left w:w="0" w:type="dxa"/>
              <w:bottom w:w="0" w:type="dxa"/>
              <w:right w:w="15" w:type="dxa"/>
            </w:tcMar>
          </w:tcPr>
          <w:p w14:paraId="69882C13" w14:textId="77777777" w:rsidR="004367C8" w:rsidRDefault="00791EFE">
            <w:pPr>
              <w:jc w:val="center"/>
              <w:rPr>
                <w:color w:val="000000"/>
                <w:sz w:val="20"/>
              </w:rPr>
            </w:pPr>
            <w:r>
              <w:rPr>
                <w:color w:val="000000"/>
                <w:sz w:val="20"/>
              </w:rPr>
              <w:t>2020</w:t>
            </w:r>
          </w:p>
        </w:tc>
        <w:tc>
          <w:tcPr>
            <w:tcW w:w="57" w:type="pct"/>
            <w:shd w:val="clear" w:color="auto" w:fill="CCEEFF"/>
            <w:tcMar>
              <w:top w:w="15" w:type="dxa"/>
              <w:left w:w="0" w:type="dxa"/>
              <w:bottom w:w="0" w:type="dxa"/>
              <w:right w:w="15" w:type="dxa"/>
            </w:tcMar>
            <w:vAlign w:val="bottom"/>
          </w:tcPr>
          <w:p w14:paraId="280FC55F"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001399A5"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0AF9F10A" w14:textId="77777777" w:rsidR="004367C8" w:rsidRDefault="00791EFE">
            <w:pPr>
              <w:jc w:val="right"/>
              <w:rPr>
                <w:color w:val="000000"/>
                <w:sz w:val="20"/>
              </w:rPr>
            </w:pPr>
            <w:r>
              <w:rPr>
                <w:color w:val="000000"/>
                <w:sz w:val="20"/>
              </w:rPr>
              <w:t>4,729,670</w:t>
            </w:r>
          </w:p>
        </w:tc>
        <w:tc>
          <w:tcPr>
            <w:tcW w:w="50" w:type="pct"/>
            <w:shd w:val="clear" w:color="auto" w:fill="CCEEFF"/>
            <w:noWrap/>
            <w:tcMar>
              <w:top w:w="15" w:type="dxa"/>
              <w:left w:w="0" w:type="dxa"/>
              <w:bottom w:w="0" w:type="dxa"/>
              <w:right w:w="15" w:type="dxa"/>
            </w:tcMar>
          </w:tcPr>
          <w:p w14:paraId="31A0B28D"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7CEE88E7"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6607110F"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38265221" w14:textId="77777777" w:rsidR="004367C8" w:rsidRDefault="00791EFE">
            <w:pPr>
              <w:jc w:val="right"/>
              <w:rPr>
                <w:color w:val="000000"/>
                <w:sz w:val="20"/>
              </w:rPr>
            </w:pPr>
            <w:r>
              <w:rPr>
                <w:color w:val="000000"/>
                <w:sz w:val="20"/>
              </w:rPr>
              <w:t>11,340,433</w:t>
            </w:r>
          </w:p>
        </w:tc>
        <w:tc>
          <w:tcPr>
            <w:tcW w:w="50" w:type="pct"/>
            <w:shd w:val="clear" w:color="auto" w:fill="CCEEFF"/>
            <w:noWrap/>
            <w:tcMar>
              <w:top w:w="15" w:type="dxa"/>
              <w:left w:w="0" w:type="dxa"/>
              <w:bottom w:w="0" w:type="dxa"/>
              <w:right w:w="15" w:type="dxa"/>
            </w:tcMar>
          </w:tcPr>
          <w:p w14:paraId="3129821F"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2071B9B4"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45EDEB15"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5360636A" w14:textId="77777777" w:rsidR="004367C8" w:rsidRDefault="00791EFE">
            <w:pPr>
              <w:jc w:val="right"/>
              <w:rPr>
                <w:color w:val="000000"/>
                <w:sz w:val="20"/>
              </w:rPr>
            </w:pPr>
            <w:r>
              <w:rPr>
                <w:color w:val="000000"/>
                <w:sz w:val="20"/>
              </w:rPr>
              <w:t>—</w:t>
            </w:r>
          </w:p>
        </w:tc>
        <w:tc>
          <w:tcPr>
            <w:tcW w:w="50" w:type="pct"/>
            <w:shd w:val="clear" w:color="auto" w:fill="CCEEFF"/>
            <w:noWrap/>
            <w:tcMar>
              <w:top w:w="15" w:type="dxa"/>
              <w:left w:w="0" w:type="dxa"/>
              <w:bottom w:w="0" w:type="dxa"/>
              <w:right w:w="15" w:type="dxa"/>
            </w:tcMar>
          </w:tcPr>
          <w:p w14:paraId="33D2AABB"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33EC9DE1"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17718154"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787B3D04" w14:textId="77777777" w:rsidR="004367C8" w:rsidRDefault="00791EFE">
            <w:pPr>
              <w:jc w:val="right"/>
              <w:rPr>
                <w:color w:val="000000"/>
                <w:sz w:val="20"/>
              </w:rPr>
            </w:pPr>
            <w:r>
              <w:rPr>
                <w:color w:val="000000"/>
                <w:sz w:val="20"/>
              </w:rPr>
              <w:t>1,013,606</w:t>
            </w:r>
          </w:p>
        </w:tc>
        <w:tc>
          <w:tcPr>
            <w:tcW w:w="50" w:type="pct"/>
            <w:shd w:val="clear" w:color="auto" w:fill="CCEEFF"/>
            <w:noWrap/>
            <w:tcMar>
              <w:top w:w="15" w:type="dxa"/>
              <w:left w:w="0" w:type="dxa"/>
              <w:bottom w:w="0" w:type="dxa"/>
              <w:right w:w="15" w:type="dxa"/>
            </w:tcMar>
          </w:tcPr>
          <w:p w14:paraId="2AE0C9ED" w14:textId="77777777" w:rsidR="004367C8" w:rsidRDefault="00791EFE">
            <w:pPr>
              <w:rPr>
                <w:color w:val="000000"/>
                <w:sz w:val="20"/>
              </w:rPr>
            </w:pPr>
            <w:r>
              <w:rPr>
                <w:color w:val="000000"/>
                <w:sz w:val="20"/>
              </w:rPr>
              <w:t xml:space="preserve"> </w:t>
            </w:r>
          </w:p>
        </w:tc>
        <w:tc>
          <w:tcPr>
            <w:tcW w:w="91" w:type="pct"/>
            <w:shd w:val="clear" w:color="auto" w:fill="CCEEFF"/>
            <w:tcMar>
              <w:top w:w="15" w:type="dxa"/>
              <w:left w:w="0" w:type="dxa"/>
              <w:bottom w:w="0" w:type="dxa"/>
              <w:right w:w="15" w:type="dxa"/>
            </w:tcMar>
            <w:vAlign w:val="bottom"/>
          </w:tcPr>
          <w:p w14:paraId="0CAF4C29"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3C098A2D"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5506AC8C"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7C166CA5" w14:textId="77777777" w:rsidR="004367C8" w:rsidRDefault="00791EFE">
            <w:pPr>
              <w:jc w:val="right"/>
              <w:rPr>
                <w:color w:val="000000"/>
                <w:sz w:val="20"/>
              </w:rPr>
            </w:pPr>
            <w:r>
              <w:rPr>
                <w:color w:val="000000"/>
                <w:sz w:val="20"/>
              </w:rPr>
              <w:t>17,083,709</w:t>
            </w:r>
          </w:p>
        </w:tc>
        <w:tc>
          <w:tcPr>
            <w:tcW w:w="50" w:type="pct"/>
            <w:shd w:val="clear" w:color="auto" w:fill="CCEEFF"/>
            <w:noWrap/>
            <w:tcMar>
              <w:top w:w="15" w:type="dxa"/>
              <w:left w:w="0" w:type="dxa"/>
              <w:bottom w:w="0" w:type="dxa"/>
              <w:right w:w="15" w:type="dxa"/>
            </w:tcMar>
          </w:tcPr>
          <w:p w14:paraId="0352E477" w14:textId="77777777" w:rsidR="004367C8" w:rsidRDefault="00791EFE">
            <w:pPr>
              <w:rPr>
                <w:color w:val="000000"/>
                <w:sz w:val="20"/>
              </w:rPr>
            </w:pPr>
            <w:r>
              <w:rPr>
                <w:color w:val="000000"/>
                <w:sz w:val="20"/>
              </w:rPr>
              <w:t xml:space="preserve"> </w:t>
            </w:r>
          </w:p>
        </w:tc>
      </w:tr>
      <w:tr w:rsidR="002568E0" w14:paraId="5441E2F6" w14:textId="77777777">
        <w:trPr>
          <w:cantSplit/>
          <w:jc w:val="center"/>
        </w:trPr>
        <w:tc>
          <w:tcPr>
            <w:tcW w:w="1544" w:type="pct"/>
            <w:shd w:val="clear" w:color="auto" w:fill="CCEEFF"/>
            <w:tcMar>
              <w:top w:w="15" w:type="dxa"/>
              <w:left w:w="0" w:type="dxa"/>
              <w:bottom w:w="0" w:type="dxa"/>
              <w:right w:w="15" w:type="dxa"/>
            </w:tcMar>
            <w:vAlign w:val="center"/>
          </w:tcPr>
          <w:p w14:paraId="67656299" w14:textId="77777777" w:rsidR="004367C8" w:rsidRDefault="00791EFE">
            <w:pPr>
              <w:keepNext/>
              <w:rPr>
                <w:i/>
                <w:color w:val="000000"/>
                <w:sz w:val="20"/>
              </w:rPr>
            </w:pPr>
            <w:r>
              <w:rPr>
                <w:i/>
                <w:color w:val="000000"/>
                <w:sz w:val="20"/>
              </w:rPr>
              <w:t xml:space="preserve"> </w:t>
            </w:r>
          </w:p>
        </w:tc>
        <w:tc>
          <w:tcPr>
            <w:tcW w:w="57" w:type="pct"/>
            <w:shd w:val="clear" w:color="auto" w:fill="CCEEFF"/>
            <w:tcMar>
              <w:top w:w="15" w:type="dxa"/>
              <w:left w:w="0" w:type="dxa"/>
              <w:bottom w:w="0" w:type="dxa"/>
              <w:right w:w="15" w:type="dxa"/>
            </w:tcMar>
            <w:vAlign w:val="bottom"/>
          </w:tcPr>
          <w:p w14:paraId="3784835D" w14:textId="77777777" w:rsidR="004367C8" w:rsidRDefault="00791EFE">
            <w:pPr>
              <w:rPr>
                <w:color w:val="000000"/>
                <w:sz w:val="20"/>
              </w:rPr>
            </w:pPr>
            <w:r>
              <w:rPr>
                <w:color w:val="000000"/>
                <w:sz w:val="20"/>
              </w:rPr>
              <w:t xml:space="preserve"> </w:t>
            </w:r>
          </w:p>
        </w:tc>
        <w:tc>
          <w:tcPr>
            <w:tcW w:w="361" w:type="pct"/>
            <w:shd w:val="clear" w:color="auto" w:fill="CCEEFF"/>
            <w:tcMar>
              <w:top w:w="15" w:type="dxa"/>
              <w:left w:w="0" w:type="dxa"/>
              <w:bottom w:w="0" w:type="dxa"/>
              <w:right w:w="15" w:type="dxa"/>
            </w:tcMar>
          </w:tcPr>
          <w:p w14:paraId="71B06352" w14:textId="77777777" w:rsidR="004367C8" w:rsidRDefault="00791EFE">
            <w:pPr>
              <w:jc w:val="center"/>
              <w:rPr>
                <w:color w:val="000000"/>
                <w:sz w:val="20"/>
              </w:rPr>
            </w:pPr>
            <w:r>
              <w:rPr>
                <w:color w:val="000000"/>
                <w:sz w:val="20"/>
              </w:rPr>
              <w:t>2019</w:t>
            </w:r>
          </w:p>
        </w:tc>
        <w:tc>
          <w:tcPr>
            <w:tcW w:w="57" w:type="pct"/>
            <w:shd w:val="clear" w:color="auto" w:fill="CCEEFF"/>
            <w:tcMar>
              <w:top w:w="15" w:type="dxa"/>
              <w:left w:w="0" w:type="dxa"/>
              <w:bottom w:w="0" w:type="dxa"/>
              <w:right w:w="15" w:type="dxa"/>
            </w:tcMar>
            <w:vAlign w:val="bottom"/>
          </w:tcPr>
          <w:p w14:paraId="16DF2725"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09ED6EB7"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74BD25C3" w14:textId="77777777" w:rsidR="004367C8" w:rsidRDefault="00791EFE">
            <w:pPr>
              <w:jc w:val="right"/>
              <w:rPr>
                <w:color w:val="000000"/>
                <w:sz w:val="20"/>
              </w:rPr>
            </w:pPr>
            <w:r>
              <w:rPr>
                <w:color w:val="000000"/>
                <w:sz w:val="20"/>
              </w:rPr>
              <w:t>4,228,846</w:t>
            </w:r>
          </w:p>
        </w:tc>
        <w:tc>
          <w:tcPr>
            <w:tcW w:w="50" w:type="pct"/>
            <w:shd w:val="clear" w:color="auto" w:fill="CCEEFF"/>
            <w:noWrap/>
            <w:tcMar>
              <w:top w:w="15" w:type="dxa"/>
              <w:left w:w="0" w:type="dxa"/>
              <w:bottom w:w="0" w:type="dxa"/>
              <w:right w:w="15" w:type="dxa"/>
            </w:tcMar>
          </w:tcPr>
          <w:p w14:paraId="175EAE64"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2654F23E"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23DE0C0B"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1880BB78" w14:textId="77777777" w:rsidR="004367C8" w:rsidRDefault="00791EFE">
            <w:pPr>
              <w:jc w:val="right"/>
              <w:rPr>
                <w:color w:val="000000"/>
                <w:sz w:val="20"/>
              </w:rPr>
            </w:pPr>
            <w:r>
              <w:rPr>
                <w:color w:val="000000"/>
                <w:sz w:val="20"/>
              </w:rPr>
              <w:t>3,251,250</w:t>
            </w:r>
          </w:p>
        </w:tc>
        <w:tc>
          <w:tcPr>
            <w:tcW w:w="50" w:type="pct"/>
            <w:shd w:val="clear" w:color="auto" w:fill="CCEEFF"/>
            <w:noWrap/>
            <w:tcMar>
              <w:top w:w="15" w:type="dxa"/>
              <w:left w:w="0" w:type="dxa"/>
              <w:bottom w:w="0" w:type="dxa"/>
              <w:right w:w="15" w:type="dxa"/>
            </w:tcMar>
          </w:tcPr>
          <w:p w14:paraId="1DA4AA49"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51257521"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250B5F30"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404F7301" w14:textId="77777777" w:rsidR="004367C8" w:rsidRDefault="00791EFE">
            <w:pPr>
              <w:jc w:val="right"/>
              <w:rPr>
                <w:color w:val="000000"/>
                <w:sz w:val="20"/>
              </w:rPr>
            </w:pPr>
            <w:r>
              <w:rPr>
                <w:color w:val="000000"/>
                <w:sz w:val="20"/>
              </w:rPr>
              <w:t>1,733,947</w:t>
            </w:r>
          </w:p>
        </w:tc>
        <w:tc>
          <w:tcPr>
            <w:tcW w:w="50" w:type="pct"/>
            <w:shd w:val="clear" w:color="auto" w:fill="CCEEFF"/>
            <w:noWrap/>
            <w:tcMar>
              <w:top w:w="15" w:type="dxa"/>
              <w:left w:w="0" w:type="dxa"/>
              <w:bottom w:w="0" w:type="dxa"/>
              <w:right w:w="15" w:type="dxa"/>
            </w:tcMar>
          </w:tcPr>
          <w:p w14:paraId="42FBBA8A"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4E301D6B"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26E5712F"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4B33CD59" w14:textId="77777777" w:rsidR="004367C8" w:rsidRDefault="00791EFE">
            <w:pPr>
              <w:jc w:val="right"/>
              <w:rPr>
                <w:color w:val="000000"/>
                <w:sz w:val="20"/>
              </w:rPr>
            </w:pPr>
            <w:r>
              <w:rPr>
                <w:color w:val="000000"/>
                <w:sz w:val="20"/>
              </w:rPr>
              <w:t>1,287,021</w:t>
            </w:r>
          </w:p>
        </w:tc>
        <w:tc>
          <w:tcPr>
            <w:tcW w:w="50" w:type="pct"/>
            <w:shd w:val="clear" w:color="auto" w:fill="CCEEFF"/>
            <w:noWrap/>
            <w:tcMar>
              <w:top w:w="15" w:type="dxa"/>
              <w:left w:w="0" w:type="dxa"/>
              <w:bottom w:w="0" w:type="dxa"/>
              <w:right w:w="15" w:type="dxa"/>
            </w:tcMar>
          </w:tcPr>
          <w:p w14:paraId="1D59AECB" w14:textId="77777777" w:rsidR="004367C8" w:rsidRDefault="00791EFE">
            <w:pPr>
              <w:rPr>
                <w:color w:val="000000"/>
                <w:sz w:val="20"/>
              </w:rPr>
            </w:pPr>
            <w:r>
              <w:rPr>
                <w:color w:val="000000"/>
                <w:sz w:val="20"/>
              </w:rPr>
              <w:t xml:space="preserve"> </w:t>
            </w:r>
          </w:p>
        </w:tc>
        <w:tc>
          <w:tcPr>
            <w:tcW w:w="91" w:type="pct"/>
            <w:shd w:val="clear" w:color="auto" w:fill="CFF0FC"/>
            <w:tcMar>
              <w:top w:w="15" w:type="dxa"/>
              <w:left w:w="0" w:type="dxa"/>
              <w:bottom w:w="0" w:type="dxa"/>
              <w:right w:w="15" w:type="dxa"/>
            </w:tcMar>
            <w:vAlign w:val="bottom"/>
          </w:tcPr>
          <w:p w14:paraId="149364F6"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7594E238"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6BB768AA"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7637385E" w14:textId="77777777" w:rsidR="004367C8" w:rsidRDefault="00791EFE">
            <w:pPr>
              <w:jc w:val="right"/>
              <w:rPr>
                <w:color w:val="000000"/>
                <w:sz w:val="20"/>
              </w:rPr>
            </w:pPr>
            <w:r>
              <w:rPr>
                <w:color w:val="000000"/>
                <w:sz w:val="20"/>
              </w:rPr>
              <w:t>10,501,064</w:t>
            </w:r>
          </w:p>
        </w:tc>
        <w:tc>
          <w:tcPr>
            <w:tcW w:w="50" w:type="pct"/>
            <w:shd w:val="clear" w:color="auto" w:fill="CCEEFF"/>
            <w:noWrap/>
            <w:tcMar>
              <w:top w:w="15" w:type="dxa"/>
              <w:left w:w="0" w:type="dxa"/>
              <w:bottom w:w="0" w:type="dxa"/>
              <w:right w:w="15" w:type="dxa"/>
            </w:tcMar>
          </w:tcPr>
          <w:p w14:paraId="3F7A5CAB" w14:textId="77777777" w:rsidR="004367C8" w:rsidRDefault="00791EFE">
            <w:pPr>
              <w:rPr>
                <w:color w:val="000000"/>
                <w:sz w:val="20"/>
              </w:rPr>
            </w:pPr>
            <w:r>
              <w:rPr>
                <w:color w:val="000000"/>
                <w:sz w:val="20"/>
              </w:rPr>
              <w:t xml:space="preserve"> </w:t>
            </w:r>
          </w:p>
        </w:tc>
      </w:tr>
      <w:tr w:rsidR="002568E0" w14:paraId="6419BC7A" w14:textId="77777777">
        <w:trPr>
          <w:cantSplit/>
          <w:jc w:val="center"/>
        </w:trPr>
        <w:tc>
          <w:tcPr>
            <w:tcW w:w="1544" w:type="pct"/>
            <w:shd w:val="clear" w:color="auto" w:fill="FFFFFF"/>
            <w:tcMar>
              <w:top w:w="15" w:type="dxa"/>
              <w:left w:w="0" w:type="dxa"/>
              <w:bottom w:w="0" w:type="dxa"/>
              <w:right w:w="15" w:type="dxa"/>
            </w:tcMar>
            <w:vAlign w:val="center"/>
          </w:tcPr>
          <w:p w14:paraId="7EACE535" w14:textId="77777777" w:rsidR="004367C8" w:rsidRDefault="00791EFE">
            <w:pPr>
              <w:keepNext/>
              <w:rPr>
                <w:b/>
                <w:color w:val="000000"/>
                <w:sz w:val="20"/>
              </w:rPr>
            </w:pPr>
            <w:r>
              <w:rPr>
                <w:b/>
                <w:color w:val="000000"/>
                <w:sz w:val="20"/>
              </w:rPr>
              <w:t>David Weinberg</w:t>
            </w:r>
          </w:p>
        </w:tc>
        <w:tc>
          <w:tcPr>
            <w:tcW w:w="57" w:type="pct"/>
            <w:shd w:val="clear" w:color="auto" w:fill="FFFFFF"/>
            <w:tcMar>
              <w:top w:w="15" w:type="dxa"/>
              <w:left w:w="0" w:type="dxa"/>
              <w:bottom w:w="0" w:type="dxa"/>
              <w:right w:w="15" w:type="dxa"/>
            </w:tcMar>
            <w:vAlign w:val="bottom"/>
          </w:tcPr>
          <w:p w14:paraId="49E22D65" w14:textId="77777777" w:rsidR="004367C8" w:rsidRDefault="00791EFE">
            <w:pPr>
              <w:rPr>
                <w:color w:val="000000"/>
                <w:sz w:val="20"/>
              </w:rPr>
            </w:pPr>
            <w:r>
              <w:rPr>
                <w:color w:val="000000"/>
                <w:sz w:val="20"/>
              </w:rPr>
              <w:t xml:space="preserve"> </w:t>
            </w:r>
          </w:p>
        </w:tc>
        <w:tc>
          <w:tcPr>
            <w:tcW w:w="361" w:type="pct"/>
            <w:shd w:val="clear" w:color="auto" w:fill="FFFFFF"/>
            <w:tcMar>
              <w:top w:w="15" w:type="dxa"/>
              <w:left w:w="0" w:type="dxa"/>
              <w:bottom w:w="0" w:type="dxa"/>
              <w:right w:w="15" w:type="dxa"/>
            </w:tcMar>
          </w:tcPr>
          <w:p w14:paraId="04F4615F" w14:textId="77777777" w:rsidR="004367C8" w:rsidRDefault="00791EFE">
            <w:pPr>
              <w:jc w:val="center"/>
              <w:rPr>
                <w:color w:val="000000"/>
                <w:sz w:val="20"/>
              </w:rPr>
            </w:pPr>
            <w:r>
              <w:rPr>
                <w:color w:val="000000"/>
                <w:sz w:val="20"/>
              </w:rPr>
              <w:t>2021</w:t>
            </w:r>
          </w:p>
        </w:tc>
        <w:tc>
          <w:tcPr>
            <w:tcW w:w="57" w:type="pct"/>
            <w:shd w:val="clear" w:color="auto" w:fill="FFFFFF"/>
            <w:tcMar>
              <w:top w:w="15" w:type="dxa"/>
              <w:left w:w="0" w:type="dxa"/>
              <w:bottom w:w="0" w:type="dxa"/>
              <w:right w:w="15" w:type="dxa"/>
            </w:tcMar>
          </w:tcPr>
          <w:p w14:paraId="2E483FA5" w14:textId="77777777" w:rsidR="004367C8"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24BE7762"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39F6A74B" w14:textId="77777777" w:rsidR="004367C8" w:rsidRDefault="00791EFE">
            <w:pPr>
              <w:jc w:val="right"/>
              <w:rPr>
                <w:color w:val="000000"/>
                <w:sz w:val="20"/>
              </w:rPr>
            </w:pPr>
            <w:r>
              <w:rPr>
                <w:color w:val="000000"/>
                <w:sz w:val="20"/>
              </w:rPr>
              <w:t>3,332,500</w:t>
            </w:r>
          </w:p>
        </w:tc>
        <w:tc>
          <w:tcPr>
            <w:tcW w:w="50" w:type="pct"/>
            <w:shd w:val="clear" w:color="auto" w:fill="FFFFFF"/>
            <w:noWrap/>
            <w:tcMar>
              <w:top w:w="15" w:type="dxa"/>
              <w:left w:w="0" w:type="dxa"/>
              <w:bottom w:w="0" w:type="dxa"/>
              <w:right w:w="15" w:type="dxa"/>
            </w:tcMar>
          </w:tcPr>
          <w:p w14:paraId="467CC708" w14:textId="77777777" w:rsidR="004367C8" w:rsidRDefault="00791EFE">
            <w:pPr>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3BEC4F21"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73A47AEE"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080CE36B" w14:textId="77777777" w:rsidR="004367C8" w:rsidRDefault="00791EFE">
            <w:pPr>
              <w:jc w:val="right"/>
              <w:rPr>
                <w:color w:val="000000"/>
                <w:sz w:val="20"/>
              </w:rPr>
            </w:pPr>
            <w:r>
              <w:rPr>
                <w:color w:val="000000"/>
                <w:sz w:val="20"/>
              </w:rPr>
              <w:t>4,928,852</w:t>
            </w:r>
          </w:p>
        </w:tc>
        <w:tc>
          <w:tcPr>
            <w:tcW w:w="50" w:type="pct"/>
            <w:shd w:val="clear" w:color="auto" w:fill="FFFFFF"/>
            <w:noWrap/>
            <w:tcMar>
              <w:top w:w="15" w:type="dxa"/>
              <w:left w:w="0" w:type="dxa"/>
              <w:bottom w:w="0" w:type="dxa"/>
              <w:right w:w="15" w:type="dxa"/>
            </w:tcMar>
          </w:tcPr>
          <w:p w14:paraId="717D2329" w14:textId="77777777" w:rsidR="004367C8" w:rsidRDefault="00791EFE">
            <w:pPr>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68BACAF0"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61083A85"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13B9D849" w14:textId="77777777" w:rsidR="004367C8" w:rsidRDefault="00791EFE">
            <w:pPr>
              <w:jc w:val="right"/>
              <w:rPr>
                <w:color w:val="000000"/>
                <w:sz w:val="20"/>
              </w:rPr>
            </w:pPr>
            <w:r>
              <w:rPr>
                <w:color w:val="000000"/>
                <w:sz w:val="20"/>
              </w:rPr>
              <w:t>3,375,231</w:t>
            </w:r>
          </w:p>
        </w:tc>
        <w:tc>
          <w:tcPr>
            <w:tcW w:w="50" w:type="pct"/>
            <w:shd w:val="clear" w:color="auto" w:fill="FFFFFF"/>
            <w:noWrap/>
            <w:tcMar>
              <w:top w:w="15" w:type="dxa"/>
              <w:left w:w="0" w:type="dxa"/>
              <w:bottom w:w="0" w:type="dxa"/>
              <w:right w:w="15" w:type="dxa"/>
            </w:tcMar>
          </w:tcPr>
          <w:p w14:paraId="5BAB256F" w14:textId="77777777" w:rsidR="004367C8" w:rsidRDefault="00791EFE">
            <w:pPr>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4FC80703"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47C1E950"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75207920" w14:textId="77777777" w:rsidR="004367C8" w:rsidRDefault="00791EFE">
            <w:pPr>
              <w:jc w:val="right"/>
              <w:rPr>
                <w:color w:val="000000"/>
                <w:sz w:val="20"/>
              </w:rPr>
            </w:pPr>
            <w:r>
              <w:rPr>
                <w:color w:val="000000"/>
                <w:sz w:val="20"/>
              </w:rPr>
              <w:t>528,115</w:t>
            </w:r>
          </w:p>
        </w:tc>
        <w:tc>
          <w:tcPr>
            <w:tcW w:w="50" w:type="pct"/>
            <w:shd w:val="clear" w:color="auto" w:fill="FFFFFF"/>
            <w:noWrap/>
            <w:tcMar>
              <w:top w:w="15" w:type="dxa"/>
              <w:left w:w="0" w:type="dxa"/>
              <w:bottom w:w="0" w:type="dxa"/>
              <w:right w:w="15" w:type="dxa"/>
            </w:tcMar>
          </w:tcPr>
          <w:p w14:paraId="79D3C35F" w14:textId="77777777" w:rsidR="004367C8" w:rsidRDefault="00791EFE">
            <w:pPr>
              <w:rPr>
                <w:color w:val="000000"/>
                <w:sz w:val="20"/>
              </w:rPr>
            </w:pPr>
            <w:r>
              <w:rPr>
                <w:color w:val="000000"/>
                <w:sz w:val="20"/>
              </w:rPr>
              <w:t xml:space="preserve"> </w:t>
            </w:r>
          </w:p>
        </w:tc>
        <w:tc>
          <w:tcPr>
            <w:tcW w:w="91" w:type="pct"/>
            <w:shd w:val="clear" w:color="auto" w:fill="FFFFFF"/>
            <w:tcMar>
              <w:top w:w="15" w:type="dxa"/>
              <w:left w:w="0" w:type="dxa"/>
              <w:bottom w:w="0" w:type="dxa"/>
              <w:right w:w="15" w:type="dxa"/>
            </w:tcMar>
          </w:tcPr>
          <w:p w14:paraId="4BFB125D" w14:textId="77777777" w:rsidR="004367C8" w:rsidRDefault="00791EFE">
            <w:pPr>
              <w:rPr>
                <w:color w:val="000000"/>
                <w:sz w:val="20"/>
                <w:vertAlign w:val="superscript"/>
              </w:rPr>
            </w:pPr>
            <w:r>
              <w:rPr>
                <w:color w:val="000000"/>
                <w:sz w:val="20"/>
                <w:vertAlign w:val="superscript"/>
              </w:rPr>
              <w:t>(6)</w:t>
            </w:r>
          </w:p>
        </w:tc>
        <w:tc>
          <w:tcPr>
            <w:tcW w:w="57" w:type="pct"/>
            <w:shd w:val="clear" w:color="auto" w:fill="FFFFFF"/>
            <w:tcMar>
              <w:top w:w="15" w:type="dxa"/>
              <w:left w:w="0" w:type="dxa"/>
              <w:bottom w:w="0" w:type="dxa"/>
              <w:right w:w="15" w:type="dxa"/>
            </w:tcMar>
            <w:vAlign w:val="bottom"/>
          </w:tcPr>
          <w:p w14:paraId="79FC678D" w14:textId="77777777" w:rsidR="004367C8"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31D9065"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vAlign w:val="bottom"/>
          </w:tcPr>
          <w:p w14:paraId="00395C6B" w14:textId="77777777" w:rsidR="004367C8" w:rsidRDefault="00791EFE">
            <w:pPr>
              <w:rPr>
                <w:color w:val="000000"/>
                <w:sz w:val="20"/>
              </w:rPr>
            </w:pPr>
            <w:r>
              <w:rPr>
                <w:color w:val="000000"/>
                <w:sz w:val="20"/>
              </w:rPr>
              <w:t>12,164,698</w:t>
            </w:r>
          </w:p>
        </w:tc>
        <w:tc>
          <w:tcPr>
            <w:tcW w:w="50" w:type="pct"/>
            <w:shd w:val="clear" w:color="auto" w:fill="FFFFFF"/>
            <w:noWrap/>
            <w:tcMar>
              <w:top w:w="15" w:type="dxa"/>
              <w:left w:w="0" w:type="dxa"/>
              <w:bottom w:w="0" w:type="dxa"/>
              <w:right w:w="15" w:type="dxa"/>
            </w:tcMar>
            <w:vAlign w:val="bottom"/>
          </w:tcPr>
          <w:p w14:paraId="339B33A9" w14:textId="77777777" w:rsidR="004367C8" w:rsidRDefault="00791EFE">
            <w:pPr>
              <w:rPr>
                <w:color w:val="000000"/>
                <w:sz w:val="20"/>
              </w:rPr>
            </w:pPr>
            <w:r>
              <w:rPr>
                <w:color w:val="000000"/>
                <w:sz w:val="20"/>
              </w:rPr>
              <w:t xml:space="preserve"> </w:t>
            </w:r>
          </w:p>
        </w:tc>
      </w:tr>
      <w:tr w:rsidR="002568E0" w14:paraId="4655A3C7" w14:textId="77777777">
        <w:trPr>
          <w:cantSplit/>
          <w:jc w:val="center"/>
        </w:trPr>
        <w:tc>
          <w:tcPr>
            <w:tcW w:w="1544" w:type="pct"/>
            <w:shd w:val="clear" w:color="auto" w:fill="FFFFFF"/>
            <w:tcMar>
              <w:top w:w="15" w:type="dxa"/>
              <w:left w:w="0" w:type="dxa"/>
              <w:bottom w:w="0" w:type="dxa"/>
              <w:right w:w="15" w:type="dxa"/>
            </w:tcMar>
            <w:vAlign w:val="center"/>
          </w:tcPr>
          <w:p w14:paraId="4A6073A1" w14:textId="77777777" w:rsidR="004367C8" w:rsidRDefault="00791EFE">
            <w:pPr>
              <w:keepNext/>
              <w:rPr>
                <w:i/>
                <w:color w:val="000000"/>
                <w:sz w:val="20"/>
              </w:rPr>
            </w:pPr>
            <w:r>
              <w:rPr>
                <w:i/>
                <w:color w:val="000000"/>
                <w:sz w:val="20"/>
              </w:rPr>
              <w:t>Executive Vice President, Chief</w:t>
            </w:r>
          </w:p>
        </w:tc>
        <w:tc>
          <w:tcPr>
            <w:tcW w:w="57" w:type="pct"/>
            <w:shd w:val="clear" w:color="auto" w:fill="FFFFFF"/>
            <w:tcMar>
              <w:top w:w="15" w:type="dxa"/>
              <w:left w:w="0" w:type="dxa"/>
              <w:bottom w:w="0" w:type="dxa"/>
              <w:right w:w="15" w:type="dxa"/>
            </w:tcMar>
            <w:vAlign w:val="bottom"/>
          </w:tcPr>
          <w:p w14:paraId="7140C31F" w14:textId="77777777" w:rsidR="004367C8" w:rsidRDefault="00791EFE">
            <w:pPr>
              <w:rPr>
                <w:color w:val="000000"/>
                <w:sz w:val="20"/>
              </w:rPr>
            </w:pPr>
            <w:r>
              <w:rPr>
                <w:color w:val="000000"/>
                <w:sz w:val="20"/>
              </w:rPr>
              <w:t xml:space="preserve"> </w:t>
            </w:r>
          </w:p>
        </w:tc>
        <w:tc>
          <w:tcPr>
            <w:tcW w:w="361" w:type="pct"/>
            <w:shd w:val="clear" w:color="auto" w:fill="FFFFFF"/>
            <w:tcMar>
              <w:top w:w="15" w:type="dxa"/>
              <w:left w:w="0" w:type="dxa"/>
              <w:bottom w:w="0" w:type="dxa"/>
              <w:right w:w="15" w:type="dxa"/>
            </w:tcMar>
          </w:tcPr>
          <w:p w14:paraId="5C8A8215" w14:textId="77777777" w:rsidR="004367C8" w:rsidRDefault="00791EFE">
            <w:pPr>
              <w:jc w:val="center"/>
              <w:rPr>
                <w:color w:val="000000"/>
                <w:sz w:val="20"/>
              </w:rPr>
            </w:pPr>
            <w:r>
              <w:rPr>
                <w:color w:val="000000"/>
                <w:sz w:val="20"/>
              </w:rPr>
              <w:t>2020</w:t>
            </w:r>
          </w:p>
        </w:tc>
        <w:tc>
          <w:tcPr>
            <w:tcW w:w="57" w:type="pct"/>
            <w:shd w:val="clear" w:color="auto" w:fill="FFFFFF"/>
            <w:tcMar>
              <w:top w:w="15" w:type="dxa"/>
              <w:left w:w="0" w:type="dxa"/>
              <w:bottom w:w="0" w:type="dxa"/>
              <w:right w:w="15" w:type="dxa"/>
            </w:tcMar>
          </w:tcPr>
          <w:p w14:paraId="48AD495A" w14:textId="77777777" w:rsidR="004367C8"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3AE3E6D9"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541BF4EA" w14:textId="77777777" w:rsidR="004367C8" w:rsidRDefault="00791EFE">
            <w:pPr>
              <w:jc w:val="right"/>
              <w:rPr>
                <w:color w:val="000000"/>
                <w:sz w:val="20"/>
              </w:rPr>
            </w:pPr>
            <w:r>
              <w:rPr>
                <w:color w:val="000000"/>
                <w:sz w:val="20"/>
              </w:rPr>
              <w:t>3,449,942</w:t>
            </w:r>
          </w:p>
        </w:tc>
        <w:tc>
          <w:tcPr>
            <w:tcW w:w="50" w:type="pct"/>
            <w:shd w:val="clear" w:color="auto" w:fill="FFFFFF"/>
            <w:noWrap/>
            <w:tcMar>
              <w:top w:w="15" w:type="dxa"/>
              <w:left w:w="0" w:type="dxa"/>
              <w:bottom w:w="0" w:type="dxa"/>
              <w:right w:w="15" w:type="dxa"/>
            </w:tcMar>
          </w:tcPr>
          <w:p w14:paraId="4F8F85EE" w14:textId="77777777" w:rsidR="004367C8" w:rsidRDefault="00791EFE">
            <w:pPr>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5011DBE5"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582DB143"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6BF645B5" w14:textId="77777777" w:rsidR="004367C8" w:rsidRDefault="00791EFE">
            <w:pPr>
              <w:jc w:val="right"/>
              <w:rPr>
                <w:color w:val="000000"/>
                <w:sz w:val="20"/>
              </w:rPr>
            </w:pPr>
            <w:r>
              <w:rPr>
                <w:color w:val="000000"/>
                <w:sz w:val="20"/>
              </w:rPr>
              <w:t>9,072,317</w:t>
            </w:r>
          </w:p>
        </w:tc>
        <w:tc>
          <w:tcPr>
            <w:tcW w:w="50" w:type="pct"/>
            <w:shd w:val="clear" w:color="auto" w:fill="FFFFFF"/>
            <w:noWrap/>
            <w:tcMar>
              <w:top w:w="15" w:type="dxa"/>
              <w:left w:w="0" w:type="dxa"/>
              <w:bottom w:w="0" w:type="dxa"/>
              <w:right w:w="15" w:type="dxa"/>
            </w:tcMar>
          </w:tcPr>
          <w:p w14:paraId="61DD1FF2" w14:textId="77777777" w:rsidR="004367C8" w:rsidRDefault="00791EFE">
            <w:pPr>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7B1F7608"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00FFF910"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77027A81" w14:textId="77777777" w:rsidR="004367C8"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tcPr>
          <w:p w14:paraId="3522A0B3" w14:textId="77777777" w:rsidR="004367C8" w:rsidRDefault="00791EFE">
            <w:pPr>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0C7BBF62"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0269C99A"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2F67D8DC" w14:textId="77777777" w:rsidR="004367C8" w:rsidRDefault="00791EFE">
            <w:pPr>
              <w:jc w:val="right"/>
              <w:rPr>
                <w:color w:val="000000"/>
                <w:sz w:val="20"/>
              </w:rPr>
            </w:pPr>
            <w:r>
              <w:rPr>
                <w:color w:val="000000"/>
                <w:sz w:val="20"/>
              </w:rPr>
              <w:t>454,705</w:t>
            </w:r>
          </w:p>
        </w:tc>
        <w:tc>
          <w:tcPr>
            <w:tcW w:w="50" w:type="pct"/>
            <w:shd w:val="clear" w:color="auto" w:fill="FFFFFF"/>
            <w:noWrap/>
            <w:tcMar>
              <w:top w:w="15" w:type="dxa"/>
              <w:left w:w="0" w:type="dxa"/>
              <w:bottom w:w="0" w:type="dxa"/>
              <w:right w:w="15" w:type="dxa"/>
            </w:tcMar>
          </w:tcPr>
          <w:p w14:paraId="3DF74771" w14:textId="77777777" w:rsidR="004367C8" w:rsidRDefault="00791EFE">
            <w:pPr>
              <w:rPr>
                <w:color w:val="000000"/>
                <w:sz w:val="20"/>
              </w:rPr>
            </w:pPr>
            <w:r>
              <w:rPr>
                <w:color w:val="000000"/>
                <w:sz w:val="20"/>
              </w:rPr>
              <w:t xml:space="preserve"> </w:t>
            </w:r>
          </w:p>
        </w:tc>
        <w:tc>
          <w:tcPr>
            <w:tcW w:w="91" w:type="pct"/>
            <w:shd w:val="clear" w:color="auto" w:fill="FFFFFF"/>
            <w:tcMar>
              <w:top w:w="15" w:type="dxa"/>
              <w:left w:w="0" w:type="dxa"/>
              <w:bottom w:w="0" w:type="dxa"/>
              <w:right w:w="15" w:type="dxa"/>
            </w:tcMar>
          </w:tcPr>
          <w:p w14:paraId="527C8A86" w14:textId="77777777" w:rsidR="004367C8" w:rsidRDefault="00791EFE">
            <w:pPr>
              <w:jc w:val="right"/>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0EDB13AB"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058E4A8F"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3ECF15B5" w14:textId="77777777" w:rsidR="004367C8" w:rsidRDefault="00791EFE">
            <w:pPr>
              <w:jc w:val="right"/>
              <w:rPr>
                <w:color w:val="000000"/>
                <w:sz w:val="20"/>
              </w:rPr>
            </w:pPr>
            <w:r>
              <w:rPr>
                <w:color w:val="000000"/>
                <w:sz w:val="20"/>
              </w:rPr>
              <w:t>12,976,964</w:t>
            </w:r>
          </w:p>
        </w:tc>
        <w:tc>
          <w:tcPr>
            <w:tcW w:w="50" w:type="pct"/>
            <w:shd w:val="clear" w:color="auto" w:fill="FFFFFF"/>
            <w:noWrap/>
            <w:tcMar>
              <w:top w:w="15" w:type="dxa"/>
              <w:left w:w="0" w:type="dxa"/>
              <w:bottom w:w="0" w:type="dxa"/>
              <w:right w:w="15" w:type="dxa"/>
            </w:tcMar>
          </w:tcPr>
          <w:p w14:paraId="29809EB7" w14:textId="77777777" w:rsidR="004367C8" w:rsidRDefault="00791EFE">
            <w:pPr>
              <w:rPr>
                <w:color w:val="000000"/>
                <w:sz w:val="20"/>
              </w:rPr>
            </w:pPr>
            <w:r>
              <w:rPr>
                <w:color w:val="000000"/>
                <w:sz w:val="20"/>
              </w:rPr>
              <w:t xml:space="preserve"> </w:t>
            </w:r>
          </w:p>
        </w:tc>
      </w:tr>
      <w:tr w:rsidR="002568E0" w14:paraId="001A69C6" w14:textId="77777777">
        <w:trPr>
          <w:cantSplit/>
          <w:jc w:val="center"/>
        </w:trPr>
        <w:tc>
          <w:tcPr>
            <w:tcW w:w="1544" w:type="pct"/>
            <w:shd w:val="clear" w:color="auto" w:fill="FFFFFF"/>
            <w:tcMar>
              <w:top w:w="15" w:type="dxa"/>
              <w:left w:w="0" w:type="dxa"/>
              <w:bottom w:w="0" w:type="dxa"/>
              <w:right w:w="15" w:type="dxa"/>
            </w:tcMar>
          </w:tcPr>
          <w:p w14:paraId="5E78E634" w14:textId="77777777" w:rsidR="004367C8" w:rsidRPr="00983EF0" w:rsidRDefault="00791EFE">
            <w:pPr>
              <w:keepNext/>
              <w:rPr>
                <w:i/>
                <w:iCs/>
                <w:color w:val="000000"/>
                <w:sz w:val="20"/>
              </w:rPr>
            </w:pPr>
            <w:r w:rsidRPr="00983EF0">
              <w:rPr>
                <w:i/>
                <w:iCs/>
                <w:color w:val="000000"/>
                <w:sz w:val="20"/>
              </w:rPr>
              <w:t>Operating Officer and Director</w:t>
            </w:r>
          </w:p>
        </w:tc>
        <w:tc>
          <w:tcPr>
            <w:tcW w:w="57" w:type="pct"/>
            <w:shd w:val="clear" w:color="auto" w:fill="FFFFFF"/>
            <w:tcMar>
              <w:top w:w="15" w:type="dxa"/>
              <w:left w:w="0" w:type="dxa"/>
              <w:bottom w:w="0" w:type="dxa"/>
              <w:right w:w="15" w:type="dxa"/>
            </w:tcMar>
            <w:vAlign w:val="bottom"/>
          </w:tcPr>
          <w:p w14:paraId="5F243BB8" w14:textId="77777777" w:rsidR="004367C8" w:rsidRDefault="00791EFE">
            <w:pPr>
              <w:rPr>
                <w:color w:val="000000"/>
                <w:sz w:val="20"/>
              </w:rPr>
            </w:pPr>
            <w:r>
              <w:rPr>
                <w:color w:val="000000"/>
                <w:sz w:val="20"/>
              </w:rPr>
              <w:t xml:space="preserve"> </w:t>
            </w:r>
          </w:p>
        </w:tc>
        <w:tc>
          <w:tcPr>
            <w:tcW w:w="361" w:type="pct"/>
            <w:shd w:val="clear" w:color="auto" w:fill="FFFFFF"/>
            <w:tcMar>
              <w:top w:w="15" w:type="dxa"/>
              <w:left w:w="0" w:type="dxa"/>
              <w:bottom w:w="0" w:type="dxa"/>
              <w:right w:w="15" w:type="dxa"/>
            </w:tcMar>
          </w:tcPr>
          <w:p w14:paraId="0C13F217" w14:textId="77777777" w:rsidR="004367C8" w:rsidRDefault="00791EFE">
            <w:pPr>
              <w:jc w:val="center"/>
              <w:rPr>
                <w:color w:val="000000"/>
                <w:sz w:val="20"/>
              </w:rPr>
            </w:pPr>
            <w:r>
              <w:rPr>
                <w:color w:val="000000"/>
                <w:sz w:val="20"/>
              </w:rPr>
              <w:t>2019</w:t>
            </w:r>
          </w:p>
        </w:tc>
        <w:tc>
          <w:tcPr>
            <w:tcW w:w="57" w:type="pct"/>
            <w:shd w:val="clear" w:color="auto" w:fill="FFFFFF"/>
            <w:tcMar>
              <w:top w:w="15" w:type="dxa"/>
              <w:left w:w="0" w:type="dxa"/>
              <w:bottom w:w="0" w:type="dxa"/>
              <w:right w:w="15" w:type="dxa"/>
            </w:tcMar>
          </w:tcPr>
          <w:p w14:paraId="743B1393" w14:textId="77777777" w:rsidR="004367C8"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196AE996"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358FEAA5" w14:textId="77777777" w:rsidR="004367C8" w:rsidRDefault="00791EFE">
            <w:pPr>
              <w:jc w:val="right"/>
              <w:rPr>
                <w:color w:val="000000"/>
                <w:sz w:val="20"/>
              </w:rPr>
            </w:pPr>
            <w:r>
              <w:rPr>
                <w:color w:val="000000"/>
                <w:sz w:val="20"/>
              </w:rPr>
              <w:t>3,090,481</w:t>
            </w:r>
          </w:p>
        </w:tc>
        <w:tc>
          <w:tcPr>
            <w:tcW w:w="50" w:type="pct"/>
            <w:shd w:val="clear" w:color="auto" w:fill="FFFFFF"/>
            <w:noWrap/>
            <w:tcMar>
              <w:top w:w="15" w:type="dxa"/>
              <w:left w:w="0" w:type="dxa"/>
              <w:bottom w:w="0" w:type="dxa"/>
              <w:right w:w="15" w:type="dxa"/>
            </w:tcMar>
          </w:tcPr>
          <w:p w14:paraId="6D299CE5" w14:textId="77777777" w:rsidR="004367C8" w:rsidRDefault="00791EFE">
            <w:pPr>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7074FF0A"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53691A98"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022E0BB8" w14:textId="77777777" w:rsidR="004367C8" w:rsidRDefault="00791EFE">
            <w:pPr>
              <w:jc w:val="right"/>
              <w:rPr>
                <w:color w:val="000000"/>
                <w:sz w:val="20"/>
              </w:rPr>
            </w:pPr>
            <w:r>
              <w:rPr>
                <w:color w:val="000000"/>
                <w:sz w:val="20"/>
              </w:rPr>
              <w:t>2,601,000</w:t>
            </w:r>
          </w:p>
        </w:tc>
        <w:tc>
          <w:tcPr>
            <w:tcW w:w="50" w:type="pct"/>
            <w:shd w:val="clear" w:color="auto" w:fill="FFFFFF"/>
            <w:noWrap/>
            <w:tcMar>
              <w:top w:w="15" w:type="dxa"/>
              <w:left w:w="0" w:type="dxa"/>
              <w:bottom w:w="0" w:type="dxa"/>
              <w:right w:w="15" w:type="dxa"/>
            </w:tcMar>
          </w:tcPr>
          <w:p w14:paraId="3B8444CC" w14:textId="77777777" w:rsidR="004367C8" w:rsidRDefault="00791EFE">
            <w:pPr>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5C500D5E"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061DB607"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3CDCED14" w14:textId="77777777" w:rsidR="004367C8" w:rsidRDefault="00791EFE">
            <w:pPr>
              <w:jc w:val="right"/>
              <w:rPr>
                <w:color w:val="000000"/>
                <w:sz w:val="20"/>
              </w:rPr>
            </w:pPr>
            <w:r>
              <w:rPr>
                <w:color w:val="000000"/>
                <w:sz w:val="20"/>
              </w:rPr>
              <w:t>1,155,965</w:t>
            </w:r>
          </w:p>
        </w:tc>
        <w:tc>
          <w:tcPr>
            <w:tcW w:w="50" w:type="pct"/>
            <w:shd w:val="clear" w:color="auto" w:fill="FFFFFF"/>
            <w:noWrap/>
            <w:tcMar>
              <w:top w:w="15" w:type="dxa"/>
              <w:left w:w="0" w:type="dxa"/>
              <w:bottom w:w="0" w:type="dxa"/>
              <w:right w:w="15" w:type="dxa"/>
            </w:tcMar>
          </w:tcPr>
          <w:p w14:paraId="027FFD7F" w14:textId="77777777" w:rsidR="004367C8" w:rsidRDefault="00791EFE">
            <w:pPr>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032CB3D4"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64FB7274"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1D62C3F3" w14:textId="77777777" w:rsidR="004367C8" w:rsidRDefault="00791EFE">
            <w:pPr>
              <w:jc w:val="right"/>
              <w:rPr>
                <w:color w:val="000000"/>
                <w:sz w:val="20"/>
              </w:rPr>
            </w:pPr>
            <w:r>
              <w:rPr>
                <w:color w:val="000000"/>
                <w:sz w:val="20"/>
              </w:rPr>
              <w:t>472,243</w:t>
            </w:r>
          </w:p>
        </w:tc>
        <w:tc>
          <w:tcPr>
            <w:tcW w:w="50" w:type="pct"/>
            <w:shd w:val="clear" w:color="auto" w:fill="FFFFFF"/>
            <w:noWrap/>
            <w:tcMar>
              <w:top w:w="15" w:type="dxa"/>
              <w:left w:w="0" w:type="dxa"/>
              <w:bottom w:w="0" w:type="dxa"/>
              <w:right w:w="15" w:type="dxa"/>
            </w:tcMar>
          </w:tcPr>
          <w:p w14:paraId="7103FE1E" w14:textId="77777777" w:rsidR="004367C8" w:rsidRDefault="00791EFE">
            <w:pPr>
              <w:rPr>
                <w:color w:val="000000"/>
                <w:sz w:val="20"/>
              </w:rPr>
            </w:pPr>
            <w:r>
              <w:rPr>
                <w:color w:val="000000"/>
                <w:sz w:val="20"/>
              </w:rPr>
              <w:t xml:space="preserve"> </w:t>
            </w:r>
          </w:p>
        </w:tc>
        <w:tc>
          <w:tcPr>
            <w:tcW w:w="91" w:type="pct"/>
            <w:shd w:val="clear" w:color="auto" w:fill="FFFFFF"/>
            <w:tcMar>
              <w:top w:w="15" w:type="dxa"/>
              <w:left w:w="0" w:type="dxa"/>
              <w:bottom w:w="0" w:type="dxa"/>
              <w:right w:w="15" w:type="dxa"/>
            </w:tcMar>
          </w:tcPr>
          <w:p w14:paraId="4138B19F" w14:textId="77777777" w:rsidR="004367C8" w:rsidRDefault="00791EFE">
            <w:pPr>
              <w:jc w:val="right"/>
              <w:rPr>
                <w:color w:val="000000"/>
                <w:sz w:val="20"/>
              </w:rPr>
            </w:pPr>
            <w:r>
              <w:rPr>
                <w:color w:val="000000"/>
                <w:sz w:val="20"/>
              </w:rPr>
              <w:t xml:space="preserve"> </w:t>
            </w:r>
          </w:p>
        </w:tc>
        <w:tc>
          <w:tcPr>
            <w:tcW w:w="57" w:type="pct"/>
            <w:shd w:val="clear" w:color="auto" w:fill="FFFFFF"/>
            <w:tcMar>
              <w:top w:w="15" w:type="dxa"/>
              <w:left w:w="0" w:type="dxa"/>
              <w:bottom w:w="0" w:type="dxa"/>
              <w:right w:w="15" w:type="dxa"/>
            </w:tcMar>
          </w:tcPr>
          <w:p w14:paraId="3702E9D1" w14:textId="77777777" w:rsidR="004367C8"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05D0D497" w14:textId="77777777" w:rsidR="004367C8" w:rsidRDefault="00791EFE">
            <w:pPr>
              <w:rPr>
                <w:color w:val="000000"/>
                <w:sz w:val="20"/>
              </w:rPr>
            </w:pPr>
            <w:r>
              <w:rPr>
                <w:color w:val="000000"/>
                <w:sz w:val="20"/>
              </w:rPr>
              <w:t xml:space="preserve"> </w:t>
            </w:r>
          </w:p>
        </w:tc>
        <w:tc>
          <w:tcPr>
            <w:tcW w:w="430" w:type="pct"/>
            <w:shd w:val="clear" w:color="auto" w:fill="FFFFFF"/>
            <w:noWrap/>
            <w:tcMar>
              <w:top w:w="15" w:type="dxa"/>
              <w:left w:w="0" w:type="dxa"/>
              <w:bottom w:w="0" w:type="dxa"/>
              <w:right w:w="15" w:type="dxa"/>
            </w:tcMar>
          </w:tcPr>
          <w:p w14:paraId="37785A48" w14:textId="77777777" w:rsidR="004367C8" w:rsidRDefault="00791EFE">
            <w:pPr>
              <w:jc w:val="right"/>
              <w:rPr>
                <w:color w:val="000000"/>
                <w:sz w:val="20"/>
              </w:rPr>
            </w:pPr>
            <w:r>
              <w:rPr>
                <w:color w:val="000000"/>
                <w:sz w:val="20"/>
              </w:rPr>
              <w:t>7,319,689</w:t>
            </w:r>
          </w:p>
        </w:tc>
        <w:tc>
          <w:tcPr>
            <w:tcW w:w="50" w:type="pct"/>
            <w:shd w:val="clear" w:color="auto" w:fill="FFFFFF"/>
            <w:noWrap/>
            <w:tcMar>
              <w:top w:w="15" w:type="dxa"/>
              <w:left w:w="0" w:type="dxa"/>
              <w:bottom w:w="0" w:type="dxa"/>
              <w:right w:w="15" w:type="dxa"/>
            </w:tcMar>
          </w:tcPr>
          <w:p w14:paraId="1F2C4331" w14:textId="77777777" w:rsidR="004367C8" w:rsidRDefault="00791EFE">
            <w:pPr>
              <w:rPr>
                <w:color w:val="000000"/>
                <w:sz w:val="20"/>
              </w:rPr>
            </w:pPr>
            <w:r>
              <w:rPr>
                <w:color w:val="000000"/>
                <w:sz w:val="20"/>
              </w:rPr>
              <w:t xml:space="preserve"> </w:t>
            </w:r>
          </w:p>
        </w:tc>
      </w:tr>
      <w:tr w:rsidR="002568E0" w14:paraId="5ACE69AF" w14:textId="77777777">
        <w:trPr>
          <w:cantSplit/>
          <w:jc w:val="center"/>
        </w:trPr>
        <w:tc>
          <w:tcPr>
            <w:tcW w:w="1544" w:type="pct"/>
            <w:shd w:val="clear" w:color="auto" w:fill="CCEEFF"/>
            <w:tcMar>
              <w:top w:w="15" w:type="dxa"/>
              <w:left w:w="0" w:type="dxa"/>
              <w:bottom w:w="0" w:type="dxa"/>
              <w:right w:w="15" w:type="dxa"/>
            </w:tcMar>
            <w:vAlign w:val="center"/>
          </w:tcPr>
          <w:p w14:paraId="10588289" w14:textId="77777777" w:rsidR="004367C8" w:rsidRDefault="00791EFE">
            <w:pPr>
              <w:keepNext/>
              <w:rPr>
                <w:b/>
                <w:color w:val="000000"/>
                <w:sz w:val="20"/>
              </w:rPr>
            </w:pPr>
            <w:r>
              <w:rPr>
                <w:b/>
                <w:color w:val="000000"/>
                <w:sz w:val="20"/>
              </w:rPr>
              <w:t>Mark Nason</w:t>
            </w:r>
          </w:p>
        </w:tc>
        <w:tc>
          <w:tcPr>
            <w:tcW w:w="57" w:type="pct"/>
            <w:shd w:val="clear" w:color="auto" w:fill="CCEEFF"/>
            <w:tcMar>
              <w:top w:w="15" w:type="dxa"/>
              <w:left w:w="0" w:type="dxa"/>
              <w:bottom w:w="0" w:type="dxa"/>
              <w:right w:w="15" w:type="dxa"/>
            </w:tcMar>
            <w:vAlign w:val="bottom"/>
          </w:tcPr>
          <w:p w14:paraId="2E947EB0" w14:textId="77777777" w:rsidR="004367C8" w:rsidRDefault="00791EFE">
            <w:pPr>
              <w:rPr>
                <w:color w:val="000000"/>
                <w:sz w:val="20"/>
              </w:rPr>
            </w:pPr>
            <w:r>
              <w:rPr>
                <w:color w:val="000000"/>
                <w:sz w:val="20"/>
              </w:rPr>
              <w:t xml:space="preserve"> </w:t>
            </w:r>
          </w:p>
        </w:tc>
        <w:tc>
          <w:tcPr>
            <w:tcW w:w="361" w:type="pct"/>
            <w:shd w:val="clear" w:color="auto" w:fill="CCEEFF"/>
            <w:tcMar>
              <w:top w:w="15" w:type="dxa"/>
              <w:left w:w="0" w:type="dxa"/>
              <w:bottom w:w="0" w:type="dxa"/>
              <w:right w:w="15" w:type="dxa"/>
            </w:tcMar>
          </w:tcPr>
          <w:p w14:paraId="11CD01A2" w14:textId="77777777" w:rsidR="004367C8" w:rsidRDefault="00791EFE">
            <w:pPr>
              <w:jc w:val="center"/>
              <w:rPr>
                <w:color w:val="000000"/>
                <w:sz w:val="20"/>
              </w:rPr>
            </w:pPr>
            <w:r>
              <w:rPr>
                <w:color w:val="000000"/>
                <w:sz w:val="20"/>
              </w:rPr>
              <w:t>2021</w:t>
            </w:r>
          </w:p>
        </w:tc>
        <w:tc>
          <w:tcPr>
            <w:tcW w:w="57" w:type="pct"/>
            <w:shd w:val="clear" w:color="auto" w:fill="CCEEFF"/>
            <w:tcMar>
              <w:top w:w="15" w:type="dxa"/>
              <w:left w:w="0" w:type="dxa"/>
              <w:bottom w:w="0" w:type="dxa"/>
              <w:right w:w="15" w:type="dxa"/>
            </w:tcMar>
            <w:vAlign w:val="bottom"/>
          </w:tcPr>
          <w:p w14:paraId="00C46BC9"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0A67BFE3"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49390DFB" w14:textId="77777777" w:rsidR="004367C8" w:rsidRDefault="00791EFE">
            <w:pPr>
              <w:jc w:val="right"/>
              <w:rPr>
                <w:color w:val="000000"/>
                <w:sz w:val="20"/>
              </w:rPr>
            </w:pPr>
            <w:r>
              <w:rPr>
                <w:color w:val="000000"/>
                <w:sz w:val="20"/>
              </w:rPr>
              <w:t>2,150,000</w:t>
            </w:r>
          </w:p>
        </w:tc>
        <w:tc>
          <w:tcPr>
            <w:tcW w:w="50" w:type="pct"/>
            <w:shd w:val="clear" w:color="auto" w:fill="CCEEFF"/>
            <w:noWrap/>
            <w:tcMar>
              <w:top w:w="15" w:type="dxa"/>
              <w:left w:w="0" w:type="dxa"/>
              <w:bottom w:w="0" w:type="dxa"/>
              <w:right w:w="15" w:type="dxa"/>
            </w:tcMar>
          </w:tcPr>
          <w:p w14:paraId="2CDA2319"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47814E33"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46A1C561"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471E05AF" w14:textId="77777777" w:rsidR="004367C8" w:rsidRDefault="00791EFE">
            <w:pPr>
              <w:jc w:val="right"/>
              <w:rPr>
                <w:color w:val="000000"/>
                <w:sz w:val="20"/>
              </w:rPr>
            </w:pPr>
            <w:r>
              <w:rPr>
                <w:color w:val="000000"/>
                <w:sz w:val="20"/>
              </w:rPr>
              <w:t>1,478,675</w:t>
            </w:r>
          </w:p>
        </w:tc>
        <w:tc>
          <w:tcPr>
            <w:tcW w:w="50" w:type="pct"/>
            <w:shd w:val="clear" w:color="auto" w:fill="CCEEFF"/>
            <w:noWrap/>
            <w:tcMar>
              <w:top w:w="15" w:type="dxa"/>
              <w:left w:w="0" w:type="dxa"/>
              <w:bottom w:w="0" w:type="dxa"/>
              <w:right w:w="15" w:type="dxa"/>
            </w:tcMar>
          </w:tcPr>
          <w:p w14:paraId="65CCF68B"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031B28E3"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43FC3FA4"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3F2252BE" w14:textId="77777777" w:rsidR="004367C8" w:rsidRDefault="00791EFE">
            <w:pPr>
              <w:jc w:val="right"/>
              <w:rPr>
                <w:color w:val="000000"/>
                <w:sz w:val="20"/>
              </w:rPr>
            </w:pPr>
            <w:r>
              <w:rPr>
                <w:color w:val="000000"/>
                <w:sz w:val="20"/>
              </w:rPr>
              <w:t>2,320,471</w:t>
            </w:r>
          </w:p>
        </w:tc>
        <w:tc>
          <w:tcPr>
            <w:tcW w:w="50" w:type="pct"/>
            <w:shd w:val="clear" w:color="auto" w:fill="CCEEFF"/>
            <w:noWrap/>
            <w:tcMar>
              <w:top w:w="15" w:type="dxa"/>
              <w:left w:w="0" w:type="dxa"/>
              <w:bottom w:w="0" w:type="dxa"/>
              <w:right w:w="15" w:type="dxa"/>
            </w:tcMar>
          </w:tcPr>
          <w:p w14:paraId="22CD1D8A"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31F2FACB"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518C1869"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069145BF" w14:textId="77777777" w:rsidR="004367C8" w:rsidRDefault="00791EFE">
            <w:pPr>
              <w:jc w:val="right"/>
              <w:rPr>
                <w:color w:val="000000"/>
                <w:sz w:val="20"/>
              </w:rPr>
            </w:pPr>
            <w:r>
              <w:rPr>
                <w:color w:val="000000"/>
                <w:sz w:val="20"/>
              </w:rPr>
              <w:t>3,308</w:t>
            </w:r>
          </w:p>
        </w:tc>
        <w:tc>
          <w:tcPr>
            <w:tcW w:w="50" w:type="pct"/>
            <w:shd w:val="clear" w:color="auto" w:fill="CCEEFF"/>
            <w:noWrap/>
            <w:tcMar>
              <w:top w:w="15" w:type="dxa"/>
              <w:left w:w="0" w:type="dxa"/>
              <w:bottom w:w="0" w:type="dxa"/>
              <w:right w:w="15" w:type="dxa"/>
            </w:tcMar>
          </w:tcPr>
          <w:p w14:paraId="0E2D5C73" w14:textId="77777777" w:rsidR="004367C8" w:rsidRDefault="00791EFE">
            <w:pPr>
              <w:rPr>
                <w:color w:val="000000"/>
                <w:sz w:val="20"/>
              </w:rPr>
            </w:pPr>
            <w:r>
              <w:rPr>
                <w:color w:val="000000"/>
                <w:sz w:val="20"/>
              </w:rPr>
              <w:t xml:space="preserve"> </w:t>
            </w:r>
          </w:p>
        </w:tc>
        <w:tc>
          <w:tcPr>
            <w:tcW w:w="91" w:type="pct"/>
            <w:shd w:val="clear" w:color="auto" w:fill="CFF0FC"/>
            <w:tcMar>
              <w:top w:w="15" w:type="dxa"/>
              <w:left w:w="0" w:type="dxa"/>
              <w:bottom w:w="0" w:type="dxa"/>
              <w:right w:w="15" w:type="dxa"/>
            </w:tcMar>
          </w:tcPr>
          <w:p w14:paraId="7D4053C2" w14:textId="77777777" w:rsidR="004367C8" w:rsidRDefault="00791EFE">
            <w:pPr>
              <w:rPr>
                <w:color w:val="000000"/>
                <w:sz w:val="20"/>
                <w:vertAlign w:val="superscript"/>
              </w:rPr>
            </w:pPr>
            <w:r>
              <w:rPr>
                <w:color w:val="000000"/>
                <w:sz w:val="20"/>
                <w:vertAlign w:val="superscript"/>
              </w:rPr>
              <w:t>(4)</w:t>
            </w:r>
          </w:p>
        </w:tc>
        <w:tc>
          <w:tcPr>
            <w:tcW w:w="57" w:type="pct"/>
            <w:shd w:val="clear" w:color="auto" w:fill="CCEEFF"/>
            <w:tcMar>
              <w:top w:w="15" w:type="dxa"/>
              <w:left w:w="0" w:type="dxa"/>
              <w:bottom w:w="0" w:type="dxa"/>
              <w:right w:w="15" w:type="dxa"/>
            </w:tcMar>
            <w:vAlign w:val="bottom"/>
          </w:tcPr>
          <w:p w14:paraId="27DA2B38"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77B8D2FD"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08833757" w14:textId="77777777" w:rsidR="004367C8" w:rsidRDefault="00791EFE">
            <w:pPr>
              <w:jc w:val="right"/>
              <w:rPr>
                <w:color w:val="000000"/>
                <w:sz w:val="20"/>
              </w:rPr>
            </w:pPr>
            <w:r>
              <w:rPr>
                <w:color w:val="000000"/>
                <w:sz w:val="20"/>
              </w:rPr>
              <w:t>5,952,454</w:t>
            </w:r>
          </w:p>
        </w:tc>
        <w:tc>
          <w:tcPr>
            <w:tcW w:w="50" w:type="pct"/>
            <w:shd w:val="clear" w:color="auto" w:fill="CCEEFF"/>
            <w:noWrap/>
            <w:tcMar>
              <w:top w:w="15" w:type="dxa"/>
              <w:left w:w="0" w:type="dxa"/>
              <w:bottom w:w="0" w:type="dxa"/>
              <w:right w:w="15" w:type="dxa"/>
            </w:tcMar>
          </w:tcPr>
          <w:p w14:paraId="2CEEA8CC" w14:textId="77777777" w:rsidR="004367C8" w:rsidRDefault="00791EFE">
            <w:pPr>
              <w:rPr>
                <w:color w:val="000000"/>
                <w:sz w:val="20"/>
              </w:rPr>
            </w:pPr>
            <w:r>
              <w:rPr>
                <w:color w:val="000000"/>
                <w:sz w:val="20"/>
              </w:rPr>
              <w:t xml:space="preserve"> </w:t>
            </w:r>
          </w:p>
        </w:tc>
      </w:tr>
      <w:tr w:rsidR="002568E0" w14:paraId="46618FE8" w14:textId="77777777">
        <w:trPr>
          <w:cantSplit/>
          <w:jc w:val="center"/>
        </w:trPr>
        <w:tc>
          <w:tcPr>
            <w:tcW w:w="1544" w:type="pct"/>
            <w:shd w:val="clear" w:color="auto" w:fill="CCEEFF"/>
            <w:tcMar>
              <w:top w:w="15" w:type="dxa"/>
              <w:left w:w="0" w:type="dxa"/>
              <w:bottom w:w="0" w:type="dxa"/>
              <w:right w:w="15" w:type="dxa"/>
            </w:tcMar>
            <w:vAlign w:val="center"/>
          </w:tcPr>
          <w:p w14:paraId="3BB934AB" w14:textId="77777777" w:rsidR="004367C8" w:rsidRDefault="00791EFE">
            <w:pPr>
              <w:keepNext/>
              <w:rPr>
                <w:i/>
                <w:color w:val="000000"/>
                <w:sz w:val="20"/>
              </w:rPr>
            </w:pPr>
            <w:r>
              <w:rPr>
                <w:i/>
                <w:color w:val="000000"/>
                <w:sz w:val="20"/>
              </w:rPr>
              <w:t>Executive Vice President of</w:t>
            </w:r>
          </w:p>
        </w:tc>
        <w:tc>
          <w:tcPr>
            <w:tcW w:w="57" w:type="pct"/>
            <w:shd w:val="clear" w:color="auto" w:fill="CCEEFF"/>
            <w:tcMar>
              <w:top w:w="15" w:type="dxa"/>
              <w:left w:w="0" w:type="dxa"/>
              <w:bottom w:w="0" w:type="dxa"/>
              <w:right w:w="15" w:type="dxa"/>
            </w:tcMar>
            <w:vAlign w:val="bottom"/>
          </w:tcPr>
          <w:p w14:paraId="4B2652A5" w14:textId="77777777" w:rsidR="004367C8" w:rsidRDefault="00791EFE">
            <w:pPr>
              <w:rPr>
                <w:color w:val="000000"/>
                <w:sz w:val="20"/>
              </w:rPr>
            </w:pPr>
            <w:r>
              <w:rPr>
                <w:color w:val="000000"/>
                <w:sz w:val="20"/>
              </w:rPr>
              <w:t xml:space="preserve"> </w:t>
            </w:r>
          </w:p>
        </w:tc>
        <w:tc>
          <w:tcPr>
            <w:tcW w:w="361" w:type="pct"/>
            <w:shd w:val="clear" w:color="auto" w:fill="CCEEFF"/>
            <w:tcMar>
              <w:top w:w="15" w:type="dxa"/>
              <w:left w:w="0" w:type="dxa"/>
              <w:bottom w:w="0" w:type="dxa"/>
              <w:right w:w="15" w:type="dxa"/>
            </w:tcMar>
          </w:tcPr>
          <w:p w14:paraId="183D6B92" w14:textId="77777777" w:rsidR="004367C8" w:rsidRDefault="00791EFE">
            <w:pPr>
              <w:jc w:val="center"/>
              <w:rPr>
                <w:color w:val="000000"/>
                <w:sz w:val="20"/>
              </w:rPr>
            </w:pPr>
            <w:r>
              <w:rPr>
                <w:color w:val="000000"/>
                <w:sz w:val="20"/>
              </w:rPr>
              <w:t>2020</w:t>
            </w:r>
          </w:p>
        </w:tc>
        <w:tc>
          <w:tcPr>
            <w:tcW w:w="57" w:type="pct"/>
            <w:shd w:val="clear" w:color="auto" w:fill="CCEEFF"/>
            <w:tcMar>
              <w:top w:w="15" w:type="dxa"/>
              <w:left w:w="0" w:type="dxa"/>
              <w:bottom w:w="0" w:type="dxa"/>
              <w:right w:w="15" w:type="dxa"/>
            </w:tcMar>
            <w:vAlign w:val="bottom"/>
          </w:tcPr>
          <w:p w14:paraId="07547B89"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4F13F2C9"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4B55F5D1" w14:textId="77777777" w:rsidR="004367C8" w:rsidRDefault="00791EFE">
            <w:pPr>
              <w:jc w:val="right"/>
              <w:rPr>
                <w:color w:val="000000"/>
                <w:sz w:val="20"/>
              </w:rPr>
            </w:pPr>
            <w:r>
              <w:rPr>
                <w:color w:val="000000"/>
                <w:sz w:val="20"/>
              </w:rPr>
              <w:t>2,225,769</w:t>
            </w:r>
          </w:p>
        </w:tc>
        <w:tc>
          <w:tcPr>
            <w:tcW w:w="50" w:type="pct"/>
            <w:shd w:val="clear" w:color="auto" w:fill="CCEEFF"/>
            <w:noWrap/>
            <w:tcMar>
              <w:top w:w="15" w:type="dxa"/>
              <w:left w:w="0" w:type="dxa"/>
              <w:bottom w:w="0" w:type="dxa"/>
              <w:right w:w="15" w:type="dxa"/>
            </w:tcMar>
          </w:tcPr>
          <w:p w14:paraId="3BC422E0"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6E7ABDF2"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75D5CD32"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262DE0BD" w14:textId="77777777" w:rsidR="004367C8" w:rsidRDefault="00791EFE">
            <w:pPr>
              <w:jc w:val="right"/>
              <w:rPr>
                <w:color w:val="000000"/>
                <w:sz w:val="20"/>
              </w:rPr>
            </w:pPr>
            <w:r>
              <w:rPr>
                <w:color w:val="000000"/>
                <w:sz w:val="20"/>
              </w:rPr>
              <w:t>952,750</w:t>
            </w:r>
          </w:p>
        </w:tc>
        <w:tc>
          <w:tcPr>
            <w:tcW w:w="50" w:type="pct"/>
            <w:shd w:val="clear" w:color="auto" w:fill="CCEEFF"/>
            <w:noWrap/>
            <w:tcMar>
              <w:top w:w="15" w:type="dxa"/>
              <w:left w:w="0" w:type="dxa"/>
              <w:bottom w:w="0" w:type="dxa"/>
              <w:right w:w="15" w:type="dxa"/>
            </w:tcMar>
          </w:tcPr>
          <w:p w14:paraId="491389F4"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0DA02093"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530E4D17"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66B05334" w14:textId="77777777" w:rsidR="004367C8" w:rsidRDefault="00791EFE">
            <w:pPr>
              <w:jc w:val="right"/>
              <w:rPr>
                <w:color w:val="000000"/>
                <w:sz w:val="20"/>
              </w:rPr>
            </w:pPr>
            <w:r>
              <w:rPr>
                <w:color w:val="000000"/>
                <w:sz w:val="20"/>
              </w:rPr>
              <w:t>—</w:t>
            </w:r>
          </w:p>
        </w:tc>
        <w:tc>
          <w:tcPr>
            <w:tcW w:w="50" w:type="pct"/>
            <w:shd w:val="clear" w:color="auto" w:fill="CCEEFF"/>
            <w:noWrap/>
            <w:tcMar>
              <w:top w:w="15" w:type="dxa"/>
              <w:left w:w="0" w:type="dxa"/>
              <w:bottom w:w="0" w:type="dxa"/>
              <w:right w:w="15" w:type="dxa"/>
            </w:tcMar>
          </w:tcPr>
          <w:p w14:paraId="1574E8A8"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410E24B0"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56A23B7E"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28D13C86" w14:textId="77777777" w:rsidR="004367C8" w:rsidRDefault="00791EFE">
            <w:pPr>
              <w:jc w:val="right"/>
              <w:rPr>
                <w:color w:val="000000"/>
                <w:sz w:val="20"/>
              </w:rPr>
            </w:pPr>
            <w:r>
              <w:rPr>
                <w:color w:val="000000"/>
                <w:sz w:val="20"/>
              </w:rPr>
              <w:t>8,400</w:t>
            </w:r>
          </w:p>
        </w:tc>
        <w:tc>
          <w:tcPr>
            <w:tcW w:w="50" w:type="pct"/>
            <w:shd w:val="clear" w:color="auto" w:fill="CCEEFF"/>
            <w:noWrap/>
            <w:tcMar>
              <w:top w:w="15" w:type="dxa"/>
              <w:left w:w="0" w:type="dxa"/>
              <w:bottom w:w="0" w:type="dxa"/>
              <w:right w:w="15" w:type="dxa"/>
            </w:tcMar>
          </w:tcPr>
          <w:p w14:paraId="7E0B9BCB" w14:textId="77777777" w:rsidR="004367C8" w:rsidRDefault="00791EFE">
            <w:pPr>
              <w:rPr>
                <w:color w:val="000000"/>
                <w:sz w:val="20"/>
              </w:rPr>
            </w:pPr>
            <w:r>
              <w:rPr>
                <w:color w:val="000000"/>
                <w:sz w:val="20"/>
              </w:rPr>
              <w:t xml:space="preserve"> </w:t>
            </w:r>
          </w:p>
        </w:tc>
        <w:tc>
          <w:tcPr>
            <w:tcW w:w="91" w:type="pct"/>
            <w:shd w:val="clear" w:color="auto" w:fill="CCEEFF"/>
            <w:tcMar>
              <w:top w:w="15" w:type="dxa"/>
              <w:left w:w="0" w:type="dxa"/>
              <w:bottom w:w="0" w:type="dxa"/>
              <w:right w:w="15" w:type="dxa"/>
            </w:tcMar>
            <w:vAlign w:val="bottom"/>
          </w:tcPr>
          <w:p w14:paraId="1E64C704"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1B339921"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25865511"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2D7A2AFE" w14:textId="77777777" w:rsidR="004367C8" w:rsidRDefault="00791EFE">
            <w:pPr>
              <w:jc w:val="right"/>
              <w:rPr>
                <w:color w:val="000000"/>
                <w:sz w:val="20"/>
              </w:rPr>
            </w:pPr>
            <w:r>
              <w:rPr>
                <w:color w:val="000000"/>
                <w:sz w:val="20"/>
              </w:rPr>
              <w:t>3,186,919</w:t>
            </w:r>
          </w:p>
        </w:tc>
        <w:tc>
          <w:tcPr>
            <w:tcW w:w="50" w:type="pct"/>
            <w:shd w:val="clear" w:color="auto" w:fill="CCEEFF"/>
            <w:noWrap/>
            <w:tcMar>
              <w:top w:w="15" w:type="dxa"/>
              <w:left w:w="0" w:type="dxa"/>
              <w:bottom w:w="0" w:type="dxa"/>
              <w:right w:w="15" w:type="dxa"/>
            </w:tcMar>
          </w:tcPr>
          <w:p w14:paraId="42D0267E" w14:textId="77777777" w:rsidR="004367C8" w:rsidRDefault="00791EFE">
            <w:pPr>
              <w:rPr>
                <w:color w:val="000000"/>
                <w:sz w:val="20"/>
              </w:rPr>
            </w:pPr>
            <w:r>
              <w:rPr>
                <w:color w:val="000000"/>
                <w:sz w:val="20"/>
              </w:rPr>
              <w:t xml:space="preserve"> </w:t>
            </w:r>
          </w:p>
        </w:tc>
      </w:tr>
      <w:tr w:rsidR="002568E0" w14:paraId="5A9D0F99" w14:textId="77777777">
        <w:trPr>
          <w:cantSplit/>
          <w:jc w:val="center"/>
        </w:trPr>
        <w:tc>
          <w:tcPr>
            <w:tcW w:w="1544" w:type="pct"/>
            <w:shd w:val="clear" w:color="auto" w:fill="CCEEFF"/>
            <w:tcMar>
              <w:top w:w="15" w:type="dxa"/>
              <w:left w:w="0" w:type="dxa"/>
              <w:bottom w:w="0" w:type="dxa"/>
              <w:right w:w="15" w:type="dxa"/>
            </w:tcMar>
            <w:vAlign w:val="center"/>
          </w:tcPr>
          <w:p w14:paraId="27DA92D8" w14:textId="77777777" w:rsidR="004367C8" w:rsidRDefault="00791EFE">
            <w:pPr>
              <w:rPr>
                <w:i/>
                <w:color w:val="000000"/>
                <w:sz w:val="20"/>
              </w:rPr>
            </w:pPr>
            <w:r>
              <w:rPr>
                <w:i/>
                <w:color w:val="000000"/>
                <w:sz w:val="20"/>
              </w:rPr>
              <w:t>Product Development</w:t>
            </w:r>
          </w:p>
        </w:tc>
        <w:tc>
          <w:tcPr>
            <w:tcW w:w="57" w:type="pct"/>
            <w:shd w:val="clear" w:color="auto" w:fill="CCEEFF"/>
            <w:tcMar>
              <w:top w:w="15" w:type="dxa"/>
              <w:left w:w="0" w:type="dxa"/>
              <w:bottom w:w="0" w:type="dxa"/>
              <w:right w:w="15" w:type="dxa"/>
            </w:tcMar>
            <w:vAlign w:val="bottom"/>
          </w:tcPr>
          <w:p w14:paraId="074040F6" w14:textId="77777777" w:rsidR="004367C8" w:rsidRDefault="00791EFE">
            <w:pPr>
              <w:rPr>
                <w:color w:val="000000"/>
                <w:sz w:val="20"/>
              </w:rPr>
            </w:pPr>
            <w:r>
              <w:rPr>
                <w:color w:val="000000"/>
                <w:sz w:val="20"/>
              </w:rPr>
              <w:t xml:space="preserve"> </w:t>
            </w:r>
          </w:p>
        </w:tc>
        <w:tc>
          <w:tcPr>
            <w:tcW w:w="361" w:type="pct"/>
            <w:shd w:val="clear" w:color="auto" w:fill="CCEEFF"/>
            <w:tcMar>
              <w:top w:w="15" w:type="dxa"/>
              <w:left w:w="0" w:type="dxa"/>
              <w:bottom w:w="0" w:type="dxa"/>
              <w:right w:w="15" w:type="dxa"/>
            </w:tcMar>
          </w:tcPr>
          <w:p w14:paraId="4708E4B3" w14:textId="77777777" w:rsidR="004367C8" w:rsidRDefault="00791EFE">
            <w:pPr>
              <w:jc w:val="center"/>
              <w:rPr>
                <w:color w:val="000000"/>
                <w:sz w:val="20"/>
              </w:rPr>
            </w:pPr>
            <w:r>
              <w:rPr>
                <w:color w:val="000000"/>
                <w:sz w:val="20"/>
              </w:rPr>
              <w:t>2019</w:t>
            </w:r>
          </w:p>
        </w:tc>
        <w:tc>
          <w:tcPr>
            <w:tcW w:w="57" w:type="pct"/>
            <w:shd w:val="clear" w:color="auto" w:fill="CCEEFF"/>
            <w:tcMar>
              <w:top w:w="15" w:type="dxa"/>
              <w:left w:w="0" w:type="dxa"/>
              <w:bottom w:w="0" w:type="dxa"/>
              <w:right w:w="15" w:type="dxa"/>
            </w:tcMar>
            <w:vAlign w:val="bottom"/>
          </w:tcPr>
          <w:p w14:paraId="3B3A7DDF"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4DFB9B7E"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4889158D" w14:textId="77777777" w:rsidR="004367C8" w:rsidRDefault="00791EFE">
            <w:pPr>
              <w:jc w:val="right"/>
              <w:rPr>
                <w:color w:val="000000"/>
                <w:sz w:val="20"/>
              </w:rPr>
            </w:pPr>
            <w:r>
              <w:rPr>
                <w:color w:val="000000"/>
                <w:sz w:val="20"/>
              </w:rPr>
              <w:t>1,988,365</w:t>
            </w:r>
          </w:p>
        </w:tc>
        <w:tc>
          <w:tcPr>
            <w:tcW w:w="50" w:type="pct"/>
            <w:shd w:val="clear" w:color="auto" w:fill="CCEEFF"/>
            <w:noWrap/>
            <w:tcMar>
              <w:top w:w="15" w:type="dxa"/>
              <w:left w:w="0" w:type="dxa"/>
              <w:bottom w:w="0" w:type="dxa"/>
              <w:right w:w="15" w:type="dxa"/>
            </w:tcMar>
          </w:tcPr>
          <w:p w14:paraId="4E0CA7D3"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568F2F2E"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4E11D645"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1D55F7C0" w14:textId="77777777" w:rsidR="004367C8" w:rsidRDefault="00791EFE">
            <w:pPr>
              <w:jc w:val="right"/>
              <w:rPr>
                <w:color w:val="000000"/>
                <w:sz w:val="20"/>
              </w:rPr>
            </w:pPr>
            <w:r>
              <w:rPr>
                <w:color w:val="000000"/>
                <w:sz w:val="20"/>
              </w:rPr>
              <w:t>1,300,500</w:t>
            </w:r>
          </w:p>
        </w:tc>
        <w:tc>
          <w:tcPr>
            <w:tcW w:w="50" w:type="pct"/>
            <w:shd w:val="clear" w:color="auto" w:fill="CCEEFF"/>
            <w:noWrap/>
            <w:tcMar>
              <w:top w:w="15" w:type="dxa"/>
              <w:left w:w="0" w:type="dxa"/>
              <w:bottom w:w="0" w:type="dxa"/>
              <w:right w:w="15" w:type="dxa"/>
            </w:tcMar>
          </w:tcPr>
          <w:p w14:paraId="060E3CB2"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6B3B3820"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59E51E0E"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45BEF7CC" w14:textId="77777777" w:rsidR="004367C8" w:rsidRDefault="00791EFE">
            <w:pPr>
              <w:jc w:val="right"/>
              <w:rPr>
                <w:color w:val="000000"/>
                <w:sz w:val="20"/>
              </w:rPr>
            </w:pPr>
            <w:r>
              <w:rPr>
                <w:color w:val="000000"/>
                <w:sz w:val="20"/>
              </w:rPr>
              <w:t>794,728</w:t>
            </w:r>
          </w:p>
        </w:tc>
        <w:tc>
          <w:tcPr>
            <w:tcW w:w="50" w:type="pct"/>
            <w:shd w:val="clear" w:color="auto" w:fill="CCEEFF"/>
            <w:noWrap/>
            <w:tcMar>
              <w:top w:w="15" w:type="dxa"/>
              <w:left w:w="0" w:type="dxa"/>
              <w:bottom w:w="0" w:type="dxa"/>
              <w:right w:w="15" w:type="dxa"/>
            </w:tcMar>
          </w:tcPr>
          <w:p w14:paraId="4A35187D"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71F942E8"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0288B3C6"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51655F36" w14:textId="77777777" w:rsidR="004367C8" w:rsidRDefault="00791EFE">
            <w:pPr>
              <w:jc w:val="right"/>
              <w:rPr>
                <w:color w:val="000000"/>
                <w:sz w:val="20"/>
              </w:rPr>
            </w:pPr>
            <w:r>
              <w:rPr>
                <w:color w:val="000000"/>
                <w:sz w:val="20"/>
              </w:rPr>
              <w:t>8,250</w:t>
            </w:r>
          </w:p>
        </w:tc>
        <w:tc>
          <w:tcPr>
            <w:tcW w:w="50" w:type="pct"/>
            <w:shd w:val="clear" w:color="auto" w:fill="CCEEFF"/>
            <w:noWrap/>
            <w:tcMar>
              <w:top w:w="15" w:type="dxa"/>
              <w:left w:w="0" w:type="dxa"/>
              <w:bottom w:w="0" w:type="dxa"/>
              <w:right w:w="15" w:type="dxa"/>
            </w:tcMar>
          </w:tcPr>
          <w:p w14:paraId="390281DF" w14:textId="77777777" w:rsidR="004367C8" w:rsidRDefault="00791EFE">
            <w:pPr>
              <w:rPr>
                <w:color w:val="000000"/>
                <w:sz w:val="20"/>
              </w:rPr>
            </w:pPr>
            <w:r>
              <w:rPr>
                <w:color w:val="000000"/>
                <w:sz w:val="20"/>
              </w:rPr>
              <w:t xml:space="preserve"> </w:t>
            </w:r>
          </w:p>
        </w:tc>
        <w:tc>
          <w:tcPr>
            <w:tcW w:w="91" w:type="pct"/>
            <w:shd w:val="clear" w:color="auto" w:fill="CFF0FC"/>
            <w:tcMar>
              <w:top w:w="15" w:type="dxa"/>
              <w:left w:w="0" w:type="dxa"/>
              <w:bottom w:w="0" w:type="dxa"/>
              <w:right w:w="15" w:type="dxa"/>
            </w:tcMar>
            <w:vAlign w:val="bottom"/>
          </w:tcPr>
          <w:p w14:paraId="303D1E08" w14:textId="77777777" w:rsidR="004367C8" w:rsidRDefault="00791EFE">
            <w:pPr>
              <w:rPr>
                <w:color w:val="000000"/>
                <w:sz w:val="20"/>
              </w:rPr>
            </w:pPr>
            <w:r>
              <w:rPr>
                <w:color w:val="000000"/>
                <w:sz w:val="20"/>
              </w:rPr>
              <w:t xml:space="preserve"> </w:t>
            </w:r>
          </w:p>
        </w:tc>
        <w:tc>
          <w:tcPr>
            <w:tcW w:w="57" w:type="pct"/>
            <w:shd w:val="clear" w:color="auto" w:fill="CCEEFF"/>
            <w:tcMar>
              <w:top w:w="15" w:type="dxa"/>
              <w:left w:w="0" w:type="dxa"/>
              <w:bottom w:w="0" w:type="dxa"/>
              <w:right w:w="15" w:type="dxa"/>
            </w:tcMar>
            <w:vAlign w:val="bottom"/>
          </w:tcPr>
          <w:p w14:paraId="33B5E077" w14:textId="77777777" w:rsidR="004367C8"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6370FA9D" w14:textId="77777777" w:rsidR="004367C8" w:rsidRDefault="00791EFE">
            <w:pPr>
              <w:rPr>
                <w:color w:val="000000"/>
                <w:sz w:val="20"/>
              </w:rPr>
            </w:pPr>
            <w:r>
              <w:rPr>
                <w:color w:val="000000"/>
                <w:sz w:val="20"/>
              </w:rPr>
              <w:t xml:space="preserve"> </w:t>
            </w:r>
          </w:p>
        </w:tc>
        <w:tc>
          <w:tcPr>
            <w:tcW w:w="430" w:type="pct"/>
            <w:shd w:val="clear" w:color="auto" w:fill="CCEEFF"/>
            <w:noWrap/>
            <w:tcMar>
              <w:top w:w="15" w:type="dxa"/>
              <w:left w:w="0" w:type="dxa"/>
              <w:bottom w:w="0" w:type="dxa"/>
              <w:right w:w="15" w:type="dxa"/>
            </w:tcMar>
          </w:tcPr>
          <w:p w14:paraId="004B3A85" w14:textId="77777777" w:rsidR="004367C8" w:rsidRDefault="00791EFE">
            <w:pPr>
              <w:jc w:val="right"/>
              <w:rPr>
                <w:color w:val="000000"/>
                <w:sz w:val="20"/>
              </w:rPr>
            </w:pPr>
            <w:r>
              <w:rPr>
                <w:color w:val="000000"/>
                <w:sz w:val="20"/>
              </w:rPr>
              <w:t>4,091,843</w:t>
            </w:r>
          </w:p>
        </w:tc>
        <w:tc>
          <w:tcPr>
            <w:tcW w:w="50" w:type="pct"/>
            <w:shd w:val="clear" w:color="auto" w:fill="CCEEFF"/>
            <w:noWrap/>
            <w:tcMar>
              <w:top w:w="15" w:type="dxa"/>
              <w:left w:w="0" w:type="dxa"/>
              <w:bottom w:w="0" w:type="dxa"/>
              <w:right w:w="15" w:type="dxa"/>
            </w:tcMar>
          </w:tcPr>
          <w:p w14:paraId="6110BFDB" w14:textId="77777777" w:rsidR="004367C8" w:rsidRDefault="00791EFE">
            <w:pPr>
              <w:rPr>
                <w:color w:val="000000"/>
                <w:sz w:val="20"/>
              </w:rPr>
            </w:pPr>
            <w:r>
              <w:rPr>
                <w:color w:val="000000"/>
                <w:sz w:val="2"/>
              </w:rPr>
              <w:t xml:space="preserve"> </w:t>
            </w:r>
          </w:p>
        </w:tc>
      </w:tr>
    </w:tbl>
    <w:p w14:paraId="566C3D0B" w14:textId="77777777" w:rsidR="002D2FAC" w:rsidRPr="002D2FAC" w:rsidRDefault="00791EFE" w:rsidP="002D2FAC">
      <w:pPr>
        <w:keepNext/>
        <w:widowControl/>
        <w:pBdr>
          <w:bottom w:val="single" w:sz="4" w:space="1" w:color="auto"/>
        </w:pBdr>
        <w:ind w:right="7920"/>
        <w:rPr>
          <w:sz w:val="8"/>
          <w:szCs w:val="8"/>
        </w:rPr>
      </w:pPr>
    </w:p>
    <w:p w14:paraId="116EAE62" w14:textId="77777777" w:rsidR="0014797D" w:rsidRPr="0047740B" w:rsidRDefault="00791EFE" w:rsidP="004011E5">
      <w:pPr>
        <w:widowControl/>
        <w:spacing w:before="40"/>
        <w:ind w:left="490" w:hanging="490"/>
        <w:rPr>
          <w:rFonts w:eastAsia="Times New Roman"/>
          <w:sz w:val="20"/>
          <w:szCs w:val="20"/>
        </w:rPr>
      </w:pPr>
      <w:r w:rsidRPr="0047740B">
        <w:rPr>
          <w:rFonts w:eastAsia="Times New Roman"/>
          <w:sz w:val="20"/>
          <w:szCs w:val="20"/>
        </w:rPr>
        <w:t>(1)</w:t>
      </w:r>
      <w:r w:rsidRPr="0047740B">
        <w:rPr>
          <w:rFonts w:eastAsia="Times New Roman"/>
          <w:sz w:val="20"/>
          <w:szCs w:val="20"/>
        </w:rPr>
        <w:tab/>
      </w:r>
      <w:r w:rsidRPr="0047740B">
        <w:rPr>
          <w:rFonts w:eastAsia="Times New Roman"/>
          <w:sz w:val="20"/>
          <w:szCs w:val="20"/>
        </w:rPr>
        <w:t>Represents</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aggregate</w:t>
      </w:r>
      <w:r w:rsidRPr="0047740B">
        <w:rPr>
          <w:rFonts w:eastAsia="Times New Roman"/>
          <w:spacing w:val="2"/>
          <w:sz w:val="20"/>
          <w:szCs w:val="20"/>
        </w:rPr>
        <w:t xml:space="preserve"> </w:t>
      </w:r>
      <w:r w:rsidRPr="0047740B">
        <w:rPr>
          <w:rFonts w:eastAsia="Times New Roman"/>
          <w:sz w:val="20"/>
          <w:szCs w:val="20"/>
        </w:rPr>
        <w:t>grant</w:t>
      </w:r>
      <w:r w:rsidRPr="0047740B">
        <w:rPr>
          <w:rFonts w:eastAsia="Times New Roman"/>
          <w:spacing w:val="1"/>
          <w:sz w:val="20"/>
          <w:szCs w:val="20"/>
        </w:rPr>
        <w:t xml:space="preserve"> </w:t>
      </w:r>
      <w:r w:rsidRPr="0047740B">
        <w:rPr>
          <w:rFonts w:eastAsia="Times New Roman"/>
          <w:sz w:val="20"/>
          <w:szCs w:val="20"/>
        </w:rPr>
        <w:t>date</w:t>
      </w:r>
      <w:r w:rsidRPr="0047740B">
        <w:rPr>
          <w:rFonts w:eastAsia="Times New Roman"/>
          <w:spacing w:val="1"/>
          <w:sz w:val="20"/>
          <w:szCs w:val="20"/>
        </w:rPr>
        <w:t xml:space="preserve"> </w:t>
      </w:r>
      <w:r w:rsidRPr="0047740B">
        <w:rPr>
          <w:rFonts w:eastAsia="Times New Roman"/>
          <w:sz w:val="20"/>
          <w:szCs w:val="20"/>
        </w:rPr>
        <w:t>fair</w:t>
      </w:r>
      <w:r w:rsidRPr="0047740B">
        <w:rPr>
          <w:rFonts w:eastAsia="Times New Roman"/>
          <w:spacing w:val="1"/>
          <w:sz w:val="20"/>
          <w:szCs w:val="20"/>
        </w:rPr>
        <w:t xml:space="preserve"> </w:t>
      </w:r>
      <w:r w:rsidRPr="0047740B">
        <w:rPr>
          <w:rFonts w:eastAsia="Times New Roman"/>
          <w:sz w:val="20"/>
          <w:szCs w:val="20"/>
        </w:rPr>
        <w:t>value</w:t>
      </w:r>
      <w:r w:rsidRPr="0047740B">
        <w:rPr>
          <w:rFonts w:eastAsia="Times New Roman"/>
          <w:spacing w:val="1"/>
          <w:sz w:val="20"/>
          <w:szCs w:val="20"/>
        </w:rPr>
        <w:t xml:space="preserve"> </w:t>
      </w:r>
      <w:r w:rsidRPr="0047740B">
        <w:rPr>
          <w:rFonts w:eastAsia="Times New Roman"/>
          <w:sz w:val="20"/>
          <w:szCs w:val="20"/>
        </w:rPr>
        <w:t>of stock</w:t>
      </w:r>
      <w:r w:rsidRPr="0047740B">
        <w:rPr>
          <w:rFonts w:eastAsia="Times New Roman"/>
          <w:spacing w:val="1"/>
          <w:sz w:val="20"/>
          <w:szCs w:val="20"/>
        </w:rPr>
        <w:t xml:space="preserve"> </w:t>
      </w:r>
      <w:r w:rsidRPr="0047740B">
        <w:rPr>
          <w:rFonts w:eastAsia="Times New Roman"/>
          <w:sz w:val="20"/>
          <w:szCs w:val="20"/>
        </w:rPr>
        <w:t>awards</w:t>
      </w:r>
      <w:r w:rsidRPr="0047740B">
        <w:rPr>
          <w:rFonts w:eastAsia="Times New Roman"/>
          <w:spacing w:val="1"/>
          <w:sz w:val="20"/>
          <w:szCs w:val="20"/>
        </w:rPr>
        <w:t xml:space="preserve"> </w:t>
      </w:r>
      <w:r w:rsidRPr="0047740B">
        <w:rPr>
          <w:rFonts w:eastAsia="Times New Roman"/>
          <w:sz w:val="20"/>
          <w:szCs w:val="20"/>
        </w:rPr>
        <w:t>granted</w:t>
      </w:r>
      <w:r w:rsidRPr="0047740B">
        <w:rPr>
          <w:rFonts w:eastAsia="Times New Roman"/>
          <w:spacing w:val="1"/>
          <w:sz w:val="20"/>
          <w:szCs w:val="20"/>
        </w:rPr>
        <w:t xml:space="preserve"> </w:t>
      </w:r>
      <w:r w:rsidRPr="0047740B">
        <w:rPr>
          <w:rFonts w:eastAsia="Times New Roman"/>
          <w:sz w:val="20"/>
          <w:szCs w:val="20"/>
        </w:rPr>
        <w:t>during</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applicable</w:t>
      </w:r>
      <w:r w:rsidRPr="0047740B">
        <w:rPr>
          <w:rFonts w:eastAsia="Times New Roman"/>
          <w:spacing w:val="2"/>
          <w:sz w:val="20"/>
          <w:szCs w:val="20"/>
        </w:rPr>
        <w:t xml:space="preserve"> </w:t>
      </w:r>
      <w:r w:rsidRPr="0047740B">
        <w:rPr>
          <w:rFonts w:eastAsia="Times New Roman"/>
          <w:sz w:val="20"/>
          <w:szCs w:val="20"/>
        </w:rPr>
        <w:t>fiscal</w:t>
      </w:r>
      <w:r w:rsidRPr="0047740B">
        <w:rPr>
          <w:rFonts w:eastAsia="Times New Roman"/>
          <w:spacing w:val="2"/>
          <w:sz w:val="20"/>
          <w:szCs w:val="20"/>
        </w:rPr>
        <w:t xml:space="preserve"> </w:t>
      </w:r>
      <w:r w:rsidRPr="0047740B">
        <w:rPr>
          <w:rFonts w:eastAsia="Times New Roman"/>
          <w:sz w:val="20"/>
          <w:szCs w:val="20"/>
        </w:rPr>
        <w:t>year,</w:t>
      </w:r>
      <w:r w:rsidRPr="0047740B">
        <w:rPr>
          <w:rFonts w:eastAsia="Times New Roman"/>
          <w:spacing w:val="1"/>
          <w:sz w:val="20"/>
          <w:szCs w:val="20"/>
        </w:rPr>
        <w:t xml:space="preserve"> </w:t>
      </w:r>
      <w:r w:rsidRPr="0047740B">
        <w:rPr>
          <w:rFonts w:eastAsia="Times New Roman"/>
          <w:sz w:val="20"/>
          <w:szCs w:val="20"/>
        </w:rPr>
        <w:t>as calculated</w:t>
      </w:r>
      <w:r w:rsidRPr="0047740B">
        <w:rPr>
          <w:rFonts w:eastAsia="Times New Roman"/>
          <w:spacing w:val="2"/>
          <w:sz w:val="20"/>
          <w:szCs w:val="20"/>
        </w:rPr>
        <w:t xml:space="preserve"> </w:t>
      </w:r>
      <w:r w:rsidRPr="0047740B">
        <w:rPr>
          <w:rFonts w:eastAsia="Times New Roman"/>
          <w:sz w:val="20"/>
          <w:szCs w:val="20"/>
        </w:rPr>
        <w:t>in accordance</w:t>
      </w:r>
      <w:r w:rsidRPr="0047740B">
        <w:rPr>
          <w:rFonts w:eastAsia="Times New Roman"/>
          <w:spacing w:val="2"/>
          <w:sz w:val="20"/>
          <w:szCs w:val="20"/>
        </w:rPr>
        <w:t xml:space="preserve"> </w:t>
      </w:r>
      <w:r w:rsidRPr="0047740B">
        <w:rPr>
          <w:rFonts w:eastAsia="Times New Roman"/>
          <w:sz w:val="20"/>
          <w:szCs w:val="20"/>
        </w:rPr>
        <w:t>with FASB</w:t>
      </w:r>
      <w:r w:rsidRPr="0047740B">
        <w:rPr>
          <w:rFonts w:eastAsia="Times New Roman"/>
          <w:spacing w:val="-1"/>
          <w:sz w:val="20"/>
          <w:szCs w:val="20"/>
        </w:rPr>
        <w:t xml:space="preserve"> </w:t>
      </w:r>
      <w:r w:rsidRPr="0047740B">
        <w:rPr>
          <w:rFonts w:eastAsia="Times New Roman"/>
          <w:sz w:val="20"/>
          <w:szCs w:val="20"/>
        </w:rPr>
        <w:t>ASC</w:t>
      </w:r>
      <w:r w:rsidRPr="0047740B">
        <w:rPr>
          <w:rFonts w:eastAsia="Times New Roman"/>
          <w:spacing w:val="-1"/>
          <w:sz w:val="20"/>
          <w:szCs w:val="20"/>
        </w:rPr>
        <w:t xml:space="preserve"> </w:t>
      </w:r>
      <w:r w:rsidRPr="0047740B">
        <w:rPr>
          <w:rFonts w:eastAsia="Times New Roman"/>
          <w:sz w:val="20"/>
          <w:szCs w:val="20"/>
        </w:rPr>
        <w:t>Topic 718. See Note 8, “Stockholders’</w:t>
      </w:r>
      <w:r w:rsidRPr="0047740B">
        <w:rPr>
          <w:rFonts w:eastAsia="Times New Roman"/>
          <w:spacing w:val="2"/>
          <w:sz w:val="20"/>
          <w:szCs w:val="20"/>
        </w:rPr>
        <w:t xml:space="preserve"> </w:t>
      </w:r>
      <w:r w:rsidRPr="0047740B">
        <w:rPr>
          <w:rFonts w:eastAsia="Times New Roman"/>
          <w:sz w:val="20"/>
          <w:szCs w:val="20"/>
        </w:rPr>
        <w:t>Equity</w:t>
      </w:r>
      <w:r w:rsidRPr="0047740B">
        <w:rPr>
          <w:rFonts w:eastAsia="Times New Roman"/>
          <w:spacing w:val="1"/>
          <w:sz w:val="20"/>
          <w:szCs w:val="20"/>
        </w:rPr>
        <w:t xml:space="preserve"> </w:t>
      </w:r>
      <w:r w:rsidRPr="0047740B">
        <w:rPr>
          <w:rFonts w:eastAsia="Times New Roman"/>
          <w:sz w:val="20"/>
          <w:szCs w:val="20"/>
        </w:rPr>
        <w:t>and Stock Compensation,”</w:t>
      </w:r>
      <w:r w:rsidRPr="0047740B">
        <w:rPr>
          <w:rFonts w:eastAsia="Times New Roman"/>
          <w:spacing w:val="2"/>
          <w:sz w:val="20"/>
          <w:szCs w:val="20"/>
        </w:rPr>
        <w:t xml:space="preserve"> </w:t>
      </w:r>
      <w:r w:rsidRPr="0047740B">
        <w:rPr>
          <w:rFonts w:eastAsia="Times New Roman"/>
          <w:sz w:val="20"/>
          <w:szCs w:val="20"/>
        </w:rPr>
        <w:t>to our Audited</w:t>
      </w:r>
      <w:r w:rsidRPr="0047740B">
        <w:rPr>
          <w:rFonts w:eastAsia="Times New Roman"/>
          <w:spacing w:val="1"/>
          <w:sz w:val="20"/>
          <w:szCs w:val="20"/>
        </w:rPr>
        <w:t xml:space="preserve"> </w:t>
      </w:r>
      <w:r w:rsidRPr="0047740B">
        <w:rPr>
          <w:rFonts w:eastAsia="Times New Roman"/>
          <w:sz w:val="20"/>
          <w:szCs w:val="20"/>
        </w:rPr>
        <w:t>Consolidated</w:t>
      </w:r>
      <w:r w:rsidRPr="0047740B">
        <w:rPr>
          <w:rFonts w:eastAsia="Times New Roman"/>
          <w:spacing w:val="1"/>
          <w:sz w:val="20"/>
          <w:szCs w:val="20"/>
        </w:rPr>
        <w:t xml:space="preserve"> </w:t>
      </w:r>
      <w:r w:rsidRPr="0047740B">
        <w:rPr>
          <w:rFonts w:eastAsia="Times New Roman"/>
          <w:sz w:val="20"/>
          <w:szCs w:val="20"/>
        </w:rPr>
        <w:t>Financial</w:t>
      </w:r>
      <w:r w:rsidRPr="0047740B">
        <w:rPr>
          <w:rFonts w:eastAsia="Times New Roman"/>
          <w:spacing w:val="2"/>
          <w:sz w:val="20"/>
          <w:szCs w:val="20"/>
        </w:rPr>
        <w:t xml:space="preserve"> </w:t>
      </w:r>
      <w:r w:rsidRPr="0047740B">
        <w:rPr>
          <w:rFonts w:eastAsia="Times New Roman"/>
          <w:sz w:val="20"/>
          <w:szCs w:val="20"/>
        </w:rPr>
        <w:t>Statements</w:t>
      </w:r>
      <w:r w:rsidRPr="0047740B">
        <w:rPr>
          <w:rFonts w:eastAsia="Times New Roman"/>
          <w:spacing w:val="2"/>
          <w:sz w:val="20"/>
          <w:szCs w:val="20"/>
        </w:rPr>
        <w:t xml:space="preserve"> </w:t>
      </w:r>
      <w:r w:rsidRPr="0047740B">
        <w:rPr>
          <w:rFonts w:eastAsia="Times New Roman"/>
          <w:sz w:val="20"/>
          <w:szCs w:val="20"/>
        </w:rPr>
        <w:t>set</w:t>
      </w:r>
      <w:r w:rsidRPr="0047740B">
        <w:rPr>
          <w:rFonts w:eastAsia="Times New Roman"/>
          <w:spacing w:val="1"/>
          <w:sz w:val="20"/>
          <w:szCs w:val="20"/>
        </w:rPr>
        <w:t xml:space="preserve"> </w:t>
      </w:r>
      <w:r w:rsidRPr="0047740B">
        <w:rPr>
          <w:rFonts w:eastAsia="Times New Roman"/>
          <w:sz w:val="20"/>
          <w:szCs w:val="20"/>
        </w:rPr>
        <w:t>forth</w:t>
      </w:r>
      <w:r w:rsidRPr="0047740B">
        <w:rPr>
          <w:rFonts w:eastAsia="Times New Roman"/>
          <w:spacing w:val="1"/>
          <w:sz w:val="20"/>
          <w:szCs w:val="20"/>
        </w:rPr>
        <w:t xml:space="preserve"> </w:t>
      </w:r>
      <w:r w:rsidRPr="0047740B">
        <w:rPr>
          <w:rFonts w:eastAsia="Times New Roman"/>
          <w:sz w:val="20"/>
          <w:szCs w:val="20"/>
        </w:rPr>
        <w:t>in our Annual Report</w:t>
      </w:r>
      <w:r w:rsidRPr="0047740B">
        <w:rPr>
          <w:rFonts w:eastAsia="Times New Roman"/>
          <w:spacing w:val="1"/>
          <w:sz w:val="20"/>
          <w:szCs w:val="20"/>
        </w:rPr>
        <w:t xml:space="preserve"> </w:t>
      </w:r>
      <w:r w:rsidRPr="0047740B">
        <w:rPr>
          <w:rFonts w:eastAsia="Times New Roman"/>
          <w:sz w:val="20"/>
          <w:szCs w:val="20"/>
        </w:rPr>
        <w:t>on Form</w:t>
      </w:r>
      <w:r w:rsidRPr="0047740B">
        <w:rPr>
          <w:rFonts w:eastAsia="Times New Roman"/>
          <w:sz w:val="20"/>
          <w:szCs w:val="20"/>
        </w:rPr>
        <w:t xml:space="preserve"> </w:t>
      </w:r>
      <w:r w:rsidRPr="0047740B">
        <w:rPr>
          <w:rFonts w:eastAsia="Times New Roman"/>
          <w:sz w:val="20"/>
          <w:szCs w:val="20"/>
        </w:rPr>
        <w:t>10-K for</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year</w:t>
      </w:r>
      <w:r w:rsidRPr="0047740B">
        <w:rPr>
          <w:rFonts w:eastAsia="Times New Roman"/>
          <w:spacing w:val="1"/>
          <w:sz w:val="20"/>
          <w:szCs w:val="20"/>
        </w:rPr>
        <w:t xml:space="preserve"> </w:t>
      </w:r>
      <w:r w:rsidRPr="0047740B">
        <w:rPr>
          <w:rFonts w:eastAsia="Times New Roman"/>
          <w:sz w:val="20"/>
          <w:szCs w:val="20"/>
        </w:rPr>
        <w:t>ended December</w:t>
      </w:r>
      <w:r>
        <w:rPr>
          <w:rFonts w:eastAsia="Times New Roman"/>
          <w:spacing w:val="1"/>
          <w:sz w:val="20"/>
          <w:szCs w:val="20"/>
        </w:rPr>
        <w:t> </w:t>
      </w:r>
      <w:r w:rsidRPr="0047740B">
        <w:rPr>
          <w:rFonts w:eastAsia="Times New Roman"/>
          <w:sz w:val="20"/>
          <w:szCs w:val="20"/>
        </w:rPr>
        <w:t xml:space="preserve">31, </w:t>
      </w:r>
      <w:r>
        <w:rPr>
          <w:rFonts w:eastAsia="Times New Roman"/>
          <w:sz w:val="20"/>
          <w:szCs w:val="20"/>
        </w:rPr>
        <w:t>2021</w:t>
      </w:r>
      <w:r w:rsidRPr="0047740B">
        <w:rPr>
          <w:rFonts w:eastAsia="Times New Roman"/>
          <w:sz w:val="20"/>
          <w:szCs w:val="20"/>
        </w:rPr>
        <w:t>, filed</w:t>
      </w:r>
      <w:r w:rsidRPr="0047740B">
        <w:rPr>
          <w:rFonts w:eastAsia="Times New Roman"/>
          <w:spacing w:val="1"/>
          <w:sz w:val="20"/>
          <w:szCs w:val="20"/>
        </w:rPr>
        <w:t xml:space="preserve"> </w:t>
      </w:r>
      <w:r w:rsidRPr="0047740B">
        <w:rPr>
          <w:rFonts w:eastAsia="Times New Roman"/>
          <w:sz w:val="20"/>
          <w:szCs w:val="20"/>
        </w:rPr>
        <w:t>w</w:t>
      </w:r>
      <w:r w:rsidRPr="0047740B">
        <w:rPr>
          <w:rFonts w:eastAsia="Times New Roman"/>
          <w:sz w:val="20"/>
          <w:szCs w:val="20"/>
        </w:rPr>
        <w:t>ith the</w:t>
      </w:r>
      <w:r w:rsidRPr="0047740B">
        <w:rPr>
          <w:rFonts w:eastAsia="Times New Roman"/>
          <w:spacing w:val="1"/>
          <w:sz w:val="20"/>
          <w:szCs w:val="20"/>
        </w:rPr>
        <w:t xml:space="preserve"> </w:t>
      </w:r>
      <w:r w:rsidRPr="0047740B">
        <w:rPr>
          <w:rFonts w:eastAsia="Times New Roman"/>
          <w:sz w:val="20"/>
          <w:szCs w:val="20"/>
        </w:rPr>
        <w:t>SEC</w:t>
      </w:r>
      <w:r w:rsidRPr="0047740B">
        <w:rPr>
          <w:rFonts w:eastAsia="Times New Roman"/>
          <w:spacing w:val="-1"/>
          <w:sz w:val="20"/>
          <w:szCs w:val="20"/>
        </w:rPr>
        <w:t xml:space="preserve"> </w:t>
      </w:r>
      <w:r w:rsidRPr="0047740B">
        <w:rPr>
          <w:rFonts w:eastAsia="Times New Roman"/>
          <w:sz w:val="20"/>
          <w:szCs w:val="20"/>
        </w:rPr>
        <w:t xml:space="preserve">on </w:t>
      </w:r>
      <w:r>
        <w:rPr>
          <w:rFonts w:eastAsia="Times New Roman"/>
          <w:sz w:val="20"/>
          <w:szCs w:val="20"/>
        </w:rPr>
        <w:t>February 25, 2022</w:t>
      </w:r>
      <w:r w:rsidRPr="0047740B">
        <w:rPr>
          <w:rFonts w:eastAsia="Times New Roman"/>
          <w:sz w:val="20"/>
          <w:szCs w:val="20"/>
        </w:rPr>
        <w:t>, for</w:t>
      </w:r>
      <w:r w:rsidRPr="0047740B">
        <w:rPr>
          <w:rFonts w:eastAsia="Times New Roman"/>
          <w:spacing w:val="1"/>
          <w:sz w:val="20"/>
          <w:szCs w:val="20"/>
        </w:rPr>
        <w:t xml:space="preserve"> </w:t>
      </w:r>
      <w:r w:rsidRPr="0047740B">
        <w:rPr>
          <w:rFonts w:eastAsia="Times New Roman"/>
          <w:sz w:val="20"/>
          <w:szCs w:val="20"/>
        </w:rPr>
        <w:t>information concerning</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ASC</w:t>
      </w:r>
      <w:r w:rsidRPr="0047740B">
        <w:rPr>
          <w:rFonts w:eastAsia="Times New Roman"/>
          <w:spacing w:val="-1"/>
          <w:sz w:val="20"/>
          <w:szCs w:val="20"/>
        </w:rPr>
        <w:t xml:space="preserve"> </w:t>
      </w:r>
      <w:r w:rsidRPr="0047740B">
        <w:rPr>
          <w:rFonts w:eastAsia="Times New Roman"/>
          <w:sz w:val="20"/>
          <w:szCs w:val="20"/>
        </w:rPr>
        <w:t>718 values</w:t>
      </w:r>
      <w:r w:rsidRPr="0047740B">
        <w:rPr>
          <w:rFonts w:eastAsia="Times New Roman"/>
          <w:spacing w:val="1"/>
          <w:sz w:val="20"/>
          <w:szCs w:val="20"/>
        </w:rPr>
        <w:t xml:space="preserve"> </w:t>
      </w:r>
      <w:r w:rsidRPr="0047740B">
        <w:rPr>
          <w:rFonts w:eastAsia="Times New Roman"/>
          <w:sz w:val="20"/>
          <w:szCs w:val="20"/>
        </w:rPr>
        <w:t>and the</w:t>
      </w:r>
      <w:r w:rsidRPr="0047740B">
        <w:rPr>
          <w:rFonts w:eastAsia="Times New Roman"/>
          <w:spacing w:val="1"/>
          <w:sz w:val="20"/>
          <w:szCs w:val="20"/>
        </w:rPr>
        <w:t xml:space="preserve"> </w:t>
      </w:r>
      <w:r w:rsidRPr="0047740B">
        <w:rPr>
          <w:rFonts w:eastAsia="Times New Roman"/>
          <w:sz w:val="20"/>
          <w:szCs w:val="20"/>
        </w:rPr>
        <w:t>assumptions</w:t>
      </w:r>
      <w:r w:rsidRPr="0047740B">
        <w:rPr>
          <w:rFonts w:eastAsia="Times New Roman"/>
          <w:spacing w:val="2"/>
          <w:sz w:val="20"/>
          <w:szCs w:val="20"/>
        </w:rPr>
        <w:t xml:space="preserve"> </w:t>
      </w:r>
      <w:r w:rsidRPr="0047740B">
        <w:rPr>
          <w:rFonts w:eastAsia="Times New Roman"/>
          <w:sz w:val="20"/>
          <w:szCs w:val="20"/>
        </w:rPr>
        <w:t>used to determine</w:t>
      </w:r>
      <w:r w:rsidRPr="0047740B">
        <w:rPr>
          <w:rFonts w:eastAsia="Times New Roman"/>
          <w:spacing w:val="2"/>
          <w:sz w:val="20"/>
          <w:szCs w:val="20"/>
        </w:rPr>
        <w:t xml:space="preserve"> </w:t>
      </w:r>
      <w:r w:rsidRPr="0047740B">
        <w:rPr>
          <w:rFonts w:eastAsia="Times New Roman"/>
          <w:sz w:val="20"/>
          <w:szCs w:val="20"/>
        </w:rPr>
        <w:t>such values.</w:t>
      </w:r>
      <w:r w:rsidRPr="0047740B">
        <w:rPr>
          <w:rFonts w:eastAsia="Times New Roman"/>
          <w:spacing w:val="1"/>
          <w:sz w:val="20"/>
          <w:szCs w:val="20"/>
        </w:rPr>
        <w:t xml:space="preserve"> </w:t>
      </w:r>
      <w:r w:rsidRPr="0047740B">
        <w:rPr>
          <w:rFonts w:eastAsia="Times New Roman"/>
          <w:sz w:val="20"/>
          <w:szCs w:val="20"/>
        </w:rPr>
        <w:t>For 2020, includes</w:t>
      </w:r>
      <w:r w:rsidRPr="0047740B">
        <w:rPr>
          <w:rFonts w:eastAsia="Times New Roman"/>
          <w:spacing w:val="1"/>
          <w:sz w:val="20"/>
          <w:szCs w:val="20"/>
        </w:rPr>
        <w:t xml:space="preserve"> </w:t>
      </w:r>
      <w:r w:rsidRPr="0047740B">
        <w:rPr>
          <w:rFonts w:eastAsia="Times New Roman"/>
          <w:sz w:val="20"/>
          <w:szCs w:val="20"/>
        </w:rPr>
        <w:t>the grant</w:t>
      </w:r>
      <w:r w:rsidRPr="0047740B">
        <w:rPr>
          <w:rFonts w:eastAsia="Times New Roman"/>
          <w:spacing w:val="1"/>
          <w:sz w:val="20"/>
          <w:szCs w:val="20"/>
        </w:rPr>
        <w:t xml:space="preserve"> </w:t>
      </w:r>
      <w:r w:rsidRPr="0047740B">
        <w:rPr>
          <w:rFonts w:eastAsia="Times New Roman"/>
          <w:sz w:val="20"/>
          <w:szCs w:val="20"/>
        </w:rPr>
        <w:t>date</w:t>
      </w:r>
      <w:r w:rsidRPr="0047740B">
        <w:rPr>
          <w:rFonts w:eastAsia="Times New Roman"/>
          <w:spacing w:val="1"/>
          <w:sz w:val="20"/>
          <w:szCs w:val="20"/>
        </w:rPr>
        <w:t xml:space="preserve"> </w:t>
      </w:r>
      <w:r w:rsidRPr="0047740B">
        <w:rPr>
          <w:rFonts w:eastAsia="Times New Roman"/>
          <w:sz w:val="20"/>
          <w:szCs w:val="20"/>
        </w:rPr>
        <w:t>fair</w:t>
      </w:r>
      <w:r w:rsidRPr="0047740B">
        <w:rPr>
          <w:rFonts w:eastAsia="Times New Roman"/>
          <w:spacing w:val="1"/>
          <w:sz w:val="20"/>
          <w:szCs w:val="20"/>
        </w:rPr>
        <w:t xml:space="preserve"> </w:t>
      </w:r>
      <w:r w:rsidRPr="0047740B">
        <w:rPr>
          <w:rFonts w:eastAsia="Times New Roman"/>
          <w:sz w:val="20"/>
          <w:szCs w:val="20"/>
        </w:rPr>
        <w:t>value</w:t>
      </w:r>
      <w:r w:rsidRPr="0047740B">
        <w:rPr>
          <w:rFonts w:eastAsia="Times New Roman"/>
          <w:spacing w:val="1"/>
          <w:sz w:val="20"/>
          <w:szCs w:val="20"/>
        </w:rPr>
        <w:t xml:space="preserve"> </w:t>
      </w:r>
      <w:r w:rsidRPr="0047740B">
        <w:rPr>
          <w:rFonts w:eastAsia="Times New Roman"/>
          <w:sz w:val="20"/>
          <w:szCs w:val="20"/>
        </w:rPr>
        <w:t>of shares</w:t>
      </w:r>
      <w:r w:rsidRPr="0047740B">
        <w:rPr>
          <w:rFonts w:eastAsia="Times New Roman"/>
          <w:spacing w:val="1"/>
          <w:sz w:val="20"/>
          <w:szCs w:val="20"/>
        </w:rPr>
        <w:t xml:space="preserve"> </w:t>
      </w:r>
      <w:r w:rsidRPr="0047740B">
        <w:rPr>
          <w:rFonts w:eastAsia="Times New Roman"/>
          <w:sz w:val="20"/>
          <w:szCs w:val="20"/>
        </w:rPr>
        <w:t>issued</w:t>
      </w:r>
      <w:r w:rsidRPr="0047740B">
        <w:rPr>
          <w:rFonts w:eastAsia="Times New Roman"/>
          <w:spacing w:val="1"/>
          <w:sz w:val="20"/>
          <w:szCs w:val="20"/>
        </w:rPr>
        <w:t xml:space="preserve"> </w:t>
      </w:r>
      <w:r w:rsidRPr="0047740B">
        <w:rPr>
          <w:rFonts w:eastAsia="Times New Roman"/>
          <w:sz w:val="20"/>
          <w:szCs w:val="20"/>
        </w:rPr>
        <w:t>to Robert</w:t>
      </w:r>
      <w:r w:rsidRPr="0047740B">
        <w:rPr>
          <w:rFonts w:eastAsia="Times New Roman"/>
          <w:spacing w:val="1"/>
          <w:sz w:val="20"/>
          <w:szCs w:val="20"/>
        </w:rPr>
        <w:t xml:space="preserve"> </w:t>
      </w:r>
      <w:r w:rsidRPr="0047740B">
        <w:rPr>
          <w:rFonts w:eastAsia="Times New Roman"/>
          <w:sz w:val="20"/>
          <w:szCs w:val="20"/>
        </w:rPr>
        <w:t>Greenberg,</w:t>
      </w:r>
      <w:r w:rsidRPr="0047740B">
        <w:rPr>
          <w:rFonts w:eastAsia="Times New Roman"/>
          <w:spacing w:val="1"/>
          <w:sz w:val="20"/>
          <w:szCs w:val="20"/>
        </w:rPr>
        <w:t xml:space="preserve"> </w:t>
      </w:r>
      <w:r w:rsidRPr="0047740B">
        <w:rPr>
          <w:rFonts w:eastAsia="Times New Roman"/>
          <w:sz w:val="20"/>
          <w:szCs w:val="20"/>
        </w:rPr>
        <w:t>Michael</w:t>
      </w:r>
      <w:r w:rsidRPr="0047740B">
        <w:rPr>
          <w:rFonts w:eastAsia="Times New Roman"/>
          <w:spacing w:val="2"/>
          <w:sz w:val="20"/>
          <w:szCs w:val="20"/>
        </w:rPr>
        <w:t xml:space="preserve"> </w:t>
      </w:r>
      <w:r w:rsidRPr="0047740B">
        <w:rPr>
          <w:rFonts w:eastAsia="Times New Roman"/>
          <w:sz w:val="20"/>
          <w:szCs w:val="20"/>
        </w:rPr>
        <w:t>Greenberg</w:t>
      </w:r>
      <w:r w:rsidRPr="0047740B">
        <w:rPr>
          <w:rFonts w:eastAsia="Times New Roman"/>
          <w:spacing w:val="1"/>
          <w:sz w:val="20"/>
          <w:szCs w:val="20"/>
        </w:rPr>
        <w:t xml:space="preserve"> </w:t>
      </w:r>
      <w:r w:rsidRPr="0047740B">
        <w:rPr>
          <w:rFonts w:eastAsia="Times New Roman"/>
          <w:sz w:val="20"/>
          <w:szCs w:val="20"/>
        </w:rPr>
        <w:t xml:space="preserve">and David </w:t>
      </w:r>
      <w:r w:rsidRPr="0047740B">
        <w:rPr>
          <w:rFonts w:eastAsia="Times New Roman"/>
          <w:sz w:val="20"/>
          <w:szCs w:val="20"/>
        </w:rPr>
        <w:t>Weinberg,</w:t>
      </w:r>
      <w:r w:rsidRPr="0047740B">
        <w:rPr>
          <w:rFonts w:eastAsia="Times New Roman"/>
          <w:spacing w:val="1"/>
          <w:sz w:val="20"/>
          <w:szCs w:val="20"/>
        </w:rPr>
        <w:t xml:space="preserve"> </w:t>
      </w:r>
      <w:r w:rsidRPr="0047740B">
        <w:rPr>
          <w:rFonts w:eastAsia="Times New Roman"/>
          <w:sz w:val="20"/>
          <w:szCs w:val="20"/>
        </w:rPr>
        <w:t>in the amounts</w:t>
      </w:r>
      <w:r w:rsidRPr="0047740B">
        <w:rPr>
          <w:rFonts w:eastAsia="Times New Roman"/>
          <w:spacing w:val="1"/>
          <w:sz w:val="20"/>
          <w:szCs w:val="20"/>
        </w:rPr>
        <w:t xml:space="preserve"> </w:t>
      </w:r>
      <w:r w:rsidRPr="0047740B">
        <w:rPr>
          <w:rFonts w:eastAsia="Times New Roman"/>
          <w:sz w:val="20"/>
          <w:szCs w:val="20"/>
        </w:rPr>
        <w:t>of $5,716,500, $4,763,750 and $3,811,000, respectively,</w:t>
      </w:r>
      <w:r w:rsidRPr="0047740B">
        <w:rPr>
          <w:rFonts w:eastAsia="Times New Roman"/>
          <w:spacing w:val="3"/>
          <w:sz w:val="20"/>
          <w:szCs w:val="20"/>
        </w:rPr>
        <w:t xml:space="preserve"> </w:t>
      </w:r>
      <w:r w:rsidRPr="0047740B">
        <w:rPr>
          <w:rFonts w:eastAsia="Times New Roman"/>
          <w:sz w:val="20"/>
          <w:szCs w:val="20"/>
        </w:rPr>
        <w:t>which were cancelled</w:t>
      </w:r>
      <w:r w:rsidRPr="0047740B">
        <w:rPr>
          <w:rFonts w:eastAsia="Times New Roman"/>
          <w:spacing w:val="2"/>
          <w:sz w:val="20"/>
          <w:szCs w:val="20"/>
        </w:rPr>
        <w:t xml:space="preserve"> </w:t>
      </w:r>
      <w:r w:rsidRPr="0047740B">
        <w:rPr>
          <w:rFonts w:eastAsia="Times New Roman"/>
          <w:sz w:val="20"/>
          <w:szCs w:val="20"/>
        </w:rPr>
        <w:t>in September</w:t>
      </w:r>
      <w:r w:rsidRPr="0047740B">
        <w:rPr>
          <w:rFonts w:eastAsia="Times New Roman"/>
          <w:spacing w:val="2"/>
          <w:sz w:val="20"/>
          <w:szCs w:val="20"/>
        </w:rPr>
        <w:t xml:space="preserve"> </w:t>
      </w:r>
      <w:r w:rsidRPr="0047740B">
        <w:rPr>
          <w:rFonts w:eastAsia="Times New Roman"/>
          <w:sz w:val="20"/>
          <w:szCs w:val="20"/>
        </w:rPr>
        <w:t>2020 pursuant</w:t>
      </w:r>
      <w:r w:rsidRPr="0047740B">
        <w:rPr>
          <w:rFonts w:eastAsia="Times New Roman"/>
          <w:spacing w:val="1"/>
          <w:sz w:val="20"/>
          <w:szCs w:val="20"/>
        </w:rPr>
        <w:t xml:space="preserve"> </w:t>
      </w:r>
      <w:r w:rsidRPr="0047740B">
        <w:rPr>
          <w:rFonts w:eastAsia="Times New Roman"/>
          <w:sz w:val="20"/>
          <w:szCs w:val="20"/>
        </w:rPr>
        <w:t>to the</w:t>
      </w:r>
      <w:r w:rsidRPr="0047740B">
        <w:rPr>
          <w:rFonts w:eastAsia="Times New Roman"/>
          <w:spacing w:val="1"/>
          <w:sz w:val="20"/>
          <w:szCs w:val="20"/>
        </w:rPr>
        <w:t xml:space="preserve"> </w:t>
      </w:r>
      <w:r w:rsidRPr="0047740B">
        <w:rPr>
          <w:rFonts w:eastAsia="Times New Roman"/>
          <w:sz w:val="20"/>
          <w:szCs w:val="20"/>
        </w:rPr>
        <w:t>settlement</w:t>
      </w:r>
      <w:r w:rsidRPr="0047740B">
        <w:rPr>
          <w:rFonts w:eastAsia="Times New Roman"/>
          <w:spacing w:val="3"/>
          <w:sz w:val="20"/>
          <w:szCs w:val="20"/>
        </w:rPr>
        <w:t xml:space="preserve"> </w:t>
      </w:r>
      <w:r w:rsidRPr="0047740B">
        <w:rPr>
          <w:rFonts w:eastAsia="Times New Roman"/>
          <w:sz w:val="20"/>
          <w:szCs w:val="20"/>
        </w:rPr>
        <w:t>terms</w:t>
      </w:r>
      <w:r w:rsidRPr="0047740B">
        <w:rPr>
          <w:rFonts w:eastAsia="Times New Roman"/>
          <w:spacing w:val="2"/>
          <w:sz w:val="20"/>
          <w:szCs w:val="20"/>
        </w:rPr>
        <w:t xml:space="preserve"> </w:t>
      </w:r>
      <w:r w:rsidRPr="0047740B">
        <w:rPr>
          <w:rFonts w:eastAsia="Times New Roman"/>
          <w:sz w:val="20"/>
          <w:szCs w:val="20"/>
        </w:rPr>
        <w:t>of a stockholder</w:t>
      </w:r>
      <w:r w:rsidRPr="0047740B">
        <w:rPr>
          <w:rFonts w:eastAsia="Times New Roman"/>
          <w:spacing w:val="2"/>
          <w:sz w:val="20"/>
          <w:szCs w:val="20"/>
        </w:rPr>
        <w:t xml:space="preserve"> </w:t>
      </w:r>
      <w:r w:rsidRPr="0047740B">
        <w:rPr>
          <w:rFonts w:eastAsia="Times New Roman"/>
          <w:sz w:val="20"/>
          <w:szCs w:val="20"/>
        </w:rPr>
        <w:t>derivative</w:t>
      </w:r>
      <w:r w:rsidRPr="0047740B">
        <w:rPr>
          <w:rFonts w:eastAsia="Times New Roman"/>
          <w:spacing w:val="2"/>
          <w:sz w:val="20"/>
          <w:szCs w:val="20"/>
        </w:rPr>
        <w:t xml:space="preserve"> </w:t>
      </w:r>
      <w:r w:rsidRPr="0047740B">
        <w:rPr>
          <w:rFonts w:eastAsia="Times New Roman"/>
          <w:sz w:val="20"/>
          <w:szCs w:val="20"/>
        </w:rPr>
        <w:t>lawsuit.</w:t>
      </w:r>
      <w:r w:rsidRPr="0047740B">
        <w:rPr>
          <w:rFonts w:eastAsia="Times New Roman"/>
          <w:spacing w:val="1"/>
          <w:sz w:val="20"/>
          <w:szCs w:val="20"/>
        </w:rPr>
        <w:t xml:space="preserve"> </w:t>
      </w:r>
      <w:r w:rsidRPr="0047740B">
        <w:rPr>
          <w:rFonts w:eastAsia="Times New Roman"/>
          <w:sz w:val="20"/>
          <w:szCs w:val="20"/>
        </w:rPr>
        <w:t>For 2019, includes</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grant</w:t>
      </w:r>
      <w:r w:rsidRPr="0047740B">
        <w:rPr>
          <w:rFonts w:eastAsia="Times New Roman"/>
          <w:spacing w:val="1"/>
          <w:sz w:val="20"/>
          <w:szCs w:val="20"/>
        </w:rPr>
        <w:t xml:space="preserve"> </w:t>
      </w:r>
      <w:r w:rsidRPr="0047740B">
        <w:rPr>
          <w:rFonts w:eastAsia="Times New Roman"/>
          <w:sz w:val="20"/>
          <w:szCs w:val="20"/>
        </w:rPr>
        <w:t>date</w:t>
      </w:r>
      <w:r w:rsidRPr="0047740B">
        <w:rPr>
          <w:rFonts w:eastAsia="Times New Roman"/>
          <w:spacing w:val="1"/>
          <w:sz w:val="20"/>
          <w:szCs w:val="20"/>
        </w:rPr>
        <w:t xml:space="preserve"> </w:t>
      </w:r>
      <w:r w:rsidRPr="0047740B">
        <w:rPr>
          <w:rFonts w:eastAsia="Times New Roman"/>
          <w:sz w:val="20"/>
          <w:szCs w:val="20"/>
        </w:rPr>
        <w:t>fair value</w:t>
      </w:r>
      <w:r w:rsidRPr="0047740B">
        <w:rPr>
          <w:rFonts w:eastAsia="Times New Roman"/>
          <w:spacing w:val="1"/>
          <w:sz w:val="20"/>
          <w:szCs w:val="20"/>
        </w:rPr>
        <w:t xml:space="preserve"> </w:t>
      </w:r>
      <w:r w:rsidRPr="0047740B">
        <w:rPr>
          <w:rFonts w:eastAsia="Times New Roman"/>
          <w:sz w:val="20"/>
          <w:szCs w:val="20"/>
        </w:rPr>
        <w:t>of shares</w:t>
      </w:r>
      <w:r w:rsidRPr="0047740B">
        <w:rPr>
          <w:rFonts w:eastAsia="Times New Roman"/>
          <w:spacing w:val="1"/>
          <w:sz w:val="20"/>
          <w:szCs w:val="20"/>
        </w:rPr>
        <w:t xml:space="preserve"> </w:t>
      </w:r>
      <w:r w:rsidRPr="0047740B">
        <w:rPr>
          <w:rFonts w:eastAsia="Times New Roman"/>
          <w:sz w:val="20"/>
          <w:szCs w:val="20"/>
        </w:rPr>
        <w:t>issued</w:t>
      </w:r>
      <w:r w:rsidRPr="0047740B">
        <w:rPr>
          <w:rFonts w:eastAsia="Times New Roman"/>
          <w:spacing w:val="1"/>
          <w:sz w:val="20"/>
          <w:szCs w:val="20"/>
        </w:rPr>
        <w:t xml:space="preserve"> </w:t>
      </w:r>
      <w:r w:rsidRPr="0047740B">
        <w:rPr>
          <w:rFonts w:eastAsia="Times New Roman"/>
          <w:sz w:val="20"/>
          <w:szCs w:val="20"/>
        </w:rPr>
        <w:t>to Robert</w:t>
      </w:r>
      <w:r w:rsidRPr="0047740B">
        <w:rPr>
          <w:rFonts w:eastAsia="Times New Roman"/>
          <w:spacing w:val="1"/>
          <w:sz w:val="20"/>
          <w:szCs w:val="20"/>
        </w:rPr>
        <w:t xml:space="preserve"> </w:t>
      </w:r>
      <w:r w:rsidRPr="0047740B">
        <w:rPr>
          <w:rFonts w:eastAsia="Times New Roman"/>
          <w:sz w:val="20"/>
          <w:szCs w:val="20"/>
        </w:rPr>
        <w:t>Greenberg,</w:t>
      </w:r>
      <w:r w:rsidRPr="0047740B">
        <w:rPr>
          <w:rFonts w:eastAsia="Times New Roman"/>
          <w:spacing w:val="1"/>
          <w:sz w:val="20"/>
          <w:szCs w:val="20"/>
        </w:rPr>
        <w:t xml:space="preserve"> </w:t>
      </w:r>
      <w:r w:rsidRPr="0047740B">
        <w:rPr>
          <w:rFonts w:eastAsia="Times New Roman"/>
          <w:sz w:val="20"/>
          <w:szCs w:val="20"/>
        </w:rPr>
        <w:t>Michael</w:t>
      </w:r>
      <w:r w:rsidRPr="0047740B">
        <w:rPr>
          <w:rFonts w:eastAsia="Times New Roman"/>
          <w:spacing w:val="2"/>
          <w:sz w:val="20"/>
          <w:szCs w:val="20"/>
        </w:rPr>
        <w:t xml:space="preserve"> </w:t>
      </w:r>
      <w:r w:rsidRPr="0047740B">
        <w:rPr>
          <w:rFonts w:eastAsia="Times New Roman"/>
          <w:sz w:val="20"/>
          <w:szCs w:val="20"/>
        </w:rPr>
        <w:t>Greenberg</w:t>
      </w:r>
      <w:r w:rsidRPr="0047740B">
        <w:rPr>
          <w:rFonts w:eastAsia="Times New Roman"/>
          <w:spacing w:val="1"/>
          <w:sz w:val="20"/>
          <w:szCs w:val="20"/>
        </w:rPr>
        <w:t xml:space="preserve"> </w:t>
      </w:r>
      <w:r w:rsidRPr="0047740B">
        <w:rPr>
          <w:rFonts w:eastAsia="Times New Roman"/>
          <w:sz w:val="20"/>
          <w:szCs w:val="20"/>
        </w:rPr>
        <w:t>and David Weinberg,</w:t>
      </w:r>
      <w:r w:rsidRPr="0047740B">
        <w:rPr>
          <w:rFonts w:eastAsia="Times New Roman"/>
          <w:spacing w:val="1"/>
          <w:sz w:val="20"/>
          <w:szCs w:val="20"/>
        </w:rPr>
        <w:t xml:space="preserve"> </w:t>
      </w:r>
      <w:r w:rsidRPr="0047740B">
        <w:rPr>
          <w:rFonts w:eastAsia="Times New Roman"/>
          <w:sz w:val="20"/>
          <w:szCs w:val="20"/>
        </w:rPr>
        <w:t>in the</w:t>
      </w:r>
      <w:r w:rsidRPr="0047740B">
        <w:rPr>
          <w:rFonts w:eastAsia="Times New Roman"/>
          <w:spacing w:val="1"/>
          <w:sz w:val="20"/>
          <w:szCs w:val="20"/>
        </w:rPr>
        <w:t xml:space="preserve"> </w:t>
      </w:r>
      <w:r w:rsidRPr="0047740B">
        <w:rPr>
          <w:rFonts w:eastAsia="Times New Roman"/>
          <w:sz w:val="20"/>
          <w:szCs w:val="20"/>
        </w:rPr>
        <w:t>amounts</w:t>
      </w:r>
      <w:r w:rsidRPr="0047740B">
        <w:rPr>
          <w:rFonts w:eastAsia="Times New Roman"/>
          <w:spacing w:val="1"/>
          <w:sz w:val="20"/>
          <w:szCs w:val="20"/>
        </w:rPr>
        <w:t xml:space="preserve"> </w:t>
      </w:r>
      <w:r w:rsidRPr="0047740B">
        <w:rPr>
          <w:rFonts w:eastAsia="Times New Roman"/>
          <w:sz w:val="20"/>
          <w:szCs w:val="20"/>
        </w:rPr>
        <w:t>of</w:t>
      </w:r>
      <w:r w:rsidRPr="0047740B">
        <w:rPr>
          <w:rFonts w:eastAsia="Times New Roman"/>
          <w:sz w:val="20"/>
          <w:szCs w:val="20"/>
        </w:rPr>
        <w:t xml:space="preserve"> </w:t>
      </w:r>
      <w:r w:rsidRPr="0047740B">
        <w:rPr>
          <w:rFonts w:eastAsia="Times New Roman"/>
          <w:sz w:val="20"/>
          <w:szCs w:val="20"/>
        </w:rPr>
        <w:t>$3,901,500, $3,251,250 and $2,601,000, respectively,</w:t>
      </w:r>
      <w:r w:rsidRPr="0047740B">
        <w:rPr>
          <w:rFonts w:eastAsia="Times New Roman"/>
          <w:spacing w:val="3"/>
          <w:sz w:val="20"/>
          <w:szCs w:val="20"/>
        </w:rPr>
        <w:t xml:space="preserve"> </w:t>
      </w:r>
      <w:r w:rsidRPr="0047740B">
        <w:rPr>
          <w:rFonts w:eastAsia="Times New Roman"/>
          <w:sz w:val="20"/>
          <w:szCs w:val="20"/>
        </w:rPr>
        <w:t>which were cancelled</w:t>
      </w:r>
      <w:r w:rsidRPr="0047740B">
        <w:rPr>
          <w:rFonts w:eastAsia="Times New Roman"/>
          <w:spacing w:val="2"/>
          <w:sz w:val="20"/>
          <w:szCs w:val="20"/>
        </w:rPr>
        <w:t xml:space="preserve"> </w:t>
      </w:r>
      <w:r w:rsidRPr="0047740B">
        <w:rPr>
          <w:rFonts w:eastAsia="Times New Roman"/>
          <w:sz w:val="20"/>
          <w:szCs w:val="20"/>
        </w:rPr>
        <w:t>in September</w:t>
      </w:r>
      <w:r w:rsidRPr="0047740B">
        <w:rPr>
          <w:rFonts w:eastAsia="Times New Roman"/>
          <w:spacing w:val="2"/>
          <w:sz w:val="20"/>
          <w:szCs w:val="20"/>
        </w:rPr>
        <w:t xml:space="preserve"> </w:t>
      </w:r>
      <w:r w:rsidRPr="0047740B">
        <w:rPr>
          <w:rFonts w:eastAsia="Times New Roman"/>
          <w:sz w:val="20"/>
          <w:szCs w:val="20"/>
        </w:rPr>
        <w:t>2020 pur</w:t>
      </w:r>
      <w:r w:rsidRPr="0047740B">
        <w:rPr>
          <w:rFonts w:eastAsia="Times New Roman"/>
          <w:sz w:val="20"/>
          <w:szCs w:val="20"/>
        </w:rPr>
        <w:t>s</w:t>
      </w:r>
      <w:r w:rsidRPr="0047740B">
        <w:rPr>
          <w:rFonts w:eastAsia="Times New Roman"/>
          <w:sz w:val="20"/>
          <w:szCs w:val="20"/>
        </w:rPr>
        <w:t>uant</w:t>
      </w:r>
      <w:r w:rsidRPr="0047740B">
        <w:rPr>
          <w:rFonts w:eastAsia="Times New Roman"/>
          <w:spacing w:val="1"/>
          <w:sz w:val="20"/>
          <w:szCs w:val="20"/>
        </w:rPr>
        <w:t xml:space="preserve"> </w:t>
      </w:r>
      <w:r w:rsidRPr="0047740B">
        <w:rPr>
          <w:rFonts w:eastAsia="Times New Roman"/>
          <w:sz w:val="20"/>
          <w:szCs w:val="20"/>
        </w:rPr>
        <w:t>to the</w:t>
      </w:r>
      <w:r w:rsidRPr="0047740B">
        <w:rPr>
          <w:rFonts w:eastAsia="Times New Roman"/>
          <w:spacing w:val="1"/>
          <w:sz w:val="20"/>
          <w:szCs w:val="20"/>
        </w:rPr>
        <w:t xml:space="preserve"> </w:t>
      </w:r>
      <w:r w:rsidRPr="0047740B">
        <w:rPr>
          <w:rFonts w:eastAsia="Times New Roman"/>
          <w:sz w:val="20"/>
          <w:szCs w:val="20"/>
        </w:rPr>
        <w:t>settlement</w:t>
      </w:r>
      <w:r w:rsidRPr="0047740B">
        <w:rPr>
          <w:rFonts w:eastAsia="Times New Roman"/>
          <w:spacing w:val="3"/>
          <w:sz w:val="20"/>
          <w:szCs w:val="20"/>
        </w:rPr>
        <w:t xml:space="preserve"> </w:t>
      </w:r>
      <w:r w:rsidRPr="0047740B">
        <w:rPr>
          <w:rFonts w:eastAsia="Times New Roman"/>
          <w:sz w:val="20"/>
          <w:szCs w:val="20"/>
        </w:rPr>
        <w:t>terms</w:t>
      </w:r>
      <w:r w:rsidRPr="0047740B">
        <w:rPr>
          <w:rFonts w:eastAsia="Times New Roman"/>
          <w:spacing w:val="2"/>
          <w:sz w:val="20"/>
          <w:szCs w:val="20"/>
        </w:rPr>
        <w:t xml:space="preserve"> </w:t>
      </w:r>
      <w:r w:rsidRPr="0047740B">
        <w:rPr>
          <w:rFonts w:eastAsia="Times New Roman"/>
          <w:sz w:val="20"/>
          <w:szCs w:val="20"/>
        </w:rPr>
        <w:t>of a stockholder</w:t>
      </w:r>
      <w:r w:rsidRPr="0047740B">
        <w:rPr>
          <w:rFonts w:eastAsia="Times New Roman"/>
          <w:spacing w:val="2"/>
          <w:sz w:val="20"/>
          <w:szCs w:val="20"/>
        </w:rPr>
        <w:t xml:space="preserve"> </w:t>
      </w:r>
      <w:r w:rsidRPr="0047740B">
        <w:rPr>
          <w:rFonts w:eastAsia="Times New Roman"/>
          <w:sz w:val="20"/>
          <w:szCs w:val="20"/>
        </w:rPr>
        <w:t>derivative</w:t>
      </w:r>
      <w:r w:rsidRPr="0047740B">
        <w:rPr>
          <w:rFonts w:eastAsia="Times New Roman"/>
          <w:spacing w:val="2"/>
          <w:sz w:val="20"/>
          <w:szCs w:val="20"/>
        </w:rPr>
        <w:t xml:space="preserve"> </w:t>
      </w:r>
      <w:r w:rsidRPr="0047740B">
        <w:rPr>
          <w:rFonts w:eastAsia="Times New Roman"/>
          <w:sz w:val="20"/>
          <w:szCs w:val="20"/>
        </w:rPr>
        <w:t>lawsuit.</w:t>
      </w:r>
      <w:r w:rsidRPr="0047740B">
        <w:rPr>
          <w:rFonts w:eastAsia="Times New Roman"/>
          <w:spacing w:val="1"/>
          <w:sz w:val="20"/>
          <w:szCs w:val="20"/>
        </w:rPr>
        <w:t xml:space="preserve"> </w:t>
      </w:r>
      <w:r w:rsidRPr="0047740B">
        <w:rPr>
          <w:rFonts w:eastAsia="Times New Roman"/>
          <w:sz w:val="20"/>
          <w:szCs w:val="20"/>
        </w:rPr>
        <w:t>Also inclu</w:t>
      </w:r>
      <w:r w:rsidRPr="0047740B">
        <w:rPr>
          <w:rFonts w:eastAsia="Times New Roman"/>
          <w:sz w:val="20"/>
          <w:szCs w:val="20"/>
        </w:rPr>
        <w:t>des,</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grant</w:t>
      </w:r>
      <w:r w:rsidRPr="0047740B">
        <w:rPr>
          <w:rFonts w:eastAsia="Times New Roman"/>
          <w:spacing w:val="1"/>
          <w:sz w:val="20"/>
          <w:szCs w:val="20"/>
        </w:rPr>
        <w:t xml:space="preserve"> </w:t>
      </w:r>
      <w:r w:rsidRPr="0047740B">
        <w:rPr>
          <w:rFonts w:eastAsia="Times New Roman"/>
          <w:sz w:val="20"/>
          <w:szCs w:val="20"/>
        </w:rPr>
        <w:t>date</w:t>
      </w:r>
      <w:r w:rsidRPr="0047740B">
        <w:rPr>
          <w:rFonts w:eastAsia="Times New Roman"/>
          <w:spacing w:val="1"/>
          <w:sz w:val="20"/>
          <w:szCs w:val="20"/>
        </w:rPr>
        <w:t xml:space="preserve"> </w:t>
      </w:r>
      <w:r w:rsidRPr="0047740B">
        <w:rPr>
          <w:rFonts w:eastAsia="Times New Roman"/>
          <w:sz w:val="20"/>
          <w:szCs w:val="20"/>
        </w:rPr>
        <w:t>fair</w:t>
      </w:r>
      <w:r w:rsidRPr="0047740B">
        <w:rPr>
          <w:rFonts w:eastAsia="Times New Roman"/>
          <w:spacing w:val="1"/>
          <w:sz w:val="20"/>
          <w:szCs w:val="20"/>
        </w:rPr>
        <w:t xml:space="preserve"> </w:t>
      </w:r>
      <w:r w:rsidRPr="0047740B">
        <w:rPr>
          <w:rFonts w:eastAsia="Times New Roman"/>
          <w:sz w:val="20"/>
          <w:szCs w:val="20"/>
        </w:rPr>
        <w:t>value</w:t>
      </w:r>
      <w:r w:rsidRPr="0047740B">
        <w:rPr>
          <w:rFonts w:eastAsia="Times New Roman"/>
          <w:spacing w:val="1"/>
          <w:sz w:val="20"/>
          <w:szCs w:val="20"/>
        </w:rPr>
        <w:t xml:space="preserve"> </w:t>
      </w:r>
      <w:r w:rsidRPr="0047740B">
        <w:rPr>
          <w:rFonts w:eastAsia="Times New Roman"/>
          <w:sz w:val="20"/>
          <w:szCs w:val="20"/>
        </w:rPr>
        <w:t>of shares issued</w:t>
      </w:r>
      <w:r w:rsidRPr="0047740B">
        <w:rPr>
          <w:rFonts w:eastAsia="Times New Roman"/>
          <w:spacing w:val="1"/>
          <w:sz w:val="20"/>
          <w:szCs w:val="20"/>
        </w:rPr>
        <w:t xml:space="preserve"> </w:t>
      </w:r>
      <w:r w:rsidRPr="0047740B">
        <w:rPr>
          <w:rFonts w:eastAsia="Times New Roman"/>
          <w:sz w:val="20"/>
          <w:szCs w:val="20"/>
        </w:rPr>
        <w:t>to Robert</w:t>
      </w:r>
      <w:r w:rsidRPr="0047740B">
        <w:rPr>
          <w:rFonts w:eastAsia="Times New Roman"/>
          <w:spacing w:val="1"/>
          <w:sz w:val="20"/>
          <w:szCs w:val="20"/>
        </w:rPr>
        <w:t xml:space="preserve"> </w:t>
      </w:r>
      <w:r w:rsidRPr="0047740B">
        <w:rPr>
          <w:rFonts w:eastAsia="Times New Roman"/>
          <w:sz w:val="20"/>
          <w:szCs w:val="20"/>
        </w:rPr>
        <w:t>Greenberg,</w:t>
      </w:r>
      <w:r w:rsidRPr="0047740B">
        <w:rPr>
          <w:rFonts w:eastAsia="Times New Roman"/>
          <w:spacing w:val="1"/>
          <w:sz w:val="20"/>
          <w:szCs w:val="20"/>
        </w:rPr>
        <w:t xml:space="preserve"> </w:t>
      </w:r>
      <w:r w:rsidRPr="0047740B">
        <w:rPr>
          <w:rFonts w:eastAsia="Times New Roman"/>
          <w:sz w:val="20"/>
          <w:szCs w:val="20"/>
        </w:rPr>
        <w:t>Michael</w:t>
      </w:r>
      <w:r w:rsidRPr="0047740B">
        <w:rPr>
          <w:rFonts w:eastAsia="Times New Roman"/>
          <w:spacing w:val="2"/>
          <w:sz w:val="20"/>
          <w:szCs w:val="20"/>
        </w:rPr>
        <w:t xml:space="preserve"> </w:t>
      </w:r>
      <w:r w:rsidRPr="0047740B">
        <w:rPr>
          <w:rFonts w:eastAsia="Times New Roman"/>
          <w:sz w:val="20"/>
          <w:szCs w:val="20"/>
        </w:rPr>
        <w:t>Greenberg</w:t>
      </w:r>
      <w:r w:rsidRPr="0047740B">
        <w:rPr>
          <w:rFonts w:eastAsia="Times New Roman"/>
          <w:spacing w:val="1"/>
          <w:sz w:val="20"/>
          <w:szCs w:val="20"/>
        </w:rPr>
        <w:t xml:space="preserve"> </w:t>
      </w:r>
      <w:r w:rsidRPr="0047740B">
        <w:rPr>
          <w:rFonts w:eastAsia="Times New Roman"/>
          <w:sz w:val="20"/>
          <w:szCs w:val="20"/>
        </w:rPr>
        <w:t>and David Weinberg,</w:t>
      </w:r>
      <w:r w:rsidRPr="0047740B">
        <w:rPr>
          <w:rFonts w:eastAsia="Times New Roman"/>
          <w:spacing w:val="1"/>
          <w:sz w:val="20"/>
          <w:szCs w:val="20"/>
        </w:rPr>
        <w:t xml:space="preserve"> </w:t>
      </w:r>
      <w:r w:rsidRPr="0047740B">
        <w:rPr>
          <w:rFonts w:eastAsia="Times New Roman"/>
          <w:sz w:val="20"/>
          <w:szCs w:val="20"/>
        </w:rPr>
        <w:t>in the</w:t>
      </w:r>
      <w:r w:rsidRPr="0047740B">
        <w:rPr>
          <w:rFonts w:eastAsia="Times New Roman"/>
          <w:spacing w:val="1"/>
          <w:sz w:val="20"/>
          <w:szCs w:val="20"/>
        </w:rPr>
        <w:t xml:space="preserve"> </w:t>
      </w:r>
      <w:r w:rsidRPr="0047740B">
        <w:rPr>
          <w:rFonts w:eastAsia="Times New Roman"/>
          <w:sz w:val="20"/>
          <w:szCs w:val="20"/>
        </w:rPr>
        <w:t>amounts</w:t>
      </w:r>
      <w:r w:rsidRPr="0047740B">
        <w:rPr>
          <w:rFonts w:eastAsia="Times New Roman"/>
          <w:spacing w:val="1"/>
          <w:sz w:val="20"/>
          <w:szCs w:val="20"/>
        </w:rPr>
        <w:t xml:space="preserve"> </w:t>
      </w:r>
      <w:r w:rsidRPr="0047740B">
        <w:rPr>
          <w:rFonts w:eastAsia="Times New Roman"/>
          <w:sz w:val="20"/>
          <w:szCs w:val="20"/>
        </w:rPr>
        <w:t>of $7,892,000,</w:t>
      </w:r>
      <w:r w:rsidRPr="0047740B">
        <w:rPr>
          <w:rFonts w:eastAsia="Times New Roman"/>
          <w:sz w:val="20"/>
          <w:szCs w:val="20"/>
        </w:rPr>
        <w:t xml:space="preserve"> </w:t>
      </w:r>
      <w:r w:rsidRPr="0047740B">
        <w:rPr>
          <w:rFonts w:eastAsia="Times New Roman"/>
          <w:sz w:val="20"/>
          <w:szCs w:val="20"/>
        </w:rPr>
        <w:t>$6,576,683 and $5,261,317, respectively,</w:t>
      </w:r>
      <w:r w:rsidRPr="0047740B">
        <w:rPr>
          <w:rFonts w:eastAsia="Times New Roman"/>
          <w:spacing w:val="3"/>
          <w:sz w:val="20"/>
          <w:szCs w:val="20"/>
        </w:rPr>
        <w:t xml:space="preserve"> </w:t>
      </w:r>
      <w:r w:rsidRPr="0047740B">
        <w:rPr>
          <w:rFonts w:eastAsia="Times New Roman"/>
          <w:sz w:val="20"/>
          <w:szCs w:val="20"/>
        </w:rPr>
        <w:t>which were issued</w:t>
      </w:r>
      <w:r w:rsidRPr="0047740B">
        <w:rPr>
          <w:rFonts w:eastAsia="Times New Roman"/>
          <w:spacing w:val="1"/>
          <w:sz w:val="20"/>
          <w:szCs w:val="20"/>
        </w:rPr>
        <w:t xml:space="preserve"> </w:t>
      </w:r>
      <w:r w:rsidRPr="0047740B">
        <w:rPr>
          <w:rFonts w:eastAsia="Times New Roman"/>
          <w:sz w:val="20"/>
          <w:szCs w:val="20"/>
        </w:rPr>
        <w:t>in December</w:t>
      </w:r>
      <w:r w:rsidRPr="0047740B">
        <w:rPr>
          <w:rFonts w:eastAsia="Times New Roman"/>
          <w:spacing w:val="1"/>
          <w:sz w:val="20"/>
          <w:szCs w:val="20"/>
        </w:rPr>
        <w:t xml:space="preserve"> </w:t>
      </w:r>
      <w:r w:rsidRPr="0047740B">
        <w:rPr>
          <w:rFonts w:eastAsia="Times New Roman"/>
          <w:sz w:val="20"/>
          <w:szCs w:val="20"/>
        </w:rPr>
        <w:t>2020 in replacement</w:t>
      </w:r>
      <w:r w:rsidRPr="0047740B">
        <w:rPr>
          <w:rFonts w:eastAsia="Times New Roman"/>
          <w:spacing w:val="3"/>
          <w:sz w:val="20"/>
          <w:szCs w:val="20"/>
        </w:rPr>
        <w:t xml:space="preserve"> </w:t>
      </w:r>
      <w:r w:rsidRPr="0047740B">
        <w:rPr>
          <w:rFonts w:eastAsia="Times New Roman"/>
          <w:sz w:val="20"/>
          <w:szCs w:val="20"/>
        </w:rPr>
        <w:t xml:space="preserve">of the </w:t>
      </w:r>
      <w:r w:rsidRPr="0047740B">
        <w:rPr>
          <w:rFonts w:eastAsia="Times New Roman"/>
          <w:sz w:val="20"/>
          <w:szCs w:val="20"/>
        </w:rPr>
        <w:t>aforementioned</w:t>
      </w:r>
      <w:r w:rsidRPr="0047740B">
        <w:rPr>
          <w:rFonts w:eastAsia="Times New Roman"/>
          <w:spacing w:val="3"/>
          <w:sz w:val="20"/>
          <w:szCs w:val="20"/>
        </w:rPr>
        <w:t xml:space="preserve"> </w:t>
      </w:r>
      <w:r w:rsidRPr="0047740B">
        <w:rPr>
          <w:rFonts w:eastAsia="Times New Roman"/>
          <w:sz w:val="20"/>
          <w:szCs w:val="20"/>
        </w:rPr>
        <w:t>cancelled</w:t>
      </w:r>
      <w:r w:rsidRPr="0047740B">
        <w:rPr>
          <w:rFonts w:eastAsia="Times New Roman"/>
          <w:spacing w:val="2"/>
          <w:sz w:val="20"/>
          <w:szCs w:val="20"/>
        </w:rPr>
        <w:t xml:space="preserve"> </w:t>
      </w:r>
      <w:r w:rsidRPr="0047740B">
        <w:rPr>
          <w:rFonts w:eastAsia="Times New Roman"/>
          <w:sz w:val="20"/>
          <w:szCs w:val="20"/>
        </w:rPr>
        <w:t>restricted</w:t>
      </w:r>
      <w:r w:rsidRPr="0047740B">
        <w:rPr>
          <w:rFonts w:eastAsia="Times New Roman"/>
          <w:spacing w:val="3"/>
          <w:sz w:val="20"/>
          <w:szCs w:val="20"/>
        </w:rPr>
        <w:t xml:space="preserve"> </w:t>
      </w:r>
      <w:r w:rsidRPr="0047740B">
        <w:rPr>
          <w:rFonts w:eastAsia="Times New Roman"/>
          <w:sz w:val="20"/>
          <w:szCs w:val="20"/>
        </w:rPr>
        <w:t>stock</w:t>
      </w:r>
      <w:r w:rsidRPr="0047740B">
        <w:rPr>
          <w:rFonts w:eastAsia="Times New Roman"/>
          <w:spacing w:val="1"/>
          <w:sz w:val="20"/>
          <w:szCs w:val="20"/>
        </w:rPr>
        <w:t xml:space="preserve"> </w:t>
      </w:r>
      <w:r w:rsidRPr="0047740B">
        <w:rPr>
          <w:rFonts w:eastAsia="Times New Roman"/>
          <w:sz w:val="20"/>
          <w:szCs w:val="20"/>
        </w:rPr>
        <w:t>awards</w:t>
      </w:r>
      <w:r w:rsidRPr="0047740B">
        <w:rPr>
          <w:rFonts w:eastAsia="Times New Roman"/>
          <w:spacing w:val="1"/>
          <w:sz w:val="20"/>
          <w:szCs w:val="20"/>
        </w:rPr>
        <w:t xml:space="preserve"> </w:t>
      </w:r>
      <w:r w:rsidRPr="0047740B">
        <w:rPr>
          <w:rFonts w:eastAsia="Times New Roman"/>
          <w:sz w:val="20"/>
          <w:szCs w:val="20"/>
        </w:rPr>
        <w:t>that</w:t>
      </w:r>
      <w:r w:rsidRPr="0047740B">
        <w:rPr>
          <w:rFonts w:eastAsia="Times New Roman"/>
          <w:spacing w:val="1"/>
          <w:sz w:val="20"/>
          <w:szCs w:val="20"/>
        </w:rPr>
        <w:t xml:space="preserve"> </w:t>
      </w:r>
      <w:r w:rsidRPr="0047740B">
        <w:rPr>
          <w:rFonts w:eastAsia="Times New Roman"/>
          <w:sz w:val="20"/>
          <w:szCs w:val="20"/>
        </w:rPr>
        <w:t>had been granted</w:t>
      </w:r>
      <w:r w:rsidRPr="0047740B">
        <w:rPr>
          <w:rFonts w:eastAsia="Times New Roman"/>
          <w:spacing w:val="1"/>
          <w:sz w:val="20"/>
          <w:szCs w:val="20"/>
        </w:rPr>
        <w:t xml:space="preserve"> </w:t>
      </w:r>
      <w:r w:rsidRPr="0047740B">
        <w:rPr>
          <w:rFonts w:eastAsia="Times New Roman"/>
          <w:sz w:val="20"/>
          <w:szCs w:val="20"/>
        </w:rPr>
        <w:t>to the</w:t>
      </w:r>
      <w:r w:rsidRPr="0047740B">
        <w:rPr>
          <w:rFonts w:eastAsia="Times New Roman"/>
          <w:spacing w:val="1"/>
          <w:sz w:val="20"/>
          <w:szCs w:val="20"/>
        </w:rPr>
        <w:t xml:space="preserve"> </w:t>
      </w:r>
      <w:r w:rsidRPr="0047740B">
        <w:rPr>
          <w:rFonts w:eastAsia="Times New Roman"/>
          <w:sz w:val="20"/>
          <w:szCs w:val="20"/>
        </w:rPr>
        <w:t>same</w:t>
      </w:r>
      <w:r w:rsidRPr="0047740B">
        <w:rPr>
          <w:rFonts w:eastAsia="Times New Roman"/>
          <w:spacing w:val="1"/>
          <w:sz w:val="20"/>
          <w:szCs w:val="20"/>
        </w:rPr>
        <w:t xml:space="preserve"> </w:t>
      </w:r>
      <w:r w:rsidRPr="0047740B">
        <w:rPr>
          <w:rFonts w:eastAsia="Times New Roman"/>
          <w:sz w:val="20"/>
          <w:szCs w:val="20"/>
        </w:rPr>
        <w:t>individuals</w:t>
      </w:r>
      <w:r w:rsidRPr="0047740B">
        <w:rPr>
          <w:rFonts w:eastAsia="Times New Roman"/>
          <w:spacing w:val="2"/>
          <w:sz w:val="20"/>
          <w:szCs w:val="20"/>
        </w:rPr>
        <w:t xml:space="preserve"> </w:t>
      </w:r>
      <w:r w:rsidRPr="0047740B">
        <w:rPr>
          <w:rFonts w:eastAsia="Times New Roman"/>
          <w:sz w:val="20"/>
          <w:szCs w:val="20"/>
        </w:rPr>
        <w:t>in February</w:t>
      </w:r>
      <w:r w:rsidRPr="0047740B">
        <w:rPr>
          <w:rFonts w:eastAsia="Times New Roman"/>
          <w:sz w:val="20"/>
          <w:szCs w:val="20"/>
        </w:rPr>
        <w:t xml:space="preserve"> </w:t>
      </w:r>
      <w:r w:rsidRPr="0047740B">
        <w:rPr>
          <w:rFonts w:eastAsia="Times New Roman"/>
          <w:sz w:val="20"/>
          <w:szCs w:val="20"/>
        </w:rPr>
        <w:t>2020 and January</w:t>
      </w:r>
      <w:r w:rsidRPr="0047740B">
        <w:rPr>
          <w:rFonts w:eastAsia="Times New Roman"/>
          <w:spacing w:val="1"/>
          <w:sz w:val="20"/>
          <w:szCs w:val="20"/>
        </w:rPr>
        <w:t xml:space="preserve"> </w:t>
      </w:r>
      <w:r w:rsidRPr="0047740B">
        <w:rPr>
          <w:rFonts w:eastAsia="Times New Roman"/>
          <w:sz w:val="20"/>
          <w:szCs w:val="20"/>
        </w:rPr>
        <w:t xml:space="preserve">2019. </w:t>
      </w:r>
      <w:r w:rsidRPr="00F6586B">
        <w:rPr>
          <w:rFonts w:eastAsia="Times New Roman"/>
          <w:sz w:val="20"/>
          <w:szCs w:val="20"/>
        </w:rPr>
        <w:t>Of the awards granted in March 2021, a portion were performance-based stock awards, as reflected in the Grants of Plan-Based A</w:t>
      </w:r>
      <w:r w:rsidRPr="00F6586B">
        <w:rPr>
          <w:rFonts w:eastAsia="Times New Roman"/>
          <w:sz w:val="20"/>
          <w:szCs w:val="20"/>
        </w:rPr>
        <w:t xml:space="preserve">wards Table below. The vesting of the performance-based stock awards granted in 2021 will be determined based on the measurement of two equally weighted metrics, annual EPS growth </w:t>
      </w:r>
      <w:r>
        <w:rPr>
          <w:rFonts w:eastAsia="Times New Roman"/>
          <w:sz w:val="20"/>
          <w:szCs w:val="20"/>
        </w:rPr>
        <w:t xml:space="preserve">for each of 2021, 2022 and 2023, </w:t>
      </w:r>
      <w:r w:rsidRPr="00F6586B">
        <w:rPr>
          <w:rFonts w:eastAsia="Times New Roman"/>
          <w:sz w:val="20"/>
          <w:szCs w:val="20"/>
        </w:rPr>
        <w:t>and our relative TSR over a three-year perf</w:t>
      </w:r>
      <w:r w:rsidRPr="00F6586B">
        <w:rPr>
          <w:rFonts w:eastAsia="Times New Roman"/>
          <w:sz w:val="20"/>
          <w:szCs w:val="20"/>
        </w:rPr>
        <w:t xml:space="preserve">ormance period beginning </w:t>
      </w:r>
      <w:r>
        <w:rPr>
          <w:rFonts w:eastAsia="Times New Roman"/>
          <w:sz w:val="20"/>
          <w:szCs w:val="20"/>
        </w:rPr>
        <w:t>on the grant date</w:t>
      </w:r>
      <w:r w:rsidRPr="00F6586B">
        <w:rPr>
          <w:rFonts w:eastAsia="Times New Roman"/>
          <w:sz w:val="20"/>
          <w:szCs w:val="20"/>
        </w:rPr>
        <w:t xml:space="preserve">. </w:t>
      </w:r>
      <w:r w:rsidRPr="00E95241">
        <w:rPr>
          <w:rFonts w:eastAsia="Times New Roman"/>
          <w:sz w:val="20"/>
          <w:szCs w:val="20"/>
        </w:rPr>
        <w:t>We determine the fair value of stock awards, the vesting of which is tied to service based on the closing market price of our Class A Common S</w:t>
      </w:r>
      <w:r w:rsidRPr="00F6586B">
        <w:rPr>
          <w:rFonts w:eastAsia="Times New Roman"/>
          <w:sz w:val="20"/>
          <w:szCs w:val="20"/>
        </w:rPr>
        <w:t>tock on the date of grant. For stock awards that have a performance-ba</w:t>
      </w:r>
      <w:r w:rsidRPr="00F6586B">
        <w:rPr>
          <w:rFonts w:eastAsia="Times New Roman"/>
          <w:sz w:val="20"/>
          <w:szCs w:val="20"/>
        </w:rPr>
        <w:t>sed vesting requirement, we evaluate the probability of achieving the performance criteria throughout the performance period and will adjust stock compensation expense up or down based on the estimated probable outcome. The valuation of the performance-bas</w:t>
      </w:r>
      <w:r w:rsidRPr="00F6586B">
        <w:rPr>
          <w:rFonts w:eastAsia="Times New Roman"/>
          <w:sz w:val="20"/>
          <w:szCs w:val="20"/>
        </w:rPr>
        <w:t xml:space="preserve">ed stock awards granted during 2021 tied to annual EPS growth was $38.95 per share, which value was multiplied by: (i) </w:t>
      </w:r>
      <w:r>
        <w:rPr>
          <w:rFonts w:eastAsia="Times New Roman"/>
          <w:sz w:val="20"/>
          <w:szCs w:val="20"/>
        </w:rPr>
        <w:t xml:space="preserve">two times </w:t>
      </w:r>
      <w:r w:rsidRPr="00F6586B">
        <w:rPr>
          <w:rFonts w:eastAsia="Times New Roman"/>
          <w:sz w:val="20"/>
          <w:szCs w:val="20"/>
        </w:rPr>
        <w:t xml:space="preserve">the 2021 target number of shares, (ii) </w:t>
      </w:r>
      <w:r>
        <w:rPr>
          <w:rFonts w:eastAsia="Times New Roman"/>
          <w:sz w:val="20"/>
          <w:szCs w:val="20"/>
        </w:rPr>
        <w:t xml:space="preserve">two times </w:t>
      </w:r>
      <w:r w:rsidRPr="00F6586B">
        <w:rPr>
          <w:rFonts w:eastAsia="Times New Roman"/>
          <w:sz w:val="20"/>
          <w:szCs w:val="20"/>
        </w:rPr>
        <w:t xml:space="preserve">the 2022 target number of shares, and (iii) the 2023 target number of shares, </w:t>
      </w:r>
      <w:r w:rsidRPr="00F6586B">
        <w:rPr>
          <w:rFonts w:eastAsia="Times New Roman"/>
          <w:sz w:val="20"/>
          <w:szCs w:val="20"/>
        </w:rPr>
        <w:t>which were deemed the probable achievement level</w:t>
      </w:r>
      <w:r>
        <w:rPr>
          <w:rFonts w:eastAsia="Times New Roman"/>
          <w:sz w:val="20"/>
          <w:szCs w:val="20"/>
        </w:rPr>
        <w:t>s</w:t>
      </w:r>
      <w:r w:rsidRPr="00F6586B">
        <w:rPr>
          <w:rFonts w:eastAsia="Times New Roman"/>
          <w:sz w:val="20"/>
          <w:szCs w:val="20"/>
        </w:rPr>
        <w:t xml:space="preserve"> for the number of shares subject to such portion of these awards. The full grant date fair value of the portion of the performance-based stock awards granted in 2021 tied to annual EPS growth, assuming perf</w:t>
      </w:r>
      <w:r w:rsidRPr="00F6586B">
        <w:rPr>
          <w:rFonts w:eastAsia="Times New Roman"/>
          <w:sz w:val="20"/>
          <w:szCs w:val="20"/>
        </w:rPr>
        <w:t>ormance at maximum levels, is as follows: Robert Greenberg, $2,921,250; John Vandemore $584,250; Michael Greenberg, $2,434,375; David Weinberg, $1,947,500; and Mark Nason, $584,250. The performance-based stock awards granted in 2021 tied to relative TSR pe</w:t>
      </w:r>
      <w:r w:rsidRPr="00F6586B">
        <w:rPr>
          <w:rFonts w:eastAsia="Times New Roman"/>
          <w:sz w:val="20"/>
          <w:szCs w:val="20"/>
        </w:rPr>
        <w:t>rformance contain market condition components which are valued on the date of grant using a Monte Carlo simulation model. For the performance-based stock awards granted during 2021 tied to relative TSR performance, such inputs consisted of: (a)</w:t>
      </w:r>
      <w:r>
        <w:rPr>
          <w:rFonts w:eastAsia="Times New Roman"/>
          <w:sz w:val="20"/>
          <w:szCs w:val="20"/>
        </w:rPr>
        <w:t> the stock p</w:t>
      </w:r>
      <w:r>
        <w:rPr>
          <w:rFonts w:eastAsia="Times New Roman"/>
          <w:sz w:val="20"/>
          <w:szCs w:val="20"/>
        </w:rPr>
        <w:t>rice of $38.95</w:t>
      </w:r>
      <w:r>
        <w:rPr>
          <w:rFonts w:eastAsia="Times New Roman"/>
          <w:sz w:val="20"/>
          <w:szCs w:val="20"/>
        </w:rPr>
        <w:t xml:space="preserve"> per share on the grant date</w:t>
      </w:r>
      <w:r>
        <w:rPr>
          <w:rFonts w:eastAsia="Times New Roman"/>
          <w:sz w:val="20"/>
          <w:szCs w:val="20"/>
        </w:rPr>
        <w:t>; (b) </w:t>
      </w:r>
      <w:r w:rsidRPr="00F6586B">
        <w:rPr>
          <w:rFonts w:eastAsia="Times New Roman"/>
          <w:sz w:val="20"/>
          <w:szCs w:val="20"/>
        </w:rPr>
        <w:t>an expected term that was based on the actual three-year term of the award; (</w:t>
      </w:r>
      <w:r>
        <w:rPr>
          <w:rFonts w:eastAsia="Times New Roman"/>
          <w:sz w:val="20"/>
          <w:szCs w:val="20"/>
        </w:rPr>
        <w:t>c</w:t>
      </w:r>
      <w:r w:rsidRPr="00F6586B">
        <w:rPr>
          <w:rFonts w:eastAsia="Times New Roman"/>
          <w:sz w:val="20"/>
          <w:szCs w:val="20"/>
        </w:rPr>
        <w:t>)</w:t>
      </w:r>
      <w:r>
        <w:rPr>
          <w:rFonts w:eastAsia="Times New Roman"/>
          <w:sz w:val="20"/>
          <w:szCs w:val="20"/>
        </w:rPr>
        <w:t> </w:t>
      </w:r>
      <w:r w:rsidRPr="00F6586B">
        <w:rPr>
          <w:rFonts w:eastAsia="Times New Roman"/>
          <w:sz w:val="20"/>
          <w:szCs w:val="20"/>
        </w:rPr>
        <w:t>a risk-free interest rate of 0.27% derived from U.S. Treasury yield curves for a three-year term; (</w:t>
      </w:r>
      <w:r>
        <w:rPr>
          <w:rFonts w:eastAsia="Times New Roman"/>
          <w:sz w:val="20"/>
          <w:szCs w:val="20"/>
        </w:rPr>
        <w:t>d</w:t>
      </w:r>
      <w:r w:rsidRPr="00F6586B">
        <w:rPr>
          <w:rFonts w:eastAsia="Times New Roman"/>
          <w:sz w:val="20"/>
          <w:szCs w:val="20"/>
        </w:rPr>
        <w:t>)</w:t>
      </w:r>
      <w:r>
        <w:rPr>
          <w:rFonts w:eastAsia="Times New Roman"/>
          <w:sz w:val="20"/>
          <w:szCs w:val="20"/>
        </w:rPr>
        <w:t> </w:t>
      </w:r>
      <w:r w:rsidRPr="00F6586B">
        <w:rPr>
          <w:rFonts w:eastAsia="Times New Roman"/>
          <w:sz w:val="20"/>
          <w:szCs w:val="20"/>
        </w:rPr>
        <w:t xml:space="preserve">a dividend yield of 0% </w:t>
      </w:r>
      <w:r w:rsidRPr="00F6586B">
        <w:rPr>
          <w:rFonts w:eastAsia="Times New Roman"/>
          <w:sz w:val="20"/>
          <w:szCs w:val="20"/>
        </w:rPr>
        <w:t>based on historic and future dividend yield estimates; (</w:t>
      </w:r>
      <w:r>
        <w:rPr>
          <w:rFonts w:eastAsia="Times New Roman"/>
          <w:sz w:val="20"/>
          <w:szCs w:val="20"/>
        </w:rPr>
        <w:t>e</w:t>
      </w:r>
      <w:r w:rsidRPr="00F6586B">
        <w:rPr>
          <w:rFonts w:eastAsia="Times New Roman"/>
          <w:sz w:val="20"/>
          <w:szCs w:val="20"/>
        </w:rPr>
        <w:t>) stock price volatility of 51.63% based on the historical volatility of the price of our company’s Class A Common Stock and of the S&amp;P Retail Select Index. Based on this methodology, the valuation o</w:t>
      </w:r>
      <w:r w:rsidRPr="00F6586B">
        <w:rPr>
          <w:rFonts w:eastAsia="Times New Roman"/>
          <w:sz w:val="20"/>
          <w:szCs w:val="20"/>
        </w:rPr>
        <w:t>f the performance-based stock awards granted during 2021 tied to relative TSR performance was $54.34 per share.</w:t>
      </w:r>
    </w:p>
    <w:p w14:paraId="5E24A1D8" w14:textId="77777777" w:rsidR="00245458" w:rsidRPr="0047740B" w:rsidRDefault="00791EFE" w:rsidP="00020581">
      <w:pPr>
        <w:widowControl/>
        <w:ind w:left="490" w:hanging="490"/>
        <w:rPr>
          <w:rFonts w:eastAsia="Times New Roman"/>
          <w:sz w:val="20"/>
          <w:szCs w:val="20"/>
        </w:rPr>
      </w:pPr>
      <w:r w:rsidRPr="0047740B">
        <w:rPr>
          <w:rFonts w:eastAsia="Times New Roman"/>
          <w:sz w:val="20"/>
          <w:szCs w:val="20"/>
        </w:rPr>
        <w:t>(2)</w:t>
      </w:r>
      <w:r w:rsidRPr="0047740B">
        <w:rPr>
          <w:rFonts w:eastAsia="Times New Roman"/>
          <w:sz w:val="20"/>
          <w:szCs w:val="20"/>
        </w:rPr>
        <w:tab/>
      </w:r>
      <w:r w:rsidRPr="0047740B">
        <w:rPr>
          <w:rFonts w:eastAsia="Times New Roman"/>
          <w:sz w:val="20"/>
          <w:szCs w:val="20"/>
        </w:rPr>
        <w:t>Represents</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cash</w:t>
      </w:r>
      <w:r w:rsidRPr="0047740B">
        <w:rPr>
          <w:rFonts w:eastAsia="Times New Roman"/>
          <w:spacing w:val="1"/>
          <w:sz w:val="20"/>
          <w:szCs w:val="20"/>
        </w:rPr>
        <w:t xml:space="preserve"> </w:t>
      </w:r>
      <w:r w:rsidRPr="0047740B">
        <w:rPr>
          <w:rFonts w:eastAsia="Times New Roman"/>
          <w:sz w:val="20"/>
          <w:szCs w:val="20"/>
        </w:rPr>
        <w:t>awards</w:t>
      </w:r>
      <w:r w:rsidRPr="0047740B">
        <w:rPr>
          <w:rFonts w:eastAsia="Times New Roman"/>
          <w:spacing w:val="1"/>
          <w:sz w:val="20"/>
          <w:szCs w:val="20"/>
        </w:rPr>
        <w:t xml:space="preserve"> </w:t>
      </w:r>
      <w:r w:rsidRPr="0047740B">
        <w:rPr>
          <w:rFonts w:eastAsia="Times New Roman"/>
          <w:sz w:val="20"/>
          <w:szCs w:val="20"/>
        </w:rPr>
        <w:t>that</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Named Executive</w:t>
      </w:r>
      <w:r w:rsidRPr="0047740B">
        <w:rPr>
          <w:rFonts w:eastAsia="Times New Roman"/>
          <w:spacing w:val="1"/>
          <w:sz w:val="20"/>
          <w:szCs w:val="20"/>
        </w:rPr>
        <w:t xml:space="preserve"> </w:t>
      </w:r>
      <w:r w:rsidRPr="0047740B">
        <w:rPr>
          <w:rFonts w:eastAsia="Times New Roman"/>
          <w:sz w:val="20"/>
          <w:szCs w:val="20"/>
        </w:rPr>
        <w:t>Officers</w:t>
      </w:r>
      <w:r w:rsidRPr="0047740B">
        <w:rPr>
          <w:rFonts w:eastAsia="Times New Roman"/>
          <w:spacing w:val="2"/>
          <w:sz w:val="20"/>
          <w:szCs w:val="20"/>
        </w:rPr>
        <w:t xml:space="preserve"> </w:t>
      </w:r>
      <w:r w:rsidRPr="0047740B">
        <w:rPr>
          <w:rFonts w:eastAsia="Times New Roman"/>
          <w:sz w:val="20"/>
          <w:szCs w:val="20"/>
        </w:rPr>
        <w:t>earned</w:t>
      </w:r>
      <w:r w:rsidRPr="0047740B">
        <w:rPr>
          <w:rFonts w:eastAsia="Times New Roman"/>
          <w:spacing w:val="1"/>
          <w:sz w:val="20"/>
          <w:szCs w:val="20"/>
        </w:rPr>
        <w:t xml:space="preserve"> </w:t>
      </w:r>
      <w:r w:rsidRPr="0047740B">
        <w:rPr>
          <w:rFonts w:eastAsia="Times New Roman"/>
          <w:sz w:val="20"/>
          <w:szCs w:val="20"/>
        </w:rPr>
        <w:t>under</w:t>
      </w:r>
      <w:r w:rsidRPr="0047740B">
        <w:rPr>
          <w:rFonts w:eastAsia="Times New Roman"/>
          <w:spacing w:val="1"/>
          <w:sz w:val="20"/>
          <w:szCs w:val="20"/>
        </w:rPr>
        <w:t xml:space="preserve"> </w:t>
      </w:r>
      <w:r w:rsidRPr="0047740B">
        <w:rPr>
          <w:rFonts w:eastAsia="Times New Roman"/>
          <w:sz w:val="20"/>
          <w:szCs w:val="20"/>
        </w:rPr>
        <w:t>our 2006 Plan. Incentive compensation</w:t>
      </w:r>
      <w:r w:rsidRPr="0047740B">
        <w:rPr>
          <w:rFonts w:eastAsia="Times New Roman"/>
          <w:spacing w:val="2"/>
          <w:sz w:val="20"/>
          <w:szCs w:val="20"/>
        </w:rPr>
        <w:t xml:space="preserve"> </w:t>
      </w:r>
      <w:r w:rsidRPr="0047740B">
        <w:rPr>
          <w:rFonts w:eastAsia="Times New Roman"/>
          <w:sz w:val="20"/>
          <w:szCs w:val="20"/>
        </w:rPr>
        <w:t>is</w:t>
      </w:r>
      <w:r w:rsidRPr="0047740B">
        <w:rPr>
          <w:rFonts w:eastAsia="Times New Roman"/>
          <w:spacing w:val="1"/>
          <w:sz w:val="20"/>
          <w:szCs w:val="20"/>
        </w:rPr>
        <w:t xml:space="preserve"> </w:t>
      </w:r>
      <w:r w:rsidRPr="0047740B">
        <w:rPr>
          <w:rFonts w:eastAsia="Times New Roman"/>
          <w:sz w:val="20"/>
          <w:szCs w:val="20"/>
        </w:rPr>
        <w:t>paid</w:t>
      </w:r>
      <w:r w:rsidRPr="0047740B">
        <w:rPr>
          <w:rFonts w:eastAsia="Times New Roman"/>
          <w:spacing w:val="1"/>
          <w:sz w:val="20"/>
          <w:szCs w:val="20"/>
        </w:rPr>
        <w:t xml:space="preserve"> </w:t>
      </w:r>
      <w:r w:rsidRPr="0047740B">
        <w:rPr>
          <w:rFonts w:eastAsia="Times New Roman"/>
          <w:sz w:val="20"/>
          <w:szCs w:val="20"/>
        </w:rPr>
        <w:t>quarterly</w:t>
      </w:r>
      <w:r w:rsidRPr="0047740B">
        <w:rPr>
          <w:rFonts w:eastAsia="Times New Roman"/>
          <w:spacing w:val="2"/>
          <w:sz w:val="20"/>
          <w:szCs w:val="20"/>
        </w:rPr>
        <w:t xml:space="preserve"> </w:t>
      </w:r>
      <w:r w:rsidRPr="0047740B">
        <w:rPr>
          <w:rFonts w:eastAsia="Times New Roman"/>
          <w:sz w:val="20"/>
          <w:szCs w:val="20"/>
        </w:rPr>
        <w:t>based</w:t>
      </w:r>
      <w:r w:rsidRPr="0047740B">
        <w:rPr>
          <w:rFonts w:eastAsia="Times New Roman"/>
          <w:spacing w:val="1"/>
          <w:sz w:val="20"/>
          <w:szCs w:val="20"/>
        </w:rPr>
        <w:t xml:space="preserve"> </w:t>
      </w:r>
      <w:r w:rsidRPr="0047740B">
        <w:rPr>
          <w:rFonts w:eastAsia="Times New Roman"/>
          <w:sz w:val="20"/>
          <w:szCs w:val="20"/>
        </w:rPr>
        <w:t xml:space="preserve">on </w:t>
      </w:r>
      <w:r w:rsidRPr="0047740B">
        <w:rPr>
          <w:rFonts w:eastAsia="Times New Roman"/>
          <w:sz w:val="20"/>
          <w:szCs w:val="20"/>
        </w:rPr>
        <w:t>performance</w:t>
      </w:r>
      <w:r w:rsidRPr="0047740B">
        <w:rPr>
          <w:rFonts w:eastAsia="Times New Roman"/>
          <w:spacing w:val="2"/>
          <w:sz w:val="20"/>
          <w:szCs w:val="20"/>
        </w:rPr>
        <w:t xml:space="preserve"> </w:t>
      </w:r>
      <w:r w:rsidRPr="0047740B">
        <w:rPr>
          <w:rFonts w:eastAsia="Times New Roman"/>
          <w:sz w:val="20"/>
          <w:szCs w:val="20"/>
        </w:rPr>
        <w:t>levels</w:t>
      </w:r>
      <w:r w:rsidRPr="0047740B">
        <w:rPr>
          <w:rFonts w:eastAsia="Times New Roman"/>
          <w:spacing w:val="1"/>
          <w:sz w:val="20"/>
          <w:szCs w:val="20"/>
        </w:rPr>
        <w:t xml:space="preserve"> </w:t>
      </w:r>
      <w:r w:rsidRPr="0047740B">
        <w:rPr>
          <w:rFonts w:eastAsia="Times New Roman"/>
          <w:sz w:val="20"/>
          <w:szCs w:val="20"/>
        </w:rPr>
        <w:t>that</w:t>
      </w:r>
      <w:r w:rsidRPr="0047740B">
        <w:rPr>
          <w:rFonts w:eastAsia="Times New Roman"/>
          <w:spacing w:val="1"/>
          <w:sz w:val="20"/>
          <w:szCs w:val="20"/>
        </w:rPr>
        <w:t xml:space="preserve"> </w:t>
      </w:r>
      <w:r w:rsidRPr="0047740B">
        <w:rPr>
          <w:rFonts w:eastAsia="Times New Roman"/>
          <w:sz w:val="20"/>
          <w:szCs w:val="20"/>
        </w:rPr>
        <w:t>our company</w:t>
      </w:r>
      <w:r w:rsidRPr="0047740B">
        <w:rPr>
          <w:rFonts w:eastAsia="Times New Roman"/>
          <w:spacing w:val="1"/>
          <w:sz w:val="20"/>
          <w:szCs w:val="20"/>
        </w:rPr>
        <w:t xml:space="preserve"> </w:t>
      </w:r>
      <w:r w:rsidRPr="0047740B">
        <w:rPr>
          <w:rFonts w:eastAsia="Times New Roman"/>
          <w:sz w:val="20"/>
          <w:szCs w:val="20"/>
        </w:rPr>
        <w:t>achieved</w:t>
      </w:r>
      <w:r w:rsidRPr="0047740B">
        <w:rPr>
          <w:rFonts w:eastAsia="Times New Roman"/>
          <w:spacing w:val="1"/>
          <w:sz w:val="20"/>
          <w:szCs w:val="20"/>
        </w:rPr>
        <w:t xml:space="preserve"> </w:t>
      </w:r>
      <w:r w:rsidRPr="0047740B">
        <w:rPr>
          <w:rFonts w:eastAsia="Times New Roman"/>
          <w:sz w:val="20"/>
          <w:szCs w:val="20"/>
        </w:rPr>
        <w:t>in the</w:t>
      </w:r>
      <w:r w:rsidRPr="0047740B">
        <w:rPr>
          <w:rFonts w:eastAsia="Times New Roman"/>
          <w:spacing w:val="1"/>
          <w:sz w:val="20"/>
          <w:szCs w:val="20"/>
        </w:rPr>
        <w:t xml:space="preserve"> </w:t>
      </w:r>
      <w:r w:rsidRPr="0047740B">
        <w:rPr>
          <w:rFonts w:eastAsia="Times New Roman"/>
          <w:sz w:val="20"/>
          <w:szCs w:val="20"/>
        </w:rPr>
        <w:t>prior</w:t>
      </w:r>
      <w:r w:rsidRPr="0047740B">
        <w:rPr>
          <w:rFonts w:eastAsia="Times New Roman"/>
          <w:spacing w:val="1"/>
          <w:sz w:val="20"/>
          <w:szCs w:val="20"/>
        </w:rPr>
        <w:t xml:space="preserve"> </w:t>
      </w:r>
      <w:r w:rsidRPr="0047740B">
        <w:rPr>
          <w:rFonts w:eastAsia="Times New Roman"/>
          <w:sz w:val="20"/>
          <w:szCs w:val="20"/>
        </w:rPr>
        <w:t>quarter. The amounts</w:t>
      </w:r>
      <w:r w:rsidRPr="0047740B">
        <w:rPr>
          <w:rFonts w:eastAsia="Times New Roman"/>
          <w:spacing w:val="1"/>
          <w:sz w:val="20"/>
          <w:szCs w:val="20"/>
        </w:rPr>
        <w:t xml:space="preserve"> </w:t>
      </w:r>
      <w:r w:rsidRPr="0047740B">
        <w:rPr>
          <w:rFonts w:eastAsia="Times New Roman"/>
          <w:sz w:val="20"/>
          <w:szCs w:val="20"/>
        </w:rPr>
        <w:t>listed</w:t>
      </w:r>
      <w:r w:rsidRPr="0047740B">
        <w:rPr>
          <w:rFonts w:eastAsia="Times New Roman"/>
          <w:spacing w:val="2"/>
          <w:sz w:val="20"/>
          <w:szCs w:val="20"/>
        </w:rPr>
        <w:t xml:space="preserve"> </w:t>
      </w:r>
      <w:r w:rsidRPr="0047740B">
        <w:rPr>
          <w:rFonts w:eastAsia="Times New Roman"/>
          <w:sz w:val="20"/>
          <w:szCs w:val="20"/>
        </w:rPr>
        <w:t>for</w:t>
      </w:r>
      <w:r w:rsidRPr="0047740B">
        <w:rPr>
          <w:rFonts w:eastAsia="Times New Roman"/>
          <w:spacing w:val="1"/>
          <w:sz w:val="20"/>
          <w:szCs w:val="20"/>
        </w:rPr>
        <w:t xml:space="preserve"> </w:t>
      </w:r>
      <w:r w:rsidRPr="0047740B">
        <w:rPr>
          <w:rFonts w:eastAsia="Times New Roman"/>
          <w:sz w:val="20"/>
          <w:szCs w:val="20"/>
        </w:rPr>
        <w:t>each</w:t>
      </w:r>
      <w:r w:rsidRPr="0047740B">
        <w:rPr>
          <w:rFonts w:eastAsia="Times New Roman"/>
          <w:spacing w:val="1"/>
          <w:sz w:val="20"/>
          <w:szCs w:val="20"/>
        </w:rPr>
        <w:t xml:space="preserve"> </w:t>
      </w:r>
      <w:r w:rsidRPr="0047740B">
        <w:rPr>
          <w:rFonts w:eastAsia="Times New Roman"/>
          <w:sz w:val="20"/>
          <w:szCs w:val="20"/>
        </w:rPr>
        <w:t>year</w:t>
      </w:r>
      <w:r w:rsidRPr="0047740B">
        <w:rPr>
          <w:rFonts w:eastAsia="Times New Roman"/>
          <w:spacing w:val="1"/>
          <w:sz w:val="20"/>
          <w:szCs w:val="20"/>
        </w:rPr>
        <w:t xml:space="preserve"> </w:t>
      </w:r>
      <w:r w:rsidRPr="0047740B">
        <w:rPr>
          <w:rFonts w:eastAsia="Times New Roman"/>
          <w:sz w:val="20"/>
          <w:szCs w:val="20"/>
        </w:rPr>
        <w:t>exclude</w:t>
      </w:r>
      <w:r w:rsidRPr="0047740B">
        <w:rPr>
          <w:rFonts w:eastAsia="Times New Roman"/>
          <w:spacing w:val="1"/>
          <w:sz w:val="20"/>
          <w:szCs w:val="20"/>
        </w:rPr>
        <w:t xml:space="preserve"> </w:t>
      </w:r>
      <w:r w:rsidRPr="0047740B">
        <w:rPr>
          <w:rFonts w:eastAsia="Times New Roman"/>
          <w:sz w:val="20"/>
          <w:szCs w:val="20"/>
        </w:rPr>
        <w:t>any bonuses</w:t>
      </w:r>
      <w:r w:rsidRPr="0047740B">
        <w:rPr>
          <w:rFonts w:eastAsia="Times New Roman"/>
          <w:spacing w:val="1"/>
          <w:sz w:val="20"/>
          <w:szCs w:val="20"/>
        </w:rPr>
        <w:t xml:space="preserve"> </w:t>
      </w:r>
      <w:r w:rsidRPr="0047740B">
        <w:rPr>
          <w:rFonts w:eastAsia="Times New Roman"/>
          <w:sz w:val="20"/>
          <w:szCs w:val="20"/>
        </w:rPr>
        <w:t>earned</w:t>
      </w:r>
      <w:r w:rsidRPr="0047740B">
        <w:rPr>
          <w:rFonts w:eastAsia="Times New Roman"/>
          <w:spacing w:val="1"/>
          <w:sz w:val="20"/>
          <w:szCs w:val="20"/>
        </w:rPr>
        <w:t xml:space="preserve"> </w:t>
      </w:r>
      <w:r w:rsidRPr="0047740B">
        <w:rPr>
          <w:rFonts w:eastAsia="Times New Roman"/>
          <w:sz w:val="20"/>
          <w:szCs w:val="20"/>
        </w:rPr>
        <w:t>by the</w:t>
      </w:r>
      <w:r w:rsidRPr="0047740B">
        <w:rPr>
          <w:rFonts w:eastAsia="Times New Roman"/>
          <w:spacing w:val="1"/>
          <w:sz w:val="20"/>
          <w:szCs w:val="20"/>
        </w:rPr>
        <w:t xml:space="preserve"> </w:t>
      </w:r>
      <w:r w:rsidRPr="0047740B">
        <w:rPr>
          <w:rFonts w:eastAsia="Times New Roman"/>
          <w:sz w:val="20"/>
          <w:szCs w:val="20"/>
        </w:rPr>
        <w:t>Named Executive</w:t>
      </w:r>
      <w:r w:rsidRPr="0047740B">
        <w:rPr>
          <w:rFonts w:eastAsia="Times New Roman"/>
          <w:spacing w:val="1"/>
          <w:sz w:val="20"/>
          <w:szCs w:val="20"/>
        </w:rPr>
        <w:t xml:space="preserve"> </w:t>
      </w:r>
      <w:r w:rsidRPr="0047740B">
        <w:rPr>
          <w:rFonts w:eastAsia="Times New Roman"/>
          <w:sz w:val="20"/>
          <w:szCs w:val="20"/>
        </w:rPr>
        <w:t>Officers</w:t>
      </w:r>
      <w:r w:rsidRPr="0047740B">
        <w:rPr>
          <w:rFonts w:eastAsia="Times New Roman"/>
          <w:spacing w:val="2"/>
          <w:sz w:val="20"/>
          <w:szCs w:val="20"/>
        </w:rPr>
        <w:t xml:space="preserve"> </w:t>
      </w:r>
      <w:r w:rsidRPr="0047740B">
        <w:rPr>
          <w:rFonts w:eastAsia="Times New Roman"/>
          <w:sz w:val="20"/>
          <w:szCs w:val="20"/>
        </w:rPr>
        <w:t>in the previous</w:t>
      </w:r>
      <w:r w:rsidRPr="0047740B">
        <w:rPr>
          <w:rFonts w:eastAsia="Times New Roman"/>
          <w:spacing w:val="1"/>
          <w:sz w:val="20"/>
          <w:szCs w:val="20"/>
        </w:rPr>
        <w:t xml:space="preserve"> </w:t>
      </w:r>
      <w:r w:rsidRPr="0047740B">
        <w:rPr>
          <w:rFonts w:eastAsia="Times New Roman"/>
          <w:sz w:val="20"/>
          <w:szCs w:val="20"/>
        </w:rPr>
        <w:t>year</w:t>
      </w:r>
      <w:r w:rsidRPr="0047740B">
        <w:rPr>
          <w:rFonts w:eastAsia="Times New Roman"/>
          <w:spacing w:val="1"/>
          <w:sz w:val="20"/>
          <w:szCs w:val="20"/>
        </w:rPr>
        <w:t xml:space="preserve"> </w:t>
      </w:r>
      <w:r w:rsidRPr="0047740B">
        <w:rPr>
          <w:rFonts w:eastAsia="Times New Roman"/>
          <w:sz w:val="20"/>
          <w:szCs w:val="20"/>
        </w:rPr>
        <w:t>that</w:t>
      </w:r>
      <w:r w:rsidRPr="0047740B">
        <w:rPr>
          <w:rFonts w:eastAsia="Times New Roman"/>
          <w:spacing w:val="1"/>
          <w:sz w:val="20"/>
          <w:szCs w:val="20"/>
        </w:rPr>
        <w:t xml:space="preserve"> </w:t>
      </w:r>
      <w:r w:rsidRPr="0047740B">
        <w:rPr>
          <w:rFonts w:eastAsia="Times New Roman"/>
          <w:sz w:val="20"/>
          <w:szCs w:val="20"/>
        </w:rPr>
        <w:t>were paid</w:t>
      </w:r>
      <w:r w:rsidRPr="0047740B">
        <w:rPr>
          <w:rFonts w:eastAsia="Times New Roman"/>
          <w:spacing w:val="1"/>
          <w:sz w:val="20"/>
          <w:szCs w:val="20"/>
        </w:rPr>
        <w:t xml:space="preserve"> </w:t>
      </w:r>
      <w:r w:rsidRPr="0047740B">
        <w:rPr>
          <w:rFonts w:eastAsia="Times New Roman"/>
          <w:sz w:val="20"/>
          <w:szCs w:val="20"/>
        </w:rPr>
        <w:t>in the</w:t>
      </w:r>
      <w:r w:rsidRPr="0047740B">
        <w:rPr>
          <w:rFonts w:eastAsia="Times New Roman"/>
          <w:spacing w:val="1"/>
          <w:sz w:val="20"/>
          <w:szCs w:val="20"/>
        </w:rPr>
        <w:t xml:space="preserve"> </w:t>
      </w:r>
      <w:r w:rsidRPr="0047740B">
        <w:rPr>
          <w:rFonts w:eastAsia="Times New Roman"/>
          <w:sz w:val="20"/>
          <w:szCs w:val="20"/>
        </w:rPr>
        <w:t>indicated</w:t>
      </w:r>
      <w:r w:rsidRPr="0047740B">
        <w:rPr>
          <w:rFonts w:eastAsia="Times New Roman"/>
          <w:spacing w:val="2"/>
          <w:sz w:val="20"/>
          <w:szCs w:val="20"/>
        </w:rPr>
        <w:t xml:space="preserve"> </w:t>
      </w:r>
      <w:r w:rsidRPr="0047740B">
        <w:rPr>
          <w:rFonts w:eastAsia="Times New Roman"/>
          <w:sz w:val="20"/>
          <w:szCs w:val="20"/>
        </w:rPr>
        <w:t>year</w:t>
      </w:r>
      <w:r w:rsidRPr="0047740B">
        <w:rPr>
          <w:rFonts w:eastAsia="Times New Roman"/>
          <w:spacing w:val="1"/>
          <w:sz w:val="20"/>
          <w:szCs w:val="20"/>
        </w:rPr>
        <w:t xml:space="preserve"> </w:t>
      </w:r>
      <w:r w:rsidRPr="0047740B">
        <w:rPr>
          <w:rFonts w:eastAsia="Times New Roman"/>
          <w:sz w:val="20"/>
          <w:szCs w:val="20"/>
        </w:rPr>
        <w:t>and include</w:t>
      </w:r>
      <w:r w:rsidRPr="0047740B">
        <w:rPr>
          <w:rFonts w:eastAsia="Times New Roman"/>
          <w:spacing w:val="1"/>
          <w:sz w:val="20"/>
          <w:szCs w:val="20"/>
        </w:rPr>
        <w:t xml:space="preserve"> </w:t>
      </w:r>
      <w:r w:rsidRPr="0047740B">
        <w:rPr>
          <w:rFonts w:eastAsia="Times New Roman"/>
          <w:sz w:val="20"/>
          <w:szCs w:val="20"/>
        </w:rPr>
        <w:t>incentive</w:t>
      </w:r>
      <w:r w:rsidRPr="0047740B">
        <w:rPr>
          <w:rFonts w:eastAsia="Times New Roman"/>
          <w:spacing w:val="2"/>
          <w:sz w:val="20"/>
          <w:szCs w:val="20"/>
        </w:rPr>
        <w:t xml:space="preserve"> </w:t>
      </w:r>
      <w:r w:rsidRPr="0047740B">
        <w:rPr>
          <w:rFonts w:eastAsia="Times New Roman"/>
          <w:sz w:val="20"/>
          <w:szCs w:val="20"/>
        </w:rPr>
        <w:t>compensation</w:t>
      </w:r>
      <w:r w:rsidRPr="0047740B">
        <w:rPr>
          <w:rFonts w:eastAsia="Times New Roman"/>
          <w:spacing w:val="2"/>
          <w:sz w:val="20"/>
          <w:szCs w:val="20"/>
        </w:rPr>
        <w:t xml:space="preserve"> </w:t>
      </w:r>
      <w:r w:rsidRPr="0047740B">
        <w:rPr>
          <w:rFonts w:eastAsia="Times New Roman"/>
          <w:sz w:val="20"/>
          <w:szCs w:val="20"/>
        </w:rPr>
        <w:t>earned</w:t>
      </w:r>
      <w:r w:rsidRPr="0047740B">
        <w:rPr>
          <w:rFonts w:eastAsia="Times New Roman"/>
          <w:spacing w:val="1"/>
          <w:sz w:val="20"/>
          <w:szCs w:val="20"/>
        </w:rPr>
        <w:t xml:space="preserve"> </w:t>
      </w:r>
      <w:r w:rsidRPr="0047740B">
        <w:rPr>
          <w:rFonts w:eastAsia="Times New Roman"/>
          <w:sz w:val="20"/>
          <w:szCs w:val="20"/>
        </w:rPr>
        <w:t>in the</w:t>
      </w:r>
      <w:r w:rsidRPr="0047740B">
        <w:rPr>
          <w:rFonts w:eastAsia="Times New Roman"/>
          <w:spacing w:val="1"/>
          <w:sz w:val="20"/>
          <w:szCs w:val="20"/>
        </w:rPr>
        <w:t xml:space="preserve"> </w:t>
      </w:r>
      <w:r w:rsidRPr="0047740B">
        <w:rPr>
          <w:rFonts w:eastAsia="Times New Roman"/>
          <w:sz w:val="20"/>
          <w:szCs w:val="20"/>
        </w:rPr>
        <w:t>fourth quarter</w:t>
      </w:r>
      <w:r w:rsidRPr="0047740B">
        <w:rPr>
          <w:rFonts w:eastAsia="Times New Roman"/>
          <w:spacing w:val="2"/>
          <w:sz w:val="20"/>
          <w:szCs w:val="20"/>
        </w:rPr>
        <w:t xml:space="preserve"> </w:t>
      </w:r>
      <w:r w:rsidRPr="0047740B">
        <w:rPr>
          <w:rFonts w:eastAsia="Times New Roman"/>
          <w:sz w:val="20"/>
          <w:szCs w:val="20"/>
        </w:rPr>
        <w:t>of the</w:t>
      </w:r>
      <w:r w:rsidRPr="0047740B">
        <w:rPr>
          <w:rFonts w:eastAsia="Times New Roman"/>
          <w:spacing w:val="1"/>
          <w:sz w:val="20"/>
          <w:szCs w:val="20"/>
        </w:rPr>
        <w:t xml:space="preserve"> </w:t>
      </w:r>
      <w:r w:rsidRPr="0047740B">
        <w:rPr>
          <w:rFonts w:eastAsia="Times New Roman"/>
          <w:sz w:val="20"/>
          <w:szCs w:val="20"/>
        </w:rPr>
        <w:t>indicated</w:t>
      </w:r>
      <w:r w:rsidRPr="0047740B">
        <w:rPr>
          <w:rFonts w:eastAsia="Times New Roman"/>
          <w:spacing w:val="2"/>
          <w:sz w:val="20"/>
          <w:szCs w:val="20"/>
        </w:rPr>
        <w:t xml:space="preserve"> </w:t>
      </w:r>
      <w:r w:rsidRPr="0047740B">
        <w:rPr>
          <w:rFonts w:eastAsia="Times New Roman"/>
          <w:sz w:val="20"/>
          <w:szCs w:val="20"/>
        </w:rPr>
        <w:t>year</w:t>
      </w:r>
      <w:r w:rsidRPr="0047740B">
        <w:rPr>
          <w:rFonts w:eastAsia="Times New Roman"/>
          <w:spacing w:val="1"/>
          <w:sz w:val="20"/>
          <w:szCs w:val="20"/>
        </w:rPr>
        <w:t xml:space="preserve"> </w:t>
      </w:r>
      <w:r w:rsidRPr="0047740B">
        <w:rPr>
          <w:rFonts w:eastAsia="Times New Roman"/>
          <w:sz w:val="20"/>
          <w:szCs w:val="20"/>
        </w:rPr>
        <w:t>that</w:t>
      </w:r>
      <w:r w:rsidRPr="0047740B">
        <w:rPr>
          <w:rFonts w:eastAsia="Times New Roman"/>
          <w:spacing w:val="1"/>
          <w:sz w:val="20"/>
          <w:szCs w:val="20"/>
        </w:rPr>
        <w:t xml:space="preserve"> </w:t>
      </w:r>
      <w:r w:rsidRPr="0047740B">
        <w:rPr>
          <w:rFonts w:eastAsia="Times New Roman"/>
          <w:sz w:val="20"/>
          <w:szCs w:val="20"/>
        </w:rPr>
        <w:t>was paid</w:t>
      </w:r>
      <w:r w:rsidRPr="0047740B">
        <w:rPr>
          <w:rFonts w:eastAsia="Times New Roman"/>
          <w:spacing w:val="1"/>
          <w:sz w:val="20"/>
          <w:szCs w:val="20"/>
        </w:rPr>
        <w:t xml:space="preserve"> </w:t>
      </w:r>
      <w:r w:rsidRPr="0047740B">
        <w:rPr>
          <w:rFonts w:eastAsia="Times New Roman"/>
          <w:sz w:val="20"/>
          <w:szCs w:val="20"/>
        </w:rPr>
        <w:t>in the</w:t>
      </w:r>
      <w:r w:rsidRPr="0047740B">
        <w:rPr>
          <w:rFonts w:eastAsia="Times New Roman"/>
          <w:spacing w:val="1"/>
          <w:sz w:val="20"/>
          <w:szCs w:val="20"/>
        </w:rPr>
        <w:t xml:space="preserve"> </w:t>
      </w:r>
      <w:r w:rsidRPr="0047740B">
        <w:rPr>
          <w:rFonts w:eastAsia="Times New Roman"/>
          <w:sz w:val="20"/>
          <w:szCs w:val="20"/>
        </w:rPr>
        <w:t>following</w:t>
      </w:r>
      <w:r w:rsidRPr="0047740B">
        <w:rPr>
          <w:rFonts w:eastAsia="Times New Roman"/>
          <w:spacing w:val="1"/>
          <w:sz w:val="20"/>
          <w:szCs w:val="20"/>
        </w:rPr>
        <w:t xml:space="preserve"> </w:t>
      </w:r>
      <w:r w:rsidRPr="0047740B">
        <w:rPr>
          <w:rFonts w:eastAsia="Times New Roman"/>
          <w:sz w:val="20"/>
          <w:szCs w:val="20"/>
        </w:rPr>
        <w:t>year.</w:t>
      </w:r>
      <w:r w:rsidRPr="0047740B">
        <w:rPr>
          <w:rFonts w:eastAsia="Times New Roman"/>
          <w:spacing w:val="1"/>
          <w:sz w:val="20"/>
          <w:szCs w:val="20"/>
        </w:rPr>
        <w:t xml:space="preserve"> </w:t>
      </w:r>
      <w:r w:rsidRPr="0047740B">
        <w:rPr>
          <w:rFonts w:eastAsia="Times New Roman"/>
          <w:sz w:val="20"/>
          <w:szCs w:val="20"/>
        </w:rPr>
        <w:t>Additional</w:t>
      </w:r>
      <w:r w:rsidRPr="0047740B">
        <w:rPr>
          <w:rFonts w:eastAsia="Times New Roman"/>
          <w:spacing w:val="1"/>
          <w:sz w:val="20"/>
          <w:szCs w:val="20"/>
        </w:rPr>
        <w:t xml:space="preserve"> </w:t>
      </w:r>
      <w:r w:rsidRPr="0047740B">
        <w:rPr>
          <w:rFonts w:eastAsia="Times New Roman"/>
          <w:sz w:val="20"/>
          <w:szCs w:val="20"/>
        </w:rPr>
        <w:t>information</w:t>
      </w:r>
      <w:r w:rsidRPr="0047740B">
        <w:rPr>
          <w:rFonts w:eastAsia="Times New Roman"/>
          <w:spacing w:val="3"/>
          <w:sz w:val="20"/>
          <w:szCs w:val="20"/>
        </w:rPr>
        <w:t xml:space="preserve"> </w:t>
      </w:r>
      <w:r w:rsidRPr="0047740B">
        <w:rPr>
          <w:rFonts w:eastAsia="Times New Roman"/>
          <w:sz w:val="20"/>
          <w:szCs w:val="20"/>
        </w:rPr>
        <w:t>regarding</w:t>
      </w:r>
      <w:r w:rsidRPr="0047740B">
        <w:rPr>
          <w:rFonts w:eastAsia="Times New Roman"/>
          <w:spacing w:val="2"/>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2006</w:t>
      </w:r>
      <w:r w:rsidRPr="0047740B">
        <w:rPr>
          <w:rFonts w:eastAsia="Times New Roman"/>
          <w:sz w:val="20"/>
          <w:szCs w:val="20"/>
        </w:rPr>
        <w:t xml:space="preserve"> </w:t>
      </w:r>
      <w:r w:rsidRPr="0047740B">
        <w:rPr>
          <w:rFonts w:eastAsia="Times New Roman"/>
          <w:sz w:val="20"/>
          <w:szCs w:val="20"/>
        </w:rPr>
        <w:t>Plan is</w:t>
      </w:r>
      <w:r w:rsidRPr="0047740B">
        <w:rPr>
          <w:rFonts w:eastAsia="Times New Roman"/>
          <w:spacing w:val="1"/>
          <w:sz w:val="20"/>
          <w:szCs w:val="20"/>
        </w:rPr>
        <w:t xml:space="preserve"> </w:t>
      </w:r>
      <w:r w:rsidRPr="0047740B">
        <w:rPr>
          <w:rFonts w:eastAsia="Times New Roman"/>
          <w:sz w:val="20"/>
          <w:szCs w:val="20"/>
        </w:rPr>
        <w:t>described</w:t>
      </w:r>
      <w:r w:rsidRPr="0047740B">
        <w:rPr>
          <w:rFonts w:eastAsia="Times New Roman"/>
          <w:spacing w:val="2"/>
          <w:sz w:val="20"/>
          <w:szCs w:val="20"/>
        </w:rPr>
        <w:t xml:space="preserve"> </w:t>
      </w:r>
      <w:r w:rsidRPr="0047740B">
        <w:rPr>
          <w:rFonts w:eastAsia="Times New Roman"/>
          <w:sz w:val="20"/>
          <w:szCs w:val="20"/>
        </w:rPr>
        <w:t>in the</w:t>
      </w:r>
      <w:r w:rsidRPr="0047740B">
        <w:rPr>
          <w:rFonts w:eastAsia="Times New Roman"/>
          <w:spacing w:val="1"/>
          <w:sz w:val="20"/>
          <w:szCs w:val="20"/>
        </w:rPr>
        <w:t xml:space="preserve"> </w:t>
      </w:r>
      <w:r w:rsidRPr="0047740B">
        <w:rPr>
          <w:rFonts w:eastAsia="Times New Roman"/>
          <w:sz w:val="20"/>
          <w:szCs w:val="20"/>
        </w:rPr>
        <w:t>section</w:t>
      </w:r>
      <w:r w:rsidRPr="0047740B">
        <w:rPr>
          <w:rFonts w:eastAsia="Times New Roman"/>
          <w:spacing w:val="1"/>
          <w:sz w:val="20"/>
          <w:szCs w:val="20"/>
        </w:rPr>
        <w:t xml:space="preserve"> </w:t>
      </w:r>
      <w:r w:rsidRPr="0047740B">
        <w:rPr>
          <w:rFonts w:eastAsia="Times New Roman"/>
          <w:sz w:val="20"/>
          <w:szCs w:val="20"/>
        </w:rPr>
        <w:t>entitled</w:t>
      </w:r>
      <w:r w:rsidRPr="0047740B">
        <w:rPr>
          <w:rFonts w:eastAsia="Times New Roman"/>
          <w:spacing w:val="2"/>
          <w:sz w:val="20"/>
          <w:szCs w:val="20"/>
        </w:rPr>
        <w:t xml:space="preserve"> </w:t>
      </w:r>
      <w:r w:rsidRPr="0047740B">
        <w:rPr>
          <w:rFonts w:eastAsia="Times New Roman"/>
          <w:sz w:val="20"/>
          <w:szCs w:val="20"/>
        </w:rPr>
        <w:t>“</w:t>
      </w:r>
      <w:r w:rsidRPr="0047740B">
        <w:rPr>
          <w:rFonts w:eastAsia="Times New Roman"/>
          <w:i/>
          <w:sz w:val="20"/>
          <w:szCs w:val="20"/>
        </w:rPr>
        <w:t>Compensation Discussion</w:t>
      </w:r>
      <w:r w:rsidRPr="0047740B">
        <w:rPr>
          <w:rFonts w:eastAsia="Times New Roman"/>
          <w:i/>
          <w:spacing w:val="1"/>
          <w:sz w:val="20"/>
          <w:szCs w:val="20"/>
        </w:rPr>
        <w:t xml:space="preserve"> </w:t>
      </w:r>
      <w:r w:rsidRPr="0047740B">
        <w:rPr>
          <w:rFonts w:eastAsia="Times New Roman"/>
          <w:i/>
          <w:sz w:val="20"/>
          <w:szCs w:val="20"/>
        </w:rPr>
        <w:t>and Analysi</w:t>
      </w:r>
      <w:r w:rsidRPr="0047740B">
        <w:rPr>
          <w:rFonts w:eastAsia="Times New Roman"/>
          <w:i/>
          <w:spacing w:val="1"/>
          <w:sz w:val="20"/>
          <w:szCs w:val="20"/>
        </w:rPr>
        <w:t>s</w:t>
      </w:r>
      <w:r w:rsidRPr="0047740B">
        <w:rPr>
          <w:rFonts w:eastAsia="Times New Roman"/>
          <w:sz w:val="20"/>
          <w:szCs w:val="20"/>
        </w:rPr>
        <w:t>” in this</w:t>
      </w:r>
      <w:r w:rsidRPr="0047740B">
        <w:rPr>
          <w:rFonts w:eastAsia="Times New Roman"/>
          <w:spacing w:val="1"/>
          <w:sz w:val="20"/>
          <w:szCs w:val="20"/>
        </w:rPr>
        <w:t xml:space="preserve"> </w:t>
      </w:r>
      <w:r w:rsidRPr="0047740B">
        <w:rPr>
          <w:rFonts w:eastAsia="Times New Roman"/>
          <w:sz w:val="20"/>
          <w:szCs w:val="20"/>
        </w:rPr>
        <w:t xml:space="preserve">proxy </w:t>
      </w:r>
      <w:r w:rsidRPr="0047740B">
        <w:rPr>
          <w:rFonts w:eastAsia="Times New Roman"/>
          <w:sz w:val="20"/>
          <w:szCs w:val="20"/>
        </w:rPr>
        <w:t>statement.</w:t>
      </w:r>
    </w:p>
    <w:p w14:paraId="3E61B6CF" w14:textId="77777777" w:rsidR="0014797D" w:rsidRPr="0047740B" w:rsidRDefault="00791EFE" w:rsidP="00E53121">
      <w:pPr>
        <w:widowControl/>
        <w:ind w:left="490" w:hanging="490"/>
        <w:rPr>
          <w:rFonts w:eastAsia="Times New Roman"/>
          <w:sz w:val="20"/>
          <w:szCs w:val="20"/>
        </w:rPr>
      </w:pPr>
      <w:r w:rsidRPr="0047740B">
        <w:rPr>
          <w:rFonts w:eastAsia="Times New Roman"/>
          <w:sz w:val="20"/>
          <w:szCs w:val="20"/>
        </w:rPr>
        <w:t>(3)</w:t>
      </w:r>
      <w:r w:rsidRPr="0047740B">
        <w:rPr>
          <w:rFonts w:eastAsia="Times New Roman"/>
          <w:sz w:val="20"/>
          <w:szCs w:val="20"/>
        </w:rPr>
        <w:tab/>
      </w:r>
      <w:r w:rsidRPr="0047740B">
        <w:rPr>
          <w:rFonts w:eastAsia="Times New Roman"/>
          <w:sz w:val="20"/>
          <w:szCs w:val="20"/>
        </w:rPr>
        <w:t>Represents</w:t>
      </w:r>
      <w:r w:rsidRPr="0047740B">
        <w:rPr>
          <w:rFonts w:eastAsia="Times New Roman"/>
          <w:spacing w:val="1"/>
          <w:sz w:val="20"/>
          <w:szCs w:val="20"/>
        </w:rPr>
        <w:t xml:space="preserve"> </w:t>
      </w:r>
      <w:r w:rsidRPr="0047740B">
        <w:rPr>
          <w:rFonts w:eastAsia="Times New Roman"/>
          <w:sz w:val="20"/>
          <w:szCs w:val="20"/>
        </w:rPr>
        <w:t>payments</w:t>
      </w:r>
      <w:r w:rsidRPr="0047740B">
        <w:rPr>
          <w:rFonts w:eastAsia="Times New Roman"/>
          <w:spacing w:val="1"/>
          <w:sz w:val="20"/>
          <w:szCs w:val="20"/>
        </w:rPr>
        <w:t xml:space="preserve"> </w:t>
      </w:r>
      <w:r w:rsidRPr="0047740B">
        <w:rPr>
          <w:rFonts w:eastAsia="Times New Roman"/>
          <w:sz w:val="20"/>
          <w:szCs w:val="20"/>
        </w:rPr>
        <w:t>of $</w:t>
      </w:r>
      <w:r>
        <w:rPr>
          <w:rFonts w:eastAsia="Times New Roman"/>
          <w:sz w:val="20"/>
          <w:szCs w:val="20"/>
        </w:rPr>
        <w:t>439,051</w:t>
      </w:r>
      <w:r w:rsidRPr="0047740B">
        <w:rPr>
          <w:rFonts w:eastAsia="Times New Roman"/>
          <w:sz w:val="20"/>
          <w:szCs w:val="20"/>
        </w:rPr>
        <w:t xml:space="preserve"> for</w:t>
      </w:r>
      <w:r w:rsidRPr="0047740B">
        <w:rPr>
          <w:rFonts w:eastAsia="Times New Roman"/>
          <w:spacing w:val="1"/>
          <w:sz w:val="20"/>
          <w:szCs w:val="20"/>
        </w:rPr>
        <w:t xml:space="preserve"> </w:t>
      </w:r>
      <w:r w:rsidRPr="0047740B">
        <w:rPr>
          <w:rFonts w:eastAsia="Times New Roman"/>
          <w:sz w:val="20"/>
          <w:szCs w:val="20"/>
        </w:rPr>
        <w:t>financial</w:t>
      </w:r>
      <w:r w:rsidRPr="0047740B">
        <w:rPr>
          <w:rFonts w:eastAsia="Times New Roman"/>
          <w:spacing w:val="2"/>
          <w:sz w:val="20"/>
          <w:szCs w:val="20"/>
        </w:rPr>
        <w:t xml:space="preserve"> </w:t>
      </w:r>
      <w:r w:rsidRPr="0047740B">
        <w:rPr>
          <w:rFonts w:eastAsia="Times New Roman"/>
          <w:sz w:val="20"/>
          <w:szCs w:val="20"/>
        </w:rPr>
        <w:t>planning</w:t>
      </w:r>
      <w:r w:rsidRPr="0047740B">
        <w:rPr>
          <w:rFonts w:eastAsia="Times New Roman"/>
          <w:spacing w:val="1"/>
          <w:sz w:val="20"/>
          <w:szCs w:val="20"/>
        </w:rPr>
        <w:t xml:space="preserve"> </w:t>
      </w:r>
      <w:r w:rsidRPr="0047740B">
        <w:rPr>
          <w:rFonts w:eastAsia="Times New Roman"/>
          <w:sz w:val="20"/>
          <w:szCs w:val="20"/>
        </w:rPr>
        <w:t>and tax</w:t>
      </w:r>
      <w:r w:rsidRPr="0047740B">
        <w:rPr>
          <w:rFonts w:eastAsia="Times New Roman"/>
          <w:spacing w:val="1"/>
          <w:sz w:val="20"/>
          <w:szCs w:val="20"/>
        </w:rPr>
        <w:t xml:space="preserve"> </w:t>
      </w:r>
      <w:r w:rsidRPr="0047740B">
        <w:rPr>
          <w:rFonts w:eastAsia="Times New Roman"/>
          <w:sz w:val="20"/>
          <w:szCs w:val="20"/>
        </w:rPr>
        <w:t>preparation</w:t>
      </w:r>
      <w:r w:rsidRPr="0047740B">
        <w:rPr>
          <w:rFonts w:eastAsia="Times New Roman"/>
          <w:spacing w:val="2"/>
          <w:sz w:val="20"/>
          <w:szCs w:val="20"/>
        </w:rPr>
        <w:t xml:space="preserve"> </w:t>
      </w:r>
      <w:r w:rsidRPr="0047740B">
        <w:rPr>
          <w:rFonts w:eastAsia="Times New Roman"/>
          <w:sz w:val="20"/>
          <w:szCs w:val="20"/>
        </w:rPr>
        <w:t>services</w:t>
      </w:r>
      <w:r w:rsidRPr="0047740B">
        <w:rPr>
          <w:rFonts w:eastAsia="Times New Roman"/>
          <w:spacing w:val="2"/>
          <w:sz w:val="20"/>
          <w:szCs w:val="20"/>
        </w:rPr>
        <w:t xml:space="preserve"> </w:t>
      </w:r>
      <w:r w:rsidRPr="0047740B">
        <w:rPr>
          <w:rFonts w:eastAsia="Times New Roman"/>
          <w:sz w:val="20"/>
          <w:szCs w:val="20"/>
        </w:rPr>
        <w:t>for</w:t>
      </w:r>
      <w:r w:rsidRPr="0047740B">
        <w:rPr>
          <w:rFonts w:eastAsia="Times New Roman"/>
          <w:spacing w:val="1"/>
          <w:sz w:val="20"/>
          <w:szCs w:val="20"/>
        </w:rPr>
        <w:t xml:space="preserve"> </w:t>
      </w:r>
      <w:r w:rsidRPr="0047740B">
        <w:rPr>
          <w:rFonts w:eastAsia="Times New Roman"/>
          <w:sz w:val="20"/>
          <w:szCs w:val="20"/>
        </w:rPr>
        <w:t>Mr.</w:t>
      </w:r>
      <w:r w:rsidRPr="0047740B">
        <w:rPr>
          <w:rFonts w:eastAsia="Times New Roman"/>
          <w:spacing w:val="1"/>
          <w:sz w:val="20"/>
          <w:szCs w:val="20"/>
        </w:rPr>
        <w:t xml:space="preserve"> </w:t>
      </w:r>
      <w:r w:rsidRPr="0047740B">
        <w:rPr>
          <w:rFonts w:eastAsia="Times New Roman"/>
          <w:sz w:val="20"/>
          <w:szCs w:val="20"/>
        </w:rPr>
        <w:t>Greenberg,</w:t>
      </w:r>
      <w:r w:rsidRPr="0047740B">
        <w:rPr>
          <w:rFonts w:eastAsia="Times New Roman"/>
          <w:sz w:val="20"/>
          <w:szCs w:val="20"/>
        </w:rPr>
        <w:t xml:space="preserve"> </w:t>
      </w:r>
      <w:r w:rsidRPr="0047740B">
        <w:rPr>
          <w:rFonts w:eastAsia="Times New Roman"/>
          <w:sz w:val="20"/>
          <w:szCs w:val="20"/>
        </w:rPr>
        <w:t>costs</w:t>
      </w:r>
      <w:r w:rsidRPr="0047740B">
        <w:rPr>
          <w:rFonts w:eastAsia="Times New Roman"/>
          <w:spacing w:val="1"/>
          <w:sz w:val="20"/>
          <w:szCs w:val="20"/>
        </w:rPr>
        <w:t xml:space="preserve"> </w:t>
      </w:r>
      <w:r w:rsidRPr="0047740B">
        <w:rPr>
          <w:rFonts w:eastAsia="Times New Roman"/>
          <w:sz w:val="20"/>
          <w:szCs w:val="20"/>
        </w:rPr>
        <w:t>of $</w:t>
      </w:r>
      <w:r>
        <w:rPr>
          <w:rFonts w:eastAsia="Times New Roman"/>
          <w:sz w:val="20"/>
          <w:szCs w:val="20"/>
        </w:rPr>
        <w:t>132,783</w:t>
      </w:r>
      <w:r w:rsidRPr="0047740B">
        <w:rPr>
          <w:rFonts w:eastAsia="Times New Roman"/>
          <w:sz w:val="20"/>
          <w:szCs w:val="20"/>
        </w:rPr>
        <w:t xml:space="preserve"> related</w:t>
      </w:r>
      <w:r w:rsidRPr="0047740B">
        <w:rPr>
          <w:rFonts w:eastAsia="Times New Roman"/>
          <w:spacing w:val="2"/>
          <w:sz w:val="20"/>
          <w:szCs w:val="20"/>
        </w:rPr>
        <w:t xml:space="preserve"> </w:t>
      </w:r>
      <w:r w:rsidRPr="0047740B">
        <w:rPr>
          <w:rFonts w:eastAsia="Times New Roman"/>
          <w:sz w:val="20"/>
          <w:szCs w:val="20"/>
        </w:rPr>
        <w:t>to automobiles</w:t>
      </w:r>
      <w:r w:rsidRPr="0047740B">
        <w:rPr>
          <w:rFonts w:eastAsia="Times New Roman"/>
          <w:spacing w:val="2"/>
          <w:sz w:val="20"/>
          <w:szCs w:val="20"/>
        </w:rPr>
        <w:t xml:space="preserve"> </w:t>
      </w:r>
      <w:r w:rsidRPr="0047740B">
        <w:rPr>
          <w:rFonts w:eastAsia="Times New Roman"/>
          <w:sz w:val="20"/>
          <w:szCs w:val="20"/>
        </w:rPr>
        <w:t>purchased</w:t>
      </w:r>
      <w:r w:rsidRPr="0047740B">
        <w:rPr>
          <w:rFonts w:eastAsia="Times New Roman"/>
          <w:spacing w:val="1"/>
          <w:sz w:val="20"/>
          <w:szCs w:val="20"/>
        </w:rPr>
        <w:t xml:space="preserve"> </w:t>
      </w:r>
      <w:r w:rsidRPr="0047740B">
        <w:rPr>
          <w:rFonts w:eastAsia="Times New Roman"/>
          <w:sz w:val="20"/>
          <w:szCs w:val="20"/>
        </w:rPr>
        <w:t>by us for</w:t>
      </w:r>
      <w:r w:rsidRPr="0047740B">
        <w:rPr>
          <w:rFonts w:eastAsia="Times New Roman"/>
          <w:spacing w:val="1"/>
          <w:sz w:val="20"/>
          <w:szCs w:val="20"/>
        </w:rPr>
        <w:t xml:space="preserve"> </w:t>
      </w:r>
      <w:r w:rsidRPr="0047740B">
        <w:rPr>
          <w:rFonts w:eastAsia="Times New Roman"/>
          <w:sz w:val="20"/>
          <w:szCs w:val="20"/>
        </w:rPr>
        <w:t>use by Mr.</w:t>
      </w:r>
      <w:r w:rsidRPr="0047740B">
        <w:rPr>
          <w:rFonts w:eastAsia="Times New Roman"/>
          <w:spacing w:val="1"/>
          <w:sz w:val="20"/>
          <w:szCs w:val="20"/>
        </w:rPr>
        <w:t xml:space="preserve"> </w:t>
      </w:r>
      <w:r w:rsidRPr="0047740B">
        <w:rPr>
          <w:rFonts w:eastAsia="Times New Roman"/>
          <w:sz w:val="20"/>
          <w:szCs w:val="20"/>
        </w:rPr>
        <w:t>Greenberg</w:t>
      </w:r>
      <w:r w:rsidRPr="0047740B">
        <w:rPr>
          <w:rFonts w:eastAsia="Times New Roman"/>
          <w:spacing w:val="1"/>
          <w:sz w:val="20"/>
          <w:szCs w:val="20"/>
        </w:rPr>
        <w:t xml:space="preserve"> </w:t>
      </w:r>
      <w:r w:rsidRPr="0047740B">
        <w:rPr>
          <w:rFonts w:eastAsia="Times New Roman"/>
          <w:sz w:val="20"/>
          <w:szCs w:val="20"/>
        </w:rPr>
        <w:t>which includes</w:t>
      </w:r>
      <w:r w:rsidRPr="0047740B">
        <w:rPr>
          <w:rFonts w:eastAsia="Times New Roman"/>
          <w:spacing w:val="1"/>
          <w:sz w:val="20"/>
          <w:szCs w:val="20"/>
        </w:rPr>
        <w:t xml:space="preserve"> </w:t>
      </w:r>
      <w:r w:rsidRPr="0047740B">
        <w:rPr>
          <w:rFonts w:eastAsia="Times New Roman"/>
          <w:sz w:val="20"/>
          <w:szCs w:val="20"/>
        </w:rPr>
        <w:t>a tax</w:t>
      </w:r>
      <w:r w:rsidRPr="0047740B">
        <w:rPr>
          <w:rFonts w:eastAsia="Times New Roman"/>
          <w:spacing w:val="1"/>
          <w:sz w:val="20"/>
          <w:szCs w:val="20"/>
        </w:rPr>
        <w:t xml:space="preserve"> </w:t>
      </w:r>
      <w:r w:rsidRPr="0047740B">
        <w:rPr>
          <w:rFonts w:eastAsia="Times New Roman"/>
          <w:sz w:val="20"/>
          <w:szCs w:val="20"/>
        </w:rPr>
        <w:t>gross-up</w:t>
      </w:r>
      <w:r w:rsidRPr="0047740B">
        <w:rPr>
          <w:rFonts w:eastAsia="Times New Roman"/>
          <w:spacing w:val="1"/>
          <w:sz w:val="20"/>
          <w:szCs w:val="20"/>
        </w:rPr>
        <w:t xml:space="preserve"> </w:t>
      </w:r>
      <w:r w:rsidRPr="0047740B">
        <w:rPr>
          <w:rFonts w:eastAsia="Times New Roman"/>
          <w:sz w:val="20"/>
          <w:szCs w:val="20"/>
        </w:rPr>
        <w:t>reimbursement</w:t>
      </w:r>
      <w:r w:rsidRPr="0047740B">
        <w:rPr>
          <w:rFonts w:eastAsia="Times New Roman"/>
          <w:spacing w:val="3"/>
          <w:sz w:val="20"/>
          <w:szCs w:val="20"/>
        </w:rPr>
        <w:t xml:space="preserve"> </w:t>
      </w:r>
      <w:r w:rsidRPr="0047740B">
        <w:rPr>
          <w:rFonts w:eastAsia="Times New Roman"/>
          <w:sz w:val="20"/>
          <w:szCs w:val="20"/>
        </w:rPr>
        <w:t>of $</w:t>
      </w:r>
      <w:r>
        <w:rPr>
          <w:rFonts w:eastAsia="Times New Roman"/>
          <w:sz w:val="20"/>
          <w:szCs w:val="20"/>
        </w:rPr>
        <w:t>43,527</w:t>
      </w:r>
      <w:r w:rsidRPr="0047740B">
        <w:rPr>
          <w:rFonts w:eastAsia="Times New Roman"/>
          <w:sz w:val="20"/>
          <w:szCs w:val="20"/>
        </w:rPr>
        <w:t>,</w:t>
      </w:r>
      <w:r w:rsidRPr="0047740B">
        <w:rPr>
          <w:rFonts w:eastAsia="Times New Roman"/>
          <w:sz w:val="20"/>
          <w:szCs w:val="20"/>
        </w:rPr>
        <w:t xml:space="preserve"> and incremental</w:t>
      </w:r>
      <w:r w:rsidRPr="0047740B">
        <w:rPr>
          <w:rFonts w:eastAsia="Times New Roman"/>
          <w:spacing w:val="3"/>
          <w:sz w:val="20"/>
          <w:szCs w:val="20"/>
        </w:rPr>
        <w:t xml:space="preserve"> </w:t>
      </w:r>
      <w:r w:rsidRPr="0047740B">
        <w:rPr>
          <w:rFonts w:eastAsia="Times New Roman"/>
          <w:sz w:val="20"/>
          <w:szCs w:val="20"/>
        </w:rPr>
        <w:t>costs</w:t>
      </w:r>
      <w:r w:rsidRPr="0047740B">
        <w:rPr>
          <w:rFonts w:eastAsia="Times New Roman"/>
          <w:spacing w:val="1"/>
          <w:sz w:val="20"/>
          <w:szCs w:val="20"/>
        </w:rPr>
        <w:t xml:space="preserve"> </w:t>
      </w:r>
      <w:r w:rsidRPr="0047740B">
        <w:rPr>
          <w:rFonts w:eastAsia="Times New Roman"/>
          <w:sz w:val="20"/>
          <w:szCs w:val="20"/>
        </w:rPr>
        <w:t>of $</w:t>
      </w:r>
      <w:r>
        <w:rPr>
          <w:rFonts w:eastAsia="Times New Roman"/>
          <w:sz w:val="20"/>
          <w:szCs w:val="20"/>
        </w:rPr>
        <w:t>368,355</w:t>
      </w:r>
      <w:r w:rsidRPr="0047740B">
        <w:rPr>
          <w:rFonts w:eastAsia="Times New Roman"/>
          <w:sz w:val="20"/>
          <w:szCs w:val="20"/>
        </w:rPr>
        <w:t xml:space="preserve"> for</w:t>
      </w:r>
      <w:r w:rsidRPr="0047740B">
        <w:rPr>
          <w:rFonts w:eastAsia="Times New Roman"/>
          <w:spacing w:val="1"/>
          <w:sz w:val="20"/>
          <w:szCs w:val="20"/>
        </w:rPr>
        <w:t xml:space="preserve"> </w:t>
      </w:r>
      <w:r w:rsidRPr="0047740B">
        <w:rPr>
          <w:rFonts w:eastAsia="Times New Roman"/>
          <w:sz w:val="20"/>
          <w:szCs w:val="20"/>
        </w:rPr>
        <w:t>personal</w:t>
      </w:r>
      <w:r w:rsidRPr="0047740B">
        <w:rPr>
          <w:rFonts w:eastAsia="Times New Roman"/>
          <w:spacing w:val="1"/>
          <w:sz w:val="20"/>
          <w:szCs w:val="20"/>
        </w:rPr>
        <w:t xml:space="preserve"> </w:t>
      </w:r>
      <w:r w:rsidRPr="0047740B">
        <w:rPr>
          <w:rFonts w:eastAsia="Times New Roman"/>
          <w:sz w:val="20"/>
          <w:szCs w:val="20"/>
        </w:rPr>
        <w:t>use of our aircraft,</w:t>
      </w:r>
      <w:r w:rsidRPr="0047740B">
        <w:rPr>
          <w:rFonts w:eastAsia="Times New Roman"/>
          <w:spacing w:val="3"/>
          <w:sz w:val="20"/>
          <w:szCs w:val="20"/>
        </w:rPr>
        <w:t xml:space="preserve"> </w:t>
      </w:r>
      <w:r w:rsidRPr="0047740B">
        <w:rPr>
          <w:rFonts w:eastAsia="Times New Roman"/>
          <w:sz w:val="20"/>
          <w:szCs w:val="20"/>
        </w:rPr>
        <w:t>which includes</w:t>
      </w:r>
      <w:r w:rsidRPr="0047740B">
        <w:rPr>
          <w:rFonts w:eastAsia="Times New Roman"/>
          <w:spacing w:val="1"/>
          <w:sz w:val="20"/>
          <w:szCs w:val="20"/>
        </w:rPr>
        <w:t xml:space="preserve"> </w:t>
      </w:r>
      <w:r w:rsidRPr="0047740B">
        <w:rPr>
          <w:rFonts w:eastAsia="Times New Roman"/>
          <w:sz w:val="20"/>
          <w:szCs w:val="20"/>
        </w:rPr>
        <w:t>a tax</w:t>
      </w:r>
      <w:r w:rsidRPr="0047740B">
        <w:rPr>
          <w:rFonts w:eastAsia="Times New Roman"/>
          <w:spacing w:val="1"/>
          <w:sz w:val="20"/>
          <w:szCs w:val="20"/>
        </w:rPr>
        <w:t xml:space="preserve"> </w:t>
      </w:r>
      <w:r w:rsidRPr="0047740B">
        <w:rPr>
          <w:rFonts w:eastAsia="Times New Roman"/>
          <w:sz w:val="20"/>
          <w:szCs w:val="20"/>
        </w:rPr>
        <w:t>gross-up</w:t>
      </w:r>
      <w:r w:rsidRPr="0047740B">
        <w:rPr>
          <w:rFonts w:eastAsia="Times New Roman"/>
          <w:spacing w:val="1"/>
          <w:sz w:val="20"/>
          <w:szCs w:val="20"/>
        </w:rPr>
        <w:t xml:space="preserve"> </w:t>
      </w:r>
      <w:r w:rsidRPr="0047740B">
        <w:rPr>
          <w:rFonts w:eastAsia="Times New Roman"/>
          <w:sz w:val="20"/>
          <w:szCs w:val="20"/>
        </w:rPr>
        <w:t>reimbursement of $</w:t>
      </w:r>
      <w:r>
        <w:rPr>
          <w:rFonts w:eastAsia="Times New Roman"/>
          <w:sz w:val="20"/>
          <w:szCs w:val="20"/>
        </w:rPr>
        <w:t>49,224</w:t>
      </w:r>
      <w:r w:rsidRPr="0047740B">
        <w:rPr>
          <w:rFonts w:eastAsia="Times New Roman"/>
          <w:sz w:val="20"/>
          <w:szCs w:val="20"/>
        </w:rPr>
        <w:t>. The aggregate</w:t>
      </w:r>
      <w:r w:rsidRPr="0047740B">
        <w:rPr>
          <w:rFonts w:eastAsia="Times New Roman"/>
          <w:spacing w:val="2"/>
          <w:sz w:val="20"/>
          <w:szCs w:val="20"/>
        </w:rPr>
        <w:t xml:space="preserve"> </w:t>
      </w:r>
      <w:r w:rsidRPr="0047740B">
        <w:rPr>
          <w:rFonts w:eastAsia="Times New Roman"/>
          <w:sz w:val="20"/>
          <w:szCs w:val="20"/>
        </w:rPr>
        <w:t>incremental</w:t>
      </w:r>
      <w:r w:rsidRPr="0047740B">
        <w:rPr>
          <w:rFonts w:eastAsia="Times New Roman"/>
          <w:spacing w:val="3"/>
          <w:sz w:val="20"/>
          <w:szCs w:val="20"/>
        </w:rPr>
        <w:t xml:space="preserve"> </w:t>
      </w:r>
      <w:r w:rsidRPr="0047740B">
        <w:rPr>
          <w:rFonts w:eastAsia="Times New Roman"/>
          <w:sz w:val="20"/>
          <w:szCs w:val="20"/>
        </w:rPr>
        <w:t>costs</w:t>
      </w:r>
      <w:r w:rsidRPr="0047740B">
        <w:rPr>
          <w:rFonts w:eastAsia="Times New Roman"/>
          <w:spacing w:val="1"/>
          <w:sz w:val="20"/>
          <w:szCs w:val="20"/>
        </w:rPr>
        <w:t xml:space="preserve"> </w:t>
      </w:r>
      <w:r w:rsidRPr="0047740B">
        <w:rPr>
          <w:rFonts w:eastAsia="Times New Roman"/>
          <w:sz w:val="20"/>
          <w:szCs w:val="20"/>
        </w:rPr>
        <w:t>of automobile</w:t>
      </w:r>
      <w:r w:rsidRPr="0047740B">
        <w:rPr>
          <w:rFonts w:eastAsia="Times New Roman"/>
          <w:spacing w:val="2"/>
          <w:sz w:val="20"/>
          <w:szCs w:val="20"/>
        </w:rPr>
        <w:t xml:space="preserve"> </w:t>
      </w:r>
      <w:r w:rsidRPr="0047740B">
        <w:rPr>
          <w:rFonts w:eastAsia="Times New Roman"/>
          <w:sz w:val="20"/>
          <w:szCs w:val="20"/>
        </w:rPr>
        <w:t>usage</w:t>
      </w:r>
      <w:r w:rsidRPr="0047740B">
        <w:rPr>
          <w:rFonts w:eastAsia="Times New Roman"/>
          <w:spacing w:val="1"/>
          <w:sz w:val="20"/>
          <w:szCs w:val="20"/>
        </w:rPr>
        <w:t xml:space="preserve"> </w:t>
      </w:r>
      <w:r w:rsidRPr="0047740B">
        <w:rPr>
          <w:rFonts w:eastAsia="Times New Roman"/>
          <w:sz w:val="20"/>
          <w:szCs w:val="20"/>
        </w:rPr>
        <w:t>are</w:t>
      </w:r>
      <w:r w:rsidRPr="0047740B">
        <w:rPr>
          <w:rFonts w:eastAsia="Times New Roman"/>
          <w:spacing w:val="1"/>
          <w:sz w:val="20"/>
          <w:szCs w:val="20"/>
        </w:rPr>
        <w:t xml:space="preserve"> </w:t>
      </w:r>
      <w:r w:rsidRPr="0047740B">
        <w:rPr>
          <w:rFonts w:eastAsia="Times New Roman"/>
          <w:sz w:val="20"/>
          <w:szCs w:val="20"/>
        </w:rPr>
        <w:t>based</w:t>
      </w:r>
      <w:r w:rsidRPr="0047740B">
        <w:rPr>
          <w:rFonts w:eastAsia="Times New Roman"/>
          <w:spacing w:val="1"/>
          <w:sz w:val="20"/>
          <w:szCs w:val="20"/>
        </w:rPr>
        <w:t xml:space="preserve"> </w:t>
      </w:r>
      <w:r w:rsidRPr="0047740B">
        <w:rPr>
          <w:rFonts w:eastAsia="Times New Roman"/>
          <w:sz w:val="20"/>
          <w:szCs w:val="20"/>
        </w:rPr>
        <w:t>on the</w:t>
      </w:r>
      <w:r w:rsidRPr="0047740B">
        <w:rPr>
          <w:rFonts w:eastAsia="Times New Roman"/>
          <w:spacing w:val="1"/>
          <w:sz w:val="20"/>
          <w:szCs w:val="20"/>
        </w:rPr>
        <w:t xml:space="preserve"> </w:t>
      </w:r>
      <w:r w:rsidRPr="0047740B">
        <w:rPr>
          <w:rFonts w:eastAsia="Times New Roman"/>
          <w:sz w:val="20"/>
          <w:szCs w:val="20"/>
        </w:rPr>
        <w:t>annual</w:t>
      </w:r>
      <w:r w:rsidRPr="0047740B">
        <w:rPr>
          <w:rFonts w:eastAsia="Times New Roman"/>
          <w:spacing w:val="1"/>
          <w:sz w:val="20"/>
          <w:szCs w:val="20"/>
        </w:rPr>
        <w:t xml:space="preserve"> </w:t>
      </w:r>
      <w:r w:rsidRPr="0047740B">
        <w:rPr>
          <w:rFonts w:eastAsia="Times New Roman"/>
          <w:sz w:val="20"/>
          <w:szCs w:val="20"/>
        </w:rPr>
        <w:t>lease</w:t>
      </w:r>
      <w:r w:rsidRPr="0047740B">
        <w:rPr>
          <w:rFonts w:eastAsia="Times New Roman"/>
          <w:spacing w:val="1"/>
          <w:sz w:val="20"/>
          <w:szCs w:val="20"/>
        </w:rPr>
        <w:t xml:space="preserve"> </w:t>
      </w:r>
      <w:r w:rsidRPr="0047740B">
        <w:rPr>
          <w:rFonts w:eastAsia="Times New Roman"/>
          <w:sz w:val="20"/>
          <w:szCs w:val="20"/>
        </w:rPr>
        <w:t>values</w:t>
      </w:r>
      <w:r w:rsidRPr="0047740B">
        <w:rPr>
          <w:rFonts w:eastAsia="Times New Roman"/>
          <w:spacing w:val="1"/>
          <w:sz w:val="20"/>
          <w:szCs w:val="20"/>
        </w:rPr>
        <w:t xml:space="preserve"> </w:t>
      </w:r>
      <w:r w:rsidRPr="0047740B">
        <w:rPr>
          <w:rFonts w:eastAsia="Times New Roman"/>
          <w:sz w:val="20"/>
          <w:szCs w:val="20"/>
        </w:rPr>
        <w:t>of these</w:t>
      </w:r>
      <w:r w:rsidRPr="0047740B">
        <w:rPr>
          <w:rFonts w:eastAsia="Times New Roman"/>
          <w:spacing w:val="1"/>
          <w:sz w:val="20"/>
          <w:szCs w:val="20"/>
        </w:rPr>
        <w:t xml:space="preserve"> </w:t>
      </w:r>
      <w:r w:rsidRPr="0047740B">
        <w:rPr>
          <w:rFonts w:eastAsia="Times New Roman"/>
          <w:sz w:val="20"/>
          <w:szCs w:val="20"/>
        </w:rPr>
        <w:t>automobiles.</w:t>
      </w:r>
      <w:r w:rsidRPr="0047740B">
        <w:rPr>
          <w:rFonts w:eastAsia="Times New Roman"/>
          <w:spacing w:val="2"/>
          <w:sz w:val="20"/>
          <w:szCs w:val="20"/>
        </w:rPr>
        <w:t xml:space="preserve"> </w:t>
      </w:r>
      <w:r w:rsidRPr="0047740B">
        <w:rPr>
          <w:rFonts w:eastAsia="Times New Roman"/>
          <w:sz w:val="20"/>
          <w:szCs w:val="20"/>
        </w:rPr>
        <w:t>The aggregate</w:t>
      </w:r>
      <w:r w:rsidRPr="0047740B">
        <w:rPr>
          <w:rFonts w:eastAsia="Times New Roman"/>
          <w:spacing w:val="2"/>
          <w:sz w:val="20"/>
          <w:szCs w:val="20"/>
        </w:rPr>
        <w:t xml:space="preserve"> </w:t>
      </w:r>
      <w:r w:rsidRPr="0047740B">
        <w:rPr>
          <w:rFonts w:eastAsia="Times New Roman"/>
          <w:sz w:val="20"/>
          <w:szCs w:val="20"/>
        </w:rPr>
        <w:t>increm</w:t>
      </w:r>
      <w:r w:rsidRPr="0047740B">
        <w:rPr>
          <w:rFonts w:eastAsia="Times New Roman"/>
          <w:sz w:val="20"/>
          <w:szCs w:val="20"/>
        </w:rPr>
        <w:t>ental</w:t>
      </w:r>
      <w:r w:rsidRPr="0047740B">
        <w:rPr>
          <w:rFonts w:eastAsia="Times New Roman"/>
          <w:spacing w:val="3"/>
          <w:sz w:val="20"/>
          <w:szCs w:val="20"/>
        </w:rPr>
        <w:t xml:space="preserve"> </w:t>
      </w:r>
      <w:r w:rsidRPr="0047740B">
        <w:rPr>
          <w:rFonts w:eastAsia="Times New Roman"/>
          <w:sz w:val="20"/>
          <w:szCs w:val="20"/>
        </w:rPr>
        <w:t>cost</w:t>
      </w:r>
      <w:r w:rsidRPr="0047740B">
        <w:rPr>
          <w:rFonts w:eastAsia="Times New Roman"/>
          <w:spacing w:val="1"/>
          <w:sz w:val="20"/>
          <w:szCs w:val="20"/>
        </w:rPr>
        <w:t xml:space="preserve"> </w:t>
      </w:r>
      <w:r w:rsidRPr="0047740B">
        <w:rPr>
          <w:rFonts w:eastAsia="Times New Roman"/>
          <w:sz w:val="20"/>
          <w:szCs w:val="20"/>
        </w:rPr>
        <w:t>for</w:t>
      </w:r>
      <w:r w:rsidRPr="0047740B">
        <w:rPr>
          <w:rFonts w:eastAsia="Times New Roman"/>
          <w:spacing w:val="1"/>
          <w:sz w:val="20"/>
          <w:szCs w:val="20"/>
        </w:rPr>
        <w:t xml:space="preserve"> </w:t>
      </w:r>
      <w:r w:rsidRPr="0047740B">
        <w:rPr>
          <w:rFonts w:eastAsia="Times New Roman"/>
          <w:sz w:val="20"/>
          <w:szCs w:val="20"/>
        </w:rPr>
        <w:t>personal</w:t>
      </w:r>
      <w:r w:rsidRPr="0047740B">
        <w:rPr>
          <w:rFonts w:eastAsia="Times New Roman"/>
          <w:spacing w:val="1"/>
          <w:sz w:val="20"/>
          <w:szCs w:val="20"/>
        </w:rPr>
        <w:t xml:space="preserve"> </w:t>
      </w:r>
      <w:r w:rsidRPr="0047740B">
        <w:rPr>
          <w:rFonts w:eastAsia="Times New Roman"/>
          <w:sz w:val="20"/>
          <w:szCs w:val="20"/>
        </w:rPr>
        <w:t>use of our aircraft</w:t>
      </w:r>
      <w:r w:rsidRPr="0047740B">
        <w:rPr>
          <w:rFonts w:eastAsia="Times New Roman"/>
          <w:spacing w:val="3"/>
          <w:sz w:val="20"/>
          <w:szCs w:val="20"/>
        </w:rPr>
        <w:t xml:space="preserve"> </w:t>
      </w:r>
      <w:r w:rsidRPr="0047740B">
        <w:rPr>
          <w:rFonts w:eastAsia="Times New Roman"/>
          <w:sz w:val="20"/>
          <w:szCs w:val="20"/>
        </w:rPr>
        <w:t>is</w:t>
      </w:r>
      <w:r w:rsidRPr="0047740B">
        <w:rPr>
          <w:rFonts w:eastAsia="Times New Roman"/>
          <w:spacing w:val="1"/>
          <w:sz w:val="20"/>
          <w:szCs w:val="20"/>
        </w:rPr>
        <w:t xml:space="preserve"> </w:t>
      </w:r>
      <w:r w:rsidRPr="0047740B">
        <w:rPr>
          <w:rFonts w:eastAsia="Times New Roman"/>
          <w:sz w:val="20"/>
          <w:szCs w:val="20"/>
        </w:rPr>
        <w:t>calculated</w:t>
      </w:r>
      <w:r w:rsidRPr="0047740B">
        <w:rPr>
          <w:rFonts w:eastAsia="Times New Roman"/>
          <w:spacing w:val="2"/>
          <w:sz w:val="20"/>
          <w:szCs w:val="20"/>
        </w:rPr>
        <w:t xml:space="preserve"> </w:t>
      </w:r>
      <w:r w:rsidRPr="0047740B">
        <w:rPr>
          <w:rFonts w:eastAsia="Times New Roman"/>
          <w:sz w:val="20"/>
          <w:szCs w:val="20"/>
        </w:rPr>
        <w:t>based</w:t>
      </w:r>
      <w:r w:rsidRPr="0047740B">
        <w:rPr>
          <w:rFonts w:eastAsia="Times New Roman"/>
          <w:spacing w:val="1"/>
          <w:sz w:val="20"/>
          <w:szCs w:val="20"/>
        </w:rPr>
        <w:t xml:space="preserve"> </w:t>
      </w:r>
      <w:r w:rsidRPr="0047740B">
        <w:rPr>
          <w:rFonts w:eastAsia="Times New Roman"/>
          <w:sz w:val="20"/>
          <w:szCs w:val="20"/>
        </w:rPr>
        <w:t>on identifiable</w:t>
      </w:r>
      <w:r w:rsidRPr="0047740B">
        <w:rPr>
          <w:rFonts w:eastAsia="Times New Roman"/>
          <w:spacing w:val="3"/>
          <w:sz w:val="20"/>
          <w:szCs w:val="20"/>
        </w:rPr>
        <w:t xml:space="preserve"> </w:t>
      </w:r>
      <w:r w:rsidRPr="0047740B">
        <w:rPr>
          <w:rFonts w:eastAsia="Times New Roman"/>
          <w:sz w:val="20"/>
          <w:szCs w:val="20"/>
        </w:rPr>
        <w:t>variable</w:t>
      </w:r>
      <w:r w:rsidRPr="0047740B">
        <w:rPr>
          <w:rFonts w:eastAsia="Times New Roman"/>
          <w:spacing w:val="2"/>
          <w:sz w:val="20"/>
          <w:szCs w:val="20"/>
        </w:rPr>
        <w:t xml:space="preserve"> </w:t>
      </w:r>
      <w:r w:rsidRPr="0047740B">
        <w:rPr>
          <w:rFonts w:eastAsia="Times New Roman"/>
          <w:sz w:val="20"/>
          <w:szCs w:val="20"/>
        </w:rPr>
        <w:t>operating</w:t>
      </w:r>
      <w:r w:rsidRPr="0047740B">
        <w:rPr>
          <w:rFonts w:eastAsia="Times New Roman"/>
          <w:spacing w:val="2"/>
          <w:sz w:val="20"/>
          <w:szCs w:val="20"/>
        </w:rPr>
        <w:t xml:space="preserve"> </w:t>
      </w:r>
      <w:r w:rsidRPr="0047740B">
        <w:rPr>
          <w:rFonts w:eastAsia="Times New Roman"/>
          <w:sz w:val="20"/>
          <w:szCs w:val="20"/>
        </w:rPr>
        <w:t>costs,</w:t>
      </w:r>
      <w:r w:rsidRPr="0047740B">
        <w:rPr>
          <w:rFonts w:eastAsia="Times New Roman"/>
          <w:spacing w:val="1"/>
          <w:sz w:val="20"/>
          <w:szCs w:val="20"/>
        </w:rPr>
        <w:t xml:space="preserve"> </w:t>
      </w:r>
      <w:r w:rsidRPr="0047740B">
        <w:rPr>
          <w:rFonts w:eastAsia="Times New Roman"/>
          <w:sz w:val="20"/>
          <w:szCs w:val="20"/>
        </w:rPr>
        <w:t>which generally</w:t>
      </w:r>
      <w:r w:rsidRPr="0047740B">
        <w:rPr>
          <w:rFonts w:eastAsia="Times New Roman"/>
          <w:spacing w:val="2"/>
          <w:sz w:val="20"/>
          <w:szCs w:val="20"/>
        </w:rPr>
        <w:t xml:space="preserve"> </w:t>
      </w:r>
      <w:r w:rsidRPr="0047740B">
        <w:rPr>
          <w:rFonts w:eastAsia="Times New Roman"/>
          <w:sz w:val="20"/>
          <w:szCs w:val="20"/>
        </w:rPr>
        <w:t>include</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cost</w:t>
      </w:r>
      <w:r w:rsidRPr="0047740B">
        <w:rPr>
          <w:rFonts w:eastAsia="Times New Roman"/>
          <w:spacing w:val="1"/>
          <w:sz w:val="20"/>
          <w:szCs w:val="20"/>
        </w:rPr>
        <w:t xml:space="preserve"> </w:t>
      </w:r>
      <w:r w:rsidRPr="0047740B">
        <w:rPr>
          <w:rFonts w:eastAsia="Times New Roman"/>
          <w:sz w:val="20"/>
          <w:szCs w:val="20"/>
        </w:rPr>
        <w:t>of crew travel</w:t>
      </w:r>
      <w:r w:rsidRPr="0047740B">
        <w:rPr>
          <w:rFonts w:eastAsia="Times New Roman"/>
          <w:spacing w:val="2"/>
          <w:sz w:val="20"/>
          <w:szCs w:val="20"/>
        </w:rPr>
        <w:t xml:space="preserve"> </w:t>
      </w:r>
      <w:r w:rsidRPr="0047740B">
        <w:rPr>
          <w:rFonts w:eastAsia="Times New Roman"/>
          <w:sz w:val="20"/>
          <w:szCs w:val="20"/>
        </w:rPr>
        <w:t>expenses,</w:t>
      </w:r>
      <w:r w:rsidRPr="0047740B">
        <w:rPr>
          <w:rFonts w:eastAsia="Times New Roman"/>
          <w:spacing w:val="1"/>
          <w:sz w:val="20"/>
          <w:szCs w:val="20"/>
        </w:rPr>
        <w:t xml:space="preserve"> </w:t>
      </w:r>
      <w:r w:rsidRPr="0047740B">
        <w:rPr>
          <w:rFonts w:eastAsia="Times New Roman"/>
          <w:sz w:val="20"/>
          <w:szCs w:val="20"/>
        </w:rPr>
        <w:t>landing</w:t>
      </w:r>
      <w:r w:rsidRPr="0047740B">
        <w:rPr>
          <w:rFonts w:eastAsia="Times New Roman"/>
          <w:spacing w:val="1"/>
          <w:sz w:val="20"/>
          <w:szCs w:val="20"/>
        </w:rPr>
        <w:t xml:space="preserve"> </w:t>
      </w:r>
      <w:r w:rsidRPr="0047740B">
        <w:rPr>
          <w:rFonts w:eastAsia="Times New Roman"/>
          <w:sz w:val="20"/>
          <w:szCs w:val="20"/>
        </w:rPr>
        <w:t>fees, trip-related</w:t>
      </w:r>
      <w:r w:rsidRPr="0047740B">
        <w:rPr>
          <w:rFonts w:eastAsia="Times New Roman"/>
          <w:spacing w:val="3"/>
          <w:sz w:val="20"/>
          <w:szCs w:val="20"/>
        </w:rPr>
        <w:t xml:space="preserve"> </w:t>
      </w:r>
      <w:r w:rsidRPr="0047740B">
        <w:rPr>
          <w:rFonts w:eastAsia="Times New Roman"/>
          <w:sz w:val="20"/>
          <w:szCs w:val="20"/>
        </w:rPr>
        <w:t>hangar/parking</w:t>
      </w:r>
      <w:r w:rsidRPr="0047740B">
        <w:rPr>
          <w:rFonts w:eastAsia="Times New Roman"/>
          <w:spacing w:val="2"/>
          <w:sz w:val="20"/>
          <w:szCs w:val="20"/>
        </w:rPr>
        <w:t xml:space="preserve"> </w:t>
      </w:r>
      <w:r w:rsidRPr="0047740B">
        <w:rPr>
          <w:rFonts w:eastAsia="Times New Roman"/>
          <w:sz w:val="20"/>
          <w:szCs w:val="20"/>
        </w:rPr>
        <w:t>costs,</w:t>
      </w:r>
      <w:r w:rsidRPr="0047740B">
        <w:rPr>
          <w:rFonts w:eastAsia="Times New Roman"/>
          <w:spacing w:val="1"/>
          <w:sz w:val="20"/>
          <w:szCs w:val="20"/>
        </w:rPr>
        <w:t xml:space="preserve"> </w:t>
      </w:r>
      <w:r w:rsidRPr="0047740B">
        <w:rPr>
          <w:rFonts w:eastAsia="Times New Roman"/>
          <w:sz w:val="20"/>
          <w:szCs w:val="20"/>
        </w:rPr>
        <w:t>fuel</w:t>
      </w:r>
      <w:r w:rsidRPr="0047740B">
        <w:rPr>
          <w:rFonts w:eastAsia="Times New Roman"/>
          <w:spacing w:val="1"/>
          <w:sz w:val="20"/>
          <w:szCs w:val="20"/>
        </w:rPr>
        <w:t xml:space="preserve"> </w:t>
      </w:r>
      <w:r w:rsidRPr="0047740B">
        <w:rPr>
          <w:rFonts w:eastAsia="Times New Roman"/>
          <w:sz w:val="20"/>
          <w:szCs w:val="20"/>
        </w:rPr>
        <w:t>and other</w:t>
      </w:r>
      <w:r w:rsidRPr="0047740B">
        <w:rPr>
          <w:rFonts w:eastAsia="Times New Roman"/>
          <w:spacing w:val="1"/>
          <w:sz w:val="20"/>
          <w:szCs w:val="20"/>
        </w:rPr>
        <w:t xml:space="preserve"> </w:t>
      </w:r>
      <w:r w:rsidRPr="0047740B">
        <w:rPr>
          <w:rFonts w:eastAsia="Times New Roman"/>
          <w:sz w:val="20"/>
          <w:szCs w:val="20"/>
        </w:rPr>
        <w:t>variable</w:t>
      </w:r>
      <w:r w:rsidRPr="0047740B">
        <w:rPr>
          <w:rFonts w:eastAsia="Times New Roman"/>
          <w:spacing w:val="2"/>
          <w:sz w:val="20"/>
          <w:szCs w:val="20"/>
        </w:rPr>
        <w:t xml:space="preserve"> </w:t>
      </w:r>
      <w:r w:rsidRPr="0047740B">
        <w:rPr>
          <w:rFonts w:eastAsia="Times New Roman"/>
          <w:sz w:val="20"/>
          <w:szCs w:val="20"/>
        </w:rPr>
        <w:t>costs.</w:t>
      </w:r>
      <w:r w:rsidRPr="0047740B">
        <w:rPr>
          <w:rFonts w:eastAsia="Times New Roman"/>
          <w:spacing w:val="1"/>
          <w:sz w:val="20"/>
          <w:szCs w:val="20"/>
        </w:rPr>
        <w:t xml:space="preserve"> </w:t>
      </w:r>
      <w:r w:rsidRPr="0047740B">
        <w:rPr>
          <w:rFonts w:eastAsia="Times New Roman"/>
          <w:sz w:val="20"/>
          <w:szCs w:val="20"/>
        </w:rPr>
        <w:t>Because</w:t>
      </w:r>
      <w:r w:rsidRPr="0047740B">
        <w:rPr>
          <w:rFonts w:eastAsia="Times New Roman"/>
          <w:spacing w:val="1"/>
          <w:sz w:val="20"/>
          <w:szCs w:val="20"/>
        </w:rPr>
        <w:t xml:space="preserve"> </w:t>
      </w:r>
      <w:r w:rsidRPr="0047740B">
        <w:rPr>
          <w:rFonts w:eastAsia="Times New Roman"/>
          <w:sz w:val="20"/>
          <w:szCs w:val="20"/>
        </w:rPr>
        <w:t>our aircraft</w:t>
      </w:r>
      <w:r w:rsidRPr="0047740B">
        <w:rPr>
          <w:rFonts w:eastAsia="Times New Roman"/>
          <w:spacing w:val="3"/>
          <w:sz w:val="20"/>
          <w:szCs w:val="20"/>
        </w:rPr>
        <w:t xml:space="preserve"> </w:t>
      </w:r>
      <w:r w:rsidRPr="0047740B">
        <w:rPr>
          <w:rFonts w:eastAsia="Times New Roman"/>
          <w:sz w:val="20"/>
          <w:szCs w:val="20"/>
        </w:rPr>
        <w:t>are</w:t>
      </w:r>
      <w:r w:rsidRPr="0047740B">
        <w:rPr>
          <w:rFonts w:eastAsia="Times New Roman"/>
          <w:spacing w:val="1"/>
          <w:sz w:val="20"/>
          <w:szCs w:val="20"/>
        </w:rPr>
        <w:t xml:space="preserve"> </w:t>
      </w:r>
      <w:r w:rsidRPr="0047740B">
        <w:rPr>
          <w:rFonts w:eastAsia="Times New Roman"/>
          <w:sz w:val="20"/>
          <w:szCs w:val="20"/>
        </w:rPr>
        <w:t>designated</w:t>
      </w:r>
      <w:r w:rsidRPr="0047740B">
        <w:rPr>
          <w:rFonts w:eastAsia="Times New Roman"/>
          <w:spacing w:val="2"/>
          <w:sz w:val="20"/>
          <w:szCs w:val="20"/>
        </w:rPr>
        <w:t xml:space="preserve"> </w:t>
      </w:r>
      <w:r w:rsidRPr="0047740B">
        <w:rPr>
          <w:rFonts w:eastAsia="Times New Roman"/>
          <w:sz w:val="20"/>
          <w:szCs w:val="20"/>
        </w:rPr>
        <w:t>primarily for</w:t>
      </w:r>
      <w:r w:rsidRPr="0047740B">
        <w:rPr>
          <w:rFonts w:eastAsia="Times New Roman"/>
          <w:spacing w:val="1"/>
          <w:sz w:val="20"/>
          <w:szCs w:val="20"/>
        </w:rPr>
        <w:t xml:space="preserve"> </w:t>
      </w:r>
      <w:r w:rsidRPr="0047740B">
        <w:rPr>
          <w:rFonts w:eastAsia="Times New Roman"/>
          <w:sz w:val="20"/>
          <w:szCs w:val="20"/>
        </w:rPr>
        <w:t>business</w:t>
      </w:r>
      <w:r w:rsidRPr="0047740B">
        <w:rPr>
          <w:rFonts w:eastAsia="Times New Roman"/>
          <w:spacing w:val="1"/>
          <w:sz w:val="20"/>
          <w:szCs w:val="20"/>
        </w:rPr>
        <w:t xml:space="preserve"> </w:t>
      </w:r>
      <w:r w:rsidRPr="0047740B">
        <w:rPr>
          <w:rFonts w:eastAsia="Times New Roman"/>
          <w:sz w:val="20"/>
          <w:szCs w:val="20"/>
        </w:rPr>
        <w:t>travel,</w:t>
      </w:r>
      <w:r w:rsidRPr="00D97D4C">
        <w:rPr>
          <w:rFonts w:eastAsia="Times New Roman"/>
          <w:sz w:val="20"/>
          <w:szCs w:val="20"/>
        </w:rPr>
        <w:t xml:space="preserve"> </w:t>
      </w:r>
      <w:r w:rsidRPr="00D97D4C">
        <w:rPr>
          <w:rFonts w:eastAsia="Times New Roman"/>
          <w:sz w:val="20"/>
          <w:szCs w:val="20"/>
        </w:rPr>
        <w:t xml:space="preserve">although the </w:t>
      </w:r>
      <w:r>
        <w:rPr>
          <w:rFonts w:eastAsia="Times New Roman"/>
          <w:sz w:val="20"/>
          <w:szCs w:val="20"/>
        </w:rPr>
        <w:t xml:space="preserve">COVID-19 </w:t>
      </w:r>
      <w:r w:rsidRPr="00D97D4C">
        <w:rPr>
          <w:rFonts w:eastAsia="Times New Roman"/>
          <w:sz w:val="20"/>
          <w:szCs w:val="20"/>
        </w:rPr>
        <w:t xml:space="preserve">pandemic caused a </w:t>
      </w:r>
      <w:r>
        <w:rPr>
          <w:rFonts w:eastAsia="Times New Roman"/>
          <w:sz w:val="20"/>
          <w:szCs w:val="20"/>
        </w:rPr>
        <w:t xml:space="preserve">temporary </w:t>
      </w:r>
      <w:r w:rsidRPr="00D97D4C">
        <w:rPr>
          <w:rFonts w:eastAsia="Times New Roman"/>
          <w:sz w:val="20"/>
          <w:szCs w:val="20"/>
        </w:rPr>
        <w:t xml:space="preserve">reduction in business travel, </w:t>
      </w:r>
      <w:r w:rsidRPr="0047740B">
        <w:rPr>
          <w:rFonts w:eastAsia="Times New Roman"/>
          <w:sz w:val="20"/>
          <w:szCs w:val="20"/>
        </w:rPr>
        <w:t>we do not include</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fixed</w:t>
      </w:r>
      <w:r w:rsidRPr="0047740B">
        <w:rPr>
          <w:rFonts w:eastAsia="Times New Roman"/>
          <w:spacing w:val="1"/>
          <w:sz w:val="20"/>
          <w:szCs w:val="20"/>
        </w:rPr>
        <w:t xml:space="preserve"> </w:t>
      </w:r>
      <w:r w:rsidRPr="0047740B">
        <w:rPr>
          <w:rFonts w:eastAsia="Times New Roman"/>
          <w:sz w:val="20"/>
          <w:szCs w:val="20"/>
        </w:rPr>
        <w:t>costs</w:t>
      </w:r>
      <w:r w:rsidRPr="0047740B">
        <w:rPr>
          <w:rFonts w:eastAsia="Times New Roman"/>
          <w:spacing w:val="1"/>
          <w:sz w:val="20"/>
          <w:szCs w:val="20"/>
        </w:rPr>
        <w:t xml:space="preserve"> </w:t>
      </w:r>
      <w:r w:rsidRPr="0047740B">
        <w:rPr>
          <w:rFonts w:eastAsia="Times New Roman"/>
          <w:sz w:val="20"/>
          <w:szCs w:val="20"/>
        </w:rPr>
        <w:t>that</w:t>
      </w:r>
      <w:r w:rsidRPr="0047740B">
        <w:rPr>
          <w:rFonts w:eastAsia="Times New Roman"/>
          <w:spacing w:val="1"/>
          <w:sz w:val="20"/>
          <w:szCs w:val="20"/>
        </w:rPr>
        <w:t xml:space="preserve"> </w:t>
      </w:r>
      <w:r w:rsidRPr="0047740B">
        <w:rPr>
          <w:rFonts w:eastAsia="Times New Roman"/>
          <w:sz w:val="20"/>
          <w:szCs w:val="20"/>
        </w:rPr>
        <w:t>do not change</w:t>
      </w:r>
      <w:r w:rsidRPr="0047740B">
        <w:rPr>
          <w:rFonts w:eastAsia="Times New Roman"/>
          <w:spacing w:val="1"/>
          <w:sz w:val="20"/>
          <w:szCs w:val="20"/>
        </w:rPr>
        <w:t xml:space="preserve"> </w:t>
      </w:r>
      <w:r w:rsidRPr="0047740B">
        <w:rPr>
          <w:rFonts w:eastAsia="Times New Roman"/>
          <w:sz w:val="20"/>
          <w:szCs w:val="20"/>
        </w:rPr>
        <w:t>based</w:t>
      </w:r>
      <w:r w:rsidRPr="0047740B">
        <w:rPr>
          <w:rFonts w:eastAsia="Times New Roman"/>
          <w:spacing w:val="1"/>
          <w:sz w:val="20"/>
          <w:szCs w:val="20"/>
        </w:rPr>
        <w:t xml:space="preserve"> </w:t>
      </w:r>
      <w:r w:rsidRPr="0047740B">
        <w:rPr>
          <w:rFonts w:eastAsia="Times New Roman"/>
          <w:sz w:val="20"/>
          <w:szCs w:val="20"/>
        </w:rPr>
        <w:t>on usage,</w:t>
      </w:r>
      <w:r w:rsidRPr="0047740B">
        <w:rPr>
          <w:rFonts w:eastAsia="Times New Roman"/>
          <w:spacing w:val="1"/>
          <w:sz w:val="20"/>
          <w:szCs w:val="20"/>
        </w:rPr>
        <w:t xml:space="preserve"> </w:t>
      </w:r>
      <w:r w:rsidRPr="0047740B">
        <w:rPr>
          <w:rFonts w:eastAsia="Times New Roman"/>
          <w:sz w:val="20"/>
          <w:szCs w:val="20"/>
        </w:rPr>
        <w:t>such as salaries,</w:t>
      </w:r>
      <w:r w:rsidRPr="0047740B">
        <w:rPr>
          <w:rFonts w:eastAsia="Times New Roman"/>
          <w:spacing w:val="2"/>
          <w:sz w:val="20"/>
          <w:szCs w:val="20"/>
        </w:rPr>
        <w:t xml:space="preserve"> </w:t>
      </w:r>
      <w:r w:rsidRPr="0047740B">
        <w:rPr>
          <w:rFonts w:eastAsia="Times New Roman"/>
          <w:sz w:val="20"/>
          <w:szCs w:val="20"/>
        </w:rPr>
        <w:t>our aircraft</w:t>
      </w:r>
      <w:r w:rsidRPr="0047740B">
        <w:rPr>
          <w:rFonts w:eastAsia="Times New Roman"/>
          <w:spacing w:val="3"/>
          <w:sz w:val="20"/>
          <w:szCs w:val="20"/>
        </w:rPr>
        <w:t xml:space="preserve"> </w:t>
      </w:r>
      <w:r w:rsidRPr="0047740B">
        <w:rPr>
          <w:rFonts w:eastAsia="Times New Roman"/>
          <w:sz w:val="20"/>
          <w:szCs w:val="20"/>
        </w:rPr>
        <w:t>acquisiti</w:t>
      </w:r>
      <w:r w:rsidRPr="0047740B">
        <w:rPr>
          <w:rFonts w:eastAsia="Times New Roman"/>
          <w:sz w:val="20"/>
          <w:szCs w:val="20"/>
        </w:rPr>
        <w:t>on</w:t>
      </w:r>
      <w:r w:rsidRPr="0047740B">
        <w:rPr>
          <w:rFonts w:eastAsia="Times New Roman"/>
          <w:spacing w:val="2"/>
          <w:sz w:val="20"/>
          <w:szCs w:val="20"/>
        </w:rPr>
        <w:t xml:space="preserve"> </w:t>
      </w:r>
      <w:r w:rsidRPr="0047740B">
        <w:rPr>
          <w:rFonts w:eastAsia="Times New Roman"/>
          <w:sz w:val="20"/>
          <w:szCs w:val="20"/>
        </w:rPr>
        <w:t>costs,</w:t>
      </w:r>
      <w:r w:rsidRPr="0047740B">
        <w:rPr>
          <w:rFonts w:eastAsia="Times New Roman"/>
          <w:spacing w:val="1"/>
          <w:sz w:val="20"/>
          <w:szCs w:val="20"/>
        </w:rPr>
        <w:t xml:space="preserve"> </w:t>
      </w:r>
      <w:r w:rsidRPr="0047740B">
        <w:rPr>
          <w:rFonts w:eastAsia="Times New Roman"/>
          <w:sz w:val="20"/>
          <w:szCs w:val="20"/>
        </w:rPr>
        <w:t>insurance</w:t>
      </w:r>
      <w:r w:rsidRPr="0047740B">
        <w:rPr>
          <w:rFonts w:eastAsia="Times New Roman"/>
          <w:spacing w:val="2"/>
          <w:sz w:val="20"/>
          <w:szCs w:val="20"/>
        </w:rPr>
        <w:t xml:space="preserve"> </w:t>
      </w:r>
      <w:r w:rsidRPr="0047740B">
        <w:rPr>
          <w:rFonts w:eastAsia="Times New Roman"/>
          <w:sz w:val="20"/>
          <w:szCs w:val="20"/>
        </w:rPr>
        <w:t>and general</w:t>
      </w:r>
      <w:r w:rsidRPr="0047740B">
        <w:rPr>
          <w:rFonts w:eastAsia="Times New Roman"/>
          <w:spacing w:val="1"/>
          <w:sz w:val="20"/>
          <w:szCs w:val="20"/>
        </w:rPr>
        <w:t xml:space="preserve"> </w:t>
      </w:r>
      <w:r w:rsidRPr="0047740B">
        <w:rPr>
          <w:rFonts w:eastAsia="Times New Roman"/>
          <w:sz w:val="20"/>
          <w:szCs w:val="20"/>
        </w:rPr>
        <w:t>maintenance</w:t>
      </w:r>
      <w:r w:rsidRPr="0047740B">
        <w:rPr>
          <w:rFonts w:eastAsia="Times New Roman"/>
          <w:spacing w:val="2"/>
          <w:sz w:val="20"/>
          <w:szCs w:val="20"/>
        </w:rPr>
        <w:t xml:space="preserve"> </w:t>
      </w:r>
      <w:r w:rsidRPr="0047740B">
        <w:rPr>
          <w:rFonts w:eastAsia="Times New Roman"/>
          <w:sz w:val="20"/>
          <w:szCs w:val="20"/>
        </w:rPr>
        <w:t>costs.</w:t>
      </w:r>
      <w:r w:rsidRPr="0047740B">
        <w:rPr>
          <w:rFonts w:eastAsia="Times New Roman"/>
          <w:spacing w:val="1"/>
          <w:sz w:val="20"/>
          <w:szCs w:val="20"/>
        </w:rPr>
        <w:t xml:space="preserve"> </w:t>
      </w:r>
      <w:r w:rsidRPr="0047740B">
        <w:rPr>
          <w:rFonts w:eastAsia="Times New Roman"/>
          <w:sz w:val="20"/>
          <w:szCs w:val="20"/>
        </w:rPr>
        <w:t>We believe</w:t>
      </w:r>
      <w:r w:rsidRPr="0047740B">
        <w:rPr>
          <w:rFonts w:eastAsia="Times New Roman"/>
          <w:spacing w:val="1"/>
          <w:sz w:val="20"/>
          <w:szCs w:val="20"/>
        </w:rPr>
        <w:t xml:space="preserve"> </w:t>
      </w:r>
      <w:r w:rsidRPr="0047740B">
        <w:rPr>
          <w:rFonts w:eastAsia="Times New Roman"/>
          <w:sz w:val="20"/>
          <w:szCs w:val="20"/>
        </w:rPr>
        <w:t>that</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use of this methodology</w:t>
      </w:r>
      <w:r w:rsidRPr="0047740B">
        <w:rPr>
          <w:rFonts w:eastAsia="Times New Roman"/>
          <w:spacing w:val="1"/>
          <w:sz w:val="20"/>
          <w:szCs w:val="20"/>
        </w:rPr>
        <w:t xml:space="preserve"> </w:t>
      </w:r>
      <w:r w:rsidRPr="0047740B">
        <w:rPr>
          <w:rFonts w:eastAsia="Times New Roman"/>
          <w:sz w:val="20"/>
          <w:szCs w:val="20"/>
        </w:rPr>
        <w:t>is</w:t>
      </w:r>
      <w:r w:rsidRPr="0047740B">
        <w:rPr>
          <w:rFonts w:eastAsia="Times New Roman"/>
          <w:spacing w:val="1"/>
          <w:sz w:val="20"/>
          <w:szCs w:val="20"/>
        </w:rPr>
        <w:t xml:space="preserve"> </w:t>
      </w:r>
      <w:r w:rsidRPr="0047740B">
        <w:rPr>
          <w:rFonts w:eastAsia="Times New Roman"/>
          <w:sz w:val="20"/>
          <w:szCs w:val="20"/>
        </w:rPr>
        <w:t>a reasonably</w:t>
      </w:r>
      <w:r w:rsidRPr="0047740B">
        <w:rPr>
          <w:rFonts w:eastAsia="Times New Roman"/>
          <w:spacing w:val="2"/>
          <w:sz w:val="20"/>
          <w:szCs w:val="20"/>
        </w:rPr>
        <w:t xml:space="preserve"> </w:t>
      </w:r>
      <w:r w:rsidRPr="0047740B">
        <w:rPr>
          <w:rFonts w:eastAsia="Times New Roman"/>
          <w:sz w:val="20"/>
          <w:szCs w:val="20"/>
        </w:rPr>
        <w:t>accurate</w:t>
      </w:r>
      <w:r w:rsidRPr="0047740B">
        <w:rPr>
          <w:rFonts w:eastAsia="Times New Roman"/>
          <w:spacing w:val="2"/>
          <w:sz w:val="20"/>
          <w:szCs w:val="20"/>
        </w:rPr>
        <w:t xml:space="preserve"> </w:t>
      </w:r>
      <w:r w:rsidRPr="0047740B">
        <w:rPr>
          <w:rFonts w:eastAsia="Times New Roman"/>
          <w:sz w:val="20"/>
          <w:szCs w:val="20"/>
        </w:rPr>
        <w:t>method</w:t>
      </w:r>
      <w:r w:rsidRPr="0047740B">
        <w:rPr>
          <w:rFonts w:eastAsia="Times New Roman"/>
          <w:spacing w:val="1"/>
          <w:sz w:val="20"/>
          <w:szCs w:val="20"/>
        </w:rPr>
        <w:t xml:space="preserve"> </w:t>
      </w:r>
      <w:r w:rsidRPr="0047740B">
        <w:rPr>
          <w:rFonts w:eastAsia="Times New Roman"/>
          <w:sz w:val="20"/>
          <w:szCs w:val="20"/>
        </w:rPr>
        <w:t>for</w:t>
      </w:r>
      <w:r w:rsidRPr="0047740B">
        <w:rPr>
          <w:rFonts w:eastAsia="Times New Roman"/>
          <w:spacing w:val="1"/>
          <w:sz w:val="20"/>
          <w:szCs w:val="20"/>
        </w:rPr>
        <w:t xml:space="preserve"> </w:t>
      </w:r>
      <w:r w:rsidRPr="0047740B">
        <w:rPr>
          <w:rFonts w:eastAsia="Times New Roman"/>
          <w:sz w:val="20"/>
          <w:szCs w:val="20"/>
        </w:rPr>
        <w:t>calculating</w:t>
      </w:r>
      <w:r w:rsidRPr="0047740B">
        <w:rPr>
          <w:rFonts w:eastAsia="Times New Roman"/>
          <w:spacing w:val="2"/>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incremental</w:t>
      </w:r>
      <w:r w:rsidRPr="0047740B">
        <w:rPr>
          <w:rFonts w:eastAsia="Times New Roman"/>
          <w:spacing w:val="3"/>
          <w:sz w:val="20"/>
          <w:szCs w:val="20"/>
        </w:rPr>
        <w:t xml:space="preserve"> </w:t>
      </w:r>
      <w:r w:rsidRPr="0047740B">
        <w:rPr>
          <w:rFonts w:eastAsia="Times New Roman"/>
          <w:sz w:val="20"/>
          <w:szCs w:val="20"/>
        </w:rPr>
        <w:t>operating</w:t>
      </w:r>
      <w:r w:rsidRPr="0047740B">
        <w:rPr>
          <w:rFonts w:eastAsia="Times New Roman"/>
          <w:spacing w:val="2"/>
          <w:sz w:val="20"/>
          <w:szCs w:val="20"/>
        </w:rPr>
        <w:t xml:space="preserve"> </w:t>
      </w:r>
      <w:r w:rsidRPr="0047740B">
        <w:rPr>
          <w:rFonts w:eastAsia="Times New Roman"/>
          <w:sz w:val="20"/>
          <w:szCs w:val="20"/>
        </w:rPr>
        <w:t>costs</w:t>
      </w:r>
      <w:r w:rsidRPr="0047740B">
        <w:rPr>
          <w:rFonts w:eastAsia="Times New Roman"/>
          <w:spacing w:val="1"/>
          <w:sz w:val="20"/>
          <w:szCs w:val="20"/>
        </w:rPr>
        <w:t xml:space="preserve"> </w:t>
      </w:r>
      <w:r w:rsidRPr="0047740B">
        <w:rPr>
          <w:rFonts w:eastAsia="Times New Roman"/>
          <w:sz w:val="20"/>
          <w:szCs w:val="20"/>
        </w:rPr>
        <w:t>of our</w:t>
      </w:r>
      <w:r w:rsidRPr="0047740B">
        <w:rPr>
          <w:rFonts w:eastAsia="Times New Roman"/>
          <w:sz w:val="20"/>
          <w:szCs w:val="20"/>
        </w:rPr>
        <w:t xml:space="preserve"> </w:t>
      </w:r>
      <w:r w:rsidRPr="0047740B">
        <w:rPr>
          <w:rFonts w:eastAsia="Times New Roman"/>
          <w:sz w:val="20"/>
          <w:szCs w:val="20"/>
        </w:rPr>
        <w:t>company-owned</w:t>
      </w:r>
      <w:r w:rsidRPr="0047740B">
        <w:rPr>
          <w:rFonts w:eastAsia="Times New Roman"/>
          <w:spacing w:val="1"/>
          <w:sz w:val="20"/>
          <w:szCs w:val="20"/>
        </w:rPr>
        <w:t xml:space="preserve"> </w:t>
      </w:r>
      <w:r w:rsidRPr="0047740B">
        <w:rPr>
          <w:rFonts w:eastAsia="Times New Roman"/>
          <w:sz w:val="20"/>
          <w:szCs w:val="20"/>
        </w:rPr>
        <w:t>aircraft</w:t>
      </w:r>
      <w:r>
        <w:rPr>
          <w:rFonts w:eastAsia="Times New Roman"/>
          <w:sz w:val="20"/>
          <w:szCs w:val="20"/>
        </w:rPr>
        <w:t xml:space="preserve"> under normal conditions</w:t>
      </w:r>
      <w:r w:rsidRPr="0047740B">
        <w:rPr>
          <w:rFonts w:eastAsia="Times New Roman"/>
          <w:sz w:val="20"/>
          <w:szCs w:val="20"/>
        </w:rPr>
        <w:t>.</w:t>
      </w:r>
      <w:r w:rsidRPr="0047740B">
        <w:rPr>
          <w:rFonts w:eastAsia="Times New Roman"/>
          <w:spacing w:val="3"/>
          <w:sz w:val="20"/>
          <w:szCs w:val="20"/>
        </w:rPr>
        <w:t xml:space="preserve"> </w:t>
      </w:r>
      <w:r w:rsidRPr="0047740B">
        <w:rPr>
          <w:rFonts w:eastAsia="Times New Roman"/>
          <w:sz w:val="20"/>
          <w:szCs w:val="20"/>
        </w:rPr>
        <w:t>The aggregate</w:t>
      </w:r>
      <w:r w:rsidRPr="0047740B">
        <w:rPr>
          <w:rFonts w:eastAsia="Times New Roman"/>
          <w:spacing w:val="2"/>
          <w:sz w:val="20"/>
          <w:szCs w:val="20"/>
        </w:rPr>
        <w:t xml:space="preserve"> </w:t>
      </w:r>
      <w:r w:rsidRPr="0047740B">
        <w:rPr>
          <w:rFonts w:eastAsia="Times New Roman"/>
          <w:sz w:val="20"/>
          <w:szCs w:val="20"/>
        </w:rPr>
        <w:t>incremental</w:t>
      </w:r>
      <w:r w:rsidRPr="0047740B">
        <w:rPr>
          <w:rFonts w:eastAsia="Times New Roman"/>
          <w:spacing w:val="3"/>
          <w:sz w:val="20"/>
          <w:szCs w:val="20"/>
        </w:rPr>
        <w:t xml:space="preserve"> </w:t>
      </w:r>
      <w:r w:rsidRPr="0047740B">
        <w:rPr>
          <w:rFonts w:eastAsia="Times New Roman"/>
          <w:sz w:val="20"/>
          <w:szCs w:val="20"/>
        </w:rPr>
        <w:t>cost</w:t>
      </w:r>
      <w:r w:rsidRPr="0047740B">
        <w:rPr>
          <w:rFonts w:eastAsia="Times New Roman"/>
          <w:spacing w:val="1"/>
          <w:sz w:val="20"/>
          <w:szCs w:val="20"/>
        </w:rPr>
        <w:t xml:space="preserve"> </w:t>
      </w:r>
      <w:r w:rsidRPr="0047740B">
        <w:rPr>
          <w:rFonts w:eastAsia="Times New Roman"/>
          <w:sz w:val="20"/>
          <w:szCs w:val="20"/>
        </w:rPr>
        <w:t>of use of our aircraft</w:t>
      </w:r>
      <w:r w:rsidRPr="0047740B">
        <w:rPr>
          <w:rFonts w:eastAsia="Times New Roman"/>
          <w:spacing w:val="3"/>
          <w:sz w:val="20"/>
          <w:szCs w:val="20"/>
        </w:rPr>
        <w:t xml:space="preserve"> </w:t>
      </w:r>
      <w:r w:rsidRPr="0047740B">
        <w:rPr>
          <w:rFonts w:eastAsia="Times New Roman"/>
          <w:sz w:val="20"/>
          <w:szCs w:val="20"/>
        </w:rPr>
        <w:t>for</w:t>
      </w:r>
      <w:r w:rsidRPr="0047740B">
        <w:rPr>
          <w:rFonts w:eastAsia="Times New Roman"/>
          <w:spacing w:val="1"/>
          <w:sz w:val="20"/>
          <w:szCs w:val="20"/>
        </w:rPr>
        <w:t xml:space="preserve"> </w:t>
      </w:r>
      <w:r w:rsidRPr="0047740B">
        <w:rPr>
          <w:rFonts w:eastAsia="Times New Roman"/>
          <w:sz w:val="20"/>
          <w:szCs w:val="20"/>
        </w:rPr>
        <w:t>personal</w:t>
      </w:r>
      <w:r w:rsidRPr="0047740B">
        <w:rPr>
          <w:rFonts w:eastAsia="Times New Roman"/>
          <w:spacing w:val="1"/>
          <w:sz w:val="20"/>
          <w:szCs w:val="20"/>
        </w:rPr>
        <w:t xml:space="preserve"> </w:t>
      </w:r>
      <w:r w:rsidRPr="0047740B">
        <w:rPr>
          <w:rFonts w:eastAsia="Times New Roman"/>
          <w:sz w:val="20"/>
          <w:szCs w:val="20"/>
        </w:rPr>
        <w:t>travel</w:t>
      </w:r>
      <w:r w:rsidRPr="0047740B">
        <w:rPr>
          <w:rFonts w:eastAsia="Times New Roman"/>
          <w:spacing w:val="2"/>
          <w:sz w:val="20"/>
          <w:szCs w:val="20"/>
        </w:rPr>
        <w:t xml:space="preserve"> </w:t>
      </w:r>
      <w:r w:rsidRPr="0047740B">
        <w:rPr>
          <w:rFonts w:eastAsia="Times New Roman"/>
          <w:sz w:val="20"/>
          <w:szCs w:val="20"/>
        </w:rPr>
        <w:t>by our Named Executive</w:t>
      </w:r>
      <w:r w:rsidRPr="0047740B">
        <w:rPr>
          <w:rFonts w:eastAsia="Times New Roman"/>
          <w:spacing w:val="1"/>
          <w:sz w:val="20"/>
          <w:szCs w:val="20"/>
        </w:rPr>
        <w:t xml:space="preserve"> </w:t>
      </w:r>
      <w:r w:rsidRPr="0047740B">
        <w:rPr>
          <w:rFonts w:eastAsia="Times New Roman"/>
          <w:sz w:val="20"/>
          <w:szCs w:val="20"/>
        </w:rPr>
        <w:t>Officers’</w:t>
      </w:r>
      <w:r w:rsidRPr="0047740B">
        <w:rPr>
          <w:rFonts w:eastAsia="Times New Roman"/>
          <w:spacing w:val="2"/>
          <w:sz w:val="20"/>
          <w:szCs w:val="20"/>
        </w:rPr>
        <w:t xml:space="preserve"> </w:t>
      </w:r>
      <w:r w:rsidRPr="0047740B">
        <w:rPr>
          <w:rFonts w:eastAsia="Times New Roman"/>
          <w:sz w:val="20"/>
          <w:szCs w:val="20"/>
        </w:rPr>
        <w:t>is</w:t>
      </w:r>
      <w:r w:rsidRPr="0047740B">
        <w:rPr>
          <w:rFonts w:eastAsia="Times New Roman"/>
          <w:spacing w:val="1"/>
          <w:sz w:val="20"/>
          <w:szCs w:val="20"/>
        </w:rPr>
        <w:t xml:space="preserve"> </w:t>
      </w:r>
      <w:r w:rsidRPr="0047740B">
        <w:rPr>
          <w:rFonts w:eastAsia="Times New Roman"/>
          <w:sz w:val="20"/>
          <w:szCs w:val="20"/>
        </w:rPr>
        <w:t>allocated</w:t>
      </w:r>
      <w:r w:rsidRPr="0047740B">
        <w:rPr>
          <w:rFonts w:eastAsia="Times New Roman"/>
          <w:spacing w:val="2"/>
          <w:sz w:val="20"/>
          <w:szCs w:val="20"/>
        </w:rPr>
        <w:t xml:space="preserve"> </w:t>
      </w:r>
      <w:r w:rsidRPr="0047740B">
        <w:rPr>
          <w:rFonts w:eastAsia="Times New Roman"/>
          <w:sz w:val="20"/>
          <w:szCs w:val="20"/>
        </w:rPr>
        <w:t>entirely</w:t>
      </w:r>
      <w:r w:rsidRPr="0047740B">
        <w:rPr>
          <w:rFonts w:eastAsia="Times New Roman"/>
          <w:spacing w:val="2"/>
          <w:sz w:val="20"/>
          <w:szCs w:val="20"/>
        </w:rPr>
        <w:t xml:space="preserve"> </w:t>
      </w:r>
      <w:r w:rsidRPr="0047740B">
        <w:rPr>
          <w:rFonts w:eastAsia="Times New Roman"/>
          <w:sz w:val="20"/>
          <w:szCs w:val="20"/>
        </w:rPr>
        <w:t>to the</w:t>
      </w:r>
      <w:r w:rsidRPr="0047740B">
        <w:rPr>
          <w:rFonts w:eastAsia="Times New Roman"/>
          <w:spacing w:val="1"/>
          <w:sz w:val="20"/>
          <w:szCs w:val="20"/>
        </w:rPr>
        <w:t xml:space="preserve"> </w:t>
      </w:r>
      <w:r w:rsidRPr="0047740B">
        <w:rPr>
          <w:rFonts w:eastAsia="Times New Roman"/>
          <w:sz w:val="20"/>
          <w:szCs w:val="20"/>
        </w:rPr>
        <w:t>highest-ranking</w:t>
      </w:r>
      <w:r w:rsidRPr="0047740B">
        <w:rPr>
          <w:rFonts w:eastAsia="Times New Roman"/>
          <w:spacing w:val="3"/>
          <w:sz w:val="20"/>
          <w:szCs w:val="20"/>
        </w:rPr>
        <w:t xml:space="preserve"> </w:t>
      </w:r>
      <w:r w:rsidRPr="0047740B">
        <w:rPr>
          <w:rFonts w:eastAsia="Times New Roman"/>
          <w:sz w:val="20"/>
          <w:szCs w:val="20"/>
        </w:rPr>
        <w:t>Named Executive</w:t>
      </w:r>
      <w:r w:rsidRPr="0047740B">
        <w:rPr>
          <w:rFonts w:eastAsia="Times New Roman"/>
          <w:spacing w:val="1"/>
          <w:sz w:val="20"/>
          <w:szCs w:val="20"/>
        </w:rPr>
        <w:t xml:space="preserve"> </w:t>
      </w:r>
      <w:r w:rsidRPr="0047740B">
        <w:rPr>
          <w:rFonts w:eastAsia="Times New Roman"/>
          <w:sz w:val="20"/>
          <w:szCs w:val="20"/>
        </w:rPr>
        <w:t>Officer</w:t>
      </w:r>
      <w:r w:rsidRPr="0047740B">
        <w:rPr>
          <w:rFonts w:eastAsia="Times New Roman"/>
          <w:spacing w:val="2"/>
          <w:sz w:val="20"/>
          <w:szCs w:val="20"/>
        </w:rPr>
        <w:t xml:space="preserve"> </w:t>
      </w:r>
      <w:r w:rsidRPr="0047740B">
        <w:rPr>
          <w:rFonts w:eastAsia="Times New Roman"/>
          <w:sz w:val="20"/>
          <w:szCs w:val="20"/>
        </w:rPr>
        <w:t>present</w:t>
      </w:r>
      <w:r w:rsidRPr="0047740B">
        <w:rPr>
          <w:rFonts w:eastAsia="Times New Roman"/>
          <w:spacing w:val="1"/>
          <w:sz w:val="20"/>
          <w:szCs w:val="20"/>
        </w:rPr>
        <w:t xml:space="preserve"> </w:t>
      </w:r>
      <w:r w:rsidRPr="0047740B">
        <w:rPr>
          <w:rFonts w:eastAsia="Times New Roman"/>
          <w:sz w:val="20"/>
          <w:szCs w:val="20"/>
        </w:rPr>
        <w:t>on the</w:t>
      </w:r>
      <w:r w:rsidRPr="0047740B">
        <w:rPr>
          <w:rFonts w:eastAsia="Times New Roman"/>
          <w:spacing w:val="1"/>
          <w:sz w:val="20"/>
          <w:szCs w:val="20"/>
        </w:rPr>
        <w:t xml:space="preserve"> </w:t>
      </w:r>
      <w:r w:rsidRPr="0047740B">
        <w:rPr>
          <w:rFonts w:eastAsia="Times New Roman"/>
          <w:sz w:val="20"/>
          <w:szCs w:val="20"/>
        </w:rPr>
        <w:t>flight,</w:t>
      </w:r>
      <w:r w:rsidRPr="0047740B">
        <w:rPr>
          <w:rFonts w:eastAsia="Times New Roman"/>
          <w:spacing w:val="2"/>
          <w:sz w:val="20"/>
          <w:szCs w:val="20"/>
        </w:rPr>
        <w:t xml:space="preserve"> </w:t>
      </w:r>
      <w:r w:rsidRPr="0047740B">
        <w:rPr>
          <w:rFonts w:eastAsia="Times New Roman"/>
          <w:sz w:val="20"/>
          <w:szCs w:val="20"/>
        </w:rPr>
        <w:t>unless</w:t>
      </w:r>
      <w:r w:rsidRPr="0047740B">
        <w:rPr>
          <w:rFonts w:eastAsia="Times New Roman"/>
          <w:spacing w:val="1"/>
          <w:sz w:val="20"/>
          <w:szCs w:val="20"/>
        </w:rPr>
        <w:t xml:space="preserve"> </w:t>
      </w:r>
      <w:r w:rsidRPr="0047740B">
        <w:rPr>
          <w:rFonts w:eastAsia="Times New Roman"/>
          <w:sz w:val="20"/>
          <w:szCs w:val="20"/>
        </w:rPr>
        <w:t>circumstances</w:t>
      </w:r>
      <w:r w:rsidRPr="0047740B">
        <w:rPr>
          <w:rFonts w:eastAsia="Times New Roman"/>
          <w:spacing w:val="3"/>
          <w:sz w:val="20"/>
          <w:szCs w:val="20"/>
        </w:rPr>
        <w:t xml:space="preserve"> </w:t>
      </w:r>
      <w:r w:rsidRPr="0047740B">
        <w:rPr>
          <w:rFonts w:eastAsia="Times New Roman"/>
          <w:sz w:val="20"/>
          <w:szCs w:val="20"/>
        </w:rPr>
        <w:t>indicate</w:t>
      </w:r>
      <w:r w:rsidRPr="0047740B">
        <w:rPr>
          <w:rFonts w:eastAsia="Times New Roman"/>
          <w:spacing w:val="2"/>
          <w:sz w:val="20"/>
          <w:szCs w:val="20"/>
        </w:rPr>
        <w:t xml:space="preserve"> </w:t>
      </w:r>
      <w:r w:rsidRPr="0047740B">
        <w:rPr>
          <w:rFonts w:eastAsia="Times New Roman"/>
          <w:sz w:val="20"/>
          <w:szCs w:val="20"/>
        </w:rPr>
        <w:t>a different</w:t>
      </w:r>
      <w:r w:rsidRPr="0047740B">
        <w:rPr>
          <w:rFonts w:eastAsia="Times New Roman"/>
          <w:spacing w:val="2"/>
          <w:sz w:val="20"/>
          <w:szCs w:val="20"/>
        </w:rPr>
        <w:t xml:space="preserve"> </w:t>
      </w:r>
      <w:r w:rsidRPr="0047740B">
        <w:rPr>
          <w:rFonts w:eastAsia="Times New Roman"/>
          <w:sz w:val="20"/>
          <w:szCs w:val="20"/>
        </w:rPr>
        <w:t>allocation</w:t>
      </w:r>
      <w:r w:rsidRPr="0047740B">
        <w:rPr>
          <w:rFonts w:eastAsia="Times New Roman"/>
          <w:spacing w:val="2"/>
          <w:sz w:val="20"/>
          <w:szCs w:val="20"/>
        </w:rPr>
        <w:t xml:space="preserve"> </w:t>
      </w:r>
      <w:r w:rsidRPr="0047740B">
        <w:rPr>
          <w:rFonts w:eastAsia="Times New Roman"/>
          <w:sz w:val="20"/>
          <w:szCs w:val="20"/>
        </w:rPr>
        <w:t>is</w:t>
      </w:r>
      <w:r w:rsidRPr="0047740B">
        <w:rPr>
          <w:rFonts w:eastAsia="Times New Roman"/>
          <w:spacing w:val="1"/>
          <w:sz w:val="20"/>
          <w:szCs w:val="20"/>
        </w:rPr>
        <w:t xml:space="preserve"> </w:t>
      </w:r>
      <w:r w:rsidRPr="0047740B">
        <w:rPr>
          <w:rFonts w:eastAsia="Times New Roman"/>
          <w:sz w:val="20"/>
          <w:szCs w:val="20"/>
        </w:rPr>
        <w:t>warranted.</w:t>
      </w:r>
    </w:p>
    <w:p w14:paraId="45AEE6C9" w14:textId="77777777" w:rsidR="0014797D" w:rsidRPr="0047740B" w:rsidRDefault="00791EFE" w:rsidP="00E53121">
      <w:pPr>
        <w:widowControl/>
        <w:ind w:left="490" w:hanging="490"/>
        <w:rPr>
          <w:rFonts w:eastAsia="Times New Roman"/>
          <w:sz w:val="20"/>
          <w:szCs w:val="20"/>
        </w:rPr>
      </w:pPr>
      <w:r w:rsidRPr="0047740B">
        <w:rPr>
          <w:rFonts w:eastAsia="Times New Roman"/>
          <w:sz w:val="20"/>
          <w:szCs w:val="20"/>
        </w:rPr>
        <w:t>(4)</w:t>
      </w:r>
      <w:r w:rsidRPr="0047740B">
        <w:rPr>
          <w:rFonts w:eastAsia="Times New Roman"/>
          <w:sz w:val="20"/>
          <w:szCs w:val="20"/>
        </w:rPr>
        <w:tab/>
      </w:r>
      <w:r w:rsidRPr="0047740B">
        <w:rPr>
          <w:rFonts w:eastAsia="Times New Roman"/>
          <w:sz w:val="20"/>
          <w:szCs w:val="20"/>
        </w:rPr>
        <w:t>Represents</w:t>
      </w:r>
      <w:r w:rsidRPr="0047740B">
        <w:rPr>
          <w:rFonts w:eastAsia="Times New Roman"/>
          <w:spacing w:val="1"/>
          <w:sz w:val="20"/>
          <w:szCs w:val="20"/>
        </w:rPr>
        <w:t xml:space="preserve"> </w:t>
      </w:r>
      <w:r w:rsidRPr="0047740B">
        <w:rPr>
          <w:rFonts w:eastAsia="Times New Roman"/>
          <w:sz w:val="20"/>
          <w:szCs w:val="20"/>
        </w:rPr>
        <w:t>an annual</w:t>
      </w:r>
      <w:r w:rsidRPr="0047740B">
        <w:rPr>
          <w:rFonts w:eastAsia="Times New Roman"/>
          <w:spacing w:val="1"/>
          <w:sz w:val="20"/>
          <w:szCs w:val="20"/>
        </w:rPr>
        <w:t xml:space="preserve"> </w:t>
      </w:r>
      <w:r w:rsidRPr="0047740B">
        <w:rPr>
          <w:rFonts w:eastAsia="Times New Roman"/>
          <w:sz w:val="20"/>
          <w:szCs w:val="20"/>
        </w:rPr>
        <w:t>matching</w:t>
      </w:r>
      <w:r w:rsidRPr="0047740B">
        <w:rPr>
          <w:rFonts w:eastAsia="Times New Roman"/>
          <w:spacing w:val="2"/>
          <w:sz w:val="20"/>
          <w:szCs w:val="20"/>
        </w:rPr>
        <w:t xml:space="preserve"> </w:t>
      </w:r>
      <w:r w:rsidRPr="0047740B">
        <w:rPr>
          <w:rFonts w:eastAsia="Times New Roman"/>
          <w:sz w:val="20"/>
          <w:szCs w:val="20"/>
        </w:rPr>
        <w:t>contribution</w:t>
      </w:r>
      <w:r w:rsidRPr="0047740B">
        <w:rPr>
          <w:rFonts w:eastAsia="Times New Roman"/>
          <w:spacing w:val="2"/>
          <w:sz w:val="20"/>
          <w:szCs w:val="20"/>
        </w:rPr>
        <w:t xml:space="preserve"> </w:t>
      </w:r>
      <w:r w:rsidRPr="0047740B">
        <w:rPr>
          <w:rFonts w:eastAsia="Times New Roman"/>
          <w:sz w:val="20"/>
          <w:szCs w:val="20"/>
        </w:rPr>
        <w:t>that</w:t>
      </w:r>
      <w:r w:rsidRPr="0047740B">
        <w:rPr>
          <w:rFonts w:eastAsia="Times New Roman"/>
          <w:spacing w:val="1"/>
          <w:sz w:val="20"/>
          <w:szCs w:val="20"/>
        </w:rPr>
        <w:t xml:space="preserve"> </w:t>
      </w:r>
      <w:r w:rsidRPr="0047740B">
        <w:rPr>
          <w:rFonts w:eastAsia="Times New Roman"/>
          <w:sz w:val="20"/>
          <w:szCs w:val="20"/>
        </w:rPr>
        <w:t>we made</w:t>
      </w:r>
      <w:r w:rsidRPr="0047740B">
        <w:rPr>
          <w:rFonts w:eastAsia="Times New Roman"/>
          <w:spacing w:val="1"/>
          <w:sz w:val="20"/>
          <w:szCs w:val="20"/>
        </w:rPr>
        <w:t xml:space="preserve"> </w:t>
      </w:r>
      <w:r w:rsidRPr="0047740B">
        <w:rPr>
          <w:rFonts w:eastAsia="Times New Roman"/>
          <w:sz w:val="20"/>
          <w:szCs w:val="20"/>
        </w:rPr>
        <w:t>under</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401(k)</w:t>
      </w:r>
      <w:r w:rsidRPr="0047740B">
        <w:rPr>
          <w:rFonts w:eastAsia="Times New Roman"/>
          <w:spacing w:val="1"/>
          <w:sz w:val="20"/>
          <w:szCs w:val="20"/>
        </w:rPr>
        <w:t xml:space="preserve"> </w:t>
      </w:r>
      <w:r w:rsidRPr="0047740B">
        <w:rPr>
          <w:rFonts w:eastAsia="Times New Roman"/>
          <w:sz w:val="20"/>
          <w:szCs w:val="20"/>
        </w:rPr>
        <w:t>Plan and/or</w:t>
      </w:r>
      <w:r w:rsidRPr="0047740B">
        <w:rPr>
          <w:rFonts w:eastAsia="Times New Roman"/>
          <w:spacing w:val="1"/>
          <w:sz w:val="20"/>
          <w:szCs w:val="20"/>
        </w:rPr>
        <w:t xml:space="preserve"> </w:t>
      </w:r>
      <w:r w:rsidRPr="0047740B">
        <w:rPr>
          <w:rFonts w:eastAsia="Times New Roman"/>
          <w:sz w:val="20"/>
          <w:szCs w:val="20"/>
        </w:rPr>
        <w:t>Deferred</w:t>
      </w:r>
      <w:r w:rsidRPr="0047740B">
        <w:rPr>
          <w:rFonts w:eastAsia="Times New Roman"/>
          <w:sz w:val="20"/>
          <w:szCs w:val="20"/>
        </w:rPr>
        <w:t xml:space="preserve"> </w:t>
      </w:r>
      <w:r w:rsidRPr="0047740B">
        <w:rPr>
          <w:rFonts w:eastAsia="Times New Roman"/>
          <w:sz w:val="20"/>
          <w:szCs w:val="20"/>
        </w:rPr>
        <w:t>Compensation</w:t>
      </w:r>
      <w:r w:rsidRPr="0047740B">
        <w:rPr>
          <w:rFonts w:eastAsia="Times New Roman"/>
          <w:spacing w:val="1"/>
          <w:sz w:val="20"/>
          <w:szCs w:val="20"/>
        </w:rPr>
        <w:t xml:space="preserve"> </w:t>
      </w:r>
      <w:r w:rsidRPr="0047740B">
        <w:rPr>
          <w:rFonts w:eastAsia="Times New Roman"/>
          <w:sz w:val="20"/>
          <w:szCs w:val="20"/>
        </w:rPr>
        <w:t>Plan in March</w:t>
      </w:r>
      <w:r w:rsidRPr="0047740B">
        <w:rPr>
          <w:rFonts w:eastAsia="Times New Roman"/>
          <w:spacing w:val="1"/>
          <w:sz w:val="20"/>
          <w:szCs w:val="20"/>
        </w:rPr>
        <w:t xml:space="preserve"> </w:t>
      </w:r>
      <w:r w:rsidRPr="0047740B">
        <w:rPr>
          <w:rFonts w:eastAsia="Times New Roman"/>
          <w:sz w:val="20"/>
          <w:szCs w:val="20"/>
        </w:rPr>
        <w:t>202</w:t>
      </w:r>
      <w:r>
        <w:rPr>
          <w:rFonts w:eastAsia="Times New Roman"/>
          <w:sz w:val="20"/>
          <w:szCs w:val="20"/>
        </w:rPr>
        <w:t>1</w:t>
      </w:r>
      <w:r w:rsidRPr="0047740B">
        <w:rPr>
          <w:rFonts w:eastAsia="Times New Roman"/>
          <w:sz w:val="20"/>
          <w:szCs w:val="20"/>
        </w:rPr>
        <w:t xml:space="preserve"> for</w:t>
      </w:r>
      <w:r w:rsidRPr="0047740B">
        <w:rPr>
          <w:rFonts w:eastAsia="Times New Roman"/>
          <w:spacing w:val="1"/>
          <w:sz w:val="20"/>
          <w:szCs w:val="20"/>
        </w:rPr>
        <w:t xml:space="preserve"> </w:t>
      </w:r>
      <w:r w:rsidRPr="0047740B">
        <w:rPr>
          <w:rFonts w:eastAsia="Times New Roman"/>
          <w:sz w:val="20"/>
          <w:szCs w:val="20"/>
        </w:rPr>
        <w:t>fiscal</w:t>
      </w:r>
      <w:r w:rsidRPr="0047740B">
        <w:rPr>
          <w:rFonts w:eastAsia="Times New Roman"/>
          <w:spacing w:val="2"/>
          <w:sz w:val="20"/>
          <w:szCs w:val="20"/>
        </w:rPr>
        <w:t xml:space="preserve"> </w:t>
      </w:r>
      <w:r w:rsidRPr="0047740B">
        <w:rPr>
          <w:rFonts w:eastAsia="Times New Roman"/>
          <w:sz w:val="20"/>
          <w:szCs w:val="20"/>
        </w:rPr>
        <w:t>20</w:t>
      </w:r>
      <w:r>
        <w:rPr>
          <w:rFonts w:eastAsia="Times New Roman"/>
          <w:sz w:val="20"/>
          <w:szCs w:val="20"/>
        </w:rPr>
        <w:t>20</w:t>
      </w:r>
      <w:r w:rsidRPr="0047740B">
        <w:rPr>
          <w:rFonts w:eastAsia="Times New Roman"/>
          <w:sz w:val="20"/>
          <w:szCs w:val="20"/>
        </w:rPr>
        <w:t>.</w:t>
      </w:r>
    </w:p>
    <w:p w14:paraId="61D880B6" w14:textId="77777777" w:rsidR="0014797D" w:rsidRPr="0047740B" w:rsidRDefault="00791EFE" w:rsidP="00E53121">
      <w:pPr>
        <w:widowControl/>
        <w:ind w:left="490" w:hanging="490"/>
        <w:rPr>
          <w:rFonts w:eastAsia="Times New Roman"/>
          <w:sz w:val="20"/>
          <w:szCs w:val="20"/>
        </w:rPr>
      </w:pPr>
      <w:r w:rsidRPr="0047740B">
        <w:rPr>
          <w:rFonts w:eastAsia="Times New Roman"/>
          <w:sz w:val="20"/>
          <w:szCs w:val="20"/>
        </w:rPr>
        <w:t>(5)</w:t>
      </w:r>
      <w:r w:rsidRPr="0047740B">
        <w:rPr>
          <w:rFonts w:eastAsia="Times New Roman"/>
          <w:sz w:val="20"/>
          <w:szCs w:val="20"/>
        </w:rPr>
        <w:tab/>
      </w:r>
      <w:r w:rsidRPr="0047740B">
        <w:rPr>
          <w:rFonts w:eastAsia="Times New Roman"/>
          <w:sz w:val="20"/>
          <w:szCs w:val="20"/>
        </w:rPr>
        <w:t>Represents</w:t>
      </w:r>
      <w:r w:rsidRPr="0047740B">
        <w:rPr>
          <w:rFonts w:eastAsia="Times New Roman"/>
          <w:spacing w:val="1"/>
          <w:sz w:val="20"/>
          <w:szCs w:val="20"/>
        </w:rPr>
        <w:t xml:space="preserve"> </w:t>
      </w:r>
      <w:r w:rsidRPr="0047740B">
        <w:rPr>
          <w:rFonts w:eastAsia="Times New Roman"/>
          <w:sz w:val="20"/>
          <w:szCs w:val="20"/>
        </w:rPr>
        <w:t>payments</w:t>
      </w:r>
      <w:r w:rsidRPr="0047740B">
        <w:rPr>
          <w:rFonts w:eastAsia="Times New Roman"/>
          <w:spacing w:val="1"/>
          <w:sz w:val="20"/>
          <w:szCs w:val="20"/>
        </w:rPr>
        <w:t xml:space="preserve"> </w:t>
      </w:r>
      <w:r w:rsidRPr="0047740B">
        <w:rPr>
          <w:rFonts w:eastAsia="Times New Roman"/>
          <w:sz w:val="20"/>
          <w:szCs w:val="20"/>
        </w:rPr>
        <w:t>of $</w:t>
      </w:r>
      <w:r>
        <w:rPr>
          <w:rFonts w:eastAsia="Times New Roman"/>
          <w:sz w:val="20"/>
          <w:szCs w:val="20"/>
        </w:rPr>
        <w:t>125,000</w:t>
      </w:r>
      <w:r w:rsidRPr="0047740B">
        <w:rPr>
          <w:rFonts w:eastAsia="Times New Roman"/>
          <w:sz w:val="20"/>
          <w:szCs w:val="20"/>
        </w:rPr>
        <w:t xml:space="preserve"> for</w:t>
      </w:r>
      <w:r w:rsidRPr="0047740B">
        <w:rPr>
          <w:rFonts w:eastAsia="Times New Roman"/>
          <w:spacing w:val="1"/>
          <w:sz w:val="20"/>
          <w:szCs w:val="20"/>
        </w:rPr>
        <w:t xml:space="preserve"> </w:t>
      </w:r>
      <w:r w:rsidRPr="0047740B">
        <w:rPr>
          <w:rFonts w:eastAsia="Times New Roman"/>
          <w:sz w:val="20"/>
          <w:szCs w:val="20"/>
        </w:rPr>
        <w:t>financial</w:t>
      </w:r>
      <w:r w:rsidRPr="0047740B">
        <w:rPr>
          <w:rFonts w:eastAsia="Times New Roman"/>
          <w:spacing w:val="2"/>
          <w:sz w:val="20"/>
          <w:szCs w:val="20"/>
        </w:rPr>
        <w:t xml:space="preserve"> </w:t>
      </w:r>
      <w:r w:rsidRPr="0047740B">
        <w:rPr>
          <w:rFonts w:eastAsia="Times New Roman"/>
          <w:sz w:val="20"/>
          <w:szCs w:val="20"/>
        </w:rPr>
        <w:t>planning</w:t>
      </w:r>
      <w:r w:rsidRPr="0047740B">
        <w:rPr>
          <w:rFonts w:eastAsia="Times New Roman"/>
          <w:spacing w:val="1"/>
          <w:sz w:val="20"/>
          <w:szCs w:val="20"/>
        </w:rPr>
        <w:t xml:space="preserve"> </w:t>
      </w:r>
      <w:r w:rsidRPr="0047740B">
        <w:rPr>
          <w:rFonts w:eastAsia="Times New Roman"/>
          <w:sz w:val="20"/>
          <w:szCs w:val="20"/>
        </w:rPr>
        <w:t>and tax</w:t>
      </w:r>
      <w:r w:rsidRPr="0047740B">
        <w:rPr>
          <w:rFonts w:eastAsia="Times New Roman"/>
          <w:spacing w:val="1"/>
          <w:sz w:val="20"/>
          <w:szCs w:val="20"/>
        </w:rPr>
        <w:t xml:space="preserve"> </w:t>
      </w:r>
      <w:r w:rsidRPr="0047740B">
        <w:rPr>
          <w:rFonts w:eastAsia="Times New Roman"/>
          <w:sz w:val="20"/>
          <w:szCs w:val="20"/>
        </w:rPr>
        <w:t>preparation</w:t>
      </w:r>
      <w:r w:rsidRPr="0047740B">
        <w:rPr>
          <w:rFonts w:eastAsia="Times New Roman"/>
          <w:spacing w:val="2"/>
          <w:sz w:val="20"/>
          <w:szCs w:val="20"/>
        </w:rPr>
        <w:t xml:space="preserve"> </w:t>
      </w:r>
      <w:r w:rsidRPr="0047740B">
        <w:rPr>
          <w:rFonts w:eastAsia="Times New Roman"/>
          <w:sz w:val="20"/>
          <w:szCs w:val="20"/>
        </w:rPr>
        <w:t>services</w:t>
      </w:r>
      <w:r w:rsidRPr="0047740B">
        <w:rPr>
          <w:rFonts w:eastAsia="Times New Roman"/>
          <w:spacing w:val="2"/>
          <w:sz w:val="20"/>
          <w:szCs w:val="20"/>
        </w:rPr>
        <w:t xml:space="preserve"> </w:t>
      </w:r>
      <w:r w:rsidRPr="0047740B">
        <w:rPr>
          <w:rFonts w:eastAsia="Times New Roman"/>
          <w:sz w:val="20"/>
          <w:szCs w:val="20"/>
        </w:rPr>
        <w:t>for</w:t>
      </w:r>
      <w:r w:rsidRPr="0047740B">
        <w:rPr>
          <w:rFonts w:eastAsia="Times New Roman"/>
          <w:spacing w:val="1"/>
          <w:sz w:val="20"/>
          <w:szCs w:val="20"/>
        </w:rPr>
        <w:t xml:space="preserve"> </w:t>
      </w:r>
      <w:r w:rsidRPr="0047740B">
        <w:rPr>
          <w:rFonts w:eastAsia="Times New Roman"/>
          <w:sz w:val="20"/>
          <w:szCs w:val="20"/>
        </w:rPr>
        <w:t>Mr.</w:t>
      </w:r>
      <w:r w:rsidRPr="0047740B">
        <w:rPr>
          <w:rFonts w:eastAsia="Times New Roman"/>
          <w:spacing w:val="1"/>
          <w:sz w:val="20"/>
          <w:szCs w:val="20"/>
        </w:rPr>
        <w:t xml:space="preserve"> </w:t>
      </w:r>
      <w:r w:rsidRPr="0047740B">
        <w:rPr>
          <w:rFonts w:eastAsia="Times New Roman"/>
          <w:sz w:val="20"/>
          <w:szCs w:val="20"/>
        </w:rPr>
        <w:t xml:space="preserve">Greenberg, </w:t>
      </w:r>
      <w:r>
        <w:rPr>
          <w:rFonts w:eastAsia="Times New Roman"/>
          <w:sz w:val="20"/>
          <w:szCs w:val="20"/>
        </w:rPr>
        <w:t xml:space="preserve">monthly payments of health club membership fees equal to a total of $7,268, </w:t>
      </w:r>
      <w:r w:rsidRPr="0047740B">
        <w:rPr>
          <w:rFonts w:eastAsia="Times New Roman"/>
          <w:sz w:val="20"/>
          <w:szCs w:val="20"/>
        </w:rPr>
        <w:t>costs</w:t>
      </w:r>
      <w:r w:rsidRPr="0047740B">
        <w:rPr>
          <w:rFonts w:eastAsia="Times New Roman"/>
          <w:spacing w:val="1"/>
          <w:sz w:val="20"/>
          <w:szCs w:val="20"/>
        </w:rPr>
        <w:t xml:space="preserve"> </w:t>
      </w:r>
      <w:r w:rsidRPr="0047740B">
        <w:rPr>
          <w:rFonts w:eastAsia="Times New Roman"/>
          <w:sz w:val="20"/>
          <w:szCs w:val="20"/>
        </w:rPr>
        <w:t>of $</w:t>
      </w:r>
      <w:r>
        <w:rPr>
          <w:rFonts w:eastAsia="Times New Roman"/>
          <w:sz w:val="20"/>
          <w:szCs w:val="20"/>
        </w:rPr>
        <w:t>50,957</w:t>
      </w:r>
      <w:r w:rsidRPr="0047740B">
        <w:rPr>
          <w:rFonts w:eastAsia="Times New Roman"/>
          <w:sz w:val="20"/>
          <w:szCs w:val="20"/>
        </w:rPr>
        <w:t xml:space="preserve"> related</w:t>
      </w:r>
      <w:r w:rsidRPr="0047740B">
        <w:rPr>
          <w:rFonts w:eastAsia="Times New Roman"/>
          <w:spacing w:val="2"/>
          <w:sz w:val="20"/>
          <w:szCs w:val="20"/>
        </w:rPr>
        <w:t xml:space="preserve"> </w:t>
      </w:r>
      <w:r w:rsidRPr="0047740B">
        <w:rPr>
          <w:rFonts w:eastAsia="Times New Roman"/>
          <w:sz w:val="20"/>
          <w:szCs w:val="20"/>
        </w:rPr>
        <w:t>to an automobile</w:t>
      </w:r>
      <w:r w:rsidRPr="0047740B">
        <w:rPr>
          <w:rFonts w:eastAsia="Times New Roman"/>
          <w:spacing w:val="2"/>
          <w:sz w:val="20"/>
          <w:szCs w:val="20"/>
        </w:rPr>
        <w:t xml:space="preserve"> </w:t>
      </w:r>
      <w:r w:rsidRPr="0047740B">
        <w:rPr>
          <w:rFonts w:eastAsia="Times New Roman"/>
          <w:sz w:val="20"/>
          <w:szCs w:val="20"/>
        </w:rPr>
        <w:t>purchased</w:t>
      </w:r>
      <w:r w:rsidRPr="0047740B">
        <w:rPr>
          <w:rFonts w:eastAsia="Times New Roman"/>
          <w:spacing w:val="1"/>
          <w:sz w:val="20"/>
          <w:szCs w:val="20"/>
        </w:rPr>
        <w:t xml:space="preserve"> </w:t>
      </w:r>
      <w:r w:rsidRPr="0047740B">
        <w:rPr>
          <w:rFonts w:eastAsia="Times New Roman"/>
          <w:sz w:val="20"/>
          <w:szCs w:val="20"/>
        </w:rPr>
        <w:t>by us for</w:t>
      </w:r>
      <w:r w:rsidRPr="0047740B">
        <w:rPr>
          <w:rFonts w:eastAsia="Times New Roman"/>
          <w:spacing w:val="1"/>
          <w:sz w:val="20"/>
          <w:szCs w:val="20"/>
        </w:rPr>
        <w:t xml:space="preserve"> </w:t>
      </w:r>
      <w:r w:rsidRPr="0047740B">
        <w:rPr>
          <w:rFonts w:eastAsia="Times New Roman"/>
          <w:sz w:val="20"/>
          <w:szCs w:val="20"/>
        </w:rPr>
        <w:t>use by Mr.</w:t>
      </w:r>
      <w:r w:rsidRPr="0047740B">
        <w:rPr>
          <w:rFonts w:eastAsia="Times New Roman"/>
          <w:spacing w:val="1"/>
          <w:sz w:val="20"/>
          <w:szCs w:val="20"/>
        </w:rPr>
        <w:t xml:space="preserve"> </w:t>
      </w:r>
      <w:r w:rsidRPr="0047740B">
        <w:rPr>
          <w:rFonts w:eastAsia="Times New Roman"/>
          <w:sz w:val="20"/>
          <w:szCs w:val="20"/>
        </w:rPr>
        <w:t>Greenberg</w:t>
      </w:r>
      <w:r w:rsidRPr="0047740B">
        <w:rPr>
          <w:rFonts w:eastAsia="Times New Roman"/>
          <w:spacing w:val="1"/>
          <w:sz w:val="20"/>
          <w:szCs w:val="20"/>
        </w:rPr>
        <w:t xml:space="preserve"> </w:t>
      </w:r>
      <w:r w:rsidRPr="0047740B">
        <w:rPr>
          <w:rFonts w:eastAsia="Times New Roman"/>
          <w:sz w:val="20"/>
          <w:szCs w:val="20"/>
        </w:rPr>
        <w:t>which includes</w:t>
      </w:r>
      <w:r w:rsidRPr="0047740B">
        <w:rPr>
          <w:rFonts w:eastAsia="Times New Roman"/>
          <w:spacing w:val="1"/>
          <w:sz w:val="20"/>
          <w:szCs w:val="20"/>
        </w:rPr>
        <w:t xml:space="preserve"> </w:t>
      </w:r>
      <w:r w:rsidRPr="0047740B">
        <w:rPr>
          <w:rFonts w:eastAsia="Times New Roman"/>
          <w:sz w:val="20"/>
          <w:szCs w:val="20"/>
        </w:rPr>
        <w:t>a tax</w:t>
      </w:r>
      <w:r w:rsidRPr="0047740B">
        <w:rPr>
          <w:rFonts w:eastAsia="Times New Roman"/>
          <w:spacing w:val="1"/>
          <w:sz w:val="20"/>
          <w:szCs w:val="20"/>
        </w:rPr>
        <w:t xml:space="preserve"> </w:t>
      </w:r>
      <w:r w:rsidRPr="0047740B">
        <w:rPr>
          <w:rFonts w:eastAsia="Times New Roman"/>
          <w:sz w:val="20"/>
          <w:szCs w:val="20"/>
        </w:rPr>
        <w:t>gross-up</w:t>
      </w:r>
      <w:r w:rsidRPr="0047740B">
        <w:rPr>
          <w:rFonts w:eastAsia="Times New Roman"/>
          <w:spacing w:val="1"/>
          <w:sz w:val="20"/>
          <w:szCs w:val="20"/>
        </w:rPr>
        <w:t xml:space="preserve"> </w:t>
      </w:r>
      <w:r w:rsidRPr="0047740B">
        <w:rPr>
          <w:rFonts w:eastAsia="Times New Roman"/>
          <w:sz w:val="20"/>
          <w:szCs w:val="20"/>
        </w:rPr>
        <w:t>reimbursement</w:t>
      </w:r>
      <w:r w:rsidRPr="0047740B">
        <w:rPr>
          <w:rFonts w:eastAsia="Times New Roman"/>
          <w:spacing w:val="3"/>
          <w:sz w:val="20"/>
          <w:szCs w:val="20"/>
        </w:rPr>
        <w:t xml:space="preserve"> </w:t>
      </w:r>
      <w:r w:rsidRPr="0047740B">
        <w:rPr>
          <w:rFonts w:eastAsia="Times New Roman"/>
          <w:sz w:val="20"/>
          <w:szCs w:val="20"/>
        </w:rPr>
        <w:t>of $</w:t>
      </w:r>
      <w:r>
        <w:rPr>
          <w:rFonts w:eastAsia="Times New Roman"/>
          <w:sz w:val="20"/>
          <w:szCs w:val="20"/>
        </w:rPr>
        <w:t>16,707</w:t>
      </w:r>
      <w:r w:rsidRPr="0047740B">
        <w:rPr>
          <w:rFonts w:eastAsia="Times New Roman"/>
          <w:sz w:val="20"/>
          <w:szCs w:val="20"/>
        </w:rPr>
        <w:t>, and incremental</w:t>
      </w:r>
      <w:r w:rsidRPr="0047740B">
        <w:rPr>
          <w:rFonts w:eastAsia="Times New Roman"/>
          <w:spacing w:val="3"/>
          <w:sz w:val="20"/>
          <w:szCs w:val="20"/>
        </w:rPr>
        <w:t xml:space="preserve"> </w:t>
      </w:r>
      <w:r w:rsidRPr="0047740B">
        <w:rPr>
          <w:rFonts w:eastAsia="Times New Roman"/>
          <w:sz w:val="20"/>
          <w:szCs w:val="20"/>
        </w:rPr>
        <w:t>costs</w:t>
      </w:r>
      <w:r w:rsidRPr="0047740B">
        <w:rPr>
          <w:rFonts w:eastAsia="Times New Roman"/>
          <w:spacing w:val="1"/>
          <w:sz w:val="20"/>
          <w:szCs w:val="20"/>
        </w:rPr>
        <w:t xml:space="preserve"> </w:t>
      </w:r>
      <w:r w:rsidRPr="0047740B">
        <w:rPr>
          <w:rFonts w:eastAsia="Times New Roman"/>
          <w:sz w:val="20"/>
          <w:szCs w:val="20"/>
        </w:rPr>
        <w:t>of $</w:t>
      </w:r>
      <w:r>
        <w:rPr>
          <w:rFonts w:eastAsia="Times New Roman"/>
          <w:sz w:val="20"/>
          <w:szCs w:val="20"/>
        </w:rPr>
        <w:t>509,</w:t>
      </w:r>
      <w:r>
        <w:rPr>
          <w:rFonts w:eastAsia="Times New Roman"/>
          <w:sz w:val="20"/>
          <w:szCs w:val="20"/>
        </w:rPr>
        <w:t>742</w:t>
      </w:r>
      <w:r w:rsidRPr="0047740B">
        <w:rPr>
          <w:rFonts w:eastAsia="Times New Roman"/>
          <w:sz w:val="20"/>
          <w:szCs w:val="20"/>
        </w:rPr>
        <w:t xml:space="preserve"> for</w:t>
      </w:r>
      <w:r w:rsidRPr="0047740B">
        <w:rPr>
          <w:rFonts w:eastAsia="Times New Roman"/>
          <w:spacing w:val="1"/>
          <w:sz w:val="20"/>
          <w:szCs w:val="20"/>
        </w:rPr>
        <w:t xml:space="preserve"> </w:t>
      </w:r>
      <w:r w:rsidRPr="0047740B">
        <w:rPr>
          <w:rFonts w:eastAsia="Times New Roman"/>
          <w:sz w:val="20"/>
          <w:szCs w:val="20"/>
        </w:rPr>
        <w:t>personal</w:t>
      </w:r>
      <w:r w:rsidRPr="0047740B">
        <w:rPr>
          <w:rFonts w:eastAsia="Times New Roman"/>
          <w:spacing w:val="1"/>
          <w:sz w:val="20"/>
          <w:szCs w:val="20"/>
        </w:rPr>
        <w:t xml:space="preserve"> </w:t>
      </w:r>
      <w:r w:rsidRPr="0047740B">
        <w:rPr>
          <w:rFonts w:eastAsia="Times New Roman"/>
          <w:sz w:val="20"/>
          <w:szCs w:val="20"/>
        </w:rPr>
        <w:t>use of our aircraft,</w:t>
      </w:r>
      <w:r w:rsidRPr="0047740B">
        <w:rPr>
          <w:rFonts w:eastAsia="Times New Roman"/>
          <w:spacing w:val="3"/>
          <w:sz w:val="20"/>
          <w:szCs w:val="20"/>
        </w:rPr>
        <w:t xml:space="preserve"> </w:t>
      </w:r>
      <w:r w:rsidRPr="0047740B">
        <w:rPr>
          <w:rFonts w:eastAsia="Times New Roman"/>
          <w:sz w:val="20"/>
          <w:szCs w:val="20"/>
        </w:rPr>
        <w:t>which includes</w:t>
      </w:r>
      <w:r w:rsidRPr="0047740B">
        <w:rPr>
          <w:rFonts w:eastAsia="Times New Roman"/>
          <w:spacing w:val="1"/>
          <w:sz w:val="20"/>
          <w:szCs w:val="20"/>
        </w:rPr>
        <w:t xml:space="preserve"> </w:t>
      </w:r>
      <w:r w:rsidRPr="0047740B">
        <w:rPr>
          <w:rFonts w:eastAsia="Times New Roman"/>
          <w:sz w:val="20"/>
          <w:szCs w:val="20"/>
        </w:rPr>
        <w:t>a tax</w:t>
      </w:r>
      <w:r w:rsidRPr="0047740B">
        <w:rPr>
          <w:rFonts w:eastAsia="Times New Roman"/>
          <w:spacing w:val="1"/>
          <w:sz w:val="20"/>
          <w:szCs w:val="20"/>
        </w:rPr>
        <w:t xml:space="preserve"> </w:t>
      </w:r>
      <w:r w:rsidRPr="0047740B">
        <w:rPr>
          <w:rFonts w:eastAsia="Times New Roman"/>
          <w:sz w:val="20"/>
          <w:szCs w:val="20"/>
        </w:rPr>
        <w:t>gross-up</w:t>
      </w:r>
      <w:r w:rsidRPr="0047740B">
        <w:rPr>
          <w:rFonts w:eastAsia="Times New Roman"/>
          <w:spacing w:val="1"/>
          <w:sz w:val="20"/>
          <w:szCs w:val="20"/>
        </w:rPr>
        <w:t xml:space="preserve"> </w:t>
      </w:r>
      <w:r w:rsidRPr="0047740B">
        <w:rPr>
          <w:rFonts w:eastAsia="Times New Roman"/>
          <w:sz w:val="20"/>
          <w:szCs w:val="20"/>
        </w:rPr>
        <w:t>reimbursement of $</w:t>
      </w:r>
      <w:r>
        <w:rPr>
          <w:rFonts w:eastAsia="Times New Roman"/>
          <w:sz w:val="20"/>
          <w:szCs w:val="20"/>
        </w:rPr>
        <w:t>65,339</w:t>
      </w:r>
      <w:r w:rsidRPr="0047740B">
        <w:rPr>
          <w:rFonts w:eastAsia="Times New Roman"/>
          <w:sz w:val="20"/>
          <w:szCs w:val="20"/>
        </w:rPr>
        <w:t>. The aggregate</w:t>
      </w:r>
      <w:r w:rsidRPr="0047740B">
        <w:rPr>
          <w:rFonts w:eastAsia="Times New Roman"/>
          <w:spacing w:val="2"/>
          <w:sz w:val="20"/>
          <w:szCs w:val="20"/>
        </w:rPr>
        <w:t xml:space="preserve"> </w:t>
      </w:r>
      <w:r w:rsidRPr="0047740B">
        <w:rPr>
          <w:rFonts w:eastAsia="Times New Roman"/>
          <w:sz w:val="20"/>
          <w:szCs w:val="20"/>
        </w:rPr>
        <w:t>incremental</w:t>
      </w:r>
      <w:r w:rsidRPr="0047740B">
        <w:rPr>
          <w:rFonts w:eastAsia="Times New Roman"/>
          <w:spacing w:val="3"/>
          <w:sz w:val="20"/>
          <w:szCs w:val="20"/>
        </w:rPr>
        <w:t xml:space="preserve"> </w:t>
      </w:r>
      <w:r w:rsidRPr="0047740B">
        <w:rPr>
          <w:rFonts w:eastAsia="Times New Roman"/>
          <w:sz w:val="20"/>
          <w:szCs w:val="20"/>
        </w:rPr>
        <w:t>costs</w:t>
      </w:r>
      <w:r w:rsidRPr="0047740B">
        <w:rPr>
          <w:rFonts w:eastAsia="Times New Roman"/>
          <w:spacing w:val="1"/>
          <w:sz w:val="20"/>
          <w:szCs w:val="20"/>
        </w:rPr>
        <w:t xml:space="preserve"> </w:t>
      </w:r>
      <w:r w:rsidRPr="0047740B">
        <w:rPr>
          <w:rFonts w:eastAsia="Times New Roman"/>
          <w:sz w:val="20"/>
          <w:szCs w:val="20"/>
        </w:rPr>
        <w:t>of automobile</w:t>
      </w:r>
      <w:r w:rsidRPr="0047740B">
        <w:rPr>
          <w:rFonts w:eastAsia="Times New Roman"/>
          <w:spacing w:val="2"/>
          <w:sz w:val="20"/>
          <w:szCs w:val="20"/>
        </w:rPr>
        <w:t xml:space="preserve"> </w:t>
      </w:r>
      <w:r w:rsidRPr="0047740B">
        <w:rPr>
          <w:rFonts w:eastAsia="Times New Roman"/>
          <w:sz w:val="20"/>
          <w:szCs w:val="20"/>
        </w:rPr>
        <w:t>usage</w:t>
      </w:r>
      <w:r w:rsidRPr="0047740B">
        <w:rPr>
          <w:rFonts w:eastAsia="Times New Roman"/>
          <w:spacing w:val="1"/>
          <w:sz w:val="20"/>
          <w:szCs w:val="20"/>
        </w:rPr>
        <w:t xml:space="preserve"> </w:t>
      </w:r>
      <w:r w:rsidRPr="0047740B">
        <w:rPr>
          <w:rFonts w:eastAsia="Times New Roman"/>
          <w:sz w:val="20"/>
          <w:szCs w:val="20"/>
        </w:rPr>
        <w:t>are</w:t>
      </w:r>
      <w:r w:rsidRPr="0047740B">
        <w:rPr>
          <w:rFonts w:eastAsia="Times New Roman"/>
          <w:spacing w:val="1"/>
          <w:sz w:val="20"/>
          <w:szCs w:val="20"/>
        </w:rPr>
        <w:t xml:space="preserve"> </w:t>
      </w:r>
      <w:r w:rsidRPr="0047740B">
        <w:rPr>
          <w:rFonts w:eastAsia="Times New Roman"/>
          <w:sz w:val="20"/>
          <w:szCs w:val="20"/>
        </w:rPr>
        <w:t>based</w:t>
      </w:r>
      <w:r w:rsidRPr="0047740B">
        <w:rPr>
          <w:rFonts w:eastAsia="Times New Roman"/>
          <w:spacing w:val="1"/>
          <w:sz w:val="20"/>
          <w:szCs w:val="20"/>
        </w:rPr>
        <w:t xml:space="preserve"> </w:t>
      </w:r>
      <w:r w:rsidRPr="0047740B">
        <w:rPr>
          <w:rFonts w:eastAsia="Times New Roman"/>
          <w:sz w:val="20"/>
          <w:szCs w:val="20"/>
        </w:rPr>
        <w:t>on the</w:t>
      </w:r>
      <w:r w:rsidRPr="0047740B">
        <w:rPr>
          <w:rFonts w:eastAsia="Times New Roman"/>
          <w:spacing w:val="1"/>
          <w:sz w:val="20"/>
          <w:szCs w:val="20"/>
        </w:rPr>
        <w:t xml:space="preserve"> </w:t>
      </w:r>
      <w:r w:rsidRPr="0047740B">
        <w:rPr>
          <w:rFonts w:eastAsia="Times New Roman"/>
          <w:sz w:val="20"/>
          <w:szCs w:val="20"/>
        </w:rPr>
        <w:t>annual</w:t>
      </w:r>
      <w:r w:rsidRPr="0047740B">
        <w:rPr>
          <w:rFonts w:eastAsia="Times New Roman"/>
          <w:spacing w:val="1"/>
          <w:sz w:val="20"/>
          <w:szCs w:val="20"/>
        </w:rPr>
        <w:t xml:space="preserve"> </w:t>
      </w:r>
      <w:r w:rsidRPr="0047740B">
        <w:rPr>
          <w:rFonts w:eastAsia="Times New Roman"/>
          <w:sz w:val="20"/>
          <w:szCs w:val="20"/>
        </w:rPr>
        <w:t>lease</w:t>
      </w:r>
      <w:r w:rsidRPr="0047740B">
        <w:rPr>
          <w:rFonts w:eastAsia="Times New Roman"/>
          <w:spacing w:val="1"/>
          <w:sz w:val="20"/>
          <w:szCs w:val="20"/>
        </w:rPr>
        <w:t xml:space="preserve"> </w:t>
      </w:r>
      <w:r w:rsidRPr="0047740B">
        <w:rPr>
          <w:rFonts w:eastAsia="Times New Roman"/>
          <w:sz w:val="20"/>
          <w:szCs w:val="20"/>
        </w:rPr>
        <w:t>values</w:t>
      </w:r>
      <w:r w:rsidRPr="0047740B">
        <w:rPr>
          <w:rFonts w:eastAsia="Times New Roman"/>
          <w:spacing w:val="1"/>
          <w:sz w:val="20"/>
          <w:szCs w:val="20"/>
        </w:rPr>
        <w:t xml:space="preserve"> </w:t>
      </w:r>
      <w:r w:rsidRPr="0047740B">
        <w:rPr>
          <w:rFonts w:eastAsia="Times New Roman"/>
          <w:sz w:val="20"/>
          <w:szCs w:val="20"/>
        </w:rPr>
        <w:t>of this</w:t>
      </w:r>
      <w:r w:rsidRPr="0047740B">
        <w:rPr>
          <w:rFonts w:eastAsia="Times New Roman"/>
          <w:spacing w:val="1"/>
          <w:sz w:val="20"/>
          <w:szCs w:val="20"/>
        </w:rPr>
        <w:t xml:space="preserve"> </w:t>
      </w:r>
      <w:r w:rsidRPr="0047740B">
        <w:rPr>
          <w:rFonts w:eastAsia="Times New Roman"/>
          <w:sz w:val="20"/>
          <w:szCs w:val="20"/>
        </w:rPr>
        <w:t>automobile.</w:t>
      </w:r>
      <w:r w:rsidRPr="0047740B">
        <w:rPr>
          <w:rFonts w:eastAsia="Times New Roman"/>
          <w:spacing w:val="2"/>
          <w:sz w:val="20"/>
          <w:szCs w:val="20"/>
        </w:rPr>
        <w:t xml:space="preserve"> </w:t>
      </w:r>
      <w:r w:rsidRPr="0047740B">
        <w:rPr>
          <w:rFonts w:eastAsia="Times New Roman"/>
          <w:sz w:val="20"/>
          <w:szCs w:val="20"/>
        </w:rPr>
        <w:t>See note</w:t>
      </w:r>
      <w:r w:rsidRPr="0047740B">
        <w:rPr>
          <w:rFonts w:eastAsia="Times New Roman"/>
          <w:spacing w:val="1"/>
          <w:sz w:val="20"/>
          <w:szCs w:val="20"/>
        </w:rPr>
        <w:t xml:space="preserve"> </w:t>
      </w:r>
      <w:r w:rsidRPr="0047740B">
        <w:rPr>
          <w:rFonts w:eastAsia="Times New Roman"/>
          <w:sz w:val="20"/>
          <w:szCs w:val="20"/>
        </w:rPr>
        <w:t>3 above regarding</w:t>
      </w:r>
      <w:r w:rsidRPr="0047740B">
        <w:rPr>
          <w:rFonts w:eastAsia="Times New Roman"/>
          <w:spacing w:val="2"/>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calculation</w:t>
      </w:r>
      <w:r w:rsidRPr="0047740B">
        <w:rPr>
          <w:rFonts w:eastAsia="Times New Roman"/>
          <w:spacing w:val="2"/>
          <w:sz w:val="20"/>
          <w:szCs w:val="20"/>
        </w:rPr>
        <w:t xml:space="preserve"> </w:t>
      </w:r>
      <w:r w:rsidRPr="0047740B">
        <w:rPr>
          <w:rFonts w:eastAsia="Times New Roman"/>
          <w:sz w:val="20"/>
          <w:szCs w:val="20"/>
        </w:rPr>
        <w:t xml:space="preserve">of </w:t>
      </w:r>
      <w:r w:rsidRPr="0047740B">
        <w:rPr>
          <w:rFonts w:eastAsia="Times New Roman"/>
          <w:sz w:val="20"/>
          <w:szCs w:val="20"/>
        </w:rPr>
        <w:t>imputed</w:t>
      </w:r>
      <w:r w:rsidRPr="0047740B">
        <w:rPr>
          <w:rFonts w:eastAsia="Times New Roman"/>
          <w:spacing w:val="1"/>
          <w:sz w:val="20"/>
          <w:szCs w:val="20"/>
        </w:rPr>
        <w:t xml:space="preserve"> </w:t>
      </w:r>
      <w:r w:rsidRPr="0047740B">
        <w:rPr>
          <w:rFonts w:eastAsia="Times New Roman"/>
          <w:sz w:val="20"/>
          <w:szCs w:val="20"/>
        </w:rPr>
        <w:t>income</w:t>
      </w:r>
      <w:r w:rsidRPr="0047740B">
        <w:rPr>
          <w:rFonts w:eastAsia="Times New Roman"/>
          <w:spacing w:val="1"/>
          <w:sz w:val="20"/>
          <w:szCs w:val="20"/>
        </w:rPr>
        <w:t xml:space="preserve"> </w:t>
      </w:r>
      <w:r w:rsidRPr="0047740B">
        <w:rPr>
          <w:rFonts w:eastAsia="Times New Roman"/>
          <w:sz w:val="20"/>
          <w:szCs w:val="20"/>
        </w:rPr>
        <w:t>and tax</w:t>
      </w:r>
      <w:r w:rsidRPr="0047740B">
        <w:rPr>
          <w:rFonts w:eastAsia="Times New Roman"/>
          <w:spacing w:val="1"/>
          <w:sz w:val="20"/>
          <w:szCs w:val="20"/>
        </w:rPr>
        <w:t xml:space="preserve"> </w:t>
      </w:r>
      <w:r w:rsidRPr="0047740B">
        <w:rPr>
          <w:rFonts w:eastAsia="Times New Roman"/>
          <w:sz w:val="20"/>
          <w:szCs w:val="20"/>
        </w:rPr>
        <w:t>gross-up reimbursement</w:t>
      </w:r>
      <w:r w:rsidRPr="0047740B">
        <w:rPr>
          <w:rFonts w:eastAsia="Times New Roman"/>
          <w:spacing w:val="3"/>
          <w:sz w:val="20"/>
          <w:szCs w:val="20"/>
        </w:rPr>
        <w:t xml:space="preserve"> </w:t>
      </w:r>
      <w:r w:rsidRPr="0047740B">
        <w:rPr>
          <w:rFonts w:eastAsia="Times New Roman"/>
          <w:sz w:val="20"/>
          <w:szCs w:val="20"/>
        </w:rPr>
        <w:t>for</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personal</w:t>
      </w:r>
      <w:r w:rsidRPr="0047740B">
        <w:rPr>
          <w:rFonts w:eastAsia="Times New Roman"/>
          <w:spacing w:val="1"/>
          <w:sz w:val="20"/>
          <w:szCs w:val="20"/>
        </w:rPr>
        <w:t xml:space="preserve"> </w:t>
      </w:r>
      <w:r w:rsidRPr="0047740B">
        <w:rPr>
          <w:rFonts w:eastAsia="Times New Roman"/>
          <w:sz w:val="20"/>
          <w:szCs w:val="20"/>
        </w:rPr>
        <w:t>use of our aircraft.</w:t>
      </w:r>
    </w:p>
    <w:p w14:paraId="49CEC233" w14:textId="77777777" w:rsidR="0014797D" w:rsidRPr="0047740B" w:rsidRDefault="00791EFE" w:rsidP="00E53121">
      <w:pPr>
        <w:widowControl/>
        <w:ind w:left="490" w:hanging="490"/>
        <w:rPr>
          <w:rFonts w:eastAsia="Times New Roman"/>
          <w:sz w:val="20"/>
          <w:szCs w:val="20"/>
        </w:rPr>
      </w:pPr>
      <w:r w:rsidRPr="0047740B">
        <w:rPr>
          <w:rFonts w:eastAsia="Times New Roman"/>
          <w:sz w:val="20"/>
          <w:szCs w:val="20"/>
        </w:rPr>
        <w:t>(6)</w:t>
      </w:r>
      <w:r w:rsidRPr="0047740B">
        <w:rPr>
          <w:rFonts w:eastAsia="Times New Roman"/>
          <w:sz w:val="20"/>
          <w:szCs w:val="20"/>
        </w:rPr>
        <w:tab/>
      </w:r>
      <w:r w:rsidRPr="0047740B">
        <w:rPr>
          <w:rFonts w:eastAsia="Times New Roman"/>
          <w:sz w:val="20"/>
          <w:szCs w:val="20"/>
        </w:rPr>
        <w:t>Represents</w:t>
      </w:r>
      <w:r w:rsidRPr="0047740B">
        <w:rPr>
          <w:rFonts w:eastAsia="Times New Roman"/>
          <w:spacing w:val="1"/>
          <w:sz w:val="20"/>
          <w:szCs w:val="20"/>
        </w:rPr>
        <w:t xml:space="preserve"> </w:t>
      </w:r>
      <w:r w:rsidRPr="0047740B">
        <w:rPr>
          <w:rFonts w:eastAsia="Times New Roman"/>
          <w:sz w:val="20"/>
          <w:szCs w:val="20"/>
        </w:rPr>
        <w:t>monthly</w:t>
      </w:r>
      <w:r w:rsidRPr="0047740B">
        <w:rPr>
          <w:rFonts w:eastAsia="Times New Roman"/>
          <w:spacing w:val="1"/>
          <w:sz w:val="20"/>
          <w:szCs w:val="20"/>
        </w:rPr>
        <w:t xml:space="preserve"> </w:t>
      </w:r>
      <w:r w:rsidRPr="0047740B">
        <w:rPr>
          <w:rFonts w:eastAsia="Times New Roman"/>
          <w:sz w:val="20"/>
          <w:szCs w:val="20"/>
        </w:rPr>
        <w:t>payments</w:t>
      </w:r>
      <w:r w:rsidRPr="0047740B">
        <w:rPr>
          <w:rFonts w:eastAsia="Times New Roman"/>
          <w:spacing w:val="1"/>
          <w:sz w:val="20"/>
          <w:szCs w:val="20"/>
        </w:rPr>
        <w:t xml:space="preserve"> </w:t>
      </w:r>
      <w:r w:rsidRPr="0047740B">
        <w:rPr>
          <w:rFonts w:eastAsia="Times New Roman"/>
          <w:sz w:val="20"/>
          <w:szCs w:val="20"/>
        </w:rPr>
        <w:t>of country</w:t>
      </w:r>
      <w:r w:rsidRPr="0047740B">
        <w:rPr>
          <w:rFonts w:eastAsia="Times New Roman"/>
          <w:spacing w:val="1"/>
          <w:sz w:val="20"/>
          <w:szCs w:val="20"/>
        </w:rPr>
        <w:t xml:space="preserve"> </w:t>
      </w:r>
      <w:r w:rsidRPr="0047740B">
        <w:rPr>
          <w:rFonts w:eastAsia="Times New Roman"/>
          <w:sz w:val="20"/>
          <w:szCs w:val="20"/>
        </w:rPr>
        <w:t>club</w:t>
      </w:r>
      <w:r w:rsidRPr="0047740B">
        <w:rPr>
          <w:rFonts w:eastAsia="Times New Roman"/>
          <w:spacing w:val="1"/>
          <w:sz w:val="20"/>
          <w:szCs w:val="20"/>
        </w:rPr>
        <w:t xml:space="preserve"> </w:t>
      </w:r>
      <w:r w:rsidRPr="0047740B">
        <w:rPr>
          <w:rFonts w:eastAsia="Times New Roman"/>
          <w:sz w:val="20"/>
          <w:szCs w:val="20"/>
        </w:rPr>
        <w:t>membership</w:t>
      </w:r>
      <w:r w:rsidRPr="0047740B">
        <w:rPr>
          <w:rFonts w:eastAsia="Times New Roman"/>
          <w:spacing w:val="2"/>
          <w:sz w:val="20"/>
          <w:szCs w:val="20"/>
        </w:rPr>
        <w:t xml:space="preserve"> </w:t>
      </w:r>
      <w:r w:rsidRPr="0047740B">
        <w:rPr>
          <w:rFonts w:eastAsia="Times New Roman"/>
          <w:sz w:val="20"/>
          <w:szCs w:val="20"/>
        </w:rPr>
        <w:t>dues equal</w:t>
      </w:r>
      <w:r w:rsidRPr="0047740B">
        <w:rPr>
          <w:rFonts w:eastAsia="Times New Roman"/>
          <w:spacing w:val="1"/>
          <w:sz w:val="20"/>
          <w:szCs w:val="20"/>
        </w:rPr>
        <w:t xml:space="preserve"> </w:t>
      </w:r>
      <w:r w:rsidRPr="0047740B">
        <w:rPr>
          <w:rFonts w:eastAsia="Times New Roman"/>
          <w:sz w:val="20"/>
          <w:szCs w:val="20"/>
        </w:rPr>
        <w:t>to a total</w:t>
      </w:r>
      <w:r w:rsidRPr="0047740B">
        <w:rPr>
          <w:rFonts w:eastAsia="Times New Roman"/>
          <w:spacing w:val="1"/>
          <w:sz w:val="20"/>
          <w:szCs w:val="20"/>
        </w:rPr>
        <w:t xml:space="preserve"> </w:t>
      </w:r>
      <w:r w:rsidRPr="0047740B">
        <w:rPr>
          <w:rFonts w:eastAsia="Times New Roman"/>
          <w:sz w:val="20"/>
          <w:szCs w:val="20"/>
        </w:rPr>
        <w:t>of $</w:t>
      </w:r>
      <w:r>
        <w:rPr>
          <w:rFonts w:eastAsia="Times New Roman"/>
          <w:sz w:val="20"/>
          <w:szCs w:val="20"/>
        </w:rPr>
        <w:t>22,145</w:t>
      </w:r>
      <w:r w:rsidRPr="0047740B">
        <w:rPr>
          <w:rFonts w:eastAsia="Times New Roman"/>
          <w:sz w:val="20"/>
          <w:szCs w:val="20"/>
        </w:rPr>
        <w:t>, monthly payments</w:t>
      </w:r>
      <w:r w:rsidRPr="0047740B">
        <w:rPr>
          <w:rFonts w:eastAsia="Times New Roman"/>
          <w:spacing w:val="1"/>
          <w:sz w:val="20"/>
          <w:szCs w:val="20"/>
        </w:rPr>
        <w:t xml:space="preserve"> </w:t>
      </w:r>
      <w:r w:rsidRPr="0047740B">
        <w:rPr>
          <w:rFonts w:eastAsia="Times New Roman"/>
          <w:sz w:val="20"/>
          <w:szCs w:val="20"/>
        </w:rPr>
        <w:t>of health</w:t>
      </w:r>
      <w:r w:rsidRPr="0047740B">
        <w:rPr>
          <w:rFonts w:eastAsia="Times New Roman"/>
          <w:spacing w:val="1"/>
          <w:sz w:val="20"/>
          <w:szCs w:val="20"/>
        </w:rPr>
        <w:t xml:space="preserve"> </w:t>
      </w:r>
      <w:r w:rsidRPr="0047740B">
        <w:rPr>
          <w:rFonts w:eastAsia="Times New Roman"/>
          <w:sz w:val="20"/>
          <w:szCs w:val="20"/>
        </w:rPr>
        <w:t>club</w:t>
      </w:r>
      <w:r w:rsidRPr="0047740B">
        <w:rPr>
          <w:rFonts w:eastAsia="Times New Roman"/>
          <w:spacing w:val="1"/>
          <w:sz w:val="20"/>
          <w:szCs w:val="20"/>
        </w:rPr>
        <w:t xml:space="preserve"> </w:t>
      </w:r>
      <w:r w:rsidRPr="0047740B">
        <w:rPr>
          <w:rFonts w:eastAsia="Times New Roman"/>
          <w:sz w:val="20"/>
          <w:szCs w:val="20"/>
        </w:rPr>
        <w:t>membership</w:t>
      </w:r>
      <w:r w:rsidRPr="0047740B">
        <w:rPr>
          <w:rFonts w:eastAsia="Times New Roman"/>
          <w:spacing w:val="2"/>
          <w:sz w:val="20"/>
          <w:szCs w:val="20"/>
        </w:rPr>
        <w:t xml:space="preserve"> </w:t>
      </w:r>
      <w:r w:rsidRPr="0047740B">
        <w:rPr>
          <w:rFonts w:eastAsia="Times New Roman"/>
          <w:sz w:val="20"/>
          <w:szCs w:val="20"/>
        </w:rPr>
        <w:t>fees</w:t>
      </w:r>
      <w:r w:rsidRPr="0047740B">
        <w:rPr>
          <w:rFonts w:eastAsia="Times New Roman"/>
          <w:spacing w:val="1"/>
          <w:sz w:val="20"/>
          <w:szCs w:val="20"/>
        </w:rPr>
        <w:t xml:space="preserve"> </w:t>
      </w:r>
      <w:r w:rsidRPr="0047740B">
        <w:rPr>
          <w:rFonts w:eastAsia="Times New Roman"/>
          <w:sz w:val="20"/>
          <w:szCs w:val="20"/>
        </w:rPr>
        <w:t>equal</w:t>
      </w:r>
      <w:r w:rsidRPr="0047740B">
        <w:rPr>
          <w:rFonts w:eastAsia="Times New Roman"/>
          <w:spacing w:val="1"/>
          <w:sz w:val="20"/>
          <w:szCs w:val="20"/>
        </w:rPr>
        <w:t xml:space="preserve"> </w:t>
      </w:r>
      <w:r w:rsidRPr="0047740B">
        <w:rPr>
          <w:rFonts w:eastAsia="Times New Roman"/>
          <w:sz w:val="20"/>
          <w:szCs w:val="20"/>
        </w:rPr>
        <w:t>to a total</w:t>
      </w:r>
      <w:r w:rsidRPr="0047740B">
        <w:rPr>
          <w:rFonts w:eastAsia="Times New Roman"/>
          <w:spacing w:val="1"/>
          <w:sz w:val="20"/>
          <w:szCs w:val="20"/>
        </w:rPr>
        <w:t xml:space="preserve"> </w:t>
      </w:r>
      <w:r w:rsidRPr="0047740B">
        <w:rPr>
          <w:rFonts w:eastAsia="Times New Roman"/>
          <w:sz w:val="20"/>
          <w:szCs w:val="20"/>
        </w:rPr>
        <w:t>of $</w:t>
      </w:r>
      <w:r>
        <w:rPr>
          <w:rFonts w:eastAsia="Times New Roman"/>
          <w:sz w:val="20"/>
          <w:szCs w:val="20"/>
        </w:rPr>
        <w:t>2,210</w:t>
      </w:r>
      <w:r w:rsidRPr="0047740B">
        <w:rPr>
          <w:rFonts w:eastAsia="Times New Roman"/>
          <w:sz w:val="20"/>
          <w:szCs w:val="20"/>
        </w:rPr>
        <w:t xml:space="preserve">, </w:t>
      </w:r>
      <w:r w:rsidRPr="0047740B">
        <w:rPr>
          <w:rFonts w:eastAsia="Times New Roman"/>
          <w:sz w:val="20"/>
          <w:szCs w:val="20"/>
        </w:rPr>
        <w:t>costs</w:t>
      </w:r>
      <w:r w:rsidRPr="0047740B">
        <w:rPr>
          <w:rFonts w:eastAsia="Times New Roman"/>
          <w:spacing w:val="1"/>
          <w:sz w:val="20"/>
          <w:szCs w:val="20"/>
        </w:rPr>
        <w:t xml:space="preserve"> </w:t>
      </w:r>
      <w:r w:rsidRPr="0047740B">
        <w:rPr>
          <w:rFonts w:eastAsia="Times New Roman"/>
          <w:sz w:val="20"/>
          <w:szCs w:val="20"/>
        </w:rPr>
        <w:t>of $</w:t>
      </w:r>
      <w:r>
        <w:rPr>
          <w:rFonts w:eastAsia="Times New Roman"/>
          <w:sz w:val="20"/>
          <w:szCs w:val="20"/>
        </w:rPr>
        <w:t>68,35</w:t>
      </w:r>
      <w:r>
        <w:rPr>
          <w:rFonts w:eastAsia="Times New Roman"/>
          <w:sz w:val="20"/>
          <w:szCs w:val="20"/>
        </w:rPr>
        <w:t>7</w:t>
      </w:r>
      <w:r w:rsidRPr="0047740B">
        <w:rPr>
          <w:rFonts w:eastAsia="Times New Roman"/>
          <w:sz w:val="20"/>
          <w:szCs w:val="20"/>
        </w:rPr>
        <w:t xml:space="preserve"> related</w:t>
      </w:r>
      <w:r w:rsidRPr="0047740B">
        <w:rPr>
          <w:rFonts w:eastAsia="Times New Roman"/>
          <w:spacing w:val="2"/>
          <w:sz w:val="20"/>
          <w:szCs w:val="20"/>
        </w:rPr>
        <w:t xml:space="preserve"> </w:t>
      </w:r>
      <w:r w:rsidRPr="0047740B">
        <w:rPr>
          <w:rFonts w:eastAsia="Times New Roman"/>
          <w:sz w:val="20"/>
          <w:szCs w:val="20"/>
        </w:rPr>
        <w:t>to an automobile</w:t>
      </w:r>
      <w:r w:rsidRPr="0047740B">
        <w:rPr>
          <w:rFonts w:eastAsia="Times New Roman"/>
          <w:spacing w:val="2"/>
          <w:sz w:val="20"/>
          <w:szCs w:val="20"/>
        </w:rPr>
        <w:t xml:space="preserve"> </w:t>
      </w:r>
      <w:r w:rsidRPr="0047740B">
        <w:rPr>
          <w:rFonts w:eastAsia="Times New Roman"/>
          <w:sz w:val="20"/>
          <w:szCs w:val="20"/>
        </w:rPr>
        <w:t>purchased</w:t>
      </w:r>
      <w:r w:rsidRPr="0047740B">
        <w:rPr>
          <w:rFonts w:eastAsia="Times New Roman"/>
          <w:spacing w:val="1"/>
          <w:sz w:val="20"/>
          <w:szCs w:val="20"/>
        </w:rPr>
        <w:t xml:space="preserve"> </w:t>
      </w:r>
      <w:r w:rsidRPr="0047740B">
        <w:rPr>
          <w:rFonts w:eastAsia="Times New Roman"/>
          <w:sz w:val="20"/>
          <w:szCs w:val="20"/>
        </w:rPr>
        <w:t>by us for</w:t>
      </w:r>
      <w:r w:rsidRPr="0047740B">
        <w:rPr>
          <w:rFonts w:eastAsia="Times New Roman"/>
          <w:spacing w:val="1"/>
          <w:sz w:val="20"/>
          <w:szCs w:val="20"/>
        </w:rPr>
        <w:t xml:space="preserve"> </w:t>
      </w:r>
      <w:r w:rsidRPr="0047740B">
        <w:rPr>
          <w:rFonts w:eastAsia="Times New Roman"/>
          <w:sz w:val="20"/>
          <w:szCs w:val="20"/>
        </w:rPr>
        <w:t>use by Mr.</w:t>
      </w:r>
      <w:r w:rsidRPr="0047740B">
        <w:rPr>
          <w:rFonts w:eastAsia="Times New Roman"/>
          <w:spacing w:val="1"/>
          <w:sz w:val="20"/>
          <w:szCs w:val="20"/>
        </w:rPr>
        <w:t xml:space="preserve"> </w:t>
      </w:r>
      <w:r w:rsidRPr="0047740B">
        <w:rPr>
          <w:rFonts w:eastAsia="Times New Roman"/>
          <w:sz w:val="20"/>
          <w:szCs w:val="20"/>
        </w:rPr>
        <w:t>Weinberg</w:t>
      </w:r>
      <w:r w:rsidRPr="0047740B">
        <w:rPr>
          <w:rFonts w:eastAsia="Times New Roman"/>
          <w:spacing w:val="1"/>
          <w:sz w:val="20"/>
          <w:szCs w:val="20"/>
        </w:rPr>
        <w:t xml:space="preserve"> </w:t>
      </w:r>
      <w:r w:rsidRPr="0047740B">
        <w:rPr>
          <w:rFonts w:eastAsia="Times New Roman"/>
          <w:sz w:val="20"/>
          <w:szCs w:val="20"/>
        </w:rPr>
        <w:t>which includes</w:t>
      </w:r>
      <w:r w:rsidRPr="0047740B">
        <w:rPr>
          <w:rFonts w:eastAsia="Times New Roman"/>
          <w:spacing w:val="1"/>
          <w:sz w:val="20"/>
          <w:szCs w:val="20"/>
        </w:rPr>
        <w:t xml:space="preserve"> </w:t>
      </w:r>
      <w:r w:rsidRPr="0047740B">
        <w:rPr>
          <w:rFonts w:eastAsia="Times New Roman"/>
          <w:sz w:val="20"/>
          <w:szCs w:val="20"/>
        </w:rPr>
        <w:t>a tax</w:t>
      </w:r>
      <w:r w:rsidRPr="0047740B">
        <w:rPr>
          <w:rFonts w:eastAsia="Times New Roman"/>
          <w:spacing w:val="1"/>
          <w:sz w:val="20"/>
          <w:szCs w:val="20"/>
        </w:rPr>
        <w:t xml:space="preserve"> </w:t>
      </w:r>
      <w:r w:rsidRPr="0047740B">
        <w:rPr>
          <w:rFonts w:eastAsia="Times New Roman"/>
          <w:sz w:val="20"/>
          <w:szCs w:val="20"/>
        </w:rPr>
        <w:t>gross-up</w:t>
      </w:r>
      <w:r w:rsidRPr="0047740B">
        <w:rPr>
          <w:rFonts w:eastAsia="Times New Roman"/>
          <w:spacing w:val="1"/>
          <w:sz w:val="20"/>
          <w:szCs w:val="20"/>
        </w:rPr>
        <w:t xml:space="preserve"> </w:t>
      </w:r>
      <w:r w:rsidRPr="0047740B">
        <w:rPr>
          <w:rFonts w:eastAsia="Times New Roman"/>
          <w:sz w:val="20"/>
          <w:szCs w:val="20"/>
        </w:rPr>
        <w:t>reimbursement</w:t>
      </w:r>
      <w:r w:rsidRPr="0047740B">
        <w:rPr>
          <w:rFonts w:eastAsia="Times New Roman"/>
          <w:spacing w:val="3"/>
          <w:sz w:val="20"/>
          <w:szCs w:val="20"/>
        </w:rPr>
        <w:t xml:space="preserve"> </w:t>
      </w:r>
      <w:r w:rsidRPr="0047740B">
        <w:rPr>
          <w:rFonts w:eastAsia="Times New Roman"/>
          <w:sz w:val="20"/>
          <w:szCs w:val="20"/>
        </w:rPr>
        <w:t>of $</w:t>
      </w:r>
      <w:r>
        <w:rPr>
          <w:rFonts w:eastAsia="Times New Roman"/>
          <w:sz w:val="20"/>
          <w:szCs w:val="20"/>
        </w:rPr>
        <w:t>22,412,</w:t>
      </w:r>
      <w:r w:rsidRPr="0047740B">
        <w:rPr>
          <w:rFonts w:eastAsia="Times New Roman"/>
          <w:sz w:val="20"/>
          <w:szCs w:val="20"/>
        </w:rPr>
        <w:t xml:space="preserve"> incremental</w:t>
      </w:r>
      <w:r w:rsidRPr="0047740B">
        <w:rPr>
          <w:rFonts w:eastAsia="Times New Roman"/>
          <w:spacing w:val="3"/>
          <w:sz w:val="20"/>
          <w:szCs w:val="20"/>
        </w:rPr>
        <w:t xml:space="preserve"> </w:t>
      </w:r>
      <w:r w:rsidRPr="0047740B">
        <w:rPr>
          <w:rFonts w:eastAsia="Times New Roman"/>
          <w:sz w:val="20"/>
          <w:szCs w:val="20"/>
        </w:rPr>
        <w:t>costs</w:t>
      </w:r>
      <w:r w:rsidRPr="0047740B">
        <w:rPr>
          <w:rFonts w:eastAsia="Times New Roman"/>
          <w:spacing w:val="1"/>
          <w:sz w:val="20"/>
          <w:szCs w:val="20"/>
        </w:rPr>
        <w:t xml:space="preserve"> </w:t>
      </w:r>
      <w:r w:rsidRPr="0047740B">
        <w:rPr>
          <w:rFonts w:eastAsia="Times New Roman"/>
          <w:sz w:val="20"/>
          <w:szCs w:val="20"/>
        </w:rPr>
        <w:t>of $</w:t>
      </w:r>
      <w:r>
        <w:rPr>
          <w:rFonts w:eastAsia="Times New Roman"/>
          <w:sz w:val="20"/>
          <w:szCs w:val="20"/>
        </w:rPr>
        <w:t>418,980</w:t>
      </w:r>
      <w:r w:rsidRPr="0047740B">
        <w:rPr>
          <w:rFonts w:eastAsia="Times New Roman"/>
          <w:sz w:val="20"/>
          <w:szCs w:val="20"/>
        </w:rPr>
        <w:t xml:space="preserve"> for</w:t>
      </w:r>
      <w:r w:rsidRPr="0047740B">
        <w:rPr>
          <w:rFonts w:eastAsia="Times New Roman"/>
          <w:spacing w:val="1"/>
          <w:sz w:val="20"/>
          <w:szCs w:val="20"/>
        </w:rPr>
        <w:t xml:space="preserve"> </w:t>
      </w:r>
      <w:r w:rsidRPr="0047740B">
        <w:rPr>
          <w:rFonts w:eastAsia="Times New Roman"/>
          <w:sz w:val="20"/>
          <w:szCs w:val="20"/>
        </w:rPr>
        <w:t>personal use of our aircraft,</w:t>
      </w:r>
      <w:r w:rsidRPr="0047740B">
        <w:rPr>
          <w:rFonts w:eastAsia="Times New Roman"/>
          <w:spacing w:val="3"/>
          <w:sz w:val="20"/>
          <w:szCs w:val="20"/>
        </w:rPr>
        <w:t xml:space="preserve"> </w:t>
      </w:r>
      <w:r w:rsidRPr="0047740B">
        <w:rPr>
          <w:rFonts w:eastAsia="Times New Roman"/>
          <w:sz w:val="20"/>
          <w:szCs w:val="20"/>
        </w:rPr>
        <w:t>which includes</w:t>
      </w:r>
      <w:r w:rsidRPr="0047740B">
        <w:rPr>
          <w:rFonts w:eastAsia="Times New Roman"/>
          <w:spacing w:val="1"/>
          <w:sz w:val="20"/>
          <w:szCs w:val="20"/>
        </w:rPr>
        <w:t xml:space="preserve"> </w:t>
      </w:r>
      <w:r w:rsidRPr="0047740B">
        <w:rPr>
          <w:rFonts w:eastAsia="Times New Roman"/>
          <w:sz w:val="20"/>
          <w:szCs w:val="20"/>
        </w:rPr>
        <w:t>a tax</w:t>
      </w:r>
      <w:r w:rsidRPr="0047740B">
        <w:rPr>
          <w:rFonts w:eastAsia="Times New Roman"/>
          <w:spacing w:val="1"/>
          <w:sz w:val="20"/>
          <w:szCs w:val="20"/>
        </w:rPr>
        <w:t xml:space="preserve"> </w:t>
      </w:r>
      <w:r w:rsidRPr="0047740B">
        <w:rPr>
          <w:rFonts w:eastAsia="Times New Roman"/>
          <w:sz w:val="20"/>
          <w:szCs w:val="20"/>
        </w:rPr>
        <w:t>gross-up</w:t>
      </w:r>
      <w:r w:rsidRPr="0047740B">
        <w:rPr>
          <w:rFonts w:eastAsia="Times New Roman"/>
          <w:spacing w:val="1"/>
          <w:sz w:val="20"/>
          <w:szCs w:val="20"/>
        </w:rPr>
        <w:t xml:space="preserve"> </w:t>
      </w:r>
      <w:r w:rsidRPr="0047740B">
        <w:rPr>
          <w:rFonts w:eastAsia="Times New Roman"/>
          <w:sz w:val="20"/>
          <w:szCs w:val="20"/>
        </w:rPr>
        <w:t>reimbursement</w:t>
      </w:r>
      <w:r w:rsidRPr="0047740B">
        <w:rPr>
          <w:rFonts w:eastAsia="Times New Roman"/>
          <w:spacing w:val="3"/>
          <w:sz w:val="20"/>
          <w:szCs w:val="20"/>
        </w:rPr>
        <w:t xml:space="preserve"> </w:t>
      </w:r>
      <w:r w:rsidRPr="0047740B">
        <w:rPr>
          <w:rFonts w:eastAsia="Times New Roman"/>
          <w:sz w:val="20"/>
          <w:szCs w:val="20"/>
        </w:rPr>
        <w:t>of $</w:t>
      </w:r>
      <w:r>
        <w:rPr>
          <w:rFonts w:eastAsia="Times New Roman"/>
          <w:sz w:val="20"/>
          <w:szCs w:val="20"/>
        </w:rPr>
        <w:t>69,80</w:t>
      </w:r>
      <w:r>
        <w:rPr>
          <w:rFonts w:eastAsia="Times New Roman"/>
          <w:sz w:val="20"/>
          <w:szCs w:val="20"/>
        </w:rPr>
        <w:t>6</w:t>
      </w:r>
      <w:r w:rsidRPr="0047740B">
        <w:rPr>
          <w:rFonts w:eastAsia="Times New Roman"/>
          <w:sz w:val="20"/>
          <w:szCs w:val="20"/>
        </w:rPr>
        <w:t>, and an annual</w:t>
      </w:r>
      <w:r w:rsidRPr="0047740B">
        <w:rPr>
          <w:rFonts w:eastAsia="Times New Roman"/>
          <w:spacing w:val="1"/>
          <w:sz w:val="20"/>
          <w:szCs w:val="20"/>
        </w:rPr>
        <w:t xml:space="preserve"> </w:t>
      </w:r>
      <w:r w:rsidRPr="0047740B">
        <w:rPr>
          <w:rFonts w:eastAsia="Times New Roman"/>
          <w:sz w:val="20"/>
          <w:szCs w:val="20"/>
        </w:rPr>
        <w:t>matching contribution</w:t>
      </w:r>
      <w:r w:rsidRPr="0047740B">
        <w:rPr>
          <w:rFonts w:eastAsia="Times New Roman"/>
          <w:spacing w:val="2"/>
          <w:sz w:val="20"/>
          <w:szCs w:val="20"/>
        </w:rPr>
        <w:t xml:space="preserve"> </w:t>
      </w:r>
      <w:r w:rsidRPr="0047740B">
        <w:rPr>
          <w:rFonts w:eastAsia="Times New Roman"/>
          <w:sz w:val="20"/>
          <w:szCs w:val="20"/>
        </w:rPr>
        <w:t>of $</w:t>
      </w:r>
      <w:r>
        <w:rPr>
          <w:rFonts w:eastAsia="Times New Roman"/>
          <w:sz w:val="20"/>
          <w:szCs w:val="20"/>
        </w:rPr>
        <w:t>16,423</w:t>
      </w:r>
      <w:r w:rsidRPr="0047740B">
        <w:rPr>
          <w:rFonts w:eastAsia="Times New Roman"/>
          <w:sz w:val="20"/>
          <w:szCs w:val="20"/>
        </w:rPr>
        <w:t xml:space="preserve"> that</w:t>
      </w:r>
      <w:r w:rsidRPr="0047740B">
        <w:rPr>
          <w:rFonts w:eastAsia="Times New Roman"/>
          <w:spacing w:val="1"/>
          <w:sz w:val="20"/>
          <w:szCs w:val="20"/>
        </w:rPr>
        <w:t xml:space="preserve"> </w:t>
      </w:r>
      <w:r w:rsidRPr="0047740B">
        <w:rPr>
          <w:rFonts w:eastAsia="Times New Roman"/>
          <w:sz w:val="20"/>
          <w:szCs w:val="20"/>
        </w:rPr>
        <w:t>we made</w:t>
      </w:r>
      <w:r w:rsidRPr="0047740B">
        <w:rPr>
          <w:rFonts w:eastAsia="Times New Roman"/>
          <w:spacing w:val="1"/>
          <w:sz w:val="20"/>
          <w:szCs w:val="20"/>
        </w:rPr>
        <w:t xml:space="preserve"> </w:t>
      </w:r>
      <w:r w:rsidRPr="0047740B">
        <w:rPr>
          <w:rFonts w:eastAsia="Times New Roman"/>
          <w:sz w:val="20"/>
          <w:szCs w:val="20"/>
        </w:rPr>
        <w:t>under</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Deferred</w:t>
      </w:r>
      <w:r w:rsidRPr="0047740B">
        <w:rPr>
          <w:rFonts w:eastAsia="Times New Roman"/>
          <w:spacing w:val="1"/>
          <w:sz w:val="20"/>
          <w:szCs w:val="20"/>
        </w:rPr>
        <w:t xml:space="preserve"> </w:t>
      </w:r>
      <w:r w:rsidRPr="0047740B">
        <w:rPr>
          <w:rFonts w:eastAsia="Times New Roman"/>
          <w:sz w:val="20"/>
          <w:szCs w:val="20"/>
        </w:rPr>
        <w:t>Compensation</w:t>
      </w:r>
      <w:r w:rsidRPr="0047740B">
        <w:rPr>
          <w:rFonts w:eastAsia="Times New Roman"/>
          <w:spacing w:val="1"/>
          <w:sz w:val="20"/>
          <w:szCs w:val="20"/>
        </w:rPr>
        <w:t xml:space="preserve"> </w:t>
      </w:r>
      <w:r w:rsidRPr="0047740B">
        <w:rPr>
          <w:rFonts w:eastAsia="Times New Roman"/>
          <w:sz w:val="20"/>
          <w:szCs w:val="20"/>
        </w:rPr>
        <w:t>Plan in March</w:t>
      </w:r>
      <w:r w:rsidRPr="0047740B">
        <w:rPr>
          <w:rFonts w:eastAsia="Times New Roman"/>
          <w:spacing w:val="1"/>
          <w:sz w:val="20"/>
          <w:szCs w:val="20"/>
        </w:rPr>
        <w:t xml:space="preserve"> </w:t>
      </w:r>
      <w:r w:rsidRPr="0047740B">
        <w:rPr>
          <w:rFonts w:eastAsia="Times New Roman"/>
          <w:sz w:val="20"/>
          <w:szCs w:val="20"/>
        </w:rPr>
        <w:t>202</w:t>
      </w:r>
      <w:r>
        <w:rPr>
          <w:rFonts w:eastAsia="Times New Roman"/>
          <w:sz w:val="20"/>
          <w:szCs w:val="20"/>
        </w:rPr>
        <w:t>1</w:t>
      </w:r>
      <w:r w:rsidRPr="0047740B">
        <w:rPr>
          <w:rFonts w:eastAsia="Times New Roman"/>
          <w:sz w:val="20"/>
          <w:szCs w:val="20"/>
        </w:rPr>
        <w:t xml:space="preserve"> for</w:t>
      </w:r>
      <w:r w:rsidRPr="0047740B">
        <w:rPr>
          <w:rFonts w:eastAsia="Times New Roman"/>
          <w:spacing w:val="1"/>
          <w:sz w:val="20"/>
          <w:szCs w:val="20"/>
        </w:rPr>
        <w:t xml:space="preserve"> </w:t>
      </w:r>
      <w:r w:rsidRPr="0047740B">
        <w:rPr>
          <w:rFonts w:eastAsia="Times New Roman"/>
          <w:sz w:val="20"/>
          <w:szCs w:val="20"/>
        </w:rPr>
        <w:t>fiscal</w:t>
      </w:r>
      <w:r w:rsidRPr="0047740B">
        <w:rPr>
          <w:rFonts w:eastAsia="Times New Roman"/>
          <w:spacing w:val="2"/>
          <w:sz w:val="20"/>
          <w:szCs w:val="20"/>
        </w:rPr>
        <w:t xml:space="preserve"> </w:t>
      </w:r>
      <w:r w:rsidRPr="0047740B">
        <w:rPr>
          <w:rFonts w:eastAsia="Times New Roman"/>
          <w:sz w:val="20"/>
          <w:szCs w:val="20"/>
        </w:rPr>
        <w:t>20</w:t>
      </w:r>
      <w:r>
        <w:rPr>
          <w:rFonts w:eastAsia="Times New Roman"/>
          <w:sz w:val="20"/>
          <w:szCs w:val="20"/>
        </w:rPr>
        <w:t>20</w:t>
      </w:r>
      <w:r w:rsidRPr="0047740B">
        <w:rPr>
          <w:rFonts w:eastAsia="Times New Roman"/>
          <w:sz w:val="20"/>
          <w:szCs w:val="20"/>
        </w:rPr>
        <w:t>. The aggregate</w:t>
      </w:r>
      <w:r w:rsidRPr="0047740B">
        <w:rPr>
          <w:rFonts w:eastAsia="Times New Roman"/>
          <w:spacing w:val="2"/>
          <w:sz w:val="20"/>
          <w:szCs w:val="20"/>
        </w:rPr>
        <w:t xml:space="preserve"> </w:t>
      </w:r>
      <w:r w:rsidRPr="0047740B">
        <w:rPr>
          <w:rFonts w:eastAsia="Times New Roman"/>
          <w:sz w:val="20"/>
          <w:szCs w:val="20"/>
        </w:rPr>
        <w:t>incremental</w:t>
      </w:r>
      <w:r w:rsidRPr="0047740B">
        <w:rPr>
          <w:rFonts w:eastAsia="Times New Roman"/>
          <w:spacing w:val="3"/>
          <w:sz w:val="20"/>
          <w:szCs w:val="20"/>
        </w:rPr>
        <w:t xml:space="preserve"> </w:t>
      </w:r>
      <w:r w:rsidRPr="0047740B">
        <w:rPr>
          <w:rFonts w:eastAsia="Times New Roman"/>
          <w:sz w:val="20"/>
          <w:szCs w:val="20"/>
        </w:rPr>
        <w:t>costs</w:t>
      </w:r>
      <w:r w:rsidRPr="0047740B">
        <w:rPr>
          <w:rFonts w:eastAsia="Times New Roman"/>
          <w:spacing w:val="1"/>
          <w:sz w:val="20"/>
          <w:szCs w:val="20"/>
        </w:rPr>
        <w:t xml:space="preserve"> </w:t>
      </w:r>
      <w:r w:rsidRPr="0047740B">
        <w:rPr>
          <w:rFonts w:eastAsia="Times New Roman"/>
          <w:sz w:val="20"/>
          <w:szCs w:val="20"/>
        </w:rPr>
        <w:t>of automobile</w:t>
      </w:r>
      <w:r w:rsidRPr="0047740B">
        <w:rPr>
          <w:rFonts w:eastAsia="Times New Roman"/>
          <w:spacing w:val="2"/>
          <w:sz w:val="20"/>
          <w:szCs w:val="20"/>
        </w:rPr>
        <w:t xml:space="preserve"> </w:t>
      </w:r>
      <w:r w:rsidRPr="0047740B">
        <w:rPr>
          <w:rFonts w:eastAsia="Times New Roman"/>
          <w:sz w:val="20"/>
          <w:szCs w:val="20"/>
        </w:rPr>
        <w:t>usage</w:t>
      </w:r>
      <w:r w:rsidRPr="0047740B">
        <w:rPr>
          <w:rFonts w:eastAsia="Times New Roman"/>
          <w:spacing w:val="1"/>
          <w:sz w:val="20"/>
          <w:szCs w:val="20"/>
        </w:rPr>
        <w:t xml:space="preserve"> </w:t>
      </w:r>
      <w:r w:rsidRPr="0047740B">
        <w:rPr>
          <w:rFonts w:eastAsia="Times New Roman"/>
          <w:sz w:val="20"/>
          <w:szCs w:val="20"/>
        </w:rPr>
        <w:t>are</w:t>
      </w:r>
      <w:r w:rsidRPr="0047740B">
        <w:rPr>
          <w:rFonts w:eastAsia="Times New Roman"/>
          <w:spacing w:val="1"/>
          <w:sz w:val="20"/>
          <w:szCs w:val="20"/>
        </w:rPr>
        <w:t xml:space="preserve"> </w:t>
      </w:r>
      <w:r w:rsidRPr="0047740B">
        <w:rPr>
          <w:rFonts w:eastAsia="Times New Roman"/>
          <w:sz w:val="20"/>
          <w:szCs w:val="20"/>
        </w:rPr>
        <w:t>based</w:t>
      </w:r>
      <w:r w:rsidRPr="0047740B">
        <w:rPr>
          <w:rFonts w:eastAsia="Times New Roman"/>
          <w:spacing w:val="1"/>
          <w:sz w:val="20"/>
          <w:szCs w:val="20"/>
        </w:rPr>
        <w:t xml:space="preserve"> </w:t>
      </w:r>
      <w:r w:rsidRPr="0047740B">
        <w:rPr>
          <w:rFonts w:eastAsia="Times New Roman"/>
          <w:sz w:val="20"/>
          <w:szCs w:val="20"/>
        </w:rPr>
        <w:t>on the</w:t>
      </w:r>
      <w:r w:rsidRPr="0047740B">
        <w:rPr>
          <w:rFonts w:eastAsia="Times New Roman"/>
          <w:spacing w:val="1"/>
          <w:sz w:val="20"/>
          <w:szCs w:val="20"/>
        </w:rPr>
        <w:t xml:space="preserve"> </w:t>
      </w:r>
      <w:r w:rsidRPr="0047740B">
        <w:rPr>
          <w:rFonts w:eastAsia="Times New Roman"/>
          <w:sz w:val="20"/>
          <w:szCs w:val="20"/>
        </w:rPr>
        <w:t>annual</w:t>
      </w:r>
      <w:r w:rsidRPr="0047740B">
        <w:rPr>
          <w:rFonts w:eastAsia="Times New Roman"/>
          <w:spacing w:val="1"/>
          <w:sz w:val="20"/>
          <w:szCs w:val="20"/>
        </w:rPr>
        <w:t xml:space="preserve"> </w:t>
      </w:r>
      <w:r w:rsidRPr="0047740B">
        <w:rPr>
          <w:rFonts w:eastAsia="Times New Roman"/>
          <w:sz w:val="20"/>
          <w:szCs w:val="20"/>
        </w:rPr>
        <w:t>lease</w:t>
      </w:r>
      <w:r w:rsidRPr="0047740B">
        <w:rPr>
          <w:rFonts w:eastAsia="Times New Roman"/>
          <w:spacing w:val="1"/>
          <w:sz w:val="20"/>
          <w:szCs w:val="20"/>
        </w:rPr>
        <w:t xml:space="preserve"> </w:t>
      </w:r>
      <w:r w:rsidRPr="0047740B">
        <w:rPr>
          <w:rFonts w:eastAsia="Times New Roman"/>
          <w:sz w:val="20"/>
          <w:szCs w:val="20"/>
        </w:rPr>
        <w:t>values</w:t>
      </w:r>
      <w:r w:rsidRPr="0047740B">
        <w:rPr>
          <w:rFonts w:eastAsia="Times New Roman"/>
          <w:spacing w:val="1"/>
          <w:sz w:val="20"/>
          <w:szCs w:val="20"/>
        </w:rPr>
        <w:t xml:space="preserve"> </w:t>
      </w:r>
      <w:r w:rsidRPr="0047740B">
        <w:rPr>
          <w:rFonts w:eastAsia="Times New Roman"/>
          <w:sz w:val="20"/>
          <w:szCs w:val="20"/>
        </w:rPr>
        <w:t>of this</w:t>
      </w:r>
      <w:r w:rsidRPr="0047740B">
        <w:rPr>
          <w:rFonts w:eastAsia="Times New Roman"/>
          <w:sz w:val="20"/>
          <w:szCs w:val="20"/>
        </w:rPr>
        <w:t xml:space="preserve"> </w:t>
      </w:r>
      <w:r w:rsidRPr="0047740B">
        <w:rPr>
          <w:rFonts w:eastAsia="Times New Roman"/>
          <w:sz w:val="20"/>
          <w:szCs w:val="20"/>
        </w:rPr>
        <w:t>automobile.</w:t>
      </w:r>
      <w:r w:rsidRPr="0047740B">
        <w:rPr>
          <w:rFonts w:eastAsia="Times New Roman"/>
          <w:spacing w:val="2"/>
          <w:sz w:val="20"/>
          <w:szCs w:val="20"/>
        </w:rPr>
        <w:t xml:space="preserve"> </w:t>
      </w:r>
      <w:r w:rsidRPr="0047740B">
        <w:rPr>
          <w:rFonts w:eastAsia="Times New Roman"/>
          <w:sz w:val="20"/>
          <w:szCs w:val="20"/>
        </w:rPr>
        <w:t>See note</w:t>
      </w:r>
      <w:r w:rsidRPr="0047740B">
        <w:rPr>
          <w:rFonts w:eastAsia="Times New Roman"/>
          <w:spacing w:val="1"/>
          <w:sz w:val="20"/>
          <w:szCs w:val="20"/>
        </w:rPr>
        <w:t xml:space="preserve"> </w:t>
      </w:r>
      <w:r w:rsidRPr="0047740B">
        <w:rPr>
          <w:rFonts w:eastAsia="Times New Roman"/>
          <w:sz w:val="20"/>
          <w:szCs w:val="20"/>
        </w:rPr>
        <w:t xml:space="preserve">3 </w:t>
      </w:r>
      <w:r w:rsidRPr="0047740B">
        <w:rPr>
          <w:rFonts w:eastAsia="Times New Roman"/>
          <w:sz w:val="20"/>
          <w:szCs w:val="20"/>
        </w:rPr>
        <w:t>above regarding</w:t>
      </w:r>
      <w:r w:rsidRPr="0047740B">
        <w:rPr>
          <w:rFonts w:eastAsia="Times New Roman"/>
          <w:spacing w:val="2"/>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calculation</w:t>
      </w:r>
      <w:r w:rsidRPr="0047740B">
        <w:rPr>
          <w:rFonts w:eastAsia="Times New Roman"/>
          <w:spacing w:val="2"/>
          <w:sz w:val="20"/>
          <w:szCs w:val="20"/>
        </w:rPr>
        <w:t xml:space="preserve"> </w:t>
      </w:r>
      <w:r w:rsidRPr="0047740B">
        <w:rPr>
          <w:rFonts w:eastAsia="Times New Roman"/>
          <w:sz w:val="20"/>
          <w:szCs w:val="20"/>
        </w:rPr>
        <w:t xml:space="preserve">of </w:t>
      </w:r>
      <w:r>
        <w:rPr>
          <w:rFonts w:eastAsia="Times New Roman"/>
          <w:sz w:val="20"/>
          <w:szCs w:val="20"/>
        </w:rPr>
        <w:t>incremental cost</w:t>
      </w:r>
      <w:r w:rsidRPr="0047740B">
        <w:rPr>
          <w:rFonts w:eastAsia="Times New Roman"/>
          <w:spacing w:val="1"/>
          <w:sz w:val="20"/>
          <w:szCs w:val="20"/>
        </w:rPr>
        <w:t xml:space="preserve"> </w:t>
      </w:r>
      <w:r w:rsidRPr="0047740B">
        <w:rPr>
          <w:rFonts w:eastAsia="Times New Roman"/>
          <w:sz w:val="20"/>
          <w:szCs w:val="20"/>
        </w:rPr>
        <w:t>and tax</w:t>
      </w:r>
      <w:r w:rsidRPr="0047740B">
        <w:rPr>
          <w:rFonts w:eastAsia="Times New Roman"/>
          <w:spacing w:val="1"/>
          <w:sz w:val="20"/>
          <w:szCs w:val="20"/>
        </w:rPr>
        <w:t xml:space="preserve"> </w:t>
      </w:r>
      <w:r w:rsidRPr="0047740B">
        <w:rPr>
          <w:rFonts w:eastAsia="Times New Roman"/>
          <w:sz w:val="20"/>
          <w:szCs w:val="20"/>
        </w:rPr>
        <w:t>gross-up</w:t>
      </w:r>
      <w:r w:rsidRPr="0047740B">
        <w:rPr>
          <w:rFonts w:eastAsia="Times New Roman"/>
          <w:spacing w:val="1"/>
          <w:sz w:val="20"/>
          <w:szCs w:val="20"/>
        </w:rPr>
        <w:t xml:space="preserve"> </w:t>
      </w:r>
      <w:r w:rsidRPr="0047740B">
        <w:rPr>
          <w:rFonts w:eastAsia="Times New Roman"/>
          <w:sz w:val="20"/>
          <w:szCs w:val="20"/>
        </w:rPr>
        <w:t>reimbursement for</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personal</w:t>
      </w:r>
      <w:r w:rsidRPr="0047740B">
        <w:rPr>
          <w:rFonts w:eastAsia="Times New Roman"/>
          <w:spacing w:val="1"/>
          <w:sz w:val="20"/>
          <w:szCs w:val="20"/>
        </w:rPr>
        <w:t xml:space="preserve"> </w:t>
      </w:r>
      <w:r w:rsidRPr="0047740B">
        <w:rPr>
          <w:rFonts w:eastAsia="Times New Roman"/>
          <w:sz w:val="20"/>
          <w:szCs w:val="20"/>
        </w:rPr>
        <w:t>use of our aircraft.</w:t>
      </w:r>
    </w:p>
    <w:p w14:paraId="1BFCF094" w14:textId="77777777" w:rsidR="0014797D" w:rsidRPr="0047740B" w:rsidRDefault="00791EFE" w:rsidP="00954EC9">
      <w:pPr>
        <w:keepNext/>
        <w:widowControl/>
        <w:spacing w:before="120"/>
        <w:rPr>
          <w:rFonts w:eastAsia="Times New Roman"/>
          <w:sz w:val="20"/>
          <w:szCs w:val="20"/>
        </w:rPr>
      </w:pPr>
      <w:r w:rsidRPr="0047740B">
        <w:rPr>
          <w:rFonts w:eastAsia="Times New Roman"/>
          <w:b/>
          <w:bCs/>
          <w:sz w:val="20"/>
          <w:szCs w:val="20"/>
        </w:rPr>
        <w:t>Grants</w:t>
      </w:r>
      <w:r w:rsidRPr="0047740B">
        <w:rPr>
          <w:rFonts w:eastAsia="Times New Roman"/>
          <w:b/>
          <w:bCs/>
          <w:spacing w:val="1"/>
          <w:sz w:val="20"/>
          <w:szCs w:val="20"/>
        </w:rPr>
        <w:t xml:space="preserve"> </w:t>
      </w:r>
      <w:r w:rsidRPr="0047740B">
        <w:rPr>
          <w:rFonts w:eastAsia="Times New Roman"/>
          <w:b/>
          <w:bCs/>
          <w:sz w:val="20"/>
          <w:szCs w:val="20"/>
        </w:rPr>
        <w:t>of Plan-Based Awards</w:t>
      </w:r>
      <w:r w:rsidRPr="0047740B">
        <w:rPr>
          <w:rFonts w:eastAsia="Times New Roman"/>
          <w:b/>
          <w:bCs/>
          <w:spacing w:val="-1"/>
          <w:sz w:val="20"/>
          <w:szCs w:val="20"/>
        </w:rPr>
        <w:t xml:space="preserve"> </w:t>
      </w:r>
      <w:r w:rsidRPr="0047740B">
        <w:rPr>
          <w:rFonts w:eastAsia="Times New Roman"/>
          <w:b/>
          <w:bCs/>
          <w:sz w:val="20"/>
          <w:szCs w:val="20"/>
        </w:rPr>
        <w:t>in Fiscal</w:t>
      </w:r>
      <w:r w:rsidRPr="0047740B">
        <w:rPr>
          <w:rFonts w:eastAsia="Times New Roman"/>
          <w:b/>
          <w:bCs/>
          <w:spacing w:val="1"/>
          <w:sz w:val="20"/>
          <w:szCs w:val="20"/>
        </w:rPr>
        <w:t xml:space="preserve"> </w:t>
      </w:r>
      <w:r>
        <w:rPr>
          <w:rFonts w:eastAsia="Times New Roman"/>
          <w:b/>
          <w:bCs/>
          <w:sz w:val="20"/>
          <w:szCs w:val="20"/>
        </w:rPr>
        <w:t>2021</w:t>
      </w:r>
    </w:p>
    <w:p w14:paraId="51A60D45" w14:textId="77777777" w:rsidR="00B43A8B" w:rsidRPr="0047740B" w:rsidRDefault="00791EFE" w:rsidP="004011E5">
      <w:pPr>
        <w:keepNext/>
        <w:widowControl/>
        <w:spacing w:before="120"/>
        <w:ind w:firstLine="490"/>
        <w:rPr>
          <w:rFonts w:eastAsia="Times New Roman"/>
          <w:position w:val="-1"/>
          <w:sz w:val="20"/>
          <w:szCs w:val="20"/>
        </w:rPr>
      </w:pPr>
      <w:r w:rsidRPr="0047740B">
        <w:rPr>
          <w:rFonts w:eastAsia="Times New Roman"/>
          <w:sz w:val="20"/>
          <w:szCs w:val="20"/>
        </w:rPr>
        <w:t>The following</w:t>
      </w:r>
      <w:r w:rsidRPr="0047740B">
        <w:rPr>
          <w:rFonts w:eastAsia="Times New Roman"/>
          <w:spacing w:val="1"/>
          <w:sz w:val="20"/>
          <w:szCs w:val="20"/>
        </w:rPr>
        <w:t xml:space="preserve"> </w:t>
      </w:r>
      <w:r w:rsidRPr="0047740B">
        <w:rPr>
          <w:rFonts w:eastAsia="Times New Roman"/>
          <w:sz w:val="20"/>
          <w:szCs w:val="20"/>
        </w:rPr>
        <w:t>table</w:t>
      </w:r>
      <w:r w:rsidRPr="0047740B">
        <w:rPr>
          <w:rFonts w:eastAsia="Times New Roman"/>
          <w:spacing w:val="1"/>
          <w:sz w:val="20"/>
          <w:szCs w:val="20"/>
        </w:rPr>
        <w:t xml:space="preserve"> </w:t>
      </w:r>
      <w:r w:rsidRPr="0047740B">
        <w:rPr>
          <w:rFonts w:eastAsia="Times New Roman"/>
          <w:sz w:val="20"/>
          <w:szCs w:val="20"/>
        </w:rPr>
        <w:t>provides</w:t>
      </w:r>
      <w:r w:rsidRPr="0047740B">
        <w:rPr>
          <w:rFonts w:eastAsia="Times New Roman"/>
          <w:spacing w:val="1"/>
          <w:sz w:val="20"/>
          <w:szCs w:val="20"/>
        </w:rPr>
        <w:t xml:space="preserve"> </w:t>
      </w:r>
      <w:r w:rsidRPr="0047740B">
        <w:rPr>
          <w:rFonts w:eastAsia="Times New Roman"/>
          <w:sz w:val="20"/>
          <w:szCs w:val="20"/>
        </w:rPr>
        <w:t>information</w:t>
      </w:r>
      <w:r w:rsidRPr="0047740B">
        <w:rPr>
          <w:rFonts w:eastAsia="Times New Roman"/>
          <w:spacing w:val="3"/>
          <w:sz w:val="20"/>
          <w:szCs w:val="20"/>
        </w:rPr>
        <w:t xml:space="preserve"> </w:t>
      </w:r>
      <w:r w:rsidRPr="0047740B">
        <w:rPr>
          <w:rFonts w:eastAsia="Times New Roman"/>
          <w:sz w:val="20"/>
          <w:szCs w:val="20"/>
        </w:rPr>
        <w:t>about</w:t>
      </w:r>
      <w:r w:rsidRPr="0047740B">
        <w:rPr>
          <w:rFonts w:eastAsia="Times New Roman"/>
          <w:spacing w:val="1"/>
          <w:sz w:val="20"/>
          <w:szCs w:val="20"/>
        </w:rPr>
        <w:t xml:space="preserve"> </w:t>
      </w:r>
      <w:r w:rsidRPr="0047740B">
        <w:rPr>
          <w:rFonts w:eastAsia="Times New Roman"/>
          <w:sz w:val="20"/>
          <w:szCs w:val="20"/>
        </w:rPr>
        <w:t>plan-based</w:t>
      </w:r>
      <w:r w:rsidRPr="0047740B">
        <w:rPr>
          <w:rFonts w:eastAsia="Times New Roman"/>
          <w:spacing w:val="2"/>
          <w:sz w:val="20"/>
          <w:szCs w:val="20"/>
        </w:rPr>
        <w:t xml:space="preserve"> </w:t>
      </w:r>
      <w:r w:rsidRPr="0047740B">
        <w:rPr>
          <w:rFonts w:eastAsia="Times New Roman"/>
          <w:sz w:val="20"/>
          <w:szCs w:val="20"/>
        </w:rPr>
        <w:t>awards</w:t>
      </w:r>
      <w:r w:rsidRPr="0047740B">
        <w:rPr>
          <w:rFonts w:eastAsia="Times New Roman"/>
          <w:spacing w:val="1"/>
          <w:sz w:val="20"/>
          <w:szCs w:val="20"/>
        </w:rPr>
        <w:t xml:space="preserve"> </w:t>
      </w:r>
      <w:r w:rsidRPr="0047740B">
        <w:rPr>
          <w:rFonts w:eastAsia="Times New Roman"/>
          <w:sz w:val="20"/>
          <w:szCs w:val="20"/>
        </w:rPr>
        <w:t>granted</w:t>
      </w:r>
      <w:r w:rsidRPr="0047740B">
        <w:rPr>
          <w:rFonts w:eastAsia="Times New Roman"/>
          <w:spacing w:val="1"/>
          <w:sz w:val="20"/>
          <w:szCs w:val="20"/>
        </w:rPr>
        <w:t xml:space="preserve"> </w:t>
      </w:r>
      <w:r w:rsidRPr="0047740B">
        <w:rPr>
          <w:rFonts w:eastAsia="Times New Roman"/>
          <w:sz w:val="20"/>
          <w:szCs w:val="20"/>
        </w:rPr>
        <w:t>to the</w:t>
      </w:r>
      <w:r w:rsidRPr="0047740B">
        <w:rPr>
          <w:rFonts w:eastAsia="Times New Roman"/>
          <w:spacing w:val="1"/>
          <w:sz w:val="20"/>
          <w:szCs w:val="20"/>
        </w:rPr>
        <w:t xml:space="preserve"> </w:t>
      </w:r>
      <w:r w:rsidRPr="0047740B">
        <w:rPr>
          <w:rFonts w:eastAsia="Times New Roman"/>
          <w:sz w:val="20"/>
          <w:szCs w:val="20"/>
        </w:rPr>
        <w:t xml:space="preserve">Named </w:t>
      </w:r>
      <w:r w:rsidRPr="0047740B">
        <w:rPr>
          <w:rFonts w:eastAsia="Times New Roman"/>
          <w:sz w:val="20"/>
          <w:szCs w:val="20"/>
        </w:rPr>
        <w:t>Executive</w:t>
      </w:r>
      <w:r w:rsidRPr="0047740B">
        <w:rPr>
          <w:rFonts w:eastAsia="Times New Roman"/>
          <w:spacing w:val="1"/>
          <w:sz w:val="20"/>
          <w:szCs w:val="20"/>
        </w:rPr>
        <w:t xml:space="preserve"> </w:t>
      </w:r>
      <w:r w:rsidRPr="0047740B">
        <w:rPr>
          <w:rFonts w:eastAsia="Times New Roman"/>
          <w:sz w:val="20"/>
          <w:szCs w:val="20"/>
        </w:rPr>
        <w:t xml:space="preserve">Officers in </w:t>
      </w:r>
      <w:r>
        <w:rPr>
          <w:rFonts w:eastAsia="Times New Roman"/>
          <w:sz w:val="20"/>
          <w:szCs w:val="20"/>
        </w:rPr>
        <w:t>2021</w:t>
      </w:r>
      <w:r w:rsidRPr="0047740B">
        <w:rPr>
          <w:rFonts w:eastAsia="Times New Roman"/>
          <w:sz w:val="20"/>
          <w:szCs w:val="20"/>
        </w:rPr>
        <w:t>: (i)</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grant</w:t>
      </w:r>
      <w:r w:rsidRPr="0047740B">
        <w:rPr>
          <w:rFonts w:eastAsia="Times New Roman"/>
          <w:spacing w:val="1"/>
          <w:sz w:val="20"/>
          <w:szCs w:val="20"/>
        </w:rPr>
        <w:t xml:space="preserve"> </w:t>
      </w:r>
      <w:r>
        <w:rPr>
          <w:rFonts w:eastAsia="Times New Roman"/>
          <w:spacing w:val="1"/>
          <w:sz w:val="20"/>
          <w:szCs w:val="20"/>
        </w:rPr>
        <w:t xml:space="preserve">and approval </w:t>
      </w:r>
      <w:r w:rsidRPr="0047740B">
        <w:rPr>
          <w:rFonts w:eastAsia="Times New Roman"/>
          <w:sz w:val="20"/>
          <w:szCs w:val="20"/>
        </w:rPr>
        <w:t>date</w:t>
      </w:r>
      <w:r>
        <w:rPr>
          <w:rFonts w:eastAsia="Times New Roman"/>
          <w:sz w:val="20"/>
          <w:szCs w:val="20"/>
        </w:rPr>
        <w:t>s</w:t>
      </w:r>
      <w:r w:rsidRPr="0047740B">
        <w:rPr>
          <w:rFonts w:eastAsia="Times New Roman"/>
          <w:sz w:val="20"/>
          <w:szCs w:val="20"/>
        </w:rPr>
        <w:t>,</w:t>
      </w:r>
      <w:r w:rsidRPr="0047740B">
        <w:rPr>
          <w:rFonts w:eastAsia="Times New Roman"/>
          <w:spacing w:val="1"/>
          <w:sz w:val="20"/>
          <w:szCs w:val="20"/>
        </w:rPr>
        <w:t xml:space="preserve"> </w:t>
      </w:r>
      <w:r w:rsidRPr="0047740B">
        <w:rPr>
          <w:rFonts w:eastAsia="Times New Roman"/>
          <w:sz w:val="20"/>
          <w:szCs w:val="20"/>
        </w:rPr>
        <w:t>(ii)</w:t>
      </w:r>
      <w:r w:rsidRPr="0047740B">
        <w:rPr>
          <w:rFonts w:eastAsia="Times New Roman"/>
          <w:spacing w:val="2"/>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estimated</w:t>
      </w:r>
      <w:r w:rsidRPr="0047740B">
        <w:rPr>
          <w:rFonts w:eastAsia="Times New Roman"/>
          <w:spacing w:val="2"/>
          <w:sz w:val="20"/>
          <w:szCs w:val="20"/>
        </w:rPr>
        <w:t xml:space="preserve"> </w:t>
      </w:r>
      <w:r w:rsidRPr="0047740B">
        <w:rPr>
          <w:rFonts w:eastAsia="Times New Roman"/>
          <w:sz w:val="20"/>
          <w:szCs w:val="20"/>
        </w:rPr>
        <w:t>future</w:t>
      </w:r>
      <w:r w:rsidRPr="0047740B">
        <w:rPr>
          <w:rFonts w:eastAsia="Times New Roman"/>
          <w:spacing w:val="1"/>
          <w:sz w:val="20"/>
          <w:szCs w:val="20"/>
        </w:rPr>
        <w:t xml:space="preserve"> </w:t>
      </w:r>
      <w:r w:rsidRPr="0047740B">
        <w:rPr>
          <w:rFonts w:eastAsia="Times New Roman"/>
          <w:sz w:val="20"/>
          <w:szCs w:val="20"/>
        </w:rPr>
        <w:t>payouts</w:t>
      </w:r>
      <w:r w:rsidRPr="0047740B">
        <w:rPr>
          <w:rFonts w:eastAsia="Times New Roman"/>
          <w:spacing w:val="1"/>
          <w:sz w:val="20"/>
          <w:szCs w:val="20"/>
        </w:rPr>
        <w:t xml:space="preserve"> </w:t>
      </w:r>
      <w:r w:rsidRPr="0047740B">
        <w:rPr>
          <w:rFonts w:eastAsia="Times New Roman"/>
          <w:sz w:val="20"/>
          <w:szCs w:val="20"/>
        </w:rPr>
        <w:t>under</w:t>
      </w:r>
      <w:r w:rsidRPr="0047740B">
        <w:rPr>
          <w:rFonts w:eastAsia="Times New Roman"/>
          <w:spacing w:val="1"/>
          <w:sz w:val="20"/>
          <w:szCs w:val="20"/>
        </w:rPr>
        <w:t xml:space="preserve"> </w:t>
      </w:r>
      <w:r w:rsidRPr="0047740B">
        <w:rPr>
          <w:rFonts w:eastAsia="Times New Roman"/>
          <w:sz w:val="20"/>
          <w:szCs w:val="20"/>
        </w:rPr>
        <w:t>non-equity</w:t>
      </w:r>
      <w:r w:rsidRPr="0047740B">
        <w:rPr>
          <w:rFonts w:eastAsia="Times New Roman"/>
          <w:spacing w:val="1"/>
          <w:sz w:val="20"/>
          <w:szCs w:val="20"/>
        </w:rPr>
        <w:t xml:space="preserve"> </w:t>
      </w:r>
      <w:r w:rsidRPr="0047740B">
        <w:rPr>
          <w:rFonts w:eastAsia="Times New Roman"/>
          <w:sz w:val="20"/>
          <w:szCs w:val="20"/>
        </w:rPr>
        <w:t>incentive</w:t>
      </w:r>
      <w:r w:rsidRPr="0047740B">
        <w:rPr>
          <w:rFonts w:eastAsia="Times New Roman"/>
          <w:spacing w:val="2"/>
          <w:sz w:val="20"/>
          <w:szCs w:val="20"/>
        </w:rPr>
        <w:t xml:space="preserve"> </w:t>
      </w:r>
      <w:r w:rsidRPr="0047740B">
        <w:rPr>
          <w:rFonts w:eastAsia="Times New Roman"/>
          <w:sz w:val="20"/>
          <w:szCs w:val="20"/>
        </w:rPr>
        <w:t>plan</w:t>
      </w:r>
      <w:r w:rsidRPr="0047740B">
        <w:rPr>
          <w:rFonts w:eastAsia="Times New Roman"/>
          <w:spacing w:val="1"/>
          <w:sz w:val="20"/>
          <w:szCs w:val="20"/>
        </w:rPr>
        <w:t xml:space="preserve"> </w:t>
      </w:r>
      <w:r w:rsidRPr="0047740B">
        <w:rPr>
          <w:rFonts w:eastAsia="Times New Roman"/>
          <w:sz w:val="20"/>
          <w:szCs w:val="20"/>
        </w:rPr>
        <w:t>awards,</w:t>
      </w:r>
      <w:r w:rsidRPr="0047740B">
        <w:rPr>
          <w:rFonts w:eastAsia="Times New Roman"/>
          <w:spacing w:val="1"/>
          <w:sz w:val="20"/>
          <w:szCs w:val="20"/>
        </w:rPr>
        <w:t xml:space="preserve"> </w:t>
      </w:r>
      <w:r w:rsidRPr="0047740B">
        <w:rPr>
          <w:rFonts w:eastAsia="Times New Roman"/>
          <w:sz w:val="20"/>
          <w:szCs w:val="20"/>
        </w:rPr>
        <w:t>which</w:t>
      </w:r>
      <w:r w:rsidRPr="0047740B">
        <w:rPr>
          <w:rFonts w:eastAsia="Times New Roman"/>
          <w:sz w:val="20"/>
          <w:szCs w:val="20"/>
        </w:rPr>
        <w:t xml:space="preserve"> </w:t>
      </w:r>
      <w:r w:rsidRPr="0047740B">
        <w:rPr>
          <w:rFonts w:eastAsia="Times New Roman"/>
          <w:sz w:val="20"/>
          <w:szCs w:val="20"/>
        </w:rPr>
        <w:t>consist</w:t>
      </w:r>
      <w:r w:rsidRPr="0047740B">
        <w:rPr>
          <w:rFonts w:eastAsia="Times New Roman"/>
          <w:spacing w:val="1"/>
          <w:sz w:val="20"/>
          <w:szCs w:val="20"/>
        </w:rPr>
        <w:t xml:space="preserve"> </w:t>
      </w:r>
      <w:r w:rsidRPr="0047740B">
        <w:rPr>
          <w:rFonts w:eastAsia="Times New Roman"/>
          <w:sz w:val="20"/>
          <w:szCs w:val="20"/>
        </w:rPr>
        <w:t>of potential</w:t>
      </w:r>
      <w:r w:rsidRPr="0047740B">
        <w:rPr>
          <w:rFonts w:eastAsia="Times New Roman"/>
          <w:spacing w:val="2"/>
          <w:sz w:val="20"/>
          <w:szCs w:val="20"/>
        </w:rPr>
        <w:t xml:space="preserve"> </w:t>
      </w:r>
      <w:r w:rsidRPr="0047740B">
        <w:rPr>
          <w:rFonts w:eastAsia="Times New Roman"/>
          <w:sz w:val="20"/>
          <w:szCs w:val="20"/>
        </w:rPr>
        <w:t>payouts</w:t>
      </w:r>
      <w:r w:rsidRPr="0047740B">
        <w:rPr>
          <w:rFonts w:eastAsia="Times New Roman"/>
          <w:spacing w:val="1"/>
          <w:sz w:val="20"/>
          <w:szCs w:val="20"/>
        </w:rPr>
        <w:t xml:space="preserve"> </w:t>
      </w:r>
      <w:r w:rsidRPr="0047740B">
        <w:rPr>
          <w:rFonts w:eastAsia="Times New Roman"/>
          <w:sz w:val="20"/>
          <w:szCs w:val="20"/>
        </w:rPr>
        <w:t>under</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2006 Plan for</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performance</w:t>
      </w:r>
      <w:r w:rsidRPr="0047740B">
        <w:rPr>
          <w:rFonts w:eastAsia="Times New Roman"/>
          <w:spacing w:val="2"/>
          <w:sz w:val="20"/>
          <w:szCs w:val="20"/>
        </w:rPr>
        <w:t xml:space="preserve"> </w:t>
      </w:r>
      <w:r w:rsidRPr="0047740B">
        <w:rPr>
          <w:rFonts w:eastAsia="Times New Roman"/>
          <w:sz w:val="20"/>
          <w:szCs w:val="20"/>
        </w:rPr>
        <w:t>period</w:t>
      </w:r>
      <w:r w:rsidRPr="0047740B">
        <w:rPr>
          <w:rFonts w:eastAsia="Times New Roman"/>
          <w:spacing w:val="1"/>
          <w:sz w:val="20"/>
          <w:szCs w:val="20"/>
        </w:rPr>
        <w:t xml:space="preserve"> </w:t>
      </w:r>
      <w:r w:rsidRPr="0047740B">
        <w:rPr>
          <w:rFonts w:eastAsia="Times New Roman"/>
          <w:sz w:val="20"/>
          <w:szCs w:val="20"/>
        </w:rPr>
        <w:t>covering</w:t>
      </w:r>
      <w:r w:rsidRPr="0047740B">
        <w:rPr>
          <w:rFonts w:eastAsia="Times New Roman"/>
          <w:spacing w:val="1"/>
          <w:sz w:val="20"/>
          <w:szCs w:val="20"/>
        </w:rPr>
        <w:t xml:space="preserve"> </w:t>
      </w:r>
      <w:r w:rsidRPr="0047740B">
        <w:rPr>
          <w:rFonts w:eastAsia="Times New Roman"/>
          <w:sz w:val="20"/>
          <w:szCs w:val="20"/>
        </w:rPr>
        <w:t>fiscal</w:t>
      </w:r>
      <w:r w:rsidRPr="0047740B">
        <w:rPr>
          <w:rFonts w:eastAsia="Times New Roman"/>
          <w:spacing w:val="2"/>
          <w:sz w:val="20"/>
          <w:szCs w:val="20"/>
        </w:rPr>
        <w:t xml:space="preserve"> </w:t>
      </w:r>
      <w:r>
        <w:rPr>
          <w:rFonts w:eastAsia="Times New Roman"/>
          <w:sz w:val="20"/>
          <w:szCs w:val="20"/>
        </w:rPr>
        <w:t>2021</w:t>
      </w:r>
      <w:r w:rsidRPr="0047740B">
        <w:rPr>
          <w:rFonts w:eastAsia="Times New Roman"/>
          <w:sz w:val="20"/>
          <w:szCs w:val="20"/>
        </w:rPr>
        <w:t>, (iii)</w:t>
      </w:r>
      <w:r w:rsidRPr="0047740B">
        <w:rPr>
          <w:rFonts w:eastAsia="Times New Roman"/>
          <w:spacing w:val="2"/>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estimated</w:t>
      </w:r>
      <w:r w:rsidRPr="0047740B">
        <w:rPr>
          <w:rFonts w:eastAsia="Times New Roman"/>
          <w:spacing w:val="2"/>
          <w:sz w:val="20"/>
          <w:szCs w:val="20"/>
        </w:rPr>
        <w:t xml:space="preserve"> </w:t>
      </w:r>
      <w:r w:rsidRPr="0047740B">
        <w:rPr>
          <w:rFonts w:eastAsia="Times New Roman"/>
          <w:sz w:val="20"/>
          <w:szCs w:val="20"/>
        </w:rPr>
        <w:t>future</w:t>
      </w:r>
      <w:r w:rsidRPr="0047740B">
        <w:rPr>
          <w:rFonts w:eastAsia="Times New Roman"/>
          <w:spacing w:val="1"/>
          <w:sz w:val="20"/>
          <w:szCs w:val="20"/>
        </w:rPr>
        <w:t xml:space="preserve"> </w:t>
      </w:r>
      <w:r w:rsidRPr="0047740B">
        <w:rPr>
          <w:rFonts w:eastAsia="Times New Roman"/>
          <w:sz w:val="20"/>
          <w:szCs w:val="20"/>
        </w:rPr>
        <w:t>payouts</w:t>
      </w:r>
      <w:r w:rsidRPr="0047740B">
        <w:rPr>
          <w:rFonts w:eastAsia="Times New Roman"/>
          <w:spacing w:val="1"/>
          <w:sz w:val="20"/>
          <w:szCs w:val="20"/>
        </w:rPr>
        <w:t xml:space="preserve"> </w:t>
      </w:r>
      <w:r w:rsidRPr="0047740B">
        <w:rPr>
          <w:rFonts w:eastAsia="Times New Roman"/>
          <w:sz w:val="20"/>
          <w:szCs w:val="20"/>
        </w:rPr>
        <w:t>under</w:t>
      </w:r>
      <w:r w:rsidRPr="0047740B">
        <w:rPr>
          <w:rFonts w:eastAsia="Times New Roman"/>
          <w:spacing w:val="1"/>
          <w:sz w:val="20"/>
          <w:szCs w:val="20"/>
        </w:rPr>
        <w:t xml:space="preserve"> </w:t>
      </w:r>
      <w:r w:rsidRPr="0047740B">
        <w:rPr>
          <w:rFonts w:eastAsia="Times New Roman"/>
          <w:sz w:val="20"/>
          <w:szCs w:val="20"/>
        </w:rPr>
        <w:t>equity</w:t>
      </w:r>
      <w:r w:rsidRPr="0047740B">
        <w:rPr>
          <w:rFonts w:eastAsia="Times New Roman"/>
          <w:spacing w:val="1"/>
          <w:sz w:val="20"/>
          <w:szCs w:val="20"/>
        </w:rPr>
        <w:t xml:space="preserve"> </w:t>
      </w:r>
      <w:r w:rsidRPr="0047740B">
        <w:rPr>
          <w:rFonts w:eastAsia="Times New Roman"/>
          <w:sz w:val="20"/>
          <w:szCs w:val="20"/>
        </w:rPr>
        <w:t>incentive</w:t>
      </w:r>
      <w:r w:rsidRPr="0047740B">
        <w:rPr>
          <w:rFonts w:eastAsia="Times New Roman"/>
          <w:spacing w:val="2"/>
          <w:sz w:val="20"/>
          <w:szCs w:val="20"/>
        </w:rPr>
        <w:t xml:space="preserve"> </w:t>
      </w:r>
      <w:r w:rsidRPr="0047740B">
        <w:rPr>
          <w:rFonts w:eastAsia="Times New Roman"/>
          <w:sz w:val="20"/>
          <w:szCs w:val="20"/>
        </w:rPr>
        <w:t>plan</w:t>
      </w:r>
      <w:r w:rsidRPr="0047740B">
        <w:rPr>
          <w:rFonts w:eastAsia="Times New Roman"/>
          <w:spacing w:val="1"/>
          <w:sz w:val="20"/>
          <w:szCs w:val="20"/>
        </w:rPr>
        <w:t xml:space="preserve"> </w:t>
      </w:r>
      <w:r w:rsidRPr="0047740B">
        <w:rPr>
          <w:rFonts w:eastAsia="Times New Roman"/>
          <w:sz w:val="20"/>
          <w:szCs w:val="20"/>
        </w:rPr>
        <w:t>awards,</w:t>
      </w:r>
      <w:r w:rsidRPr="0047740B">
        <w:rPr>
          <w:rFonts w:eastAsia="Times New Roman"/>
          <w:spacing w:val="1"/>
          <w:sz w:val="20"/>
          <w:szCs w:val="20"/>
        </w:rPr>
        <w:t xml:space="preserve"> </w:t>
      </w:r>
      <w:r w:rsidRPr="0047740B">
        <w:rPr>
          <w:rFonts w:eastAsia="Times New Roman"/>
          <w:sz w:val="20"/>
          <w:szCs w:val="20"/>
        </w:rPr>
        <w:t>which consist</w:t>
      </w:r>
      <w:r w:rsidRPr="0047740B">
        <w:rPr>
          <w:rFonts w:eastAsia="Times New Roman"/>
          <w:spacing w:val="1"/>
          <w:sz w:val="20"/>
          <w:szCs w:val="20"/>
        </w:rPr>
        <w:t xml:space="preserve"> </w:t>
      </w:r>
      <w:r w:rsidRPr="0047740B">
        <w:rPr>
          <w:rFonts w:eastAsia="Times New Roman"/>
          <w:sz w:val="20"/>
          <w:szCs w:val="20"/>
        </w:rPr>
        <w:t xml:space="preserve">of </w:t>
      </w:r>
      <w:r>
        <w:rPr>
          <w:rFonts w:eastAsia="Times New Roman"/>
          <w:sz w:val="20"/>
          <w:szCs w:val="20"/>
        </w:rPr>
        <w:t xml:space="preserve">performance-based restricted shares granted in fiscal 2021, (iv)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number of shares</w:t>
      </w:r>
      <w:r w:rsidRPr="0047740B">
        <w:rPr>
          <w:rFonts w:eastAsia="Times New Roman"/>
          <w:spacing w:val="1"/>
          <w:sz w:val="20"/>
          <w:szCs w:val="20"/>
        </w:rPr>
        <w:t xml:space="preserve"> </w:t>
      </w:r>
      <w:r w:rsidRPr="0047740B">
        <w:rPr>
          <w:rFonts w:eastAsia="Times New Roman"/>
          <w:sz w:val="20"/>
          <w:szCs w:val="20"/>
        </w:rPr>
        <w:t>underlying</w:t>
      </w:r>
      <w:r w:rsidRPr="0047740B">
        <w:rPr>
          <w:rFonts w:eastAsia="Times New Roman"/>
          <w:spacing w:val="1"/>
          <w:sz w:val="20"/>
          <w:szCs w:val="20"/>
        </w:rPr>
        <w:t xml:space="preserve"> </w:t>
      </w:r>
      <w:r w:rsidRPr="0047740B">
        <w:rPr>
          <w:rFonts w:eastAsia="Times New Roman"/>
          <w:sz w:val="20"/>
          <w:szCs w:val="20"/>
        </w:rPr>
        <w:t>all</w:t>
      </w:r>
      <w:r w:rsidRPr="0047740B">
        <w:rPr>
          <w:rFonts w:eastAsia="Times New Roman"/>
          <w:spacing w:val="1"/>
          <w:sz w:val="20"/>
          <w:szCs w:val="20"/>
        </w:rPr>
        <w:t xml:space="preserve"> </w:t>
      </w:r>
      <w:r w:rsidRPr="0047740B">
        <w:rPr>
          <w:rFonts w:eastAsia="Times New Roman"/>
          <w:sz w:val="20"/>
          <w:szCs w:val="20"/>
        </w:rPr>
        <w:t>other</w:t>
      </w:r>
      <w:r w:rsidRPr="0047740B">
        <w:rPr>
          <w:rFonts w:eastAsia="Times New Roman"/>
          <w:spacing w:val="1"/>
          <w:sz w:val="20"/>
          <w:szCs w:val="20"/>
        </w:rPr>
        <w:t xml:space="preserve"> </w:t>
      </w:r>
      <w:r w:rsidRPr="0047740B">
        <w:rPr>
          <w:rFonts w:eastAsia="Times New Roman"/>
          <w:sz w:val="20"/>
          <w:szCs w:val="20"/>
        </w:rPr>
        <w:t>stock</w:t>
      </w:r>
      <w:r w:rsidRPr="0047740B">
        <w:rPr>
          <w:rFonts w:eastAsia="Times New Roman"/>
          <w:spacing w:val="1"/>
          <w:sz w:val="20"/>
          <w:szCs w:val="20"/>
        </w:rPr>
        <w:t xml:space="preserve"> </w:t>
      </w:r>
      <w:r w:rsidRPr="0047740B">
        <w:rPr>
          <w:rFonts w:eastAsia="Times New Roman"/>
          <w:sz w:val="20"/>
          <w:szCs w:val="20"/>
        </w:rPr>
        <w:t>awards</w:t>
      </w:r>
      <w:r w:rsidRPr="0047740B">
        <w:rPr>
          <w:rFonts w:eastAsia="Times New Roman"/>
          <w:spacing w:val="1"/>
          <w:sz w:val="20"/>
          <w:szCs w:val="20"/>
        </w:rPr>
        <w:t xml:space="preserve"> </w:t>
      </w:r>
      <w:r w:rsidRPr="0047740B">
        <w:rPr>
          <w:rFonts w:eastAsia="Times New Roman"/>
          <w:sz w:val="20"/>
          <w:szCs w:val="20"/>
        </w:rPr>
        <w:t>and (v)</w:t>
      </w:r>
      <w:r w:rsidRPr="0047740B">
        <w:rPr>
          <w:rFonts w:eastAsia="Times New Roman"/>
          <w:spacing w:val="1"/>
          <w:sz w:val="20"/>
          <w:szCs w:val="20"/>
        </w:rPr>
        <w:t xml:space="preserve"> </w:t>
      </w:r>
      <w:r w:rsidRPr="0047740B">
        <w:rPr>
          <w:rFonts w:eastAsia="Times New Roman"/>
          <w:sz w:val="20"/>
          <w:szCs w:val="20"/>
        </w:rPr>
        <w:t>the</w:t>
      </w:r>
      <w:r w:rsidRPr="0047740B">
        <w:rPr>
          <w:rFonts w:eastAsia="Times New Roman"/>
          <w:spacing w:val="1"/>
          <w:sz w:val="20"/>
          <w:szCs w:val="20"/>
        </w:rPr>
        <w:t xml:space="preserve"> </w:t>
      </w:r>
      <w:r w:rsidRPr="0047740B">
        <w:rPr>
          <w:rFonts w:eastAsia="Times New Roman"/>
          <w:sz w:val="20"/>
          <w:szCs w:val="20"/>
        </w:rPr>
        <w:t>grant</w:t>
      </w:r>
      <w:r w:rsidRPr="0047740B">
        <w:rPr>
          <w:rFonts w:eastAsia="Times New Roman"/>
          <w:spacing w:val="1"/>
          <w:sz w:val="20"/>
          <w:szCs w:val="20"/>
        </w:rPr>
        <w:t xml:space="preserve"> </w:t>
      </w:r>
      <w:r w:rsidRPr="0047740B">
        <w:rPr>
          <w:rFonts w:eastAsia="Times New Roman"/>
          <w:sz w:val="20"/>
          <w:szCs w:val="20"/>
        </w:rPr>
        <w:t>date</w:t>
      </w:r>
      <w:r w:rsidRPr="0047740B">
        <w:rPr>
          <w:rFonts w:eastAsia="Times New Roman"/>
          <w:spacing w:val="1"/>
          <w:sz w:val="20"/>
          <w:szCs w:val="20"/>
        </w:rPr>
        <w:t xml:space="preserve"> </w:t>
      </w:r>
      <w:r w:rsidRPr="0047740B">
        <w:rPr>
          <w:rFonts w:eastAsia="Times New Roman"/>
          <w:sz w:val="20"/>
          <w:szCs w:val="20"/>
        </w:rPr>
        <w:t>fair</w:t>
      </w:r>
      <w:r w:rsidRPr="0047740B">
        <w:rPr>
          <w:rFonts w:eastAsia="Times New Roman"/>
          <w:spacing w:val="1"/>
          <w:sz w:val="20"/>
          <w:szCs w:val="20"/>
        </w:rPr>
        <w:t xml:space="preserve"> </w:t>
      </w:r>
      <w:r w:rsidRPr="0047740B">
        <w:rPr>
          <w:rFonts w:eastAsia="Times New Roman"/>
          <w:sz w:val="20"/>
          <w:szCs w:val="20"/>
        </w:rPr>
        <w:t>value</w:t>
      </w:r>
      <w:r w:rsidRPr="0047740B">
        <w:rPr>
          <w:rFonts w:eastAsia="Times New Roman"/>
          <w:spacing w:val="1"/>
          <w:sz w:val="20"/>
          <w:szCs w:val="20"/>
        </w:rPr>
        <w:t xml:space="preserve"> </w:t>
      </w:r>
      <w:r w:rsidRPr="0047740B">
        <w:rPr>
          <w:rFonts w:eastAsia="Times New Roman"/>
          <w:sz w:val="20"/>
          <w:szCs w:val="20"/>
        </w:rPr>
        <w:t>of each</w:t>
      </w:r>
      <w:r w:rsidRPr="0047740B">
        <w:rPr>
          <w:rFonts w:eastAsia="Times New Roman"/>
          <w:spacing w:val="1"/>
          <w:sz w:val="20"/>
          <w:szCs w:val="20"/>
        </w:rPr>
        <w:t xml:space="preserve"> </w:t>
      </w:r>
      <w:r w:rsidRPr="0047740B">
        <w:rPr>
          <w:rFonts w:eastAsia="Times New Roman"/>
          <w:sz w:val="20"/>
          <w:szCs w:val="20"/>
        </w:rPr>
        <w:t>equity</w:t>
      </w:r>
      <w:r w:rsidRPr="0047740B">
        <w:rPr>
          <w:rFonts w:eastAsia="Times New Roman"/>
          <w:spacing w:val="1"/>
          <w:sz w:val="20"/>
          <w:szCs w:val="20"/>
        </w:rPr>
        <w:t xml:space="preserve"> </w:t>
      </w:r>
      <w:r w:rsidRPr="0047740B">
        <w:rPr>
          <w:rFonts w:eastAsia="Times New Roman"/>
          <w:sz w:val="20"/>
          <w:szCs w:val="20"/>
        </w:rPr>
        <w:t>award computed</w:t>
      </w:r>
      <w:r w:rsidRPr="0047740B">
        <w:rPr>
          <w:rFonts w:eastAsia="Times New Roman"/>
          <w:sz w:val="20"/>
          <w:szCs w:val="20"/>
        </w:rPr>
        <w:t xml:space="preserve"> </w:t>
      </w:r>
      <w:r w:rsidRPr="0047740B">
        <w:rPr>
          <w:rFonts w:eastAsia="Times New Roman"/>
          <w:position w:val="-1"/>
          <w:sz w:val="20"/>
          <w:szCs w:val="20"/>
        </w:rPr>
        <w:t>under</w:t>
      </w:r>
      <w:r w:rsidRPr="0047740B">
        <w:rPr>
          <w:rFonts w:eastAsia="Times New Roman"/>
          <w:spacing w:val="1"/>
          <w:position w:val="-1"/>
          <w:sz w:val="20"/>
          <w:szCs w:val="20"/>
        </w:rPr>
        <w:t xml:space="preserve"> </w:t>
      </w:r>
      <w:r w:rsidRPr="0047740B">
        <w:rPr>
          <w:rFonts w:eastAsia="Times New Roman"/>
          <w:position w:val="-1"/>
          <w:sz w:val="20"/>
          <w:szCs w:val="20"/>
        </w:rPr>
        <w:t>FASB</w:t>
      </w:r>
      <w:r w:rsidRPr="0047740B">
        <w:rPr>
          <w:rFonts w:eastAsia="Times New Roman"/>
          <w:spacing w:val="-1"/>
          <w:position w:val="-1"/>
          <w:sz w:val="20"/>
          <w:szCs w:val="20"/>
        </w:rPr>
        <w:t xml:space="preserve"> </w:t>
      </w:r>
      <w:r w:rsidRPr="0047740B">
        <w:rPr>
          <w:rFonts w:eastAsia="Times New Roman"/>
          <w:position w:val="-1"/>
          <w:sz w:val="20"/>
          <w:szCs w:val="20"/>
        </w:rPr>
        <w:t>ASC</w:t>
      </w:r>
      <w:r w:rsidRPr="0047740B">
        <w:rPr>
          <w:rFonts w:eastAsia="Times New Roman"/>
          <w:spacing w:val="-1"/>
          <w:position w:val="-1"/>
          <w:sz w:val="20"/>
          <w:szCs w:val="20"/>
        </w:rPr>
        <w:t xml:space="preserve"> </w:t>
      </w:r>
      <w:r w:rsidRPr="0047740B">
        <w:rPr>
          <w:rFonts w:eastAsia="Times New Roman"/>
          <w:position w:val="-1"/>
          <w:sz w:val="20"/>
          <w:szCs w:val="20"/>
        </w:rPr>
        <w:t>Topic 718.</w:t>
      </w:r>
    </w:p>
    <w:p w14:paraId="6A57F00C" w14:textId="77777777" w:rsidR="003042D5" w:rsidRPr="0047740B" w:rsidRDefault="00791EFE" w:rsidP="004011E5">
      <w:pPr>
        <w:keepNext/>
        <w:widowControl/>
        <w:rPr>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999"/>
        <w:gridCol w:w="70"/>
        <w:gridCol w:w="136"/>
        <w:gridCol w:w="448"/>
        <w:gridCol w:w="79"/>
        <w:gridCol w:w="70"/>
        <w:gridCol w:w="137"/>
        <w:gridCol w:w="527"/>
        <w:gridCol w:w="79"/>
        <w:gridCol w:w="70"/>
        <w:gridCol w:w="79"/>
        <w:gridCol w:w="618"/>
        <w:gridCol w:w="79"/>
        <w:gridCol w:w="70"/>
        <w:gridCol w:w="79"/>
        <w:gridCol w:w="618"/>
        <w:gridCol w:w="79"/>
        <w:gridCol w:w="70"/>
        <w:gridCol w:w="79"/>
        <w:gridCol w:w="735"/>
        <w:gridCol w:w="80"/>
        <w:gridCol w:w="71"/>
        <w:gridCol w:w="80"/>
        <w:gridCol w:w="619"/>
        <w:gridCol w:w="80"/>
        <w:gridCol w:w="71"/>
        <w:gridCol w:w="80"/>
        <w:gridCol w:w="619"/>
        <w:gridCol w:w="80"/>
        <w:gridCol w:w="71"/>
        <w:gridCol w:w="80"/>
        <w:gridCol w:w="623"/>
        <w:gridCol w:w="80"/>
        <w:gridCol w:w="71"/>
        <w:gridCol w:w="80"/>
        <w:gridCol w:w="619"/>
        <w:gridCol w:w="80"/>
        <w:gridCol w:w="80"/>
        <w:gridCol w:w="99"/>
        <w:gridCol w:w="80"/>
        <w:gridCol w:w="80"/>
        <w:gridCol w:w="655"/>
        <w:gridCol w:w="21"/>
      </w:tblGrid>
      <w:tr w:rsidR="002568E0" w14:paraId="1115842D" w14:textId="77777777">
        <w:trPr>
          <w:cantSplit/>
          <w:jc w:val="center"/>
        </w:trPr>
        <w:tc>
          <w:tcPr>
            <w:tcW w:w="528" w:type="pct"/>
            <w:shd w:val="clear" w:color="auto" w:fill="FFFFFF"/>
            <w:tcMar>
              <w:top w:w="15" w:type="dxa"/>
              <w:left w:w="0" w:type="dxa"/>
              <w:bottom w:w="0" w:type="dxa"/>
              <w:right w:w="15" w:type="dxa"/>
            </w:tcMar>
            <w:vAlign w:val="bottom"/>
          </w:tcPr>
          <w:p w14:paraId="4AA0F059" w14:textId="77777777" w:rsidR="00000411" w:rsidRDefault="00791EFE" w:rsidP="00817C90">
            <w:pPr>
              <w:keepNext/>
              <w:jc w:val="center"/>
              <w:rPr>
                <w:b/>
                <w:color w:val="000000"/>
                <w:sz w:val="13"/>
              </w:rPr>
            </w:pPr>
            <w:r>
              <w:t xml:space="preserve"> </w:t>
            </w:r>
          </w:p>
        </w:tc>
        <w:tc>
          <w:tcPr>
            <w:tcW w:w="45" w:type="pct"/>
            <w:shd w:val="clear" w:color="auto" w:fill="FFFFFF"/>
            <w:tcMar>
              <w:top w:w="15" w:type="dxa"/>
              <w:left w:w="0" w:type="dxa"/>
              <w:bottom w:w="0" w:type="dxa"/>
              <w:right w:w="15" w:type="dxa"/>
            </w:tcMar>
            <w:vAlign w:val="bottom"/>
          </w:tcPr>
          <w:p w14:paraId="1B316711" w14:textId="77777777" w:rsidR="00000411" w:rsidRDefault="00791EFE" w:rsidP="00817C90">
            <w:pPr>
              <w:jc w:val="center"/>
              <w:rPr>
                <w:b/>
                <w:color w:val="000000"/>
                <w:sz w:val="13"/>
              </w:rPr>
            </w:pPr>
            <w:r>
              <w:rPr>
                <w:b/>
                <w:color w:val="000000"/>
                <w:sz w:val="13"/>
              </w:rPr>
              <w:t xml:space="preserve"> </w:t>
            </w:r>
          </w:p>
        </w:tc>
        <w:tc>
          <w:tcPr>
            <w:tcW w:w="50" w:type="pct"/>
            <w:shd w:val="clear" w:color="auto" w:fill="FFFFFF"/>
            <w:noWrap/>
            <w:tcMar>
              <w:top w:w="15" w:type="dxa"/>
              <w:left w:w="0" w:type="dxa"/>
              <w:bottom w:w="0" w:type="dxa"/>
              <w:right w:w="15" w:type="dxa"/>
            </w:tcMar>
            <w:vAlign w:val="bottom"/>
          </w:tcPr>
          <w:p w14:paraId="514BBDC2" w14:textId="77777777" w:rsidR="00000411" w:rsidRDefault="00791EFE" w:rsidP="00817C90">
            <w:pPr>
              <w:rPr>
                <w:b/>
                <w:color w:val="000000"/>
                <w:sz w:val="13"/>
              </w:rPr>
            </w:pPr>
            <w:r>
              <w:rPr>
                <w:b/>
                <w:color w:val="000000"/>
                <w:sz w:val="13"/>
              </w:rPr>
              <w:t xml:space="preserve"> </w:t>
            </w:r>
          </w:p>
        </w:tc>
        <w:tc>
          <w:tcPr>
            <w:tcW w:w="165" w:type="pct"/>
            <w:shd w:val="clear" w:color="auto" w:fill="FFFFFF"/>
            <w:noWrap/>
            <w:tcMar>
              <w:top w:w="15" w:type="dxa"/>
              <w:left w:w="0" w:type="dxa"/>
              <w:bottom w:w="0" w:type="dxa"/>
              <w:right w:w="15" w:type="dxa"/>
            </w:tcMar>
            <w:vAlign w:val="bottom"/>
          </w:tcPr>
          <w:p w14:paraId="61BB995C" w14:textId="77777777" w:rsidR="00000411" w:rsidRDefault="00791EFE" w:rsidP="00817C90">
            <w:pPr>
              <w:jc w:val="center"/>
              <w:rPr>
                <w:b/>
                <w:color w:val="000000"/>
                <w:sz w:val="13"/>
              </w:rPr>
            </w:pPr>
            <w:r>
              <w:rPr>
                <w:b/>
                <w:color w:val="000000"/>
                <w:sz w:val="13"/>
              </w:rPr>
              <w:t xml:space="preserve"> </w:t>
            </w:r>
          </w:p>
        </w:tc>
        <w:tc>
          <w:tcPr>
            <w:tcW w:w="50" w:type="pct"/>
            <w:shd w:val="clear" w:color="auto" w:fill="FFFFFF"/>
            <w:noWrap/>
            <w:tcMar>
              <w:top w:w="15" w:type="dxa"/>
              <w:left w:w="0" w:type="dxa"/>
              <w:bottom w:w="0" w:type="dxa"/>
              <w:right w:w="15" w:type="dxa"/>
            </w:tcMar>
            <w:vAlign w:val="bottom"/>
          </w:tcPr>
          <w:p w14:paraId="74F74F1C" w14:textId="77777777" w:rsidR="00000411" w:rsidRDefault="00791EFE" w:rsidP="00817C90">
            <w:pPr>
              <w:rPr>
                <w:b/>
                <w:color w:val="000000"/>
                <w:sz w:val="13"/>
              </w:rPr>
            </w:pPr>
            <w:r>
              <w:rPr>
                <w:b/>
                <w:color w:val="000000"/>
                <w:sz w:val="13"/>
              </w:rPr>
              <w:t xml:space="preserve"> </w:t>
            </w:r>
          </w:p>
        </w:tc>
        <w:tc>
          <w:tcPr>
            <w:tcW w:w="45" w:type="pct"/>
            <w:shd w:val="clear" w:color="auto" w:fill="FFFFFF"/>
            <w:tcMar>
              <w:top w:w="15" w:type="dxa"/>
              <w:left w:w="0" w:type="dxa"/>
              <w:bottom w:w="0" w:type="dxa"/>
              <w:right w:w="15" w:type="dxa"/>
            </w:tcMar>
            <w:vAlign w:val="bottom"/>
          </w:tcPr>
          <w:p w14:paraId="4EA2EC91" w14:textId="77777777" w:rsidR="00000411" w:rsidRDefault="00791EFE" w:rsidP="00817C90">
            <w:pPr>
              <w:jc w:val="center"/>
              <w:rPr>
                <w:b/>
                <w:color w:val="000000"/>
                <w:sz w:val="13"/>
              </w:rPr>
            </w:pPr>
            <w:r>
              <w:rPr>
                <w:b/>
                <w:color w:val="000000"/>
                <w:sz w:val="13"/>
              </w:rPr>
              <w:t xml:space="preserve"> </w:t>
            </w:r>
          </w:p>
        </w:tc>
        <w:tc>
          <w:tcPr>
            <w:tcW w:w="50" w:type="pct"/>
            <w:shd w:val="clear" w:color="auto" w:fill="FFFFFF"/>
            <w:noWrap/>
            <w:tcMar>
              <w:top w:w="15" w:type="dxa"/>
              <w:left w:w="0" w:type="dxa"/>
              <w:bottom w:w="0" w:type="dxa"/>
              <w:right w:w="15" w:type="dxa"/>
            </w:tcMar>
            <w:vAlign w:val="bottom"/>
          </w:tcPr>
          <w:p w14:paraId="5B5A5935" w14:textId="77777777" w:rsidR="00000411" w:rsidRDefault="00791EFE" w:rsidP="00817C90">
            <w:pPr>
              <w:rPr>
                <w:b/>
                <w:color w:val="000000"/>
                <w:sz w:val="13"/>
              </w:rPr>
            </w:pPr>
            <w:r>
              <w:rPr>
                <w:b/>
                <w:color w:val="000000"/>
                <w:sz w:val="13"/>
              </w:rPr>
              <w:t xml:space="preserve"> </w:t>
            </w:r>
          </w:p>
        </w:tc>
        <w:tc>
          <w:tcPr>
            <w:tcW w:w="193" w:type="pct"/>
            <w:shd w:val="clear" w:color="auto" w:fill="FFFFFF"/>
            <w:noWrap/>
            <w:tcMar>
              <w:top w:w="15" w:type="dxa"/>
              <w:left w:w="0" w:type="dxa"/>
              <w:bottom w:w="0" w:type="dxa"/>
              <w:right w:w="15" w:type="dxa"/>
            </w:tcMar>
            <w:vAlign w:val="bottom"/>
          </w:tcPr>
          <w:p w14:paraId="341D1AA0" w14:textId="77777777" w:rsidR="00000411" w:rsidRDefault="00791EFE" w:rsidP="00817C90">
            <w:pPr>
              <w:jc w:val="center"/>
              <w:rPr>
                <w:b/>
                <w:color w:val="000000"/>
                <w:sz w:val="13"/>
              </w:rPr>
            </w:pPr>
            <w:r>
              <w:rPr>
                <w:b/>
                <w:color w:val="000000"/>
                <w:sz w:val="13"/>
              </w:rPr>
              <w:t xml:space="preserve"> </w:t>
            </w:r>
          </w:p>
        </w:tc>
        <w:tc>
          <w:tcPr>
            <w:tcW w:w="50" w:type="pct"/>
            <w:shd w:val="clear" w:color="auto" w:fill="FFFFFF"/>
            <w:noWrap/>
            <w:tcMar>
              <w:top w:w="15" w:type="dxa"/>
              <w:left w:w="0" w:type="dxa"/>
              <w:bottom w:w="0" w:type="dxa"/>
              <w:right w:w="15" w:type="dxa"/>
            </w:tcMar>
            <w:vAlign w:val="bottom"/>
          </w:tcPr>
          <w:p w14:paraId="5B9333D4" w14:textId="77777777" w:rsidR="00000411" w:rsidRDefault="00791EFE" w:rsidP="00817C90">
            <w:pPr>
              <w:rPr>
                <w:b/>
                <w:color w:val="000000"/>
                <w:sz w:val="13"/>
              </w:rPr>
            </w:pPr>
            <w:r>
              <w:rPr>
                <w:b/>
                <w:color w:val="000000"/>
                <w:sz w:val="13"/>
              </w:rPr>
              <w:t xml:space="preserve"> </w:t>
            </w:r>
          </w:p>
        </w:tc>
        <w:tc>
          <w:tcPr>
            <w:tcW w:w="45" w:type="pct"/>
            <w:shd w:val="clear" w:color="auto" w:fill="FFFFFF"/>
            <w:tcMar>
              <w:top w:w="15" w:type="dxa"/>
              <w:left w:w="0" w:type="dxa"/>
              <w:bottom w:w="0" w:type="dxa"/>
              <w:right w:w="15" w:type="dxa"/>
            </w:tcMar>
            <w:vAlign w:val="bottom"/>
          </w:tcPr>
          <w:p w14:paraId="393845B3" w14:textId="77777777" w:rsidR="00000411" w:rsidRDefault="00791EFE" w:rsidP="00817C90">
            <w:pPr>
              <w:jc w:val="center"/>
              <w:rPr>
                <w:b/>
                <w:color w:val="000000"/>
                <w:sz w:val="13"/>
              </w:rPr>
            </w:pPr>
            <w:r>
              <w:rPr>
                <w:b/>
                <w:color w:val="000000"/>
                <w:sz w:val="13"/>
              </w:rPr>
              <w:t xml:space="preserve"> </w:t>
            </w:r>
          </w:p>
        </w:tc>
        <w:tc>
          <w:tcPr>
            <w:tcW w:w="1332" w:type="pct"/>
            <w:gridSpan w:val="10"/>
            <w:tcBorders>
              <w:bottom w:val="single" w:sz="2" w:space="0" w:color="000000"/>
            </w:tcBorders>
            <w:shd w:val="clear" w:color="auto" w:fill="FFFFFF"/>
            <w:tcMar>
              <w:top w:w="15" w:type="dxa"/>
              <w:left w:w="0" w:type="dxa"/>
              <w:bottom w:w="0" w:type="dxa"/>
              <w:right w:w="15" w:type="dxa"/>
            </w:tcMar>
            <w:vAlign w:val="bottom"/>
          </w:tcPr>
          <w:p w14:paraId="3ED6BD44" w14:textId="77777777" w:rsidR="00000411" w:rsidRDefault="00791EFE" w:rsidP="00817C90">
            <w:pPr>
              <w:jc w:val="center"/>
              <w:rPr>
                <w:b/>
                <w:color w:val="000000"/>
                <w:sz w:val="13"/>
              </w:rPr>
            </w:pPr>
            <w:r>
              <w:rPr>
                <w:b/>
                <w:color w:val="000000"/>
                <w:sz w:val="13"/>
              </w:rPr>
              <w:t>Estimated Future Payments</w:t>
            </w:r>
          </w:p>
          <w:p w14:paraId="4F27C05B" w14:textId="77777777" w:rsidR="00000411" w:rsidRDefault="00791EFE" w:rsidP="00817C90">
            <w:pPr>
              <w:jc w:val="center"/>
            </w:pPr>
            <w:r>
              <w:rPr>
                <w:b/>
                <w:color w:val="000000"/>
                <w:sz w:val="13"/>
              </w:rPr>
              <w:t>Under Non-Equity Incentive</w:t>
            </w:r>
          </w:p>
          <w:p w14:paraId="430B370E" w14:textId="77777777" w:rsidR="00000411" w:rsidRDefault="00791EFE" w:rsidP="00817C90">
            <w:pPr>
              <w:jc w:val="center"/>
            </w:pPr>
            <w:r>
              <w:rPr>
                <w:b/>
                <w:color w:val="000000"/>
                <w:sz w:val="13"/>
              </w:rPr>
              <w:t>Plan Awards(1)</w:t>
            </w:r>
          </w:p>
        </w:tc>
        <w:tc>
          <w:tcPr>
            <w:tcW w:w="50" w:type="pct"/>
            <w:shd w:val="clear" w:color="auto" w:fill="FFFFFF"/>
            <w:noWrap/>
            <w:tcMar>
              <w:top w:w="15" w:type="dxa"/>
              <w:left w:w="0" w:type="dxa"/>
              <w:bottom w:w="0" w:type="dxa"/>
              <w:right w:w="15" w:type="dxa"/>
            </w:tcMar>
            <w:vAlign w:val="bottom"/>
          </w:tcPr>
          <w:p w14:paraId="204BDF51" w14:textId="77777777" w:rsidR="00000411" w:rsidRDefault="00791EFE" w:rsidP="00817C90">
            <w:pPr>
              <w:rPr>
                <w:b/>
                <w:color w:val="000000"/>
                <w:sz w:val="13"/>
              </w:rPr>
            </w:pPr>
            <w:r>
              <w:rPr>
                <w:b/>
                <w:color w:val="000000"/>
                <w:sz w:val="13"/>
              </w:rPr>
              <w:t xml:space="preserve"> </w:t>
            </w:r>
          </w:p>
        </w:tc>
        <w:tc>
          <w:tcPr>
            <w:tcW w:w="45" w:type="pct"/>
            <w:shd w:val="clear" w:color="auto" w:fill="FFFFFF"/>
            <w:tcMar>
              <w:top w:w="15" w:type="dxa"/>
              <w:left w:w="0" w:type="dxa"/>
              <w:bottom w:w="0" w:type="dxa"/>
              <w:right w:w="15" w:type="dxa"/>
            </w:tcMar>
            <w:vAlign w:val="bottom"/>
          </w:tcPr>
          <w:p w14:paraId="19C2E7FE" w14:textId="77777777" w:rsidR="00000411" w:rsidRDefault="00791EFE" w:rsidP="00817C90">
            <w:pPr>
              <w:jc w:val="center"/>
              <w:rPr>
                <w:b/>
                <w:color w:val="000000"/>
                <w:sz w:val="13"/>
              </w:rPr>
            </w:pPr>
            <w:r>
              <w:rPr>
                <w:b/>
                <w:color w:val="000000"/>
                <w:sz w:val="13"/>
              </w:rPr>
              <w:t xml:space="preserve"> </w:t>
            </w:r>
          </w:p>
        </w:tc>
        <w:tc>
          <w:tcPr>
            <w:tcW w:w="1332" w:type="pct"/>
            <w:gridSpan w:val="10"/>
            <w:tcBorders>
              <w:bottom w:val="single" w:sz="2" w:space="0" w:color="000000"/>
            </w:tcBorders>
            <w:shd w:val="clear" w:color="auto" w:fill="FFFFFF"/>
            <w:tcMar>
              <w:top w:w="15" w:type="dxa"/>
              <w:left w:w="0" w:type="dxa"/>
              <w:bottom w:w="0" w:type="dxa"/>
              <w:right w:w="15" w:type="dxa"/>
            </w:tcMar>
            <w:vAlign w:val="bottom"/>
          </w:tcPr>
          <w:p w14:paraId="654AAC46" w14:textId="77777777" w:rsidR="00000411" w:rsidRDefault="00791EFE" w:rsidP="00817C90">
            <w:pPr>
              <w:jc w:val="center"/>
              <w:rPr>
                <w:b/>
                <w:color w:val="000000"/>
                <w:sz w:val="13"/>
              </w:rPr>
            </w:pPr>
            <w:r>
              <w:rPr>
                <w:b/>
                <w:color w:val="000000"/>
                <w:sz w:val="13"/>
              </w:rPr>
              <w:t>Estimated Future Payments</w:t>
            </w:r>
          </w:p>
          <w:p w14:paraId="7CBFF1B0" w14:textId="77777777" w:rsidR="00000411" w:rsidRDefault="00791EFE" w:rsidP="00817C90">
            <w:pPr>
              <w:jc w:val="center"/>
            </w:pPr>
            <w:r>
              <w:rPr>
                <w:b/>
                <w:color w:val="000000"/>
                <w:sz w:val="13"/>
              </w:rPr>
              <w:t>Under Equity Incentive</w:t>
            </w:r>
          </w:p>
          <w:p w14:paraId="6AA7DB3B" w14:textId="77777777" w:rsidR="00000411" w:rsidRDefault="00791EFE" w:rsidP="00817C90">
            <w:pPr>
              <w:jc w:val="center"/>
            </w:pPr>
            <w:r>
              <w:rPr>
                <w:b/>
                <w:color w:val="000000"/>
                <w:sz w:val="13"/>
              </w:rPr>
              <w:t>Plan Awards(2)</w:t>
            </w:r>
          </w:p>
        </w:tc>
        <w:tc>
          <w:tcPr>
            <w:tcW w:w="50" w:type="pct"/>
            <w:shd w:val="clear" w:color="auto" w:fill="FFFFFF"/>
            <w:noWrap/>
            <w:tcMar>
              <w:top w:w="15" w:type="dxa"/>
              <w:left w:w="0" w:type="dxa"/>
              <w:bottom w:w="0" w:type="dxa"/>
              <w:right w:w="15" w:type="dxa"/>
            </w:tcMar>
            <w:vAlign w:val="bottom"/>
          </w:tcPr>
          <w:p w14:paraId="44924EA9" w14:textId="77777777" w:rsidR="00000411" w:rsidRDefault="00791EFE" w:rsidP="00817C90">
            <w:pPr>
              <w:rPr>
                <w:b/>
                <w:color w:val="000000"/>
                <w:sz w:val="13"/>
              </w:rPr>
            </w:pPr>
            <w:r>
              <w:rPr>
                <w:b/>
                <w:color w:val="000000"/>
                <w:sz w:val="13"/>
              </w:rPr>
              <w:t xml:space="preserve"> </w:t>
            </w:r>
          </w:p>
        </w:tc>
        <w:tc>
          <w:tcPr>
            <w:tcW w:w="45" w:type="pct"/>
            <w:shd w:val="clear" w:color="auto" w:fill="FFFFFF"/>
            <w:tcMar>
              <w:top w:w="15" w:type="dxa"/>
              <w:left w:w="0" w:type="dxa"/>
              <w:bottom w:w="0" w:type="dxa"/>
              <w:right w:w="15" w:type="dxa"/>
            </w:tcMar>
            <w:vAlign w:val="bottom"/>
          </w:tcPr>
          <w:p w14:paraId="3BE07646" w14:textId="77777777" w:rsidR="00000411" w:rsidRDefault="00791EFE" w:rsidP="00817C90">
            <w:pPr>
              <w:jc w:val="center"/>
              <w:rPr>
                <w:b/>
                <w:color w:val="000000"/>
                <w:sz w:val="13"/>
              </w:rPr>
            </w:pPr>
            <w:r>
              <w:rPr>
                <w:b/>
                <w:color w:val="000000"/>
                <w:sz w:val="13"/>
              </w:rPr>
              <w:t xml:space="preserve"> </w:t>
            </w:r>
          </w:p>
        </w:tc>
        <w:tc>
          <w:tcPr>
            <w:tcW w:w="380" w:type="pct"/>
            <w:gridSpan w:val="2"/>
            <w:shd w:val="clear" w:color="auto" w:fill="FFFFFF"/>
            <w:tcMar>
              <w:top w:w="15" w:type="dxa"/>
              <w:left w:w="0" w:type="dxa"/>
              <w:bottom w:w="0" w:type="dxa"/>
              <w:right w:w="15" w:type="dxa"/>
            </w:tcMar>
            <w:vAlign w:val="bottom"/>
          </w:tcPr>
          <w:p w14:paraId="2D261CD8" w14:textId="77777777" w:rsidR="00000411" w:rsidRDefault="00791EFE" w:rsidP="00817C90">
            <w:pPr>
              <w:jc w:val="center"/>
              <w:rPr>
                <w:b/>
                <w:color w:val="000000"/>
                <w:sz w:val="13"/>
              </w:rPr>
            </w:pPr>
            <w:r>
              <w:rPr>
                <w:b/>
                <w:color w:val="000000"/>
                <w:sz w:val="13"/>
              </w:rPr>
              <w:t>All Other Stock Awards:</w:t>
            </w:r>
          </w:p>
          <w:p w14:paraId="2A2D53E6" w14:textId="77777777" w:rsidR="00000411" w:rsidRDefault="00791EFE" w:rsidP="00817C90">
            <w:pPr>
              <w:jc w:val="center"/>
            </w:pPr>
            <w:r>
              <w:rPr>
                <w:b/>
                <w:color w:val="000000"/>
                <w:sz w:val="13"/>
              </w:rPr>
              <w:t>Number of Shares of</w:t>
            </w:r>
          </w:p>
        </w:tc>
        <w:tc>
          <w:tcPr>
            <w:tcW w:w="50" w:type="pct"/>
            <w:shd w:val="clear" w:color="auto" w:fill="FFFFFF"/>
            <w:noWrap/>
            <w:tcMar>
              <w:top w:w="15" w:type="dxa"/>
              <w:left w:w="0" w:type="dxa"/>
              <w:bottom w:w="0" w:type="dxa"/>
              <w:right w:w="15" w:type="dxa"/>
            </w:tcMar>
            <w:vAlign w:val="bottom"/>
          </w:tcPr>
          <w:p w14:paraId="27F878B2" w14:textId="77777777" w:rsidR="00000411" w:rsidRDefault="00791EFE" w:rsidP="00817C90">
            <w:pPr>
              <w:rPr>
                <w:b/>
                <w:color w:val="000000"/>
                <w:sz w:val="13"/>
              </w:rPr>
            </w:pPr>
            <w:r>
              <w:rPr>
                <w:b/>
                <w:color w:val="000000"/>
                <w:sz w:val="13"/>
              </w:rPr>
              <w:t xml:space="preserve"> </w:t>
            </w:r>
          </w:p>
        </w:tc>
        <w:tc>
          <w:tcPr>
            <w:tcW w:w="50" w:type="pct"/>
            <w:shd w:val="clear" w:color="auto" w:fill="FFFFFF"/>
            <w:noWrap/>
            <w:tcMar>
              <w:top w:w="15" w:type="dxa"/>
              <w:left w:w="0" w:type="dxa"/>
              <w:bottom w:w="0" w:type="dxa"/>
              <w:right w:w="15" w:type="dxa"/>
            </w:tcMar>
            <w:vAlign w:val="bottom"/>
          </w:tcPr>
          <w:p w14:paraId="023B0BDA" w14:textId="77777777" w:rsidR="00000411" w:rsidRDefault="00791EFE" w:rsidP="00817C90">
            <w:pPr>
              <w:rPr>
                <w:b/>
                <w:color w:val="000000"/>
                <w:sz w:val="13"/>
              </w:rPr>
            </w:pPr>
            <w:r>
              <w:rPr>
                <w:b/>
                <w:color w:val="000000"/>
                <w:sz w:val="13"/>
              </w:rPr>
              <w:t xml:space="preserve"> </w:t>
            </w:r>
          </w:p>
        </w:tc>
        <w:tc>
          <w:tcPr>
            <w:tcW w:w="50" w:type="pct"/>
            <w:shd w:val="clear" w:color="auto" w:fill="FFFFFF"/>
            <w:noWrap/>
            <w:tcMar>
              <w:top w:w="15" w:type="dxa"/>
              <w:left w:w="0" w:type="dxa"/>
              <w:bottom w:w="0" w:type="dxa"/>
              <w:right w:w="15" w:type="dxa"/>
            </w:tcMar>
            <w:vAlign w:val="bottom"/>
          </w:tcPr>
          <w:p w14:paraId="2E424CBD" w14:textId="77777777" w:rsidR="00000411" w:rsidRDefault="00791EFE" w:rsidP="00817C90">
            <w:pPr>
              <w:jc w:val="center"/>
              <w:rPr>
                <w:b/>
                <w:color w:val="000000"/>
                <w:sz w:val="13"/>
              </w:rPr>
            </w:pPr>
            <w:r>
              <w:rPr>
                <w:b/>
                <w:color w:val="000000"/>
                <w:sz w:val="13"/>
              </w:rPr>
              <w:t xml:space="preserve"> </w:t>
            </w:r>
          </w:p>
        </w:tc>
        <w:tc>
          <w:tcPr>
            <w:tcW w:w="50" w:type="pct"/>
            <w:shd w:val="clear" w:color="auto" w:fill="FFFFFF"/>
            <w:noWrap/>
            <w:tcMar>
              <w:top w:w="15" w:type="dxa"/>
              <w:left w:w="0" w:type="dxa"/>
              <w:bottom w:w="0" w:type="dxa"/>
              <w:right w:w="15" w:type="dxa"/>
            </w:tcMar>
            <w:vAlign w:val="bottom"/>
          </w:tcPr>
          <w:p w14:paraId="4086BE63" w14:textId="77777777" w:rsidR="00000411" w:rsidRDefault="00791EFE" w:rsidP="00817C90">
            <w:pPr>
              <w:rPr>
                <w:b/>
                <w:color w:val="000000"/>
                <w:sz w:val="13"/>
              </w:rPr>
            </w:pPr>
            <w:r>
              <w:rPr>
                <w:b/>
                <w:color w:val="000000"/>
                <w:sz w:val="13"/>
              </w:rPr>
              <w:t xml:space="preserve"> </w:t>
            </w:r>
          </w:p>
        </w:tc>
        <w:tc>
          <w:tcPr>
            <w:tcW w:w="380" w:type="pct"/>
            <w:gridSpan w:val="2"/>
            <w:shd w:val="clear" w:color="auto" w:fill="FFFFFF"/>
            <w:tcMar>
              <w:top w:w="15" w:type="dxa"/>
              <w:left w:w="0" w:type="dxa"/>
              <w:bottom w:w="0" w:type="dxa"/>
              <w:right w:w="15" w:type="dxa"/>
            </w:tcMar>
            <w:vAlign w:val="bottom"/>
          </w:tcPr>
          <w:p w14:paraId="0C42B0A3" w14:textId="77777777" w:rsidR="00000411" w:rsidRDefault="00791EFE" w:rsidP="00817C90">
            <w:pPr>
              <w:jc w:val="center"/>
              <w:rPr>
                <w:b/>
                <w:color w:val="000000"/>
                <w:sz w:val="13"/>
              </w:rPr>
            </w:pPr>
            <w:r>
              <w:rPr>
                <w:b/>
                <w:color w:val="000000"/>
                <w:sz w:val="13"/>
              </w:rPr>
              <w:t>Grant Date</w:t>
            </w:r>
          </w:p>
          <w:p w14:paraId="757F1A6E" w14:textId="77777777" w:rsidR="00000411" w:rsidRDefault="00791EFE" w:rsidP="00817C90">
            <w:pPr>
              <w:jc w:val="center"/>
            </w:pPr>
            <w:r>
              <w:rPr>
                <w:b/>
                <w:color w:val="000000"/>
                <w:sz w:val="13"/>
              </w:rPr>
              <w:t>Fair Value</w:t>
            </w:r>
          </w:p>
          <w:p w14:paraId="2825D729" w14:textId="77777777" w:rsidR="00000411" w:rsidRDefault="00791EFE" w:rsidP="00817C90">
            <w:pPr>
              <w:jc w:val="center"/>
            </w:pPr>
            <w:r>
              <w:rPr>
                <w:b/>
                <w:color w:val="000000"/>
                <w:sz w:val="13"/>
              </w:rPr>
              <w:t>of Stock</w:t>
            </w:r>
          </w:p>
          <w:p w14:paraId="4EBC1AA2" w14:textId="77777777" w:rsidR="00000411" w:rsidRDefault="00791EFE" w:rsidP="00817C90">
            <w:pPr>
              <w:jc w:val="center"/>
            </w:pPr>
            <w:r>
              <w:rPr>
                <w:b/>
                <w:color w:val="000000"/>
                <w:sz w:val="13"/>
              </w:rPr>
              <w:t>and Option</w:t>
            </w:r>
          </w:p>
        </w:tc>
        <w:tc>
          <w:tcPr>
            <w:tcW w:w="50" w:type="pct"/>
            <w:shd w:val="clear" w:color="auto" w:fill="FFFFFF"/>
            <w:noWrap/>
            <w:tcMar>
              <w:top w:w="15" w:type="dxa"/>
              <w:left w:w="0" w:type="dxa"/>
              <w:bottom w:w="0" w:type="dxa"/>
              <w:right w:w="15" w:type="dxa"/>
            </w:tcMar>
            <w:vAlign w:val="bottom"/>
          </w:tcPr>
          <w:p w14:paraId="2156916B" w14:textId="77777777" w:rsidR="00000411" w:rsidRDefault="00791EFE" w:rsidP="00817C90">
            <w:pPr>
              <w:rPr>
                <w:b/>
                <w:color w:val="000000"/>
                <w:sz w:val="13"/>
              </w:rPr>
            </w:pPr>
            <w:r>
              <w:rPr>
                <w:b/>
                <w:color w:val="000000"/>
                <w:sz w:val="13"/>
              </w:rPr>
              <w:t xml:space="preserve"> </w:t>
            </w:r>
          </w:p>
        </w:tc>
      </w:tr>
      <w:tr w:rsidR="002568E0" w14:paraId="2C8EFF3A" w14:textId="77777777">
        <w:trPr>
          <w:cantSplit/>
          <w:jc w:val="center"/>
        </w:trPr>
        <w:tc>
          <w:tcPr>
            <w:tcW w:w="528" w:type="pct"/>
            <w:tcBorders>
              <w:bottom w:val="single" w:sz="2" w:space="0" w:color="000000"/>
            </w:tcBorders>
            <w:shd w:val="clear" w:color="auto" w:fill="FFFFFF"/>
            <w:tcMar>
              <w:top w:w="15" w:type="dxa"/>
              <w:left w:w="0" w:type="dxa"/>
              <w:bottom w:w="0" w:type="dxa"/>
              <w:right w:w="15" w:type="dxa"/>
            </w:tcMar>
            <w:vAlign w:val="bottom"/>
          </w:tcPr>
          <w:p w14:paraId="017C5EB6" w14:textId="77777777" w:rsidR="00000411" w:rsidRDefault="00791EFE" w:rsidP="00817C90">
            <w:pPr>
              <w:keepNext/>
              <w:rPr>
                <w:b/>
                <w:color w:val="000000"/>
                <w:sz w:val="13"/>
              </w:rPr>
            </w:pPr>
            <w:r>
              <w:rPr>
                <w:b/>
                <w:color w:val="000000"/>
                <w:sz w:val="13"/>
              </w:rPr>
              <w:t>Name of Executive</w:t>
            </w:r>
          </w:p>
        </w:tc>
        <w:tc>
          <w:tcPr>
            <w:tcW w:w="45" w:type="pct"/>
            <w:shd w:val="clear" w:color="auto" w:fill="FFFFFF"/>
            <w:tcMar>
              <w:top w:w="15" w:type="dxa"/>
              <w:left w:w="0" w:type="dxa"/>
              <w:bottom w:w="0" w:type="dxa"/>
              <w:right w:w="15" w:type="dxa"/>
            </w:tcMar>
            <w:vAlign w:val="bottom"/>
          </w:tcPr>
          <w:p w14:paraId="1B4A0D9D" w14:textId="77777777" w:rsidR="00000411" w:rsidRDefault="00791EFE" w:rsidP="00817C90">
            <w:pPr>
              <w:jc w:val="center"/>
              <w:rPr>
                <w:b/>
                <w:color w:val="000000"/>
                <w:sz w:val="13"/>
              </w:rPr>
            </w:pPr>
            <w:r>
              <w:rPr>
                <w:b/>
                <w:color w:val="000000"/>
                <w:sz w:val="13"/>
              </w:rPr>
              <w:t xml:space="preserve"> </w:t>
            </w:r>
          </w:p>
        </w:tc>
        <w:tc>
          <w:tcPr>
            <w:tcW w:w="215" w:type="pct"/>
            <w:gridSpan w:val="2"/>
            <w:tcBorders>
              <w:bottom w:val="single" w:sz="2" w:space="0" w:color="000000"/>
            </w:tcBorders>
            <w:shd w:val="clear" w:color="auto" w:fill="FFFFFF"/>
            <w:tcMar>
              <w:top w:w="15" w:type="dxa"/>
              <w:left w:w="0" w:type="dxa"/>
              <w:bottom w:w="0" w:type="dxa"/>
              <w:right w:w="15" w:type="dxa"/>
            </w:tcMar>
            <w:vAlign w:val="bottom"/>
          </w:tcPr>
          <w:p w14:paraId="02F8FAEF" w14:textId="77777777" w:rsidR="00000411" w:rsidRDefault="00791EFE" w:rsidP="00817C90">
            <w:pPr>
              <w:jc w:val="center"/>
              <w:rPr>
                <w:b/>
                <w:color w:val="000000"/>
                <w:sz w:val="13"/>
              </w:rPr>
            </w:pPr>
            <w:r>
              <w:rPr>
                <w:b/>
                <w:color w:val="000000"/>
                <w:sz w:val="13"/>
              </w:rPr>
              <w:t>Grant</w:t>
            </w:r>
          </w:p>
          <w:p w14:paraId="24BF58F6" w14:textId="77777777" w:rsidR="00000411" w:rsidRDefault="00791EFE" w:rsidP="00817C90">
            <w:pPr>
              <w:jc w:val="center"/>
            </w:pPr>
            <w:r>
              <w:rPr>
                <w:b/>
                <w:color w:val="000000"/>
                <w:sz w:val="13"/>
              </w:rPr>
              <w:t>Date</w:t>
            </w:r>
          </w:p>
        </w:tc>
        <w:tc>
          <w:tcPr>
            <w:tcW w:w="50" w:type="pct"/>
            <w:shd w:val="clear" w:color="auto" w:fill="FFFFFF"/>
            <w:noWrap/>
            <w:tcMar>
              <w:top w:w="15" w:type="dxa"/>
              <w:left w:w="0" w:type="dxa"/>
              <w:bottom w:w="0" w:type="dxa"/>
              <w:right w:w="15" w:type="dxa"/>
            </w:tcMar>
            <w:vAlign w:val="bottom"/>
          </w:tcPr>
          <w:p w14:paraId="5BC4A50E" w14:textId="77777777" w:rsidR="00000411" w:rsidRDefault="00791EFE" w:rsidP="00817C90">
            <w:pPr>
              <w:rPr>
                <w:b/>
                <w:color w:val="000000"/>
                <w:sz w:val="13"/>
              </w:rPr>
            </w:pPr>
            <w:r>
              <w:rPr>
                <w:b/>
                <w:color w:val="000000"/>
                <w:sz w:val="13"/>
              </w:rPr>
              <w:t xml:space="preserve"> </w:t>
            </w:r>
          </w:p>
        </w:tc>
        <w:tc>
          <w:tcPr>
            <w:tcW w:w="45" w:type="pct"/>
            <w:shd w:val="clear" w:color="auto" w:fill="FFFFFF"/>
            <w:tcMar>
              <w:top w:w="15" w:type="dxa"/>
              <w:left w:w="0" w:type="dxa"/>
              <w:bottom w:w="0" w:type="dxa"/>
              <w:right w:w="15" w:type="dxa"/>
            </w:tcMar>
            <w:vAlign w:val="bottom"/>
          </w:tcPr>
          <w:p w14:paraId="21FCEE74" w14:textId="77777777" w:rsidR="00000411" w:rsidRDefault="00791EFE" w:rsidP="00817C90">
            <w:pPr>
              <w:jc w:val="center"/>
              <w:rPr>
                <w:b/>
                <w:color w:val="000000"/>
                <w:sz w:val="13"/>
              </w:rPr>
            </w:pPr>
            <w:r>
              <w:rPr>
                <w:b/>
                <w:color w:val="000000"/>
                <w:sz w:val="13"/>
              </w:rPr>
              <w:t xml:space="preserve"> </w:t>
            </w:r>
          </w:p>
        </w:tc>
        <w:tc>
          <w:tcPr>
            <w:tcW w:w="243" w:type="pct"/>
            <w:gridSpan w:val="2"/>
            <w:tcBorders>
              <w:bottom w:val="single" w:sz="2" w:space="0" w:color="000000"/>
            </w:tcBorders>
            <w:shd w:val="clear" w:color="auto" w:fill="FFFFFF"/>
            <w:tcMar>
              <w:top w:w="15" w:type="dxa"/>
              <w:left w:w="0" w:type="dxa"/>
              <w:bottom w:w="0" w:type="dxa"/>
              <w:right w:w="15" w:type="dxa"/>
            </w:tcMar>
            <w:vAlign w:val="bottom"/>
          </w:tcPr>
          <w:p w14:paraId="7F54AA8F" w14:textId="77777777" w:rsidR="00000411" w:rsidRDefault="00791EFE" w:rsidP="00817C90">
            <w:pPr>
              <w:jc w:val="center"/>
              <w:rPr>
                <w:b/>
                <w:color w:val="000000"/>
                <w:sz w:val="13"/>
              </w:rPr>
            </w:pPr>
            <w:r>
              <w:rPr>
                <w:b/>
                <w:color w:val="000000"/>
                <w:sz w:val="13"/>
              </w:rPr>
              <w:t>Approval</w:t>
            </w:r>
          </w:p>
          <w:p w14:paraId="6E2028A8" w14:textId="77777777" w:rsidR="00000411" w:rsidRDefault="00791EFE" w:rsidP="00817C90">
            <w:pPr>
              <w:jc w:val="center"/>
            </w:pPr>
            <w:r>
              <w:rPr>
                <w:b/>
                <w:color w:val="000000"/>
                <w:sz w:val="13"/>
              </w:rPr>
              <w:t>Date</w:t>
            </w:r>
          </w:p>
        </w:tc>
        <w:tc>
          <w:tcPr>
            <w:tcW w:w="50" w:type="pct"/>
            <w:shd w:val="clear" w:color="auto" w:fill="FFFFFF"/>
            <w:noWrap/>
            <w:tcMar>
              <w:top w:w="15" w:type="dxa"/>
              <w:left w:w="0" w:type="dxa"/>
              <w:bottom w:w="0" w:type="dxa"/>
              <w:right w:w="15" w:type="dxa"/>
            </w:tcMar>
            <w:vAlign w:val="bottom"/>
          </w:tcPr>
          <w:p w14:paraId="62C4A6D8" w14:textId="77777777" w:rsidR="00000411" w:rsidRDefault="00791EFE" w:rsidP="00817C90">
            <w:pPr>
              <w:rPr>
                <w:b/>
                <w:color w:val="000000"/>
                <w:sz w:val="13"/>
              </w:rPr>
            </w:pPr>
            <w:r>
              <w:rPr>
                <w:b/>
                <w:color w:val="000000"/>
                <w:sz w:val="13"/>
              </w:rPr>
              <w:t xml:space="preserve"> </w:t>
            </w:r>
          </w:p>
        </w:tc>
        <w:tc>
          <w:tcPr>
            <w:tcW w:w="45" w:type="pct"/>
            <w:shd w:val="clear" w:color="auto" w:fill="FFFFFF"/>
            <w:tcMar>
              <w:top w:w="15" w:type="dxa"/>
              <w:left w:w="0" w:type="dxa"/>
              <w:bottom w:w="0" w:type="dxa"/>
              <w:right w:w="15" w:type="dxa"/>
            </w:tcMar>
            <w:vAlign w:val="bottom"/>
          </w:tcPr>
          <w:p w14:paraId="2D41A960" w14:textId="77777777" w:rsidR="00000411" w:rsidRDefault="00791EFE" w:rsidP="00817C90">
            <w:pPr>
              <w:jc w:val="center"/>
              <w:rPr>
                <w:b/>
                <w:color w:val="000000"/>
                <w:sz w:val="13"/>
              </w:rPr>
            </w:pPr>
            <w:r>
              <w:rPr>
                <w:b/>
                <w:color w:val="000000"/>
                <w:sz w:val="13"/>
              </w:rPr>
              <w:t xml:space="preserve"> </w:t>
            </w:r>
          </w:p>
        </w:tc>
        <w:tc>
          <w:tcPr>
            <w:tcW w:w="380"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4B0B99D9" w14:textId="77777777" w:rsidR="00000411" w:rsidRDefault="00791EFE" w:rsidP="00817C90">
            <w:pPr>
              <w:jc w:val="center"/>
              <w:rPr>
                <w:b/>
                <w:color w:val="000000"/>
                <w:sz w:val="13"/>
              </w:rPr>
            </w:pPr>
            <w:r>
              <w:rPr>
                <w:b/>
                <w:color w:val="000000"/>
                <w:sz w:val="13"/>
              </w:rPr>
              <w:t>Threshold</w:t>
            </w:r>
          </w:p>
          <w:p w14:paraId="1719E8BC" w14:textId="77777777" w:rsidR="00000411" w:rsidRDefault="00791EFE" w:rsidP="00817C90">
            <w:pPr>
              <w:jc w:val="center"/>
            </w:pPr>
            <w:r>
              <w:rPr>
                <w:b/>
                <w:color w:val="000000"/>
                <w:sz w:val="13"/>
              </w:rPr>
              <w:t>($)</w:t>
            </w:r>
          </w:p>
        </w:tc>
        <w:tc>
          <w:tcPr>
            <w:tcW w:w="50" w:type="pct"/>
            <w:shd w:val="clear" w:color="auto" w:fill="FFFFFF"/>
            <w:noWrap/>
            <w:tcMar>
              <w:top w:w="15" w:type="dxa"/>
              <w:left w:w="0" w:type="dxa"/>
              <w:bottom w:w="0" w:type="dxa"/>
              <w:right w:w="15" w:type="dxa"/>
            </w:tcMar>
            <w:vAlign w:val="bottom"/>
          </w:tcPr>
          <w:p w14:paraId="58023209" w14:textId="77777777" w:rsidR="00000411" w:rsidRDefault="00791EFE" w:rsidP="00817C90">
            <w:pPr>
              <w:rPr>
                <w:b/>
                <w:color w:val="000000"/>
                <w:sz w:val="13"/>
              </w:rPr>
            </w:pPr>
            <w:r>
              <w:rPr>
                <w:b/>
                <w:color w:val="000000"/>
                <w:sz w:val="13"/>
              </w:rPr>
              <w:t xml:space="preserve"> </w:t>
            </w:r>
          </w:p>
        </w:tc>
        <w:tc>
          <w:tcPr>
            <w:tcW w:w="45" w:type="pct"/>
            <w:tcBorders>
              <w:top w:val="single" w:sz="2" w:space="0" w:color="000000"/>
            </w:tcBorders>
            <w:shd w:val="clear" w:color="auto" w:fill="FFFFFF"/>
            <w:tcMar>
              <w:top w:w="15" w:type="dxa"/>
              <w:left w:w="0" w:type="dxa"/>
              <w:bottom w:w="0" w:type="dxa"/>
              <w:right w:w="15" w:type="dxa"/>
            </w:tcMar>
            <w:vAlign w:val="bottom"/>
          </w:tcPr>
          <w:p w14:paraId="674676E2" w14:textId="77777777" w:rsidR="00000411" w:rsidRDefault="00791EFE" w:rsidP="00817C90">
            <w:pPr>
              <w:jc w:val="center"/>
              <w:rPr>
                <w:b/>
                <w:color w:val="000000"/>
                <w:sz w:val="13"/>
              </w:rPr>
            </w:pPr>
            <w:r>
              <w:rPr>
                <w:b/>
                <w:color w:val="000000"/>
                <w:sz w:val="13"/>
              </w:rPr>
              <w:t xml:space="preserve"> </w:t>
            </w:r>
          </w:p>
        </w:tc>
        <w:tc>
          <w:tcPr>
            <w:tcW w:w="380"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154BA05C" w14:textId="77777777" w:rsidR="00000411" w:rsidRDefault="00791EFE" w:rsidP="00817C90">
            <w:pPr>
              <w:jc w:val="center"/>
              <w:rPr>
                <w:b/>
                <w:color w:val="000000"/>
                <w:sz w:val="13"/>
              </w:rPr>
            </w:pPr>
            <w:r>
              <w:rPr>
                <w:b/>
                <w:color w:val="000000"/>
                <w:sz w:val="13"/>
              </w:rPr>
              <w:t>Target</w:t>
            </w:r>
          </w:p>
          <w:p w14:paraId="11539E40" w14:textId="77777777" w:rsidR="00000411" w:rsidRDefault="00791EFE" w:rsidP="00817C90">
            <w:pPr>
              <w:jc w:val="center"/>
            </w:pPr>
            <w:r>
              <w:rPr>
                <w:b/>
                <w:color w:val="000000"/>
                <w:sz w:val="13"/>
              </w:rPr>
              <w:t>($)</w:t>
            </w:r>
          </w:p>
        </w:tc>
        <w:tc>
          <w:tcPr>
            <w:tcW w:w="50" w:type="pct"/>
            <w:shd w:val="clear" w:color="auto" w:fill="FFFFFF"/>
            <w:noWrap/>
            <w:tcMar>
              <w:top w:w="15" w:type="dxa"/>
              <w:left w:w="0" w:type="dxa"/>
              <w:bottom w:w="0" w:type="dxa"/>
              <w:right w:w="15" w:type="dxa"/>
            </w:tcMar>
            <w:vAlign w:val="bottom"/>
          </w:tcPr>
          <w:p w14:paraId="4FEAB2E6" w14:textId="77777777" w:rsidR="00000411" w:rsidRDefault="00791EFE" w:rsidP="00817C90">
            <w:pPr>
              <w:rPr>
                <w:b/>
                <w:color w:val="000000"/>
                <w:sz w:val="13"/>
              </w:rPr>
            </w:pPr>
            <w:r>
              <w:rPr>
                <w:b/>
                <w:color w:val="000000"/>
                <w:sz w:val="13"/>
              </w:rPr>
              <w:t xml:space="preserve"> </w:t>
            </w:r>
          </w:p>
        </w:tc>
        <w:tc>
          <w:tcPr>
            <w:tcW w:w="45" w:type="pct"/>
            <w:tcBorders>
              <w:top w:val="single" w:sz="2" w:space="0" w:color="000000"/>
            </w:tcBorders>
            <w:shd w:val="clear" w:color="auto" w:fill="FFFFFF"/>
            <w:tcMar>
              <w:top w:w="15" w:type="dxa"/>
              <w:left w:w="0" w:type="dxa"/>
              <w:bottom w:w="0" w:type="dxa"/>
              <w:right w:w="15" w:type="dxa"/>
            </w:tcMar>
            <w:vAlign w:val="bottom"/>
          </w:tcPr>
          <w:p w14:paraId="79DDFD7D" w14:textId="77777777" w:rsidR="00000411" w:rsidRDefault="00791EFE" w:rsidP="00817C90">
            <w:pPr>
              <w:jc w:val="center"/>
              <w:rPr>
                <w:b/>
                <w:color w:val="000000"/>
                <w:sz w:val="13"/>
              </w:rPr>
            </w:pPr>
            <w:r>
              <w:rPr>
                <w:b/>
                <w:color w:val="000000"/>
                <w:sz w:val="13"/>
              </w:rPr>
              <w:t xml:space="preserve"> </w:t>
            </w:r>
          </w:p>
        </w:tc>
        <w:tc>
          <w:tcPr>
            <w:tcW w:w="380"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54529FBE" w14:textId="77777777" w:rsidR="00000411" w:rsidRDefault="00791EFE" w:rsidP="00817C90">
            <w:pPr>
              <w:jc w:val="center"/>
              <w:rPr>
                <w:b/>
                <w:color w:val="000000"/>
                <w:sz w:val="13"/>
              </w:rPr>
            </w:pPr>
            <w:r>
              <w:rPr>
                <w:b/>
                <w:color w:val="000000"/>
                <w:sz w:val="13"/>
              </w:rPr>
              <w:t>Maximum</w:t>
            </w:r>
          </w:p>
          <w:p w14:paraId="00C71544" w14:textId="77777777" w:rsidR="00000411" w:rsidRDefault="00791EFE" w:rsidP="00817C90">
            <w:pPr>
              <w:jc w:val="center"/>
            </w:pPr>
            <w:r>
              <w:rPr>
                <w:b/>
                <w:color w:val="000000"/>
                <w:sz w:val="13"/>
              </w:rPr>
              <w:t>($)</w:t>
            </w:r>
          </w:p>
        </w:tc>
        <w:tc>
          <w:tcPr>
            <w:tcW w:w="50" w:type="pct"/>
            <w:shd w:val="clear" w:color="auto" w:fill="FFFFFF"/>
            <w:noWrap/>
            <w:tcMar>
              <w:top w:w="15" w:type="dxa"/>
              <w:left w:w="0" w:type="dxa"/>
              <w:bottom w:w="0" w:type="dxa"/>
              <w:right w:w="15" w:type="dxa"/>
            </w:tcMar>
            <w:vAlign w:val="bottom"/>
          </w:tcPr>
          <w:p w14:paraId="708791FD" w14:textId="77777777" w:rsidR="00000411" w:rsidRDefault="00791EFE" w:rsidP="00817C90">
            <w:pPr>
              <w:rPr>
                <w:b/>
                <w:color w:val="000000"/>
                <w:sz w:val="13"/>
              </w:rPr>
            </w:pPr>
            <w:r>
              <w:rPr>
                <w:b/>
                <w:color w:val="000000"/>
                <w:sz w:val="13"/>
              </w:rPr>
              <w:t xml:space="preserve"> </w:t>
            </w:r>
          </w:p>
        </w:tc>
        <w:tc>
          <w:tcPr>
            <w:tcW w:w="45" w:type="pct"/>
            <w:shd w:val="clear" w:color="auto" w:fill="FFFFFF"/>
            <w:tcMar>
              <w:top w:w="15" w:type="dxa"/>
              <w:left w:w="0" w:type="dxa"/>
              <w:bottom w:w="0" w:type="dxa"/>
              <w:right w:w="15" w:type="dxa"/>
            </w:tcMar>
            <w:vAlign w:val="bottom"/>
          </w:tcPr>
          <w:p w14:paraId="1BF89146" w14:textId="77777777" w:rsidR="00000411" w:rsidRDefault="00791EFE" w:rsidP="00817C90">
            <w:pPr>
              <w:jc w:val="center"/>
              <w:rPr>
                <w:b/>
                <w:color w:val="000000"/>
                <w:sz w:val="13"/>
              </w:rPr>
            </w:pPr>
            <w:r>
              <w:rPr>
                <w:b/>
                <w:color w:val="000000"/>
                <w:sz w:val="13"/>
              </w:rPr>
              <w:t xml:space="preserve"> </w:t>
            </w:r>
          </w:p>
        </w:tc>
        <w:tc>
          <w:tcPr>
            <w:tcW w:w="380"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29E9DAE9" w14:textId="77777777" w:rsidR="00000411" w:rsidRDefault="00791EFE" w:rsidP="00817C90">
            <w:pPr>
              <w:jc w:val="center"/>
              <w:rPr>
                <w:b/>
                <w:color w:val="000000"/>
                <w:sz w:val="13"/>
              </w:rPr>
            </w:pPr>
            <w:r>
              <w:rPr>
                <w:b/>
                <w:color w:val="000000"/>
                <w:sz w:val="13"/>
              </w:rPr>
              <w:t>Threshold</w:t>
            </w:r>
          </w:p>
          <w:p w14:paraId="0B7FE421" w14:textId="77777777" w:rsidR="00000411" w:rsidRDefault="00791EFE" w:rsidP="00817C90">
            <w:pPr>
              <w:jc w:val="center"/>
            </w:pPr>
            <w:r>
              <w:rPr>
                <w:b/>
                <w:color w:val="000000"/>
                <w:sz w:val="13"/>
              </w:rPr>
              <w:t>(#)</w:t>
            </w:r>
          </w:p>
        </w:tc>
        <w:tc>
          <w:tcPr>
            <w:tcW w:w="50" w:type="pct"/>
            <w:shd w:val="clear" w:color="auto" w:fill="FFFFFF"/>
            <w:noWrap/>
            <w:tcMar>
              <w:top w:w="15" w:type="dxa"/>
              <w:left w:w="0" w:type="dxa"/>
              <w:bottom w:w="0" w:type="dxa"/>
              <w:right w:w="15" w:type="dxa"/>
            </w:tcMar>
            <w:vAlign w:val="bottom"/>
          </w:tcPr>
          <w:p w14:paraId="445F8467" w14:textId="77777777" w:rsidR="00000411" w:rsidRDefault="00791EFE" w:rsidP="00817C90">
            <w:pPr>
              <w:rPr>
                <w:b/>
                <w:color w:val="000000"/>
                <w:sz w:val="13"/>
              </w:rPr>
            </w:pPr>
            <w:r>
              <w:rPr>
                <w:b/>
                <w:color w:val="000000"/>
                <w:sz w:val="13"/>
              </w:rPr>
              <w:t xml:space="preserve"> </w:t>
            </w:r>
          </w:p>
        </w:tc>
        <w:tc>
          <w:tcPr>
            <w:tcW w:w="45" w:type="pct"/>
            <w:tcBorders>
              <w:top w:val="single" w:sz="2" w:space="0" w:color="000000"/>
            </w:tcBorders>
            <w:shd w:val="clear" w:color="auto" w:fill="FFFFFF"/>
            <w:tcMar>
              <w:top w:w="15" w:type="dxa"/>
              <w:left w:w="0" w:type="dxa"/>
              <w:bottom w:w="0" w:type="dxa"/>
              <w:right w:w="15" w:type="dxa"/>
            </w:tcMar>
            <w:vAlign w:val="bottom"/>
          </w:tcPr>
          <w:p w14:paraId="1F674906" w14:textId="77777777" w:rsidR="00000411" w:rsidRDefault="00791EFE" w:rsidP="00817C90">
            <w:pPr>
              <w:jc w:val="center"/>
              <w:rPr>
                <w:b/>
                <w:color w:val="000000"/>
                <w:sz w:val="13"/>
              </w:rPr>
            </w:pPr>
            <w:r>
              <w:rPr>
                <w:b/>
                <w:color w:val="000000"/>
                <w:sz w:val="13"/>
              </w:rPr>
              <w:t xml:space="preserve"> </w:t>
            </w:r>
          </w:p>
        </w:tc>
        <w:tc>
          <w:tcPr>
            <w:tcW w:w="380"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58692A58" w14:textId="77777777" w:rsidR="00000411" w:rsidRDefault="00791EFE" w:rsidP="00817C90">
            <w:pPr>
              <w:jc w:val="center"/>
              <w:rPr>
                <w:b/>
                <w:color w:val="000000"/>
                <w:sz w:val="13"/>
              </w:rPr>
            </w:pPr>
            <w:r>
              <w:rPr>
                <w:b/>
                <w:color w:val="000000"/>
                <w:sz w:val="13"/>
              </w:rPr>
              <w:t>Target</w:t>
            </w:r>
          </w:p>
          <w:p w14:paraId="558A5087" w14:textId="77777777" w:rsidR="00000411" w:rsidRDefault="00791EFE" w:rsidP="00817C90">
            <w:pPr>
              <w:jc w:val="center"/>
            </w:pPr>
            <w:r>
              <w:rPr>
                <w:b/>
                <w:color w:val="000000"/>
                <w:sz w:val="13"/>
              </w:rPr>
              <w:t>(#)</w:t>
            </w:r>
          </w:p>
        </w:tc>
        <w:tc>
          <w:tcPr>
            <w:tcW w:w="50" w:type="pct"/>
            <w:shd w:val="clear" w:color="auto" w:fill="FFFFFF"/>
            <w:noWrap/>
            <w:tcMar>
              <w:top w:w="15" w:type="dxa"/>
              <w:left w:w="0" w:type="dxa"/>
              <w:bottom w:w="0" w:type="dxa"/>
              <w:right w:w="15" w:type="dxa"/>
            </w:tcMar>
            <w:vAlign w:val="bottom"/>
          </w:tcPr>
          <w:p w14:paraId="36402DB9" w14:textId="77777777" w:rsidR="00000411" w:rsidRDefault="00791EFE" w:rsidP="00817C90">
            <w:pPr>
              <w:rPr>
                <w:b/>
                <w:color w:val="000000"/>
                <w:sz w:val="13"/>
              </w:rPr>
            </w:pPr>
            <w:r>
              <w:rPr>
                <w:b/>
                <w:color w:val="000000"/>
                <w:sz w:val="13"/>
              </w:rPr>
              <w:t xml:space="preserve"> </w:t>
            </w:r>
          </w:p>
        </w:tc>
        <w:tc>
          <w:tcPr>
            <w:tcW w:w="45" w:type="pct"/>
            <w:tcBorders>
              <w:top w:val="single" w:sz="2" w:space="0" w:color="000000"/>
            </w:tcBorders>
            <w:shd w:val="clear" w:color="auto" w:fill="FFFFFF"/>
            <w:tcMar>
              <w:top w:w="15" w:type="dxa"/>
              <w:left w:w="0" w:type="dxa"/>
              <w:bottom w:w="0" w:type="dxa"/>
              <w:right w:w="15" w:type="dxa"/>
            </w:tcMar>
            <w:vAlign w:val="bottom"/>
          </w:tcPr>
          <w:p w14:paraId="5726F483" w14:textId="77777777" w:rsidR="00000411" w:rsidRDefault="00791EFE" w:rsidP="00817C90">
            <w:pPr>
              <w:jc w:val="center"/>
              <w:rPr>
                <w:b/>
                <w:color w:val="000000"/>
                <w:sz w:val="13"/>
              </w:rPr>
            </w:pPr>
            <w:r>
              <w:rPr>
                <w:b/>
                <w:color w:val="000000"/>
                <w:sz w:val="13"/>
              </w:rPr>
              <w:t xml:space="preserve"> </w:t>
            </w:r>
          </w:p>
        </w:tc>
        <w:tc>
          <w:tcPr>
            <w:tcW w:w="380"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0C7F2B6C" w14:textId="77777777" w:rsidR="00000411" w:rsidRDefault="00791EFE" w:rsidP="00817C90">
            <w:pPr>
              <w:jc w:val="center"/>
              <w:rPr>
                <w:b/>
                <w:color w:val="000000"/>
                <w:sz w:val="13"/>
              </w:rPr>
            </w:pPr>
            <w:r>
              <w:rPr>
                <w:b/>
                <w:color w:val="000000"/>
                <w:sz w:val="13"/>
              </w:rPr>
              <w:t>Maximum</w:t>
            </w:r>
          </w:p>
          <w:p w14:paraId="05B17BF2" w14:textId="77777777" w:rsidR="00000411" w:rsidRDefault="00791EFE" w:rsidP="00817C90">
            <w:pPr>
              <w:jc w:val="center"/>
            </w:pPr>
            <w:r>
              <w:rPr>
                <w:b/>
                <w:color w:val="000000"/>
                <w:sz w:val="13"/>
              </w:rPr>
              <w:t>(#)</w:t>
            </w:r>
          </w:p>
        </w:tc>
        <w:tc>
          <w:tcPr>
            <w:tcW w:w="50" w:type="pct"/>
            <w:shd w:val="clear" w:color="auto" w:fill="FFFFFF"/>
            <w:noWrap/>
            <w:tcMar>
              <w:top w:w="15" w:type="dxa"/>
              <w:left w:w="0" w:type="dxa"/>
              <w:bottom w:w="0" w:type="dxa"/>
              <w:right w:w="15" w:type="dxa"/>
            </w:tcMar>
            <w:vAlign w:val="bottom"/>
          </w:tcPr>
          <w:p w14:paraId="04EC9EC0" w14:textId="77777777" w:rsidR="00000411" w:rsidRDefault="00791EFE" w:rsidP="00817C90">
            <w:pPr>
              <w:rPr>
                <w:b/>
                <w:color w:val="000000"/>
                <w:sz w:val="13"/>
              </w:rPr>
            </w:pPr>
            <w:r>
              <w:rPr>
                <w:b/>
                <w:color w:val="000000"/>
                <w:sz w:val="13"/>
              </w:rPr>
              <w:t xml:space="preserve"> </w:t>
            </w:r>
          </w:p>
        </w:tc>
        <w:tc>
          <w:tcPr>
            <w:tcW w:w="45" w:type="pct"/>
            <w:shd w:val="clear" w:color="auto" w:fill="FFFFFF"/>
            <w:tcMar>
              <w:top w:w="15" w:type="dxa"/>
              <w:left w:w="0" w:type="dxa"/>
              <w:bottom w:w="0" w:type="dxa"/>
              <w:right w:w="15" w:type="dxa"/>
            </w:tcMar>
            <w:vAlign w:val="bottom"/>
          </w:tcPr>
          <w:p w14:paraId="0492E932" w14:textId="77777777" w:rsidR="00000411" w:rsidRDefault="00791EFE" w:rsidP="00817C90">
            <w:pPr>
              <w:jc w:val="center"/>
              <w:rPr>
                <w:b/>
                <w:color w:val="000000"/>
                <w:sz w:val="13"/>
              </w:rPr>
            </w:pPr>
            <w:r>
              <w:rPr>
                <w:b/>
                <w:color w:val="000000"/>
                <w:sz w:val="13"/>
              </w:rPr>
              <w:t xml:space="preserve"> </w:t>
            </w:r>
          </w:p>
        </w:tc>
        <w:tc>
          <w:tcPr>
            <w:tcW w:w="380" w:type="pct"/>
            <w:gridSpan w:val="2"/>
            <w:tcBorders>
              <w:bottom w:val="single" w:sz="2" w:space="0" w:color="000000"/>
            </w:tcBorders>
            <w:shd w:val="clear" w:color="auto" w:fill="FFFFFF"/>
            <w:tcMar>
              <w:top w:w="15" w:type="dxa"/>
              <w:left w:w="0" w:type="dxa"/>
              <w:bottom w:w="0" w:type="dxa"/>
              <w:right w:w="15" w:type="dxa"/>
            </w:tcMar>
            <w:vAlign w:val="bottom"/>
          </w:tcPr>
          <w:p w14:paraId="1308D48B" w14:textId="77777777" w:rsidR="00000411" w:rsidRDefault="00791EFE" w:rsidP="00817C90">
            <w:pPr>
              <w:jc w:val="center"/>
              <w:rPr>
                <w:b/>
                <w:color w:val="000000"/>
                <w:sz w:val="13"/>
              </w:rPr>
            </w:pPr>
            <w:r>
              <w:rPr>
                <w:b/>
                <w:color w:val="000000"/>
                <w:sz w:val="13"/>
              </w:rPr>
              <w:t>Stock or Units (#)(3)</w:t>
            </w:r>
          </w:p>
        </w:tc>
        <w:tc>
          <w:tcPr>
            <w:tcW w:w="50" w:type="pct"/>
            <w:shd w:val="clear" w:color="auto" w:fill="FFFFFF"/>
            <w:noWrap/>
            <w:tcMar>
              <w:top w:w="15" w:type="dxa"/>
              <w:left w:w="0" w:type="dxa"/>
              <w:bottom w:w="0" w:type="dxa"/>
              <w:right w:w="15" w:type="dxa"/>
            </w:tcMar>
            <w:vAlign w:val="bottom"/>
          </w:tcPr>
          <w:p w14:paraId="54CEA6DF" w14:textId="77777777" w:rsidR="00000411" w:rsidRDefault="00791EFE" w:rsidP="00817C90">
            <w:pPr>
              <w:rPr>
                <w:b/>
                <w:color w:val="000000"/>
                <w:sz w:val="13"/>
              </w:rPr>
            </w:pPr>
            <w:r>
              <w:rPr>
                <w:b/>
                <w:color w:val="000000"/>
                <w:sz w:val="13"/>
              </w:rPr>
              <w:t xml:space="preserve"> </w:t>
            </w:r>
          </w:p>
        </w:tc>
        <w:tc>
          <w:tcPr>
            <w:tcW w:w="50" w:type="pct"/>
            <w:shd w:val="clear" w:color="auto" w:fill="FFFFFF"/>
            <w:noWrap/>
            <w:tcMar>
              <w:top w:w="15" w:type="dxa"/>
              <w:left w:w="0" w:type="dxa"/>
              <w:bottom w:w="0" w:type="dxa"/>
              <w:right w:w="15" w:type="dxa"/>
            </w:tcMar>
            <w:vAlign w:val="bottom"/>
          </w:tcPr>
          <w:p w14:paraId="16E492B4" w14:textId="77777777" w:rsidR="00000411" w:rsidRDefault="00791EFE" w:rsidP="00817C90">
            <w:pPr>
              <w:rPr>
                <w:b/>
                <w:color w:val="000000"/>
                <w:sz w:val="13"/>
              </w:rPr>
            </w:pPr>
            <w:r>
              <w:rPr>
                <w:b/>
                <w:color w:val="000000"/>
                <w:sz w:val="13"/>
              </w:rPr>
              <w:t xml:space="preserve"> </w:t>
            </w:r>
          </w:p>
        </w:tc>
        <w:tc>
          <w:tcPr>
            <w:tcW w:w="50" w:type="pct"/>
            <w:shd w:val="clear" w:color="auto" w:fill="FFFFFF"/>
            <w:noWrap/>
            <w:tcMar>
              <w:top w:w="15" w:type="dxa"/>
              <w:left w:w="0" w:type="dxa"/>
              <w:bottom w:w="0" w:type="dxa"/>
              <w:right w:w="15" w:type="dxa"/>
            </w:tcMar>
            <w:vAlign w:val="bottom"/>
          </w:tcPr>
          <w:p w14:paraId="59DCC720" w14:textId="77777777" w:rsidR="00000411" w:rsidRDefault="00791EFE" w:rsidP="00817C90">
            <w:pPr>
              <w:jc w:val="center"/>
              <w:rPr>
                <w:b/>
                <w:color w:val="000000"/>
                <w:sz w:val="13"/>
              </w:rPr>
            </w:pPr>
            <w:r>
              <w:rPr>
                <w:b/>
                <w:color w:val="000000"/>
                <w:sz w:val="13"/>
              </w:rPr>
              <w:t xml:space="preserve"> </w:t>
            </w:r>
          </w:p>
        </w:tc>
        <w:tc>
          <w:tcPr>
            <w:tcW w:w="50" w:type="pct"/>
            <w:shd w:val="clear" w:color="auto" w:fill="FFFFFF"/>
            <w:noWrap/>
            <w:tcMar>
              <w:top w:w="15" w:type="dxa"/>
              <w:left w:w="0" w:type="dxa"/>
              <w:bottom w:w="0" w:type="dxa"/>
              <w:right w:w="15" w:type="dxa"/>
            </w:tcMar>
            <w:vAlign w:val="bottom"/>
          </w:tcPr>
          <w:p w14:paraId="05CFF843" w14:textId="77777777" w:rsidR="00000411" w:rsidRDefault="00791EFE" w:rsidP="00817C90">
            <w:pPr>
              <w:rPr>
                <w:b/>
                <w:color w:val="000000"/>
                <w:sz w:val="13"/>
              </w:rPr>
            </w:pPr>
            <w:r>
              <w:rPr>
                <w:b/>
                <w:color w:val="000000"/>
                <w:sz w:val="13"/>
              </w:rPr>
              <w:t xml:space="preserve"> </w:t>
            </w:r>
          </w:p>
        </w:tc>
        <w:tc>
          <w:tcPr>
            <w:tcW w:w="380" w:type="pct"/>
            <w:gridSpan w:val="2"/>
            <w:tcBorders>
              <w:bottom w:val="single" w:sz="2" w:space="0" w:color="000000"/>
            </w:tcBorders>
            <w:shd w:val="clear" w:color="auto" w:fill="FFFFFF"/>
            <w:tcMar>
              <w:top w:w="15" w:type="dxa"/>
              <w:left w:w="0" w:type="dxa"/>
              <w:bottom w:w="0" w:type="dxa"/>
              <w:right w:w="15" w:type="dxa"/>
            </w:tcMar>
            <w:vAlign w:val="bottom"/>
          </w:tcPr>
          <w:p w14:paraId="1673C975" w14:textId="77777777" w:rsidR="00000411" w:rsidRDefault="00791EFE" w:rsidP="00817C90">
            <w:pPr>
              <w:jc w:val="center"/>
              <w:rPr>
                <w:b/>
                <w:color w:val="000000"/>
                <w:sz w:val="13"/>
              </w:rPr>
            </w:pPr>
            <w:r>
              <w:rPr>
                <w:b/>
                <w:color w:val="000000"/>
                <w:sz w:val="13"/>
              </w:rPr>
              <w:t>Awards</w:t>
            </w:r>
          </w:p>
          <w:p w14:paraId="730439EF" w14:textId="77777777" w:rsidR="00000411" w:rsidRDefault="00791EFE" w:rsidP="00817C90">
            <w:pPr>
              <w:jc w:val="center"/>
            </w:pPr>
            <w:r>
              <w:rPr>
                <w:b/>
                <w:color w:val="000000"/>
                <w:sz w:val="13"/>
              </w:rPr>
              <w:t>($)(4)</w:t>
            </w:r>
          </w:p>
        </w:tc>
        <w:tc>
          <w:tcPr>
            <w:tcW w:w="50" w:type="pct"/>
            <w:shd w:val="clear" w:color="auto" w:fill="FFFFFF"/>
            <w:noWrap/>
            <w:tcMar>
              <w:top w:w="15" w:type="dxa"/>
              <w:left w:w="0" w:type="dxa"/>
              <w:bottom w:w="0" w:type="dxa"/>
              <w:right w:w="15" w:type="dxa"/>
            </w:tcMar>
            <w:vAlign w:val="bottom"/>
          </w:tcPr>
          <w:p w14:paraId="042F7B04" w14:textId="77777777" w:rsidR="00000411" w:rsidRDefault="00791EFE" w:rsidP="00817C90">
            <w:pPr>
              <w:rPr>
                <w:b/>
                <w:color w:val="000000"/>
                <w:sz w:val="13"/>
              </w:rPr>
            </w:pPr>
            <w:r>
              <w:rPr>
                <w:b/>
                <w:color w:val="000000"/>
                <w:sz w:val="13"/>
              </w:rPr>
              <w:t xml:space="preserve"> </w:t>
            </w:r>
          </w:p>
        </w:tc>
      </w:tr>
      <w:tr w:rsidR="00791EFE" w14:paraId="373D833F" w14:textId="77777777">
        <w:trPr>
          <w:cantSplit/>
          <w:jc w:val="center"/>
        </w:trPr>
        <w:tc>
          <w:tcPr>
            <w:tcW w:w="528" w:type="pct"/>
            <w:tcBorders>
              <w:top w:val="single" w:sz="2" w:space="0" w:color="000000"/>
            </w:tcBorders>
            <w:shd w:val="clear" w:color="auto" w:fill="CCEEFF"/>
            <w:tcMar>
              <w:top w:w="15" w:type="dxa"/>
              <w:left w:w="0" w:type="dxa"/>
              <w:bottom w:w="0" w:type="dxa"/>
              <w:right w:w="15" w:type="dxa"/>
            </w:tcMar>
            <w:vAlign w:val="center"/>
          </w:tcPr>
          <w:p w14:paraId="04E22572" w14:textId="77777777" w:rsidR="00000411" w:rsidRDefault="00791EFE" w:rsidP="00817C90">
            <w:pPr>
              <w:keepNext/>
              <w:rPr>
                <w:color w:val="000000"/>
                <w:sz w:val="16"/>
              </w:rPr>
            </w:pPr>
            <w:r>
              <w:rPr>
                <w:color w:val="000000"/>
                <w:sz w:val="16"/>
              </w:rPr>
              <w:t>Robert Greenberg</w:t>
            </w:r>
          </w:p>
        </w:tc>
        <w:tc>
          <w:tcPr>
            <w:tcW w:w="45" w:type="pct"/>
            <w:shd w:val="clear" w:color="auto" w:fill="CCEEFF"/>
            <w:tcMar>
              <w:top w:w="15" w:type="dxa"/>
              <w:left w:w="0" w:type="dxa"/>
              <w:bottom w:w="0" w:type="dxa"/>
              <w:right w:w="15" w:type="dxa"/>
            </w:tcMar>
            <w:vAlign w:val="center"/>
          </w:tcPr>
          <w:p w14:paraId="72C343ED" w14:textId="77777777" w:rsidR="00000411" w:rsidRDefault="00791EFE" w:rsidP="00817C90">
            <w:pPr>
              <w:rPr>
                <w:color w:val="000000"/>
                <w:sz w:val="16"/>
              </w:rPr>
            </w:pPr>
            <w:r>
              <w:rPr>
                <w:color w:val="000000"/>
                <w:sz w:val="16"/>
              </w:rPr>
              <w:t xml:space="preserve"> </w:t>
            </w:r>
          </w:p>
        </w:tc>
        <w:tc>
          <w:tcPr>
            <w:tcW w:w="50" w:type="pct"/>
            <w:tcBorders>
              <w:top w:val="single" w:sz="2" w:space="0" w:color="000000"/>
            </w:tcBorders>
            <w:shd w:val="clear" w:color="auto" w:fill="CCEEFF"/>
            <w:noWrap/>
            <w:tcMar>
              <w:top w:w="15" w:type="dxa"/>
              <w:left w:w="0" w:type="dxa"/>
              <w:bottom w:w="0" w:type="dxa"/>
              <w:right w:w="15" w:type="dxa"/>
            </w:tcMar>
            <w:vAlign w:val="center"/>
          </w:tcPr>
          <w:p w14:paraId="4811E02C" w14:textId="77777777" w:rsidR="00000411" w:rsidRDefault="00791EFE" w:rsidP="00817C90">
            <w:pPr>
              <w:rPr>
                <w:color w:val="000000"/>
                <w:sz w:val="16"/>
              </w:rPr>
            </w:pPr>
            <w:r>
              <w:rPr>
                <w:color w:val="000000"/>
                <w:sz w:val="16"/>
              </w:rPr>
              <w:t xml:space="preserve"> </w:t>
            </w:r>
          </w:p>
        </w:tc>
        <w:tc>
          <w:tcPr>
            <w:tcW w:w="165" w:type="pct"/>
            <w:tcBorders>
              <w:top w:val="single" w:sz="2" w:space="0" w:color="000000"/>
            </w:tcBorders>
            <w:shd w:val="clear" w:color="auto" w:fill="CCEEFF"/>
            <w:noWrap/>
            <w:tcMar>
              <w:top w:w="15" w:type="dxa"/>
              <w:left w:w="0" w:type="dxa"/>
              <w:bottom w:w="0" w:type="dxa"/>
              <w:right w:w="15" w:type="dxa"/>
            </w:tcMar>
            <w:vAlign w:val="center"/>
          </w:tcPr>
          <w:p w14:paraId="70D1C23C"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3A15783A"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64B2096F" w14:textId="77777777" w:rsidR="00000411" w:rsidRDefault="00791EFE" w:rsidP="00817C90">
            <w:pPr>
              <w:rPr>
                <w:color w:val="000000"/>
                <w:sz w:val="16"/>
              </w:rPr>
            </w:pPr>
            <w:r>
              <w:rPr>
                <w:color w:val="000000"/>
                <w:sz w:val="16"/>
              </w:rPr>
              <w:t xml:space="preserve"> </w:t>
            </w:r>
          </w:p>
        </w:tc>
        <w:tc>
          <w:tcPr>
            <w:tcW w:w="50" w:type="pct"/>
            <w:tcBorders>
              <w:top w:val="single" w:sz="2" w:space="0" w:color="000000"/>
            </w:tcBorders>
            <w:shd w:val="clear" w:color="auto" w:fill="CCEEFF"/>
            <w:noWrap/>
            <w:tcMar>
              <w:top w:w="15" w:type="dxa"/>
              <w:left w:w="0" w:type="dxa"/>
              <w:bottom w:w="0" w:type="dxa"/>
              <w:right w:w="15" w:type="dxa"/>
            </w:tcMar>
            <w:vAlign w:val="center"/>
          </w:tcPr>
          <w:p w14:paraId="1D20C24A" w14:textId="77777777" w:rsidR="00000411" w:rsidRDefault="00791EFE" w:rsidP="00817C90">
            <w:pPr>
              <w:rPr>
                <w:color w:val="000000"/>
                <w:sz w:val="16"/>
              </w:rPr>
            </w:pPr>
            <w:r>
              <w:rPr>
                <w:color w:val="000000"/>
                <w:sz w:val="16"/>
              </w:rPr>
              <w:t xml:space="preserve"> </w:t>
            </w:r>
          </w:p>
        </w:tc>
        <w:tc>
          <w:tcPr>
            <w:tcW w:w="193" w:type="pct"/>
            <w:tcBorders>
              <w:top w:val="single" w:sz="2" w:space="0" w:color="000000"/>
            </w:tcBorders>
            <w:shd w:val="clear" w:color="auto" w:fill="CCEEFF"/>
            <w:noWrap/>
            <w:tcMar>
              <w:top w:w="15" w:type="dxa"/>
              <w:left w:w="0" w:type="dxa"/>
              <w:bottom w:w="0" w:type="dxa"/>
              <w:right w:w="15" w:type="dxa"/>
            </w:tcMar>
            <w:vAlign w:val="center"/>
          </w:tcPr>
          <w:p w14:paraId="0CCA57FE"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499E6D36"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5DD08476" w14:textId="77777777" w:rsidR="00000411" w:rsidRDefault="00791EFE" w:rsidP="00817C90">
            <w:pPr>
              <w:rPr>
                <w:color w:val="000000"/>
                <w:sz w:val="16"/>
              </w:rPr>
            </w:pPr>
            <w:r>
              <w:rPr>
                <w:color w:val="000000"/>
                <w:sz w:val="16"/>
              </w:rPr>
              <w:t xml:space="preserve"> </w:t>
            </w:r>
          </w:p>
        </w:tc>
        <w:tc>
          <w:tcPr>
            <w:tcW w:w="50" w:type="pct"/>
            <w:tcBorders>
              <w:top w:val="single" w:sz="2" w:space="0" w:color="000000"/>
            </w:tcBorders>
            <w:shd w:val="clear" w:color="auto" w:fill="CCEEFF"/>
            <w:noWrap/>
            <w:tcMar>
              <w:top w:w="15" w:type="dxa"/>
              <w:left w:w="0" w:type="dxa"/>
              <w:bottom w:w="0" w:type="dxa"/>
              <w:right w:w="15" w:type="dxa"/>
            </w:tcMar>
            <w:vAlign w:val="center"/>
          </w:tcPr>
          <w:p w14:paraId="23768686" w14:textId="77777777" w:rsidR="00000411" w:rsidRDefault="00791EFE" w:rsidP="00817C90">
            <w:pPr>
              <w:rPr>
                <w:color w:val="000000"/>
                <w:sz w:val="16"/>
              </w:rPr>
            </w:pPr>
            <w:r>
              <w:rPr>
                <w:color w:val="000000"/>
                <w:sz w:val="16"/>
              </w:rPr>
              <w:t xml:space="preserve"> </w:t>
            </w:r>
          </w:p>
        </w:tc>
        <w:tc>
          <w:tcPr>
            <w:tcW w:w="330" w:type="pct"/>
            <w:tcBorders>
              <w:top w:val="single" w:sz="2" w:space="0" w:color="000000"/>
            </w:tcBorders>
            <w:shd w:val="clear" w:color="auto" w:fill="CCEEFF"/>
            <w:noWrap/>
            <w:tcMar>
              <w:top w:w="15" w:type="dxa"/>
              <w:left w:w="0" w:type="dxa"/>
              <w:bottom w:w="0" w:type="dxa"/>
              <w:right w:w="15" w:type="dxa"/>
            </w:tcMar>
            <w:vAlign w:val="center"/>
          </w:tcPr>
          <w:p w14:paraId="15138C7D" w14:textId="77777777" w:rsidR="00000411" w:rsidRDefault="00791EFE" w:rsidP="00817C90">
            <w:pPr>
              <w:jc w:val="right"/>
              <w:rPr>
                <w:color w:val="000000"/>
                <w:sz w:val="16"/>
              </w:rPr>
            </w:pPr>
            <w:r>
              <w:rPr>
                <w:color w:val="000000"/>
                <w:sz w:val="16"/>
              </w:rPr>
              <w:t>(1</w:t>
            </w:r>
          </w:p>
        </w:tc>
        <w:tc>
          <w:tcPr>
            <w:tcW w:w="50" w:type="pct"/>
            <w:shd w:val="clear" w:color="auto" w:fill="CCEEFF"/>
            <w:noWrap/>
            <w:tcMar>
              <w:top w:w="15" w:type="dxa"/>
              <w:left w:w="0" w:type="dxa"/>
              <w:bottom w:w="0" w:type="dxa"/>
              <w:right w:w="15" w:type="dxa"/>
            </w:tcMar>
            <w:vAlign w:val="center"/>
          </w:tcPr>
          <w:p w14:paraId="2A0147AA" w14:textId="77777777" w:rsidR="00000411" w:rsidRDefault="00791EFE" w:rsidP="00817C90">
            <w:pPr>
              <w:rPr>
                <w:color w:val="000000"/>
                <w:sz w:val="16"/>
              </w:rPr>
            </w:pPr>
            <w:r>
              <w:rPr>
                <w:color w:val="000000"/>
                <w:sz w:val="16"/>
              </w:rPr>
              <w:t>)</w:t>
            </w:r>
          </w:p>
        </w:tc>
        <w:tc>
          <w:tcPr>
            <w:tcW w:w="45" w:type="pct"/>
            <w:shd w:val="clear" w:color="auto" w:fill="CCEEFF"/>
            <w:tcMar>
              <w:top w:w="15" w:type="dxa"/>
              <w:left w:w="0" w:type="dxa"/>
              <w:bottom w:w="0" w:type="dxa"/>
              <w:right w:w="15" w:type="dxa"/>
            </w:tcMar>
            <w:vAlign w:val="center"/>
          </w:tcPr>
          <w:p w14:paraId="0E271DB3" w14:textId="77777777" w:rsidR="00000411" w:rsidRDefault="00791EFE" w:rsidP="00817C90">
            <w:pPr>
              <w:rPr>
                <w:color w:val="000000"/>
                <w:sz w:val="16"/>
              </w:rPr>
            </w:pPr>
            <w:r>
              <w:rPr>
                <w:color w:val="000000"/>
                <w:sz w:val="16"/>
              </w:rPr>
              <w:t xml:space="preserve"> </w:t>
            </w:r>
          </w:p>
        </w:tc>
        <w:tc>
          <w:tcPr>
            <w:tcW w:w="50" w:type="pct"/>
            <w:tcBorders>
              <w:top w:val="single" w:sz="2" w:space="0" w:color="000000"/>
            </w:tcBorders>
            <w:shd w:val="clear" w:color="auto" w:fill="CCEEFF"/>
            <w:noWrap/>
            <w:tcMar>
              <w:top w:w="15" w:type="dxa"/>
              <w:left w:w="0" w:type="dxa"/>
              <w:bottom w:w="0" w:type="dxa"/>
              <w:right w:w="15" w:type="dxa"/>
            </w:tcMar>
            <w:vAlign w:val="center"/>
          </w:tcPr>
          <w:p w14:paraId="0DAB26CF" w14:textId="77777777" w:rsidR="00000411" w:rsidRDefault="00791EFE" w:rsidP="00817C90">
            <w:pPr>
              <w:rPr>
                <w:color w:val="000000"/>
                <w:sz w:val="16"/>
              </w:rPr>
            </w:pPr>
            <w:r>
              <w:rPr>
                <w:color w:val="000000"/>
                <w:sz w:val="16"/>
              </w:rPr>
              <w:t xml:space="preserve"> </w:t>
            </w:r>
          </w:p>
        </w:tc>
        <w:tc>
          <w:tcPr>
            <w:tcW w:w="330" w:type="pct"/>
            <w:tcBorders>
              <w:top w:val="single" w:sz="2" w:space="0" w:color="000000"/>
            </w:tcBorders>
            <w:shd w:val="clear" w:color="auto" w:fill="CCEEFF"/>
            <w:noWrap/>
            <w:tcMar>
              <w:top w:w="15" w:type="dxa"/>
              <w:left w:w="0" w:type="dxa"/>
              <w:bottom w:w="0" w:type="dxa"/>
              <w:right w:w="15" w:type="dxa"/>
            </w:tcMar>
            <w:vAlign w:val="center"/>
          </w:tcPr>
          <w:p w14:paraId="79FC9150" w14:textId="77777777" w:rsidR="00000411" w:rsidRDefault="00791EFE" w:rsidP="00817C90">
            <w:pPr>
              <w:jc w:val="right"/>
              <w:rPr>
                <w:color w:val="000000"/>
                <w:sz w:val="16"/>
              </w:rPr>
            </w:pPr>
            <w:r>
              <w:rPr>
                <w:color w:val="000000"/>
                <w:sz w:val="16"/>
              </w:rPr>
              <w:t>(1</w:t>
            </w:r>
          </w:p>
        </w:tc>
        <w:tc>
          <w:tcPr>
            <w:tcW w:w="50" w:type="pct"/>
            <w:shd w:val="clear" w:color="auto" w:fill="CCEEFF"/>
            <w:noWrap/>
            <w:tcMar>
              <w:top w:w="15" w:type="dxa"/>
              <w:left w:w="0" w:type="dxa"/>
              <w:bottom w:w="0" w:type="dxa"/>
              <w:right w:w="15" w:type="dxa"/>
            </w:tcMar>
            <w:vAlign w:val="center"/>
          </w:tcPr>
          <w:p w14:paraId="695F9A27" w14:textId="77777777" w:rsidR="00000411" w:rsidRDefault="00791EFE" w:rsidP="00817C90">
            <w:pPr>
              <w:rPr>
                <w:color w:val="000000"/>
                <w:sz w:val="16"/>
              </w:rPr>
            </w:pPr>
            <w:r>
              <w:rPr>
                <w:color w:val="000000"/>
                <w:sz w:val="16"/>
              </w:rPr>
              <w:t>)</w:t>
            </w:r>
          </w:p>
        </w:tc>
        <w:tc>
          <w:tcPr>
            <w:tcW w:w="45" w:type="pct"/>
            <w:shd w:val="clear" w:color="auto" w:fill="CCEEFF"/>
            <w:tcMar>
              <w:top w:w="15" w:type="dxa"/>
              <w:left w:w="0" w:type="dxa"/>
              <w:bottom w:w="0" w:type="dxa"/>
              <w:right w:w="15" w:type="dxa"/>
            </w:tcMar>
            <w:vAlign w:val="center"/>
          </w:tcPr>
          <w:p w14:paraId="13A9C02F" w14:textId="77777777" w:rsidR="00000411" w:rsidRDefault="00791EFE" w:rsidP="00817C90">
            <w:pPr>
              <w:rPr>
                <w:color w:val="000000"/>
                <w:sz w:val="16"/>
              </w:rPr>
            </w:pPr>
            <w:r>
              <w:rPr>
                <w:color w:val="000000"/>
                <w:sz w:val="16"/>
              </w:rPr>
              <w:t xml:space="preserve"> </w:t>
            </w:r>
          </w:p>
        </w:tc>
        <w:tc>
          <w:tcPr>
            <w:tcW w:w="50" w:type="pct"/>
            <w:tcBorders>
              <w:top w:val="single" w:sz="2" w:space="0" w:color="000000"/>
            </w:tcBorders>
            <w:shd w:val="clear" w:color="auto" w:fill="CCEEFF"/>
            <w:noWrap/>
            <w:tcMar>
              <w:top w:w="15" w:type="dxa"/>
              <w:left w:w="0" w:type="dxa"/>
              <w:bottom w:w="0" w:type="dxa"/>
              <w:right w:w="15" w:type="dxa"/>
            </w:tcMar>
            <w:vAlign w:val="center"/>
          </w:tcPr>
          <w:p w14:paraId="723E81C5" w14:textId="77777777" w:rsidR="00000411" w:rsidRDefault="00791EFE" w:rsidP="00817C90">
            <w:pPr>
              <w:rPr>
                <w:color w:val="000000"/>
                <w:sz w:val="16"/>
              </w:rPr>
            </w:pPr>
            <w:r>
              <w:rPr>
                <w:color w:val="000000"/>
                <w:sz w:val="16"/>
              </w:rPr>
              <w:t xml:space="preserve"> </w:t>
            </w:r>
          </w:p>
        </w:tc>
        <w:tc>
          <w:tcPr>
            <w:tcW w:w="330" w:type="pct"/>
            <w:tcBorders>
              <w:top w:val="single" w:sz="2" w:space="0" w:color="000000"/>
            </w:tcBorders>
            <w:shd w:val="clear" w:color="auto" w:fill="CCEEFF"/>
            <w:noWrap/>
            <w:tcMar>
              <w:top w:w="15" w:type="dxa"/>
              <w:left w:w="0" w:type="dxa"/>
              <w:bottom w:w="0" w:type="dxa"/>
              <w:right w:w="15" w:type="dxa"/>
            </w:tcMar>
            <w:vAlign w:val="center"/>
          </w:tcPr>
          <w:p w14:paraId="63055355" w14:textId="77777777" w:rsidR="00000411" w:rsidRDefault="00791EFE" w:rsidP="00817C90">
            <w:pPr>
              <w:jc w:val="right"/>
              <w:rPr>
                <w:color w:val="000000"/>
                <w:sz w:val="16"/>
              </w:rPr>
            </w:pPr>
            <w:r>
              <w:rPr>
                <w:color w:val="000000"/>
                <w:sz w:val="16"/>
              </w:rPr>
              <w:t>10,000,000</w:t>
            </w:r>
          </w:p>
        </w:tc>
        <w:tc>
          <w:tcPr>
            <w:tcW w:w="50" w:type="pct"/>
            <w:shd w:val="clear" w:color="auto" w:fill="CCEEFF"/>
            <w:noWrap/>
            <w:tcMar>
              <w:top w:w="15" w:type="dxa"/>
              <w:left w:w="0" w:type="dxa"/>
              <w:bottom w:w="0" w:type="dxa"/>
              <w:right w:w="15" w:type="dxa"/>
            </w:tcMar>
            <w:vAlign w:val="center"/>
          </w:tcPr>
          <w:p w14:paraId="5E5ACBF4"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5C4F34F1" w14:textId="77777777" w:rsidR="00000411" w:rsidRDefault="00791EFE" w:rsidP="00817C90">
            <w:pPr>
              <w:rPr>
                <w:color w:val="000000"/>
                <w:sz w:val="16"/>
              </w:rPr>
            </w:pPr>
            <w:r>
              <w:rPr>
                <w:color w:val="000000"/>
                <w:sz w:val="16"/>
              </w:rPr>
              <w:t xml:space="preserve"> </w:t>
            </w:r>
          </w:p>
        </w:tc>
        <w:tc>
          <w:tcPr>
            <w:tcW w:w="50" w:type="pct"/>
            <w:tcBorders>
              <w:top w:val="single" w:sz="2" w:space="0" w:color="000000"/>
            </w:tcBorders>
            <w:shd w:val="clear" w:color="auto" w:fill="CCEEFF"/>
            <w:noWrap/>
            <w:tcMar>
              <w:top w:w="15" w:type="dxa"/>
              <w:left w:w="0" w:type="dxa"/>
              <w:bottom w:w="0" w:type="dxa"/>
              <w:right w:w="15" w:type="dxa"/>
            </w:tcMar>
            <w:vAlign w:val="center"/>
          </w:tcPr>
          <w:p w14:paraId="65AEF191" w14:textId="77777777" w:rsidR="00000411" w:rsidRDefault="00791EFE" w:rsidP="00817C90">
            <w:pPr>
              <w:rPr>
                <w:color w:val="000000"/>
                <w:sz w:val="16"/>
              </w:rPr>
            </w:pPr>
            <w:r>
              <w:rPr>
                <w:color w:val="000000"/>
                <w:sz w:val="16"/>
              </w:rPr>
              <w:t xml:space="preserve"> </w:t>
            </w:r>
          </w:p>
        </w:tc>
        <w:tc>
          <w:tcPr>
            <w:tcW w:w="330" w:type="pct"/>
            <w:tcBorders>
              <w:top w:val="single" w:sz="2" w:space="0" w:color="000000"/>
            </w:tcBorders>
            <w:shd w:val="clear" w:color="auto" w:fill="CCEEFF"/>
            <w:noWrap/>
            <w:tcMar>
              <w:top w:w="15" w:type="dxa"/>
              <w:left w:w="0" w:type="dxa"/>
              <w:bottom w:w="0" w:type="dxa"/>
              <w:right w:w="15" w:type="dxa"/>
            </w:tcMar>
            <w:vAlign w:val="center"/>
          </w:tcPr>
          <w:p w14:paraId="037636B9"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691E1206"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41A66093" w14:textId="77777777" w:rsidR="00000411" w:rsidRDefault="00791EFE" w:rsidP="00817C90">
            <w:pPr>
              <w:rPr>
                <w:color w:val="000000"/>
                <w:sz w:val="16"/>
              </w:rPr>
            </w:pPr>
            <w:r>
              <w:rPr>
                <w:color w:val="000000"/>
                <w:sz w:val="16"/>
              </w:rPr>
              <w:t xml:space="preserve"> </w:t>
            </w:r>
          </w:p>
        </w:tc>
        <w:tc>
          <w:tcPr>
            <w:tcW w:w="50" w:type="pct"/>
            <w:tcBorders>
              <w:top w:val="single" w:sz="2" w:space="0" w:color="000000"/>
            </w:tcBorders>
            <w:shd w:val="clear" w:color="auto" w:fill="CCEEFF"/>
            <w:noWrap/>
            <w:tcMar>
              <w:top w:w="15" w:type="dxa"/>
              <w:left w:w="0" w:type="dxa"/>
              <w:bottom w:w="0" w:type="dxa"/>
              <w:right w:w="15" w:type="dxa"/>
            </w:tcMar>
            <w:vAlign w:val="center"/>
          </w:tcPr>
          <w:p w14:paraId="26D3AC90" w14:textId="77777777" w:rsidR="00000411" w:rsidRDefault="00791EFE" w:rsidP="00817C90">
            <w:pPr>
              <w:rPr>
                <w:color w:val="000000"/>
                <w:sz w:val="16"/>
              </w:rPr>
            </w:pPr>
            <w:r>
              <w:rPr>
                <w:color w:val="000000"/>
                <w:sz w:val="16"/>
              </w:rPr>
              <w:t xml:space="preserve"> </w:t>
            </w:r>
          </w:p>
        </w:tc>
        <w:tc>
          <w:tcPr>
            <w:tcW w:w="330" w:type="pct"/>
            <w:tcBorders>
              <w:top w:val="single" w:sz="2" w:space="0" w:color="000000"/>
            </w:tcBorders>
            <w:shd w:val="clear" w:color="auto" w:fill="CCEEFF"/>
            <w:noWrap/>
            <w:tcMar>
              <w:top w:w="15" w:type="dxa"/>
              <w:left w:w="0" w:type="dxa"/>
              <w:bottom w:w="0" w:type="dxa"/>
              <w:right w:w="15" w:type="dxa"/>
            </w:tcMar>
            <w:vAlign w:val="center"/>
          </w:tcPr>
          <w:p w14:paraId="218FDCE4"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2719E2BB"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271BF9D9" w14:textId="77777777" w:rsidR="00000411" w:rsidRDefault="00791EFE" w:rsidP="00817C90">
            <w:pPr>
              <w:rPr>
                <w:color w:val="000000"/>
                <w:sz w:val="16"/>
              </w:rPr>
            </w:pPr>
            <w:r>
              <w:rPr>
                <w:color w:val="000000"/>
                <w:sz w:val="16"/>
              </w:rPr>
              <w:t xml:space="preserve"> </w:t>
            </w:r>
          </w:p>
        </w:tc>
        <w:tc>
          <w:tcPr>
            <w:tcW w:w="50" w:type="pct"/>
            <w:tcBorders>
              <w:top w:val="single" w:sz="2" w:space="0" w:color="000000"/>
            </w:tcBorders>
            <w:shd w:val="clear" w:color="auto" w:fill="CCEEFF"/>
            <w:noWrap/>
            <w:tcMar>
              <w:top w:w="15" w:type="dxa"/>
              <w:left w:w="0" w:type="dxa"/>
              <w:bottom w:w="0" w:type="dxa"/>
              <w:right w:w="15" w:type="dxa"/>
            </w:tcMar>
            <w:vAlign w:val="center"/>
          </w:tcPr>
          <w:p w14:paraId="774CD278" w14:textId="77777777" w:rsidR="00000411" w:rsidRDefault="00791EFE" w:rsidP="00817C90">
            <w:pPr>
              <w:rPr>
                <w:color w:val="000000"/>
                <w:sz w:val="16"/>
              </w:rPr>
            </w:pPr>
            <w:r>
              <w:rPr>
                <w:color w:val="000000"/>
                <w:sz w:val="16"/>
              </w:rPr>
              <w:t xml:space="preserve"> </w:t>
            </w:r>
          </w:p>
        </w:tc>
        <w:tc>
          <w:tcPr>
            <w:tcW w:w="330" w:type="pct"/>
            <w:tcBorders>
              <w:top w:val="single" w:sz="2" w:space="0" w:color="000000"/>
            </w:tcBorders>
            <w:shd w:val="clear" w:color="auto" w:fill="CCEEFF"/>
            <w:noWrap/>
            <w:tcMar>
              <w:top w:w="15" w:type="dxa"/>
              <w:left w:w="0" w:type="dxa"/>
              <w:bottom w:w="0" w:type="dxa"/>
              <w:right w:w="15" w:type="dxa"/>
            </w:tcMar>
            <w:vAlign w:val="center"/>
          </w:tcPr>
          <w:p w14:paraId="59334139"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1E5A1CD3"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02107A76" w14:textId="77777777" w:rsidR="00000411" w:rsidRDefault="00791EFE" w:rsidP="00817C90">
            <w:pPr>
              <w:rPr>
                <w:color w:val="000000"/>
                <w:sz w:val="16"/>
              </w:rPr>
            </w:pPr>
            <w:r>
              <w:rPr>
                <w:color w:val="000000"/>
                <w:sz w:val="16"/>
              </w:rPr>
              <w:t xml:space="preserve"> </w:t>
            </w:r>
          </w:p>
        </w:tc>
        <w:tc>
          <w:tcPr>
            <w:tcW w:w="50" w:type="pct"/>
            <w:tcBorders>
              <w:top w:val="single" w:sz="2" w:space="0" w:color="000000"/>
            </w:tcBorders>
            <w:shd w:val="clear" w:color="auto" w:fill="CCEEFF"/>
            <w:noWrap/>
            <w:tcMar>
              <w:top w:w="15" w:type="dxa"/>
              <w:left w:w="0" w:type="dxa"/>
              <w:bottom w:w="0" w:type="dxa"/>
              <w:right w:w="15" w:type="dxa"/>
            </w:tcMar>
            <w:vAlign w:val="center"/>
          </w:tcPr>
          <w:p w14:paraId="4D36AFFF" w14:textId="77777777" w:rsidR="00000411" w:rsidRDefault="00791EFE" w:rsidP="00817C90">
            <w:pPr>
              <w:rPr>
                <w:color w:val="000000"/>
                <w:sz w:val="16"/>
              </w:rPr>
            </w:pPr>
            <w:r>
              <w:rPr>
                <w:color w:val="000000"/>
                <w:sz w:val="16"/>
              </w:rPr>
              <w:t xml:space="preserve"> </w:t>
            </w:r>
          </w:p>
        </w:tc>
        <w:tc>
          <w:tcPr>
            <w:tcW w:w="330" w:type="pct"/>
            <w:tcBorders>
              <w:top w:val="single" w:sz="2" w:space="0" w:color="000000"/>
            </w:tcBorders>
            <w:shd w:val="clear" w:color="auto" w:fill="CCEEFF"/>
            <w:noWrap/>
            <w:tcMar>
              <w:top w:w="15" w:type="dxa"/>
              <w:left w:w="0" w:type="dxa"/>
              <w:bottom w:w="0" w:type="dxa"/>
              <w:right w:w="15" w:type="dxa"/>
            </w:tcMar>
            <w:vAlign w:val="center"/>
          </w:tcPr>
          <w:p w14:paraId="460AAD25"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22A13750"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1DD3CDDC"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618D2392"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7E9A9025" w14:textId="77777777" w:rsidR="00000411" w:rsidRDefault="00791EFE" w:rsidP="00817C90">
            <w:pPr>
              <w:rPr>
                <w:color w:val="000000"/>
                <w:sz w:val="16"/>
              </w:rPr>
            </w:pPr>
            <w:r>
              <w:rPr>
                <w:color w:val="000000"/>
                <w:sz w:val="16"/>
              </w:rPr>
              <w:t xml:space="preserve"> </w:t>
            </w:r>
          </w:p>
        </w:tc>
        <w:tc>
          <w:tcPr>
            <w:tcW w:w="50" w:type="pct"/>
            <w:tcBorders>
              <w:top w:val="single" w:sz="2" w:space="0" w:color="000000"/>
            </w:tcBorders>
            <w:shd w:val="clear" w:color="auto" w:fill="CCEEFF"/>
            <w:noWrap/>
            <w:tcMar>
              <w:top w:w="15" w:type="dxa"/>
              <w:left w:w="0" w:type="dxa"/>
              <w:bottom w:w="0" w:type="dxa"/>
              <w:right w:w="15" w:type="dxa"/>
            </w:tcMar>
            <w:vAlign w:val="center"/>
          </w:tcPr>
          <w:p w14:paraId="0A98E22B" w14:textId="77777777" w:rsidR="00000411" w:rsidRDefault="00791EFE" w:rsidP="00817C90">
            <w:pPr>
              <w:rPr>
                <w:color w:val="000000"/>
                <w:sz w:val="16"/>
              </w:rPr>
            </w:pPr>
            <w:r>
              <w:rPr>
                <w:color w:val="000000"/>
                <w:sz w:val="16"/>
              </w:rPr>
              <w:t xml:space="preserve"> </w:t>
            </w:r>
          </w:p>
        </w:tc>
        <w:tc>
          <w:tcPr>
            <w:tcW w:w="330" w:type="pct"/>
            <w:tcBorders>
              <w:top w:val="single" w:sz="2" w:space="0" w:color="000000"/>
            </w:tcBorders>
            <w:shd w:val="clear" w:color="auto" w:fill="CCEEFF"/>
            <w:noWrap/>
            <w:tcMar>
              <w:top w:w="15" w:type="dxa"/>
              <w:left w:w="0" w:type="dxa"/>
              <w:bottom w:w="0" w:type="dxa"/>
              <w:right w:w="15" w:type="dxa"/>
            </w:tcMar>
            <w:vAlign w:val="center"/>
          </w:tcPr>
          <w:p w14:paraId="26292F83"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15108EA8" w14:textId="77777777" w:rsidR="00000411" w:rsidRDefault="00791EFE" w:rsidP="00817C90">
            <w:pPr>
              <w:rPr>
                <w:color w:val="000000"/>
                <w:sz w:val="16"/>
              </w:rPr>
            </w:pPr>
            <w:r>
              <w:rPr>
                <w:color w:val="000000"/>
                <w:sz w:val="16"/>
              </w:rPr>
              <w:t xml:space="preserve"> </w:t>
            </w:r>
          </w:p>
        </w:tc>
      </w:tr>
      <w:tr w:rsidR="00791EFE" w14:paraId="33A08A23" w14:textId="77777777">
        <w:trPr>
          <w:cantSplit/>
          <w:jc w:val="center"/>
        </w:trPr>
        <w:tc>
          <w:tcPr>
            <w:tcW w:w="528" w:type="pct"/>
            <w:shd w:val="clear" w:color="auto" w:fill="CCEEFF"/>
            <w:tcMar>
              <w:top w:w="15" w:type="dxa"/>
              <w:left w:w="0" w:type="dxa"/>
              <w:bottom w:w="0" w:type="dxa"/>
              <w:right w:w="15" w:type="dxa"/>
            </w:tcMar>
            <w:vAlign w:val="center"/>
          </w:tcPr>
          <w:p w14:paraId="4DE0D4EA" w14:textId="77777777" w:rsidR="00000411" w:rsidRDefault="00791EFE" w:rsidP="00817C90">
            <w:pPr>
              <w:keepNext/>
              <w:rPr>
                <w:i/>
                <w:color w:val="000000"/>
                <w:sz w:val="16"/>
              </w:rPr>
            </w:pPr>
            <w:r>
              <w:rPr>
                <w:i/>
                <w:color w:val="000000"/>
                <w:sz w:val="16"/>
              </w:rPr>
              <w:t xml:space="preserve"> </w:t>
            </w:r>
          </w:p>
        </w:tc>
        <w:tc>
          <w:tcPr>
            <w:tcW w:w="45" w:type="pct"/>
            <w:shd w:val="clear" w:color="auto" w:fill="CCEEFF"/>
            <w:tcMar>
              <w:top w:w="15" w:type="dxa"/>
              <w:left w:w="0" w:type="dxa"/>
              <w:bottom w:w="0" w:type="dxa"/>
              <w:right w:w="15" w:type="dxa"/>
            </w:tcMar>
            <w:vAlign w:val="center"/>
          </w:tcPr>
          <w:p w14:paraId="4554E45B" w14:textId="77777777" w:rsidR="00000411" w:rsidRDefault="00791EFE" w:rsidP="00817C90">
            <w:pPr>
              <w:rPr>
                <w:color w:val="000000"/>
                <w:sz w:val="16"/>
              </w:rPr>
            </w:pPr>
            <w:r>
              <w:rPr>
                <w:color w:val="000000"/>
                <w:sz w:val="16"/>
              </w:rPr>
              <w:t xml:space="preserve"> </w:t>
            </w:r>
          </w:p>
        </w:tc>
        <w:tc>
          <w:tcPr>
            <w:tcW w:w="215" w:type="pct"/>
            <w:gridSpan w:val="2"/>
            <w:shd w:val="clear" w:color="auto" w:fill="CCEEFF"/>
            <w:tcMar>
              <w:top w:w="15" w:type="dxa"/>
              <w:left w:w="0" w:type="dxa"/>
              <w:bottom w:w="0" w:type="dxa"/>
              <w:right w:w="15" w:type="dxa"/>
            </w:tcMar>
            <w:vAlign w:val="center"/>
          </w:tcPr>
          <w:p w14:paraId="64C95E9C" w14:textId="77777777" w:rsidR="00000411" w:rsidRDefault="00791EFE" w:rsidP="00817C90">
            <w:pPr>
              <w:jc w:val="right"/>
              <w:rPr>
                <w:color w:val="000000"/>
                <w:sz w:val="16"/>
              </w:rPr>
            </w:pPr>
            <w:r>
              <w:rPr>
                <w:color w:val="000000"/>
                <w:sz w:val="16"/>
              </w:rPr>
              <w:t>3/1/2021</w:t>
            </w:r>
          </w:p>
        </w:tc>
        <w:tc>
          <w:tcPr>
            <w:tcW w:w="50" w:type="pct"/>
            <w:shd w:val="clear" w:color="auto" w:fill="CCEEFF"/>
            <w:noWrap/>
            <w:tcMar>
              <w:top w:w="15" w:type="dxa"/>
              <w:left w:w="0" w:type="dxa"/>
              <w:bottom w:w="0" w:type="dxa"/>
              <w:right w:w="15" w:type="dxa"/>
            </w:tcMar>
            <w:vAlign w:val="center"/>
          </w:tcPr>
          <w:p w14:paraId="1C3F6190"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468E9173" w14:textId="77777777" w:rsidR="00000411" w:rsidRDefault="00791EFE" w:rsidP="00817C90">
            <w:pPr>
              <w:rPr>
                <w:color w:val="000000"/>
                <w:sz w:val="16"/>
              </w:rPr>
            </w:pPr>
            <w:r>
              <w:rPr>
                <w:color w:val="000000"/>
                <w:sz w:val="16"/>
              </w:rPr>
              <w:t xml:space="preserve"> </w:t>
            </w:r>
          </w:p>
        </w:tc>
        <w:tc>
          <w:tcPr>
            <w:tcW w:w="243" w:type="pct"/>
            <w:gridSpan w:val="2"/>
            <w:shd w:val="clear" w:color="auto" w:fill="CCEEFF"/>
            <w:tcMar>
              <w:top w:w="15" w:type="dxa"/>
              <w:left w:w="0" w:type="dxa"/>
              <w:bottom w:w="0" w:type="dxa"/>
              <w:right w:w="15" w:type="dxa"/>
            </w:tcMar>
            <w:vAlign w:val="center"/>
          </w:tcPr>
          <w:p w14:paraId="666ED532" w14:textId="77777777" w:rsidR="00000411" w:rsidRDefault="00791EFE" w:rsidP="00817C90">
            <w:pPr>
              <w:jc w:val="right"/>
              <w:rPr>
                <w:color w:val="000000"/>
                <w:sz w:val="16"/>
              </w:rPr>
            </w:pPr>
            <w:r>
              <w:rPr>
                <w:color w:val="000000"/>
                <w:sz w:val="16"/>
              </w:rPr>
              <w:t>2/23/2021</w:t>
            </w:r>
          </w:p>
        </w:tc>
        <w:tc>
          <w:tcPr>
            <w:tcW w:w="50" w:type="pct"/>
            <w:shd w:val="clear" w:color="auto" w:fill="CCEEFF"/>
            <w:noWrap/>
            <w:tcMar>
              <w:top w:w="15" w:type="dxa"/>
              <w:left w:w="0" w:type="dxa"/>
              <w:bottom w:w="0" w:type="dxa"/>
              <w:right w:w="15" w:type="dxa"/>
            </w:tcMar>
            <w:vAlign w:val="center"/>
          </w:tcPr>
          <w:p w14:paraId="44F5D8FF"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269295D1"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608A2AF8"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2F9F6734"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1146FA14"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6AF48FFA"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43446B4C"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32D517A7"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33F941BA"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7C5B5129"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564594DE"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466CF5F8"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5D250575"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704F3597"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29C7C4C3"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6FD43DAF"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3C4F6267"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4C7EDEC3"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3A34B469"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12F9E442" w14:textId="77777777" w:rsidR="00000411" w:rsidRDefault="00791EFE" w:rsidP="00817C90">
            <w:pPr>
              <w:jc w:val="right"/>
              <w:rPr>
                <w:color w:val="000000"/>
                <w:sz w:val="16"/>
              </w:rPr>
            </w:pPr>
            <w:r>
              <w:rPr>
                <w:color w:val="000000"/>
                <w:sz w:val="16"/>
              </w:rPr>
              <w:t>75,000</w:t>
            </w:r>
          </w:p>
        </w:tc>
        <w:tc>
          <w:tcPr>
            <w:tcW w:w="50" w:type="pct"/>
            <w:shd w:val="clear" w:color="auto" w:fill="CCEEFF"/>
            <w:noWrap/>
            <w:tcMar>
              <w:top w:w="15" w:type="dxa"/>
              <w:left w:w="0" w:type="dxa"/>
              <w:bottom w:w="0" w:type="dxa"/>
              <w:right w:w="15" w:type="dxa"/>
            </w:tcMar>
            <w:vAlign w:val="center"/>
          </w:tcPr>
          <w:p w14:paraId="17B66FBA"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4CE8EB71"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1E9D22B9"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0D49D06D" w14:textId="77777777" w:rsidR="00000411" w:rsidRDefault="00791EFE" w:rsidP="00817C90">
            <w:pPr>
              <w:jc w:val="right"/>
              <w:rPr>
                <w:color w:val="000000"/>
                <w:sz w:val="16"/>
              </w:rPr>
            </w:pPr>
            <w:r>
              <w:rPr>
                <w:color w:val="000000"/>
                <w:sz w:val="16"/>
              </w:rPr>
              <w:t>150,000</w:t>
            </w:r>
          </w:p>
        </w:tc>
        <w:tc>
          <w:tcPr>
            <w:tcW w:w="50" w:type="pct"/>
            <w:shd w:val="clear" w:color="auto" w:fill="CCEEFF"/>
            <w:noWrap/>
            <w:tcMar>
              <w:top w:w="15" w:type="dxa"/>
              <w:left w:w="0" w:type="dxa"/>
              <w:bottom w:w="0" w:type="dxa"/>
              <w:right w:w="15" w:type="dxa"/>
            </w:tcMar>
            <w:vAlign w:val="center"/>
          </w:tcPr>
          <w:p w14:paraId="63CDA86F"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63C3850F"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5ED48F60"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1B8D4A8A"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167162DB"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16EA336B"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31C34AC4"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2C181234"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327F15EE"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50791869" w14:textId="77777777" w:rsidR="00000411" w:rsidRDefault="00791EFE" w:rsidP="00817C90">
            <w:pPr>
              <w:jc w:val="right"/>
              <w:rPr>
                <w:color w:val="000000"/>
                <w:sz w:val="16"/>
              </w:rPr>
            </w:pPr>
            <w:r>
              <w:rPr>
                <w:color w:val="000000"/>
                <w:sz w:val="16"/>
              </w:rPr>
              <w:t>4,472,125</w:t>
            </w:r>
          </w:p>
        </w:tc>
        <w:tc>
          <w:tcPr>
            <w:tcW w:w="50" w:type="pct"/>
            <w:shd w:val="clear" w:color="auto" w:fill="CCEEFF"/>
            <w:noWrap/>
            <w:tcMar>
              <w:top w:w="15" w:type="dxa"/>
              <w:left w:w="0" w:type="dxa"/>
              <w:bottom w:w="0" w:type="dxa"/>
              <w:right w:w="15" w:type="dxa"/>
            </w:tcMar>
            <w:vAlign w:val="center"/>
          </w:tcPr>
          <w:p w14:paraId="50AA62E3" w14:textId="77777777" w:rsidR="00000411" w:rsidRDefault="00791EFE" w:rsidP="00817C90">
            <w:pPr>
              <w:rPr>
                <w:color w:val="000000"/>
                <w:sz w:val="16"/>
              </w:rPr>
            </w:pPr>
            <w:r>
              <w:rPr>
                <w:color w:val="000000"/>
                <w:sz w:val="16"/>
              </w:rPr>
              <w:t xml:space="preserve"> </w:t>
            </w:r>
          </w:p>
        </w:tc>
      </w:tr>
      <w:tr w:rsidR="00791EFE" w14:paraId="3277795E" w14:textId="77777777">
        <w:trPr>
          <w:cantSplit/>
          <w:jc w:val="center"/>
        </w:trPr>
        <w:tc>
          <w:tcPr>
            <w:tcW w:w="528" w:type="pct"/>
            <w:shd w:val="clear" w:color="auto" w:fill="CCEEFF"/>
            <w:tcMar>
              <w:top w:w="15" w:type="dxa"/>
              <w:left w:w="0" w:type="dxa"/>
              <w:bottom w:w="0" w:type="dxa"/>
              <w:right w:w="15" w:type="dxa"/>
            </w:tcMar>
            <w:vAlign w:val="center"/>
          </w:tcPr>
          <w:p w14:paraId="30E03B3B" w14:textId="77777777" w:rsidR="00000411" w:rsidRDefault="00791EFE" w:rsidP="00817C90">
            <w:pPr>
              <w:keepNext/>
              <w:rPr>
                <w:i/>
                <w:color w:val="000000"/>
                <w:sz w:val="16"/>
              </w:rPr>
            </w:pPr>
            <w:r>
              <w:rPr>
                <w:i/>
                <w:color w:val="000000"/>
                <w:sz w:val="16"/>
              </w:rPr>
              <w:t xml:space="preserve"> </w:t>
            </w:r>
          </w:p>
        </w:tc>
        <w:tc>
          <w:tcPr>
            <w:tcW w:w="45" w:type="pct"/>
            <w:shd w:val="clear" w:color="auto" w:fill="CCEEFF"/>
            <w:tcMar>
              <w:top w:w="15" w:type="dxa"/>
              <w:left w:w="0" w:type="dxa"/>
              <w:bottom w:w="0" w:type="dxa"/>
              <w:right w:w="15" w:type="dxa"/>
            </w:tcMar>
            <w:vAlign w:val="center"/>
          </w:tcPr>
          <w:p w14:paraId="254D0A19" w14:textId="77777777" w:rsidR="00000411" w:rsidRDefault="00791EFE" w:rsidP="00817C90">
            <w:pPr>
              <w:rPr>
                <w:color w:val="000000"/>
                <w:sz w:val="16"/>
              </w:rPr>
            </w:pPr>
            <w:r>
              <w:rPr>
                <w:color w:val="000000"/>
                <w:sz w:val="16"/>
              </w:rPr>
              <w:t xml:space="preserve"> </w:t>
            </w:r>
          </w:p>
        </w:tc>
        <w:tc>
          <w:tcPr>
            <w:tcW w:w="215" w:type="pct"/>
            <w:gridSpan w:val="2"/>
            <w:shd w:val="clear" w:color="auto" w:fill="CCEEFF"/>
            <w:tcMar>
              <w:top w:w="15" w:type="dxa"/>
              <w:left w:w="0" w:type="dxa"/>
              <w:bottom w:w="0" w:type="dxa"/>
              <w:right w:w="15" w:type="dxa"/>
            </w:tcMar>
            <w:vAlign w:val="center"/>
          </w:tcPr>
          <w:p w14:paraId="17891563" w14:textId="77777777" w:rsidR="00000411" w:rsidRDefault="00791EFE" w:rsidP="00817C90">
            <w:pPr>
              <w:jc w:val="right"/>
              <w:rPr>
                <w:color w:val="000000"/>
                <w:sz w:val="16"/>
              </w:rPr>
            </w:pPr>
            <w:r>
              <w:rPr>
                <w:color w:val="000000"/>
                <w:sz w:val="16"/>
              </w:rPr>
              <w:t>3/1/2021</w:t>
            </w:r>
          </w:p>
        </w:tc>
        <w:tc>
          <w:tcPr>
            <w:tcW w:w="50" w:type="pct"/>
            <w:shd w:val="clear" w:color="auto" w:fill="CCEEFF"/>
            <w:noWrap/>
            <w:tcMar>
              <w:top w:w="15" w:type="dxa"/>
              <w:left w:w="0" w:type="dxa"/>
              <w:bottom w:w="0" w:type="dxa"/>
              <w:right w:w="15" w:type="dxa"/>
            </w:tcMar>
            <w:vAlign w:val="center"/>
          </w:tcPr>
          <w:p w14:paraId="01062234"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635AD0F2" w14:textId="77777777" w:rsidR="00000411" w:rsidRDefault="00791EFE" w:rsidP="00817C90">
            <w:pPr>
              <w:rPr>
                <w:color w:val="000000"/>
                <w:sz w:val="16"/>
              </w:rPr>
            </w:pPr>
            <w:r>
              <w:rPr>
                <w:color w:val="000000"/>
                <w:sz w:val="16"/>
              </w:rPr>
              <w:t xml:space="preserve"> </w:t>
            </w:r>
          </w:p>
        </w:tc>
        <w:tc>
          <w:tcPr>
            <w:tcW w:w="243" w:type="pct"/>
            <w:gridSpan w:val="2"/>
            <w:shd w:val="clear" w:color="auto" w:fill="CCEEFF"/>
            <w:tcMar>
              <w:top w:w="15" w:type="dxa"/>
              <w:left w:w="0" w:type="dxa"/>
              <w:bottom w:w="0" w:type="dxa"/>
              <w:right w:w="15" w:type="dxa"/>
            </w:tcMar>
            <w:vAlign w:val="center"/>
          </w:tcPr>
          <w:p w14:paraId="2E0ECCA0" w14:textId="77777777" w:rsidR="00000411" w:rsidRDefault="00791EFE" w:rsidP="00817C90">
            <w:pPr>
              <w:jc w:val="right"/>
              <w:rPr>
                <w:color w:val="000000"/>
                <w:sz w:val="16"/>
              </w:rPr>
            </w:pPr>
            <w:r>
              <w:rPr>
                <w:color w:val="000000"/>
                <w:sz w:val="16"/>
              </w:rPr>
              <w:t>2/23/2021</w:t>
            </w:r>
          </w:p>
        </w:tc>
        <w:tc>
          <w:tcPr>
            <w:tcW w:w="50" w:type="pct"/>
            <w:shd w:val="clear" w:color="auto" w:fill="CCEEFF"/>
            <w:noWrap/>
            <w:tcMar>
              <w:top w:w="15" w:type="dxa"/>
              <w:left w:w="0" w:type="dxa"/>
              <w:bottom w:w="0" w:type="dxa"/>
              <w:right w:w="15" w:type="dxa"/>
            </w:tcMar>
            <w:vAlign w:val="center"/>
          </w:tcPr>
          <w:p w14:paraId="08CCECF8"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38ABAD93"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2D2EC52F"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764F5B50"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5D6EF197"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04370C7E"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4EE7010F"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0F207AA3"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6C0D7F0D"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5CD00CA2"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348186E2"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68205262"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3B0561FA"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588C8EA2"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2348BC63"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386FEC25"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38C31A8A"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2FDDE478"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6E929C3E"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0980EFC3"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327ABB6C"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2974DED3"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03950E29"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084CF5A4"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0B7857A4"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22C6F7DC"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461F7F20"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415CBE0D" w14:textId="77777777" w:rsidR="00000411" w:rsidRDefault="00791EFE" w:rsidP="00817C90">
            <w:pPr>
              <w:jc w:val="right"/>
              <w:rPr>
                <w:color w:val="000000"/>
                <w:sz w:val="16"/>
              </w:rPr>
            </w:pPr>
            <w:r>
              <w:rPr>
                <w:color w:val="000000"/>
                <w:sz w:val="16"/>
              </w:rPr>
              <w:t>75,000</w:t>
            </w:r>
          </w:p>
        </w:tc>
        <w:tc>
          <w:tcPr>
            <w:tcW w:w="50" w:type="pct"/>
            <w:shd w:val="clear" w:color="auto" w:fill="CCEEFF"/>
            <w:noWrap/>
            <w:tcMar>
              <w:top w:w="15" w:type="dxa"/>
              <w:left w:w="0" w:type="dxa"/>
              <w:bottom w:w="0" w:type="dxa"/>
              <w:right w:w="15" w:type="dxa"/>
            </w:tcMar>
            <w:vAlign w:val="center"/>
          </w:tcPr>
          <w:p w14:paraId="1DF3C0E2"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2B3B4E82" w14:textId="77777777" w:rsidR="00000411" w:rsidRDefault="00791EFE" w:rsidP="00817C90">
            <w:pPr>
              <w:rPr>
                <w:color w:val="000000"/>
                <w:sz w:val="16"/>
                <w:vertAlign w:val="superscript"/>
              </w:rPr>
            </w:pPr>
            <w:r>
              <w:rPr>
                <w:color w:val="000000"/>
                <w:sz w:val="16"/>
                <w:vertAlign w:val="superscript"/>
              </w:rPr>
              <w:t xml:space="preserve"> </w:t>
            </w:r>
          </w:p>
        </w:tc>
        <w:tc>
          <w:tcPr>
            <w:tcW w:w="50" w:type="pct"/>
            <w:shd w:val="clear" w:color="auto" w:fill="CCEEFF"/>
            <w:noWrap/>
            <w:tcMar>
              <w:top w:w="15" w:type="dxa"/>
              <w:left w:w="0" w:type="dxa"/>
              <w:bottom w:w="0" w:type="dxa"/>
              <w:right w:w="15" w:type="dxa"/>
            </w:tcMar>
            <w:vAlign w:val="center"/>
          </w:tcPr>
          <w:p w14:paraId="1D3F91BE" w14:textId="77777777" w:rsidR="00000411" w:rsidRDefault="00791EFE" w:rsidP="00817C90">
            <w:pPr>
              <w:rPr>
                <w:color w:val="000000"/>
                <w:sz w:val="16"/>
                <w:vertAlign w:val="superscript"/>
              </w:rPr>
            </w:pPr>
            <w:r>
              <w:rPr>
                <w:color w:val="000000"/>
                <w:sz w:val="16"/>
                <w:vertAlign w:val="superscript"/>
              </w:rPr>
              <w:t>(5</w:t>
            </w:r>
          </w:p>
        </w:tc>
        <w:tc>
          <w:tcPr>
            <w:tcW w:w="50" w:type="pct"/>
            <w:shd w:val="clear" w:color="auto" w:fill="CCEEFF"/>
            <w:noWrap/>
            <w:tcMar>
              <w:top w:w="15" w:type="dxa"/>
              <w:left w:w="0" w:type="dxa"/>
              <w:bottom w:w="0" w:type="dxa"/>
              <w:right w:w="15" w:type="dxa"/>
            </w:tcMar>
            <w:vAlign w:val="center"/>
          </w:tcPr>
          <w:p w14:paraId="2AC6E890" w14:textId="77777777" w:rsidR="00000411" w:rsidRDefault="00791EFE" w:rsidP="00817C90">
            <w:pPr>
              <w:rPr>
                <w:color w:val="000000"/>
                <w:sz w:val="16"/>
                <w:vertAlign w:val="superscript"/>
              </w:rPr>
            </w:pPr>
            <w:r>
              <w:rPr>
                <w:color w:val="000000"/>
                <w:sz w:val="16"/>
                <w:vertAlign w:val="superscript"/>
              </w:rPr>
              <w:t>)</w:t>
            </w:r>
          </w:p>
        </w:tc>
        <w:tc>
          <w:tcPr>
            <w:tcW w:w="50" w:type="pct"/>
            <w:shd w:val="clear" w:color="auto" w:fill="CCEEFF"/>
            <w:noWrap/>
            <w:tcMar>
              <w:top w:w="15" w:type="dxa"/>
              <w:left w:w="0" w:type="dxa"/>
              <w:bottom w:w="0" w:type="dxa"/>
              <w:right w:w="15" w:type="dxa"/>
            </w:tcMar>
            <w:vAlign w:val="center"/>
          </w:tcPr>
          <w:p w14:paraId="2BD49B2E"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1651F666" w14:textId="77777777" w:rsidR="00000411" w:rsidRDefault="00791EFE" w:rsidP="00817C90">
            <w:pPr>
              <w:jc w:val="right"/>
              <w:rPr>
                <w:color w:val="000000"/>
                <w:sz w:val="16"/>
              </w:rPr>
            </w:pPr>
            <w:r>
              <w:rPr>
                <w:color w:val="000000"/>
                <w:sz w:val="16"/>
              </w:rPr>
              <w:t>2,921,250</w:t>
            </w:r>
          </w:p>
        </w:tc>
        <w:tc>
          <w:tcPr>
            <w:tcW w:w="50" w:type="pct"/>
            <w:shd w:val="clear" w:color="auto" w:fill="CCEEFF"/>
            <w:noWrap/>
            <w:tcMar>
              <w:top w:w="15" w:type="dxa"/>
              <w:left w:w="0" w:type="dxa"/>
              <w:bottom w:w="0" w:type="dxa"/>
              <w:right w:w="15" w:type="dxa"/>
            </w:tcMar>
            <w:vAlign w:val="center"/>
          </w:tcPr>
          <w:p w14:paraId="616673DB" w14:textId="77777777" w:rsidR="00000411" w:rsidRDefault="00791EFE" w:rsidP="00817C90">
            <w:pPr>
              <w:rPr>
                <w:color w:val="000000"/>
                <w:sz w:val="16"/>
              </w:rPr>
            </w:pPr>
            <w:r>
              <w:rPr>
                <w:color w:val="000000"/>
                <w:sz w:val="16"/>
              </w:rPr>
              <w:t xml:space="preserve"> </w:t>
            </w:r>
          </w:p>
        </w:tc>
      </w:tr>
      <w:tr w:rsidR="00791EFE" w14:paraId="4FDC5091" w14:textId="77777777">
        <w:trPr>
          <w:cantSplit/>
          <w:jc w:val="center"/>
        </w:trPr>
        <w:tc>
          <w:tcPr>
            <w:tcW w:w="528" w:type="pct"/>
            <w:shd w:val="clear" w:color="auto" w:fill="FFFFFF"/>
            <w:tcMar>
              <w:top w:w="15" w:type="dxa"/>
              <w:left w:w="0" w:type="dxa"/>
              <w:bottom w:w="0" w:type="dxa"/>
              <w:right w:w="15" w:type="dxa"/>
            </w:tcMar>
            <w:vAlign w:val="center"/>
          </w:tcPr>
          <w:p w14:paraId="2C77D8B3" w14:textId="77777777" w:rsidR="00000411" w:rsidRDefault="00791EFE" w:rsidP="00817C90">
            <w:pPr>
              <w:keepNext/>
              <w:rPr>
                <w:color w:val="000000"/>
                <w:sz w:val="16"/>
              </w:rPr>
            </w:pPr>
            <w:r>
              <w:rPr>
                <w:color w:val="000000"/>
                <w:sz w:val="16"/>
              </w:rPr>
              <w:t>John Vandemore</w:t>
            </w:r>
          </w:p>
        </w:tc>
        <w:tc>
          <w:tcPr>
            <w:tcW w:w="45" w:type="pct"/>
            <w:shd w:val="clear" w:color="auto" w:fill="FFFFFF"/>
            <w:tcMar>
              <w:top w:w="15" w:type="dxa"/>
              <w:left w:w="0" w:type="dxa"/>
              <w:bottom w:w="0" w:type="dxa"/>
              <w:right w:w="15" w:type="dxa"/>
            </w:tcMar>
            <w:vAlign w:val="center"/>
          </w:tcPr>
          <w:p w14:paraId="0CC124CB"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68AD4A73" w14:textId="77777777" w:rsidR="00000411" w:rsidRDefault="00791EFE" w:rsidP="00817C90">
            <w:pPr>
              <w:rPr>
                <w:color w:val="000000"/>
                <w:sz w:val="16"/>
              </w:rPr>
            </w:pPr>
            <w:r>
              <w:rPr>
                <w:color w:val="000000"/>
                <w:sz w:val="16"/>
              </w:rPr>
              <w:t xml:space="preserve"> </w:t>
            </w:r>
          </w:p>
        </w:tc>
        <w:tc>
          <w:tcPr>
            <w:tcW w:w="165" w:type="pct"/>
            <w:shd w:val="clear" w:color="auto" w:fill="FFFFFF"/>
            <w:noWrap/>
            <w:tcMar>
              <w:top w:w="15" w:type="dxa"/>
              <w:left w:w="0" w:type="dxa"/>
              <w:bottom w:w="0" w:type="dxa"/>
              <w:right w:w="15" w:type="dxa"/>
            </w:tcMar>
            <w:vAlign w:val="center"/>
          </w:tcPr>
          <w:p w14:paraId="5B0DFB49"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426E13BC"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13F7E293"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27BBDBA0" w14:textId="77777777" w:rsidR="00000411" w:rsidRDefault="00791EFE" w:rsidP="00817C90">
            <w:pPr>
              <w:rPr>
                <w:color w:val="000000"/>
                <w:sz w:val="16"/>
              </w:rPr>
            </w:pPr>
            <w:r>
              <w:rPr>
                <w:color w:val="000000"/>
                <w:sz w:val="16"/>
              </w:rPr>
              <w:t xml:space="preserve"> </w:t>
            </w:r>
          </w:p>
        </w:tc>
        <w:tc>
          <w:tcPr>
            <w:tcW w:w="193" w:type="pct"/>
            <w:shd w:val="clear" w:color="auto" w:fill="FFFFFF"/>
            <w:noWrap/>
            <w:tcMar>
              <w:top w:w="15" w:type="dxa"/>
              <w:left w:w="0" w:type="dxa"/>
              <w:bottom w:w="0" w:type="dxa"/>
              <w:right w:w="15" w:type="dxa"/>
            </w:tcMar>
            <w:vAlign w:val="center"/>
          </w:tcPr>
          <w:p w14:paraId="6CE541C5"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321908B2"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056F5E53"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1C823879"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4ABD34C7" w14:textId="77777777" w:rsidR="00000411" w:rsidRDefault="00791EFE" w:rsidP="00817C90">
            <w:pPr>
              <w:jc w:val="right"/>
              <w:rPr>
                <w:color w:val="000000"/>
                <w:sz w:val="16"/>
              </w:rPr>
            </w:pPr>
            <w:r>
              <w:rPr>
                <w:color w:val="000000"/>
                <w:sz w:val="16"/>
              </w:rPr>
              <w:t>(1</w:t>
            </w:r>
          </w:p>
        </w:tc>
        <w:tc>
          <w:tcPr>
            <w:tcW w:w="50" w:type="pct"/>
            <w:shd w:val="clear" w:color="auto" w:fill="FFFFFF"/>
            <w:noWrap/>
            <w:tcMar>
              <w:top w:w="15" w:type="dxa"/>
              <w:left w:w="0" w:type="dxa"/>
              <w:bottom w:w="0" w:type="dxa"/>
              <w:right w:w="15" w:type="dxa"/>
            </w:tcMar>
            <w:vAlign w:val="center"/>
          </w:tcPr>
          <w:p w14:paraId="579E8052" w14:textId="77777777" w:rsidR="00000411" w:rsidRDefault="00791EFE" w:rsidP="00817C90">
            <w:pPr>
              <w:rPr>
                <w:color w:val="000000"/>
                <w:sz w:val="16"/>
              </w:rPr>
            </w:pPr>
            <w:r>
              <w:rPr>
                <w:color w:val="000000"/>
                <w:sz w:val="16"/>
              </w:rPr>
              <w:t>)</w:t>
            </w:r>
          </w:p>
        </w:tc>
        <w:tc>
          <w:tcPr>
            <w:tcW w:w="45" w:type="pct"/>
            <w:shd w:val="clear" w:color="auto" w:fill="FFFFFF"/>
            <w:tcMar>
              <w:top w:w="15" w:type="dxa"/>
              <w:left w:w="0" w:type="dxa"/>
              <w:bottom w:w="0" w:type="dxa"/>
              <w:right w:w="15" w:type="dxa"/>
            </w:tcMar>
            <w:vAlign w:val="center"/>
          </w:tcPr>
          <w:p w14:paraId="76ADB54F"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01118AA5"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190081A2" w14:textId="77777777" w:rsidR="00000411" w:rsidRDefault="00791EFE" w:rsidP="00817C90">
            <w:pPr>
              <w:jc w:val="right"/>
              <w:rPr>
                <w:color w:val="000000"/>
                <w:sz w:val="16"/>
              </w:rPr>
            </w:pPr>
            <w:r>
              <w:rPr>
                <w:color w:val="000000"/>
                <w:sz w:val="16"/>
              </w:rPr>
              <w:t>(1</w:t>
            </w:r>
          </w:p>
        </w:tc>
        <w:tc>
          <w:tcPr>
            <w:tcW w:w="50" w:type="pct"/>
            <w:shd w:val="clear" w:color="auto" w:fill="FFFFFF"/>
            <w:noWrap/>
            <w:tcMar>
              <w:top w:w="15" w:type="dxa"/>
              <w:left w:w="0" w:type="dxa"/>
              <w:bottom w:w="0" w:type="dxa"/>
              <w:right w:w="15" w:type="dxa"/>
            </w:tcMar>
            <w:vAlign w:val="center"/>
          </w:tcPr>
          <w:p w14:paraId="4379E557" w14:textId="77777777" w:rsidR="00000411" w:rsidRDefault="00791EFE" w:rsidP="00817C90">
            <w:pPr>
              <w:rPr>
                <w:color w:val="000000"/>
                <w:sz w:val="16"/>
              </w:rPr>
            </w:pPr>
            <w:r>
              <w:rPr>
                <w:color w:val="000000"/>
                <w:sz w:val="16"/>
              </w:rPr>
              <w:t>)</w:t>
            </w:r>
          </w:p>
        </w:tc>
        <w:tc>
          <w:tcPr>
            <w:tcW w:w="45" w:type="pct"/>
            <w:shd w:val="clear" w:color="auto" w:fill="FFFFFF"/>
            <w:tcMar>
              <w:top w:w="15" w:type="dxa"/>
              <w:left w:w="0" w:type="dxa"/>
              <w:bottom w:w="0" w:type="dxa"/>
              <w:right w:w="15" w:type="dxa"/>
            </w:tcMar>
            <w:vAlign w:val="center"/>
          </w:tcPr>
          <w:p w14:paraId="36601682"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1F4C3792"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49FC944F" w14:textId="77777777" w:rsidR="00000411" w:rsidRDefault="00791EFE" w:rsidP="00817C90">
            <w:pPr>
              <w:jc w:val="right"/>
              <w:rPr>
                <w:color w:val="000000"/>
                <w:sz w:val="16"/>
              </w:rPr>
            </w:pPr>
            <w:r>
              <w:rPr>
                <w:color w:val="000000"/>
                <w:sz w:val="16"/>
              </w:rPr>
              <w:t>10,000,000</w:t>
            </w:r>
          </w:p>
        </w:tc>
        <w:tc>
          <w:tcPr>
            <w:tcW w:w="50" w:type="pct"/>
            <w:shd w:val="clear" w:color="auto" w:fill="FFFFFF"/>
            <w:noWrap/>
            <w:tcMar>
              <w:top w:w="15" w:type="dxa"/>
              <w:left w:w="0" w:type="dxa"/>
              <w:bottom w:w="0" w:type="dxa"/>
              <w:right w:w="15" w:type="dxa"/>
            </w:tcMar>
            <w:vAlign w:val="center"/>
          </w:tcPr>
          <w:p w14:paraId="79D28458"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1C2C2885"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651B363A"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5FFC4CF3"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6D20E61C"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2228A63A"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0C7DC1D6"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4F81DC26"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43E77A7E"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225301B3"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65750645"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557E6187"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6C70576D"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2CD6D334"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48714D3A"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3DAC9405"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20B75783"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34A5124F"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3BBC32BF"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3DF39F41"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46316099"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6F539B35"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757620FC" w14:textId="77777777" w:rsidR="00000411" w:rsidRDefault="00791EFE" w:rsidP="00817C90">
            <w:pPr>
              <w:rPr>
                <w:color w:val="000000"/>
                <w:sz w:val="16"/>
              </w:rPr>
            </w:pPr>
            <w:r>
              <w:rPr>
                <w:color w:val="000000"/>
                <w:sz w:val="16"/>
              </w:rPr>
              <w:t xml:space="preserve"> </w:t>
            </w:r>
          </w:p>
        </w:tc>
      </w:tr>
      <w:tr w:rsidR="00791EFE" w14:paraId="1012F554" w14:textId="77777777">
        <w:trPr>
          <w:cantSplit/>
          <w:jc w:val="center"/>
        </w:trPr>
        <w:tc>
          <w:tcPr>
            <w:tcW w:w="528" w:type="pct"/>
            <w:shd w:val="clear" w:color="auto" w:fill="FFFFFF"/>
            <w:tcMar>
              <w:top w:w="15" w:type="dxa"/>
              <w:left w:w="0" w:type="dxa"/>
              <w:bottom w:w="0" w:type="dxa"/>
              <w:right w:w="15" w:type="dxa"/>
            </w:tcMar>
            <w:vAlign w:val="center"/>
          </w:tcPr>
          <w:p w14:paraId="520BAF9A" w14:textId="77777777" w:rsidR="00000411" w:rsidRDefault="00791EFE" w:rsidP="00817C90">
            <w:pPr>
              <w:keepNext/>
              <w:rPr>
                <w:i/>
                <w:color w:val="000000"/>
                <w:sz w:val="16"/>
              </w:rPr>
            </w:pPr>
            <w:r>
              <w:rPr>
                <w:i/>
                <w:color w:val="000000"/>
                <w:sz w:val="16"/>
              </w:rPr>
              <w:t xml:space="preserve"> </w:t>
            </w:r>
          </w:p>
        </w:tc>
        <w:tc>
          <w:tcPr>
            <w:tcW w:w="45" w:type="pct"/>
            <w:shd w:val="clear" w:color="auto" w:fill="FFFFFF"/>
            <w:tcMar>
              <w:top w:w="15" w:type="dxa"/>
              <w:left w:w="0" w:type="dxa"/>
              <w:bottom w:w="0" w:type="dxa"/>
              <w:right w:w="15" w:type="dxa"/>
            </w:tcMar>
            <w:vAlign w:val="center"/>
          </w:tcPr>
          <w:p w14:paraId="255C9A7D" w14:textId="77777777" w:rsidR="00000411" w:rsidRDefault="00791EFE" w:rsidP="00817C90">
            <w:pPr>
              <w:rPr>
                <w:color w:val="000000"/>
                <w:sz w:val="16"/>
              </w:rPr>
            </w:pPr>
            <w:r>
              <w:rPr>
                <w:color w:val="000000"/>
                <w:sz w:val="16"/>
              </w:rPr>
              <w:t xml:space="preserve"> </w:t>
            </w:r>
          </w:p>
        </w:tc>
        <w:tc>
          <w:tcPr>
            <w:tcW w:w="215" w:type="pct"/>
            <w:gridSpan w:val="2"/>
            <w:shd w:val="clear" w:color="auto" w:fill="FFFFFF"/>
            <w:tcMar>
              <w:top w:w="15" w:type="dxa"/>
              <w:left w:w="0" w:type="dxa"/>
              <w:bottom w:w="0" w:type="dxa"/>
              <w:right w:w="15" w:type="dxa"/>
            </w:tcMar>
            <w:vAlign w:val="center"/>
          </w:tcPr>
          <w:p w14:paraId="6C9F6455" w14:textId="77777777" w:rsidR="00000411" w:rsidRDefault="00791EFE" w:rsidP="00817C90">
            <w:pPr>
              <w:jc w:val="right"/>
              <w:rPr>
                <w:color w:val="000000"/>
                <w:sz w:val="16"/>
              </w:rPr>
            </w:pPr>
            <w:r>
              <w:rPr>
                <w:color w:val="000000"/>
                <w:sz w:val="16"/>
              </w:rPr>
              <w:t>3/1/2021</w:t>
            </w:r>
          </w:p>
        </w:tc>
        <w:tc>
          <w:tcPr>
            <w:tcW w:w="50" w:type="pct"/>
            <w:shd w:val="clear" w:color="auto" w:fill="FFFFFF"/>
            <w:noWrap/>
            <w:tcMar>
              <w:top w:w="15" w:type="dxa"/>
              <w:left w:w="0" w:type="dxa"/>
              <w:bottom w:w="0" w:type="dxa"/>
              <w:right w:w="15" w:type="dxa"/>
            </w:tcMar>
            <w:vAlign w:val="center"/>
          </w:tcPr>
          <w:p w14:paraId="39D8F030"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52833D13" w14:textId="77777777" w:rsidR="00000411" w:rsidRDefault="00791EFE" w:rsidP="00817C90">
            <w:pPr>
              <w:rPr>
                <w:color w:val="000000"/>
                <w:sz w:val="16"/>
              </w:rPr>
            </w:pPr>
            <w:r>
              <w:rPr>
                <w:color w:val="000000"/>
                <w:sz w:val="16"/>
              </w:rPr>
              <w:t xml:space="preserve"> </w:t>
            </w:r>
          </w:p>
        </w:tc>
        <w:tc>
          <w:tcPr>
            <w:tcW w:w="243" w:type="pct"/>
            <w:gridSpan w:val="2"/>
            <w:shd w:val="clear" w:color="auto" w:fill="FFFFFF"/>
            <w:tcMar>
              <w:top w:w="15" w:type="dxa"/>
              <w:left w:w="0" w:type="dxa"/>
              <w:bottom w:w="0" w:type="dxa"/>
              <w:right w:w="15" w:type="dxa"/>
            </w:tcMar>
            <w:vAlign w:val="center"/>
          </w:tcPr>
          <w:p w14:paraId="0FCAE15D" w14:textId="77777777" w:rsidR="00000411" w:rsidRDefault="00791EFE" w:rsidP="00817C90">
            <w:pPr>
              <w:jc w:val="right"/>
              <w:rPr>
                <w:color w:val="000000"/>
                <w:sz w:val="16"/>
              </w:rPr>
            </w:pPr>
            <w:r>
              <w:rPr>
                <w:color w:val="000000"/>
                <w:sz w:val="16"/>
              </w:rPr>
              <w:t>2/23/2021</w:t>
            </w:r>
          </w:p>
        </w:tc>
        <w:tc>
          <w:tcPr>
            <w:tcW w:w="50" w:type="pct"/>
            <w:shd w:val="clear" w:color="auto" w:fill="FFFFFF"/>
            <w:noWrap/>
            <w:tcMar>
              <w:top w:w="15" w:type="dxa"/>
              <w:left w:w="0" w:type="dxa"/>
              <w:bottom w:w="0" w:type="dxa"/>
              <w:right w:w="15" w:type="dxa"/>
            </w:tcMar>
            <w:vAlign w:val="center"/>
          </w:tcPr>
          <w:p w14:paraId="75346FFE"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77B960DA"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1DC57585"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3B3A3F91"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44A565C2"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183D9347"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0D47CF6E"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16ED7120"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2E199B03"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275C9962"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26750F88"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73E1A075"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31D5905B"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690FC39B"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1CCFF544"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7100F104"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4C2B12F3"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2B82CEB8"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54412589"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6249D78D" w14:textId="77777777" w:rsidR="00000411" w:rsidRDefault="00791EFE" w:rsidP="00817C90">
            <w:pPr>
              <w:jc w:val="right"/>
              <w:rPr>
                <w:color w:val="000000"/>
                <w:sz w:val="16"/>
              </w:rPr>
            </w:pPr>
            <w:r>
              <w:rPr>
                <w:color w:val="000000"/>
                <w:sz w:val="16"/>
              </w:rPr>
              <w:t>15,000</w:t>
            </w:r>
          </w:p>
        </w:tc>
        <w:tc>
          <w:tcPr>
            <w:tcW w:w="50" w:type="pct"/>
            <w:shd w:val="clear" w:color="auto" w:fill="FFFFFF"/>
            <w:noWrap/>
            <w:tcMar>
              <w:top w:w="15" w:type="dxa"/>
              <w:left w:w="0" w:type="dxa"/>
              <w:bottom w:w="0" w:type="dxa"/>
              <w:right w:w="15" w:type="dxa"/>
            </w:tcMar>
            <w:vAlign w:val="center"/>
          </w:tcPr>
          <w:p w14:paraId="45DF33CF"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1ED36225"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2E68E608"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094D8A6A" w14:textId="77777777" w:rsidR="00000411" w:rsidRDefault="00791EFE" w:rsidP="00817C90">
            <w:pPr>
              <w:jc w:val="right"/>
              <w:rPr>
                <w:color w:val="000000"/>
                <w:sz w:val="16"/>
              </w:rPr>
            </w:pPr>
            <w:r>
              <w:rPr>
                <w:color w:val="000000"/>
                <w:sz w:val="16"/>
              </w:rPr>
              <w:t>30,000</w:t>
            </w:r>
          </w:p>
        </w:tc>
        <w:tc>
          <w:tcPr>
            <w:tcW w:w="50" w:type="pct"/>
            <w:shd w:val="clear" w:color="auto" w:fill="FFFFFF"/>
            <w:noWrap/>
            <w:tcMar>
              <w:top w:w="15" w:type="dxa"/>
              <w:left w:w="0" w:type="dxa"/>
              <w:bottom w:w="0" w:type="dxa"/>
              <w:right w:w="15" w:type="dxa"/>
            </w:tcMar>
            <w:vAlign w:val="center"/>
          </w:tcPr>
          <w:p w14:paraId="7EC3BF40"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368CE3AD"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bottom"/>
          </w:tcPr>
          <w:p w14:paraId="56072D34" w14:textId="77777777" w:rsidR="00000411" w:rsidRDefault="00791EFE" w:rsidP="00817C90">
            <w:pPr>
              <w:rPr>
                <w:rFonts w:ascii="Calibri"/>
                <w:color w:val="000000"/>
                <w:sz w:val="16"/>
              </w:rPr>
            </w:pPr>
            <w:r>
              <w:rPr>
                <w:rFonts w:ascii="Calibri"/>
                <w:color w:val="000000"/>
                <w:sz w:val="16"/>
              </w:rPr>
              <w:t xml:space="preserve"> </w:t>
            </w:r>
          </w:p>
        </w:tc>
        <w:tc>
          <w:tcPr>
            <w:tcW w:w="330" w:type="pct"/>
            <w:shd w:val="clear" w:color="auto" w:fill="FFFFFF"/>
            <w:noWrap/>
            <w:tcMar>
              <w:top w:w="15" w:type="dxa"/>
              <w:left w:w="0" w:type="dxa"/>
              <w:bottom w:w="0" w:type="dxa"/>
              <w:right w:w="15" w:type="dxa"/>
            </w:tcMar>
            <w:vAlign w:val="bottom"/>
          </w:tcPr>
          <w:p w14:paraId="6C5DF70F" w14:textId="77777777" w:rsidR="00000411" w:rsidRDefault="00791EFE" w:rsidP="00817C90">
            <w:pPr>
              <w:rPr>
                <w:rFonts w:ascii="Calibri"/>
                <w:color w:val="000000"/>
                <w:sz w:val="16"/>
              </w:rPr>
            </w:pPr>
            <w:r>
              <w:rPr>
                <w:rFonts w:ascii="Calibri"/>
                <w:color w:val="000000"/>
                <w:sz w:val="16"/>
              </w:rPr>
              <w:t xml:space="preserve"> </w:t>
            </w:r>
          </w:p>
        </w:tc>
        <w:tc>
          <w:tcPr>
            <w:tcW w:w="50" w:type="pct"/>
            <w:shd w:val="clear" w:color="auto" w:fill="FFFFFF"/>
            <w:noWrap/>
            <w:tcMar>
              <w:top w:w="15" w:type="dxa"/>
              <w:left w:w="0" w:type="dxa"/>
              <w:bottom w:w="0" w:type="dxa"/>
              <w:right w:w="15" w:type="dxa"/>
            </w:tcMar>
            <w:vAlign w:val="bottom"/>
          </w:tcPr>
          <w:p w14:paraId="6BDBEC1D" w14:textId="77777777" w:rsidR="00000411" w:rsidRDefault="00791EFE" w:rsidP="00817C90">
            <w:pPr>
              <w:rPr>
                <w:rFonts w:ascii="Calibri"/>
                <w:color w:val="000000"/>
                <w:sz w:val="16"/>
              </w:rPr>
            </w:pPr>
            <w:r>
              <w:rPr>
                <w:rFonts w:ascii="Calibri"/>
                <w:color w:val="000000"/>
                <w:sz w:val="16"/>
              </w:rPr>
              <w:t xml:space="preserve"> </w:t>
            </w:r>
          </w:p>
        </w:tc>
        <w:tc>
          <w:tcPr>
            <w:tcW w:w="50" w:type="pct"/>
            <w:shd w:val="clear" w:color="auto" w:fill="FFFFFF"/>
            <w:noWrap/>
            <w:tcMar>
              <w:top w:w="15" w:type="dxa"/>
              <w:left w:w="0" w:type="dxa"/>
              <w:bottom w:w="0" w:type="dxa"/>
              <w:right w:w="15" w:type="dxa"/>
            </w:tcMar>
            <w:vAlign w:val="bottom"/>
          </w:tcPr>
          <w:p w14:paraId="6EFE0380" w14:textId="77777777" w:rsidR="00000411" w:rsidRDefault="00791EFE" w:rsidP="00817C90">
            <w:pPr>
              <w:rPr>
                <w:rFonts w:ascii="Calibri"/>
                <w:color w:val="000000"/>
                <w:sz w:val="16"/>
              </w:rPr>
            </w:pPr>
            <w:r>
              <w:rPr>
                <w:rFonts w:ascii="Calibri"/>
                <w:color w:val="000000"/>
                <w:sz w:val="16"/>
              </w:rPr>
              <w:t xml:space="preserve"> </w:t>
            </w:r>
          </w:p>
        </w:tc>
        <w:tc>
          <w:tcPr>
            <w:tcW w:w="50" w:type="pct"/>
            <w:shd w:val="clear" w:color="auto" w:fill="FFFFFF"/>
            <w:noWrap/>
            <w:tcMar>
              <w:top w:w="15" w:type="dxa"/>
              <w:left w:w="0" w:type="dxa"/>
              <w:bottom w:w="0" w:type="dxa"/>
              <w:right w:w="15" w:type="dxa"/>
            </w:tcMar>
            <w:vAlign w:val="bottom"/>
          </w:tcPr>
          <w:p w14:paraId="21D94627" w14:textId="77777777" w:rsidR="00000411" w:rsidRDefault="00791EFE" w:rsidP="00817C90">
            <w:pPr>
              <w:rPr>
                <w:rFonts w:ascii="Calibri"/>
                <w:color w:val="000000"/>
                <w:sz w:val="16"/>
              </w:rPr>
            </w:pPr>
            <w:r>
              <w:rPr>
                <w:rFonts w:ascii="Calibri"/>
                <w:color w:val="000000"/>
                <w:sz w:val="16"/>
              </w:rPr>
              <w:t xml:space="preserve"> </w:t>
            </w:r>
          </w:p>
        </w:tc>
        <w:tc>
          <w:tcPr>
            <w:tcW w:w="50" w:type="pct"/>
            <w:shd w:val="clear" w:color="auto" w:fill="FFFFFF"/>
            <w:noWrap/>
            <w:tcMar>
              <w:top w:w="15" w:type="dxa"/>
              <w:left w:w="0" w:type="dxa"/>
              <w:bottom w:w="0" w:type="dxa"/>
              <w:right w:w="15" w:type="dxa"/>
            </w:tcMar>
            <w:vAlign w:val="bottom"/>
          </w:tcPr>
          <w:p w14:paraId="27651B5D" w14:textId="77777777" w:rsidR="00000411" w:rsidRDefault="00791EFE" w:rsidP="00817C90">
            <w:pPr>
              <w:rPr>
                <w:rFonts w:ascii="Calibri"/>
                <w:color w:val="000000"/>
                <w:sz w:val="16"/>
              </w:rPr>
            </w:pPr>
            <w:r>
              <w:rPr>
                <w:rFonts w:ascii="Calibri"/>
                <w:color w:val="000000"/>
                <w:sz w:val="16"/>
              </w:rPr>
              <w:t xml:space="preserve"> </w:t>
            </w:r>
          </w:p>
        </w:tc>
        <w:tc>
          <w:tcPr>
            <w:tcW w:w="50" w:type="pct"/>
            <w:shd w:val="clear" w:color="auto" w:fill="FFFFFF"/>
            <w:noWrap/>
            <w:tcMar>
              <w:top w:w="15" w:type="dxa"/>
              <w:left w:w="0" w:type="dxa"/>
              <w:bottom w:w="0" w:type="dxa"/>
              <w:right w:w="15" w:type="dxa"/>
            </w:tcMar>
            <w:vAlign w:val="center"/>
          </w:tcPr>
          <w:p w14:paraId="6CD7866A"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234C833A" w14:textId="77777777" w:rsidR="00000411" w:rsidRDefault="00791EFE" w:rsidP="00817C90">
            <w:pPr>
              <w:jc w:val="right"/>
              <w:rPr>
                <w:color w:val="000000"/>
                <w:sz w:val="16"/>
              </w:rPr>
            </w:pPr>
            <w:r>
              <w:rPr>
                <w:color w:val="000000"/>
                <w:sz w:val="16"/>
              </w:rPr>
              <w:t>894,425</w:t>
            </w:r>
          </w:p>
        </w:tc>
        <w:tc>
          <w:tcPr>
            <w:tcW w:w="50" w:type="pct"/>
            <w:shd w:val="clear" w:color="auto" w:fill="FFFFFF"/>
            <w:noWrap/>
            <w:tcMar>
              <w:top w:w="15" w:type="dxa"/>
              <w:left w:w="0" w:type="dxa"/>
              <w:bottom w:w="0" w:type="dxa"/>
              <w:right w:w="15" w:type="dxa"/>
            </w:tcMar>
            <w:vAlign w:val="center"/>
          </w:tcPr>
          <w:p w14:paraId="4952FF24" w14:textId="77777777" w:rsidR="00000411" w:rsidRDefault="00791EFE" w:rsidP="00817C90">
            <w:pPr>
              <w:rPr>
                <w:color w:val="000000"/>
                <w:sz w:val="16"/>
              </w:rPr>
            </w:pPr>
            <w:r>
              <w:rPr>
                <w:color w:val="000000"/>
                <w:sz w:val="16"/>
              </w:rPr>
              <w:t xml:space="preserve"> </w:t>
            </w:r>
          </w:p>
        </w:tc>
      </w:tr>
      <w:tr w:rsidR="00791EFE" w14:paraId="59A9E9D8" w14:textId="77777777">
        <w:trPr>
          <w:cantSplit/>
          <w:jc w:val="center"/>
        </w:trPr>
        <w:tc>
          <w:tcPr>
            <w:tcW w:w="528" w:type="pct"/>
            <w:shd w:val="clear" w:color="auto" w:fill="FFFFFF"/>
            <w:tcMar>
              <w:top w:w="15" w:type="dxa"/>
              <w:left w:w="0" w:type="dxa"/>
              <w:bottom w:w="0" w:type="dxa"/>
              <w:right w:w="15" w:type="dxa"/>
            </w:tcMar>
          </w:tcPr>
          <w:p w14:paraId="425A448C" w14:textId="77777777" w:rsidR="00000411" w:rsidRDefault="00791EFE" w:rsidP="00817C90">
            <w:pPr>
              <w:keepNext/>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tcPr>
          <w:p w14:paraId="1C048F12" w14:textId="77777777" w:rsidR="00000411" w:rsidRDefault="00791EFE" w:rsidP="00817C90">
            <w:pPr>
              <w:rPr>
                <w:color w:val="000000"/>
                <w:sz w:val="16"/>
              </w:rPr>
            </w:pPr>
            <w:r>
              <w:rPr>
                <w:color w:val="000000"/>
                <w:sz w:val="16"/>
              </w:rPr>
              <w:t xml:space="preserve"> </w:t>
            </w:r>
          </w:p>
        </w:tc>
        <w:tc>
          <w:tcPr>
            <w:tcW w:w="215" w:type="pct"/>
            <w:gridSpan w:val="2"/>
            <w:shd w:val="clear" w:color="auto" w:fill="FFFFFF"/>
            <w:tcMar>
              <w:top w:w="15" w:type="dxa"/>
              <w:left w:w="0" w:type="dxa"/>
              <w:bottom w:w="0" w:type="dxa"/>
              <w:right w:w="15" w:type="dxa"/>
            </w:tcMar>
          </w:tcPr>
          <w:p w14:paraId="75F161B4" w14:textId="77777777" w:rsidR="00000411" w:rsidRDefault="00791EFE" w:rsidP="00817C90">
            <w:pPr>
              <w:jc w:val="right"/>
              <w:rPr>
                <w:color w:val="000000"/>
                <w:sz w:val="16"/>
              </w:rPr>
            </w:pPr>
            <w:r>
              <w:rPr>
                <w:color w:val="000000"/>
                <w:sz w:val="16"/>
              </w:rPr>
              <w:t>3/1/2021</w:t>
            </w:r>
          </w:p>
        </w:tc>
        <w:tc>
          <w:tcPr>
            <w:tcW w:w="50" w:type="pct"/>
            <w:shd w:val="clear" w:color="auto" w:fill="FFFFFF"/>
            <w:noWrap/>
            <w:tcMar>
              <w:top w:w="15" w:type="dxa"/>
              <w:left w:w="0" w:type="dxa"/>
              <w:bottom w:w="0" w:type="dxa"/>
              <w:right w:w="15" w:type="dxa"/>
            </w:tcMar>
          </w:tcPr>
          <w:p w14:paraId="483E311F"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tcPr>
          <w:p w14:paraId="14EF607C" w14:textId="77777777" w:rsidR="00000411" w:rsidRDefault="00791EFE" w:rsidP="00817C90">
            <w:pPr>
              <w:rPr>
                <w:color w:val="000000"/>
                <w:sz w:val="16"/>
              </w:rPr>
            </w:pPr>
            <w:r>
              <w:rPr>
                <w:color w:val="000000"/>
                <w:sz w:val="16"/>
              </w:rPr>
              <w:t xml:space="preserve"> </w:t>
            </w:r>
          </w:p>
        </w:tc>
        <w:tc>
          <w:tcPr>
            <w:tcW w:w="243" w:type="pct"/>
            <w:gridSpan w:val="2"/>
            <w:shd w:val="clear" w:color="auto" w:fill="FFFFFF"/>
            <w:tcMar>
              <w:top w:w="15" w:type="dxa"/>
              <w:left w:w="0" w:type="dxa"/>
              <w:bottom w:w="0" w:type="dxa"/>
              <w:right w:w="15" w:type="dxa"/>
            </w:tcMar>
            <w:vAlign w:val="center"/>
          </w:tcPr>
          <w:p w14:paraId="3E552FF1" w14:textId="77777777" w:rsidR="00000411" w:rsidRDefault="00791EFE" w:rsidP="00817C90">
            <w:pPr>
              <w:jc w:val="right"/>
              <w:rPr>
                <w:color w:val="000000"/>
                <w:sz w:val="16"/>
              </w:rPr>
            </w:pPr>
            <w:r>
              <w:rPr>
                <w:color w:val="000000"/>
                <w:sz w:val="16"/>
              </w:rPr>
              <w:t>2/23/2021</w:t>
            </w:r>
          </w:p>
        </w:tc>
        <w:tc>
          <w:tcPr>
            <w:tcW w:w="50" w:type="pct"/>
            <w:shd w:val="clear" w:color="auto" w:fill="FFFFFF"/>
            <w:noWrap/>
            <w:tcMar>
              <w:top w:w="15" w:type="dxa"/>
              <w:left w:w="0" w:type="dxa"/>
              <w:bottom w:w="0" w:type="dxa"/>
              <w:right w:w="15" w:type="dxa"/>
            </w:tcMar>
            <w:vAlign w:val="center"/>
          </w:tcPr>
          <w:p w14:paraId="651D018C"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tcPr>
          <w:p w14:paraId="24D13F43"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0A74BA4B"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3B1B97A1"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2C94C0CC"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61B52C9F"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7E7DB9C8"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384D2EAF"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0404C153"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45794726"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58AB46E8"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3DCC24C6"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5BAB8862"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tcPr>
          <w:p w14:paraId="5E9C0A3E"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2341C2EB"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2CDF7568"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13A7EDED"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2C5F5A17"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610FF8A6"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3CC2DF68"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1B01703A"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213B1393"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726AB236"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0243AA39"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78E5EFB2"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tcPr>
          <w:p w14:paraId="28297934"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5A1B7BE8"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6B6D6013" w14:textId="77777777" w:rsidR="00000411" w:rsidRDefault="00791EFE" w:rsidP="00817C90">
            <w:pPr>
              <w:jc w:val="right"/>
              <w:rPr>
                <w:color w:val="000000"/>
                <w:sz w:val="16"/>
              </w:rPr>
            </w:pPr>
            <w:r>
              <w:rPr>
                <w:color w:val="000000"/>
                <w:sz w:val="16"/>
              </w:rPr>
              <w:t>15,000</w:t>
            </w:r>
          </w:p>
        </w:tc>
        <w:tc>
          <w:tcPr>
            <w:tcW w:w="50" w:type="pct"/>
            <w:shd w:val="clear" w:color="auto" w:fill="FFFFFF"/>
            <w:noWrap/>
            <w:tcMar>
              <w:top w:w="15" w:type="dxa"/>
              <w:left w:w="0" w:type="dxa"/>
              <w:bottom w:w="0" w:type="dxa"/>
              <w:right w:w="15" w:type="dxa"/>
            </w:tcMar>
            <w:vAlign w:val="center"/>
          </w:tcPr>
          <w:p w14:paraId="5E0BAF36"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014DA3A1" w14:textId="77777777" w:rsidR="00000411" w:rsidRDefault="00791EFE" w:rsidP="00817C90">
            <w:pPr>
              <w:rPr>
                <w:color w:val="000000"/>
                <w:sz w:val="16"/>
                <w:vertAlign w:val="superscript"/>
              </w:rPr>
            </w:pPr>
            <w:r>
              <w:rPr>
                <w:color w:val="000000"/>
                <w:sz w:val="16"/>
                <w:vertAlign w:val="superscript"/>
              </w:rPr>
              <w:t xml:space="preserve"> </w:t>
            </w:r>
          </w:p>
        </w:tc>
        <w:tc>
          <w:tcPr>
            <w:tcW w:w="50" w:type="pct"/>
            <w:shd w:val="clear" w:color="auto" w:fill="FFFFFF"/>
            <w:noWrap/>
            <w:tcMar>
              <w:top w:w="15" w:type="dxa"/>
              <w:left w:w="0" w:type="dxa"/>
              <w:bottom w:w="0" w:type="dxa"/>
              <w:right w:w="15" w:type="dxa"/>
            </w:tcMar>
            <w:vAlign w:val="center"/>
          </w:tcPr>
          <w:p w14:paraId="1A8B1861" w14:textId="77777777" w:rsidR="00000411" w:rsidRDefault="00791EFE" w:rsidP="00817C90">
            <w:pPr>
              <w:rPr>
                <w:color w:val="000000"/>
                <w:sz w:val="16"/>
                <w:vertAlign w:val="superscript"/>
              </w:rPr>
            </w:pPr>
            <w:r>
              <w:rPr>
                <w:color w:val="000000"/>
                <w:sz w:val="16"/>
                <w:vertAlign w:val="superscript"/>
              </w:rPr>
              <w:t>(5</w:t>
            </w:r>
          </w:p>
        </w:tc>
        <w:tc>
          <w:tcPr>
            <w:tcW w:w="50" w:type="pct"/>
            <w:shd w:val="clear" w:color="auto" w:fill="FFFFFF"/>
            <w:noWrap/>
            <w:tcMar>
              <w:top w:w="15" w:type="dxa"/>
              <w:left w:w="0" w:type="dxa"/>
              <w:bottom w:w="0" w:type="dxa"/>
              <w:right w:w="15" w:type="dxa"/>
            </w:tcMar>
            <w:vAlign w:val="center"/>
          </w:tcPr>
          <w:p w14:paraId="65330041" w14:textId="77777777" w:rsidR="00000411" w:rsidRDefault="00791EFE" w:rsidP="00817C90">
            <w:pPr>
              <w:rPr>
                <w:color w:val="000000"/>
                <w:sz w:val="16"/>
                <w:vertAlign w:val="superscript"/>
              </w:rPr>
            </w:pPr>
            <w:r>
              <w:rPr>
                <w:color w:val="000000"/>
                <w:sz w:val="16"/>
                <w:vertAlign w:val="superscript"/>
              </w:rPr>
              <w:t>)</w:t>
            </w:r>
          </w:p>
        </w:tc>
        <w:tc>
          <w:tcPr>
            <w:tcW w:w="50" w:type="pct"/>
            <w:shd w:val="clear" w:color="auto" w:fill="FFFFFF"/>
            <w:noWrap/>
            <w:tcMar>
              <w:top w:w="15" w:type="dxa"/>
              <w:left w:w="0" w:type="dxa"/>
              <w:bottom w:w="0" w:type="dxa"/>
              <w:right w:w="15" w:type="dxa"/>
            </w:tcMar>
            <w:vAlign w:val="center"/>
          </w:tcPr>
          <w:p w14:paraId="709D99BC"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691FBAD4" w14:textId="77777777" w:rsidR="00000411" w:rsidRDefault="00791EFE" w:rsidP="00817C90">
            <w:pPr>
              <w:jc w:val="right"/>
              <w:rPr>
                <w:color w:val="000000"/>
                <w:sz w:val="16"/>
              </w:rPr>
            </w:pPr>
            <w:r>
              <w:rPr>
                <w:color w:val="000000"/>
                <w:sz w:val="16"/>
              </w:rPr>
              <w:t>584,250</w:t>
            </w:r>
          </w:p>
        </w:tc>
        <w:tc>
          <w:tcPr>
            <w:tcW w:w="50" w:type="pct"/>
            <w:shd w:val="clear" w:color="auto" w:fill="FFFFFF"/>
            <w:noWrap/>
            <w:tcMar>
              <w:top w:w="15" w:type="dxa"/>
              <w:left w:w="0" w:type="dxa"/>
              <w:bottom w:w="0" w:type="dxa"/>
              <w:right w:w="15" w:type="dxa"/>
            </w:tcMar>
            <w:vAlign w:val="center"/>
          </w:tcPr>
          <w:p w14:paraId="014F48D6" w14:textId="77777777" w:rsidR="00000411" w:rsidRDefault="00791EFE" w:rsidP="00817C90">
            <w:pPr>
              <w:rPr>
                <w:color w:val="000000"/>
                <w:sz w:val="16"/>
              </w:rPr>
            </w:pPr>
            <w:r>
              <w:rPr>
                <w:color w:val="000000"/>
                <w:sz w:val="16"/>
              </w:rPr>
              <w:t xml:space="preserve"> </w:t>
            </w:r>
          </w:p>
        </w:tc>
      </w:tr>
      <w:tr w:rsidR="00791EFE" w14:paraId="2C01342F" w14:textId="77777777">
        <w:trPr>
          <w:cantSplit/>
          <w:jc w:val="center"/>
        </w:trPr>
        <w:tc>
          <w:tcPr>
            <w:tcW w:w="528" w:type="pct"/>
            <w:shd w:val="clear" w:color="auto" w:fill="CCEEFF"/>
            <w:tcMar>
              <w:top w:w="15" w:type="dxa"/>
              <w:left w:w="0" w:type="dxa"/>
              <w:bottom w:w="0" w:type="dxa"/>
              <w:right w:w="15" w:type="dxa"/>
            </w:tcMar>
            <w:vAlign w:val="center"/>
          </w:tcPr>
          <w:p w14:paraId="667CF4D6" w14:textId="77777777" w:rsidR="00000411" w:rsidRDefault="00791EFE" w:rsidP="00817C90">
            <w:pPr>
              <w:keepNext/>
              <w:rPr>
                <w:color w:val="000000"/>
                <w:sz w:val="16"/>
              </w:rPr>
            </w:pPr>
            <w:r>
              <w:rPr>
                <w:color w:val="000000"/>
                <w:sz w:val="16"/>
              </w:rPr>
              <w:t>Michael Greenberg</w:t>
            </w:r>
          </w:p>
        </w:tc>
        <w:tc>
          <w:tcPr>
            <w:tcW w:w="45" w:type="pct"/>
            <w:shd w:val="clear" w:color="auto" w:fill="CCEEFF"/>
            <w:tcMar>
              <w:top w:w="15" w:type="dxa"/>
              <w:left w:w="0" w:type="dxa"/>
              <w:bottom w:w="0" w:type="dxa"/>
              <w:right w:w="15" w:type="dxa"/>
            </w:tcMar>
            <w:vAlign w:val="center"/>
          </w:tcPr>
          <w:p w14:paraId="62C9943A"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6A4850C8" w14:textId="77777777" w:rsidR="00000411" w:rsidRDefault="00791EFE" w:rsidP="00817C90">
            <w:pPr>
              <w:rPr>
                <w:color w:val="000000"/>
                <w:sz w:val="16"/>
              </w:rPr>
            </w:pPr>
            <w:r>
              <w:rPr>
                <w:color w:val="000000"/>
                <w:sz w:val="16"/>
              </w:rPr>
              <w:t xml:space="preserve"> </w:t>
            </w:r>
          </w:p>
        </w:tc>
        <w:tc>
          <w:tcPr>
            <w:tcW w:w="165" w:type="pct"/>
            <w:shd w:val="clear" w:color="auto" w:fill="CCEEFF"/>
            <w:noWrap/>
            <w:tcMar>
              <w:top w:w="15" w:type="dxa"/>
              <w:left w:w="0" w:type="dxa"/>
              <w:bottom w:w="0" w:type="dxa"/>
              <w:right w:w="15" w:type="dxa"/>
            </w:tcMar>
            <w:vAlign w:val="center"/>
          </w:tcPr>
          <w:p w14:paraId="734FEF15"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5C93DE15"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2FBBA35F"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4C7741E3" w14:textId="77777777" w:rsidR="00000411" w:rsidRDefault="00791EFE" w:rsidP="00817C90">
            <w:pPr>
              <w:rPr>
                <w:color w:val="000000"/>
                <w:sz w:val="16"/>
              </w:rPr>
            </w:pPr>
            <w:r>
              <w:rPr>
                <w:color w:val="000000"/>
                <w:sz w:val="16"/>
              </w:rPr>
              <w:t xml:space="preserve"> </w:t>
            </w:r>
          </w:p>
        </w:tc>
        <w:tc>
          <w:tcPr>
            <w:tcW w:w="193" w:type="pct"/>
            <w:shd w:val="clear" w:color="auto" w:fill="CCEEFF"/>
            <w:noWrap/>
            <w:tcMar>
              <w:top w:w="15" w:type="dxa"/>
              <w:left w:w="0" w:type="dxa"/>
              <w:bottom w:w="0" w:type="dxa"/>
              <w:right w:w="15" w:type="dxa"/>
            </w:tcMar>
            <w:vAlign w:val="center"/>
          </w:tcPr>
          <w:p w14:paraId="16277B28"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03AC7145"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09821F57"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5FF8F3B7"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6CAAACA3" w14:textId="77777777" w:rsidR="00000411" w:rsidRDefault="00791EFE" w:rsidP="00817C90">
            <w:pPr>
              <w:jc w:val="right"/>
              <w:rPr>
                <w:color w:val="000000"/>
                <w:sz w:val="16"/>
              </w:rPr>
            </w:pPr>
            <w:r>
              <w:rPr>
                <w:color w:val="000000"/>
                <w:sz w:val="16"/>
              </w:rPr>
              <w:t>(1</w:t>
            </w:r>
          </w:p>
        </w:tc>
        <w:tc>
          <w:tcPr>
            <w:tcW w:w="50" w:type="pct"/>
            <w:shd w:val="clear" w:color="auto" w:fill="CCEEFF"/>
            <w:noWrap/>
            <w:tcMar>
              <w:top w:w="15" w:type="dxa"/>
              <w:left w:w="0" w:type="dxa"/>
              <w:bottom w:w="0" w:type="dxa"/>
              <w:right w:w="15" w:type="dxa"/>
            </w:tcMar>
            <w:vAlign w:val="center"/>
          </w:tcPr>
          <w:p w14:paraId="6AADDE67" w14:textId="77777777" w:rsidR="00000411" w:rsidRDefault="00791EFE" w:rsidP="00817C90">
            <w:pPr>
              <w:rPr>
                <w:color w:val="000000"/>
                <w:sz w:val="16"/>
              </w:rPr>
            </w:pPr>
            <w:r>
              <w:rPr>
                <w:color w:val="000000"/>
                <w:sz w:val="16"/>
              </w:rPr>
              <w:t>)</w:t>
            </w:r>
          </w:p>
        </w:tc>
        <w:tc>
          <w:tcPr>
            <w:tcW w:w="45" w:type="pct"/>
            <w:shd w:val="clear" w:color="auto" w:fill="CCEEFF"/>
            <w:tcMar>
              <w:top w:w="15" w:type="dxa"/>
              <w:left w:w="0" w:type="dxa"/>
              <w:bottom w:w="0" w:type="dxa"/>
              <w:right w:w="15" w:type="dxa"/>
            </w:tcMar>
            <w:vAlign w:val="center"/>
          </w:tcPr>
          <w:p w14:paraId="2B39F28E"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691B02F5"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4C4D54E2" w14:textId="77777777" w:rsidR="00000411" w:rsidRDefault="00791EFE" w:rsidP="00817C90">
            <w:pPr>
              <w:jc w:val="right"/>
              <w:rPr>
                <w:color w:val="000000"/>
                <w:sz w:val="16"/>
              </w:rPr>
            </w:pPr>
            <w:r>
              <w:rPr>
                <w:color w:val="000000"/>
                <w:sz w:val="16"/>
              </w:rPr>
              <w:t>(1</w:t>
            </w:r>
          </w:p>
        </w:tc>
        <w:tc>
          <w:tcPr>
            <w:tcW w:w="50" w:type="pct"/>
            <w:shd w:val="clear" w:color="auto" w:fill="CCEEFF"/>
            <w:noWrap/>
            <w:tcMar>
              <w:top w:w="15" w:type="dxa"/>
              <w:left w:w="0" w:type="dxa"/>
              <w:bottom w:w="0" w:type="dxa"/>
              <w:right w:w="15" w:type="dxa"/>
            </w:tcMar>
            <w:vAlign w:val="center"/>
          </w:tcPr>
          <w:p w14:paraId="4DBE40CF" w14:textId="77777777" w:rsidR="00000411" w:rsidRDefault="00791EFE" w:rsidP="00817C90">
            <w:pPr>
              <w:rPr>
                <w:color w:val="000000"/>
                <w:sz w:val="16"/>
              </w:rPr>
            </w:pPr>
            <w:r>
              <w:rPr>
                <w:color w:val="000000"/>
                <w:sz w:val="16"/>
              </w:rPr>
              <w:t>)</w:t>
            </w:r>
          </w:p>
        </w:tc>
        <w:tc>
          <w:tcPr>
            <w:tcW w:w="45" w:type="pct"/>
            <w:shd w:val="clear" w:color="auto" w:fill="CCEEFF"/>
            <w:tcMar>
              <w:top w:w="15" w:type="dxa"/>
              <w:left w:w="0" w:type="dxa"/>
              <w:bottom w:w="0" w:type="dxa"/>
              <w:right w:w="15" w:type="dxa"/>
            </w:tcMar>
            <w:vAlign w:val="center"/>
          </w:tcPr>
          <w:p w14:paraId="16C935D2"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40226CFD"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03BC0C7E" w14:textId="77777777" w:rsidR="00000411" w:rsidRDefault="00791EFE" w:rsidP="00817C90">
            <w:pPr>
              <w:jc w:val="right"/>
              <w:rPr>
                <w:color w:val="000000"/>
                <w:sz w:val="16"/>
              </w:rPr>
            </w:pPr>
            <w:r>
              <w:rPr>
                <w:color w:val="000000"/>
                <w:sz w:val="16"/>
              </w:rPr>
              <w:t>10,000,000</w:t>
            </w:r>
          </w:p>
        </w:tc>
        <w:tc>
          <w:tcPr>
            <w:tcW w:w="50" w:type="pct"/>
            <w:shd w:val="clear" w:color="auto" w:fill="CCEEFF"/>
            <w:noWrap/>
            <w:tcMar>
              <w:top w:w="15" w:type="dxa"/>
              <w:left w:w="0" w:type="dxa"/>
              <w:bottom w:w="0" w:type="dxa"/>
              <w:right w:w="15" w:type="dxa"/>
            </w:tcMar>
            <w:vAlign w:val="center"/>
          </w:tcPr>
          <w:p w14:paraId="6037E46F"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5B436C09"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44947CD2"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0F855F2E"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0AA127DA"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63829C40"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24B13D16"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3E8135CE"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7DF9FE3E"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7A9B8BA1"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3C488A1D"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45E7404B"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539A5B35"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63A9D18D"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04D8EB23"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10C15A2F"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64AD86F4"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701F1C39"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748AB1E3"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07D742FC"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68317837"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4CDDB870"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70F96E16" w14:textId="77777777" w:rsidR="00000411" w:rsidRDefault="00791EFE" w:rsidP="00817C90">
            <w:pPr>
              <w:rPr>
                <w:color w:val="000000"/>
                <w:sz w:val="16"/>
              </w:rPr>
            </w:pPr>
            <w:r>
              <w:rPr>
                <w:color w:val="000000"/>
                <w:sz w:val="16"/>
              </w:rPr>
              <w:t xml:space="preserve"> </w:t>
            </w:r>
          </w:p>
        </w:tc>
      </w:tr>
      <w:tr w:rsidR="00791EFE" w14:paraId="1C55CA84" w14:textId="77777777">
        <w:trPr>
          <w:cantSplit/>
          <w:jc w:val="center"/>
        </w:trPr>
        <w:tc>
          <w:tcPr>
            <w:tcW w:w="528" w:type="pct"/>
            <w:shd w:val="clear" w:color="auto" w:fill="CCEEFF"/>
            <w:tcMar>
              <w:top w:w="15" w:type="dxa"/>
              <w:left w:w="0" w:type="dxa"/>
              <w:bottom w:w="0" w:type="dxa"/>
              <w:right w:w="15" w:type="dxa"/>
            </w:tcMar>
            <w:vAlign w:val="center"/>
          </w:tcPr>
          <w:p w14:paraId="453BC205" w14:textId="77777777" w:rsidR="00000411" w:rsidRDefault="00791EFE" w:rsidP="00817C90">
            <w:pPr>
              <w:keepNext/>
              <w:rPr>
                <w:i/>
                <w:color w:val="000000"/>
                <w:sz w:val="16"/>
              </w:rPr>
            </w:pPr>
            <w:r>
              <w:rPr>
                <w:i/>
                <w:color w:val="000000"/>
                <w:sz w:val="16"/>
              </w:rPr>
              <w:t xml:space="preserve"> </w:t>
            </w:r>
          </w:p>
        </w:tc>
        <w:tc>
          <w:tcPr>
            <w:tcW w:w="45" w:type="pct"/>
            <w:shd w:val="clear" w:color="auto" w:fill="CCEEFF"/>
            <w:tcMar>
              <w:top w:w="15" w:type="dxa"/>
              <w:left w:w="0" w:type="dxa"/>
              <w:bottom w:w="0" w:type="dxa"/>
              <w:right w:w="15" w:type="dxa"/>
            </w:tcMar>
            <w:vAlign w:val="center"/>
          </w:tcPr>
          <w:p w14:paraId="208F1694" w14:textId="77777777" w:rsidR="00000411" w:rsidRDefault="00791EFE" w:rsidP="00817C90">
            <w:pPr>
              <w:rPr>
                <w:color w:val="000000"/>
                <w:sz w:val="16"/>
              </w:rPr>
            </w:pPr>
            <w:r>
              <w:rPr>
                <w:color w:val="000000"/>
                <w:sz w:val="16"/>
              </w:rPr>
              <w:t xml:space="preserve"> </w:t>
            </w:r>
          </w:p>
        </w:tc>
        <w:tc>
          <w:tcPr>
            <w:tcW w:w="215" w:type="pct"/>
            <w:gridSpan w:val="2"/>
            <w:shd w:val="clear" w:color="auto" w:fill="CCEEFF"/>
            <w:tcMar>
              <w:top w:w="15" w:type="dxa"/>
              <w:left w:w="0" w:type="dxa"/>
              <w:bottom w:w="0" w:type="dxa"/>
              <w:right w:w="15" w:type="dxa"/>
            </w:tcMar>
            <w:vAlign w:val="center"/>
          </w:tcPr>
          <w:p w14:paraId="2C6200A9" w14:textId="77777777" w:rsidR="00000411" w:rsidRDefault="00791EFE" w:rsidP="00817C90">
            <w:pPr>
              <w:jc w:val="right"/>
              <w:rPr>
                <w:color w:val="000000"/>
                <w:sz w:val="16"/>
              </w:rPr>
            </w:pPr>
            <w:r>
              <w:rPr>
                <w:color w:val="000000"/>
                <w:sz w:val="16"/>
              </w:rPr>
              <w:t>3/1/2021</w:t>
            </w:r>
          </w:p>
        </w:tc>
        <w:tc>
          <w:tcPr>
            <w:tcW w:w="50" w:type="pct"/>
            <w:shd w:val="clear" w:color="auto" w:fill="CCEEFF"/>
            <w:noWrap/>
            <w:tcMar>
              <w:top w:w="15" w:type="dxa"/>
              <w:left w:w="0" w:type="dxa"/>
              <w:bottom w:w="0" w:type="dxa"/>
              <w:right w:w="15" w:type="dxa"/>
            </w:tcMar>
            <w:vAlign w:val="center"/>
          </w:tcPr>
          <w:p w14:paraId="46C02584"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546C15CA" w14:textId="77777777" w:rsidR="00000411" w:rsidRDefault="00791EFE" w:rsidP="00817C90">
            <w:pPr>
              <w:rPr>
                <w:color w:val="000000"/>
                <w:sz w:val="16"/>
              </w:rPr>
            </w:pPr>
            <w:r>
              <w:rPr>
                <w:color w:val="000000"/>
                <w:sz w:val="16"/>
              </w:rPr>
              <w:t xml:space="preserve"> </w:t>
            </w:r>
          </w:p>
        </w:tc>
        <w:tc>
          <w:tcPr>
            <w:tcW w:w="243" w:type="pct"/>
            <w:gridSpan w:val="2"/>
            <w:shd w:val="clear" w:color="auto" w:fill="CCEEFF"/>
            <w:tcMar>
              <w:top w:w="15" w:type="dxa"/>
              <w:left w:w="0" w:type="dxa"/>
              <w:bottom w:w="0" w:type="dxa"/>
              <w:right w:w="15" w:type="dxa"/>
            </w:tcMar>
            <w:vAlign w:val="center"/>
          </w:tcPr>
          <w:p w14:paraId="518CC23F" w14:textId="77777777" w:rsidR="00000411" w:rsidRDefault="00791EFE" w:rsidP="00817C90">
            <w:pPr>
              <w:jc w:val="right"/>
              <w:rPr>
                <w:color w:val="000000"/>
                <w:sz w:val="16"/>
              </w:rPr>
            </w:pPr>
            <w:r>
              <w:rPr>
                <w:color w:val="000000"/>
                <w:sz w:val="16"/>
              </w:rPr>
              <w:t>2/23/2021</w:t>
            </w:r>
          </w:p>
        </w:tc>
        <w:tc>
          <w:tcPr>
            <w:tcW w:w="50" w:type="pct"/>
            <w:shd w:val="clear" w:color="auto" w:fill="CCEEFF"/>
            <w:noWrap/>
            <w:tcMar>
              <w:top w:w="15" w:type="dxa"/>
              <w:left w:w="0" w:type="dxa"/>
              <w:bottom w:w="0" w:type="dxa"/>
              <w:right w:w="15" w:type="dxa"/>
            </w:tcMar>
            <w:vAlign w:val="center"/>
          </w:tcPr>
          <w:p w14:paraId="2004B8E4"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7035B9AC"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5820FA30"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042AE346"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7C5DB41E"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31D3CBE0"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25411649"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4D00B40D"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2F084624"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6B77B0BC"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69C41E72"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23D0E8E3"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20830E67"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5ECC5943"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608942FE"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0CDBFA72"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6E2397AA"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667E540F"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176BB4AB" w14:textId="77777777" w:rsidR="00000411" w:rsidRDefault="00791EFE">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19FEC935" w14:textId="77777777" w:rsidR="00000411" w:rsidRDefault="00791EFE">
            <w:pPr>
              <w:jc w:val="right"/>
              <w:rPr>
                <w:color w:val="000000"/>
                <w:sz w:val="16"/>
              </w:rPr>
            </w:pPr>
            <w:r>
              <w:rPr>
                <w:color w:val="000000"/>
                <w:sz w:val="16"/>
              </w:rPr>
              <w:t>62,500</w:t>
            </w:r>
          </w:p>
        </w:tc>
        <w:tc>
          <w:tcPr>
            <w:tcW w:w="50" w:type="pct"/>
            <w:shd w:val="clear" w:color="auto" w:fill="CCEEFF"/>
            <w:noWrap/>
            <w:tcMar>
              <w:top w:w="15" w:type="dxa"/>
              <w:left w:w="0" w:type="dxa"/>
              <w:bottom w:w="0" w:type="dxa"/>
              <w:right w:w="15" w:type="dxa"/>
            </w:tcMar>
            <w:vAlign w:val="center"/>
          </w:tcPr>
          <w:p w14:paraId="5E79BBDC" w14:textId="77777777" w:rsidR="00000411" w:rsidRDefault="00791EFE">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7F28DD4E"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5DBEF93D" w14:textId="77777777" w:rsidR="00000411" w:rsidRDefault="00791EFE">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026C7567" w14:textId="77777777" w:rsidR="00000411" w:rsidRDefault="00791EFE">
            <w:pPr>
              <w:jc w:val="right"/>
              <w:rPr>
                <w:color w:val="000000"/>
                <w:sz w:val="16"/>
              </w:rPr>
            </w:pPr>
            <w:r>
              <w:rPr>
                <w:color w:val="000000"/>
                <w:sz w:val="16"/>
              </w:rPr>
              <w:t>125,000</w:t>
            </w:r>
          </w:p>
        </w:tc>
        <w:tc>
          <w:tcPr>
            <w:tcW w:w="50" w:type="pct"/>
            <w:shd w:val="clear" w:color="auto" w:fill="CCEEFF"/>
            <w:noWrap/>
            <w:tcMar>
              <w:top w:w="15" w:type="dxa"/>
              <w:left w:w="0" w:type="dxa"/>
              <w:bottom w:w="0" w:type="dxa"/>
              <w:right w:w="15" w:type="dxa"/>
            </w:tcMar>
            <w:vAlign w:val="center"/>
          </w:tcPr>
          <w:p w14:paraId="15E09489" w14:textId="77777777" w:rsidR="00000411" w:rsidRDefault="00791EFE">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63AF1460"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4EAD9817"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74B095CD" w14:textId="77777777" w:rsidR="00000411" w:rsidRDefault="00791EFE" w:rsidP="00817C90">
            <w:pPr>
              <w:jc w:val="right"/>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356FC572"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1BF67684"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592D6019"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3CCC7720"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0B02CA83"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051FCCCC" w14:textId="77777777" w:rsidR="00000411" w:rsidRDefault="00791EFE" w:rsidP="00817C90">
            <w:pPr>
              <w:jc w:val="right"/>
              <w:rPr>
                <w:color w:val="000000"/>
                <w:sz w:val="16"/>
              </w:rPr>
            </w:pPr>
            <w:r>
              <w:rPr>
                <w:color w:val="000000"/>
                <w:sz w:val="16"/>
              </w:rPr>
              <w:t>3,726,836</w:t>
            </w:r>
          </w:p>
        </w:tc>
        <w:tc>
          <w:tcPr>
            <w:tcW w:w="50" w:type="pct"/>
            <w:shd w:val="clear" w:color="auto" w:fill="CCEEFF"/>
            <w:noWrap/>
            <w:tcMar>
              <w:top w:w="15" w:type="dxa"/>
              <w:left w:w="0" w:type="dxa"/>
              <w:bottom w:w="0" w:type="dxa"/>
              <w:right w:w="15" w:type="dxa"/>
            </w:tcMar>
            <w:vAlign w:val="center"/>
          </w:tcPr>
          <w:p w14:paraId="30007358" w14:textId="77777777" w:rsidR="00000411" w:rsidRDefault="00791EFE" w:rsidP="00817C90">
            <w:pPr>
              <w:rPr>
                <w:color w:val="000000"/>
                <w:sz w:val="16"/>
              </w:rPr>
            </w:pPr>
            <w:r>
              <w:rPr>
                <w:color w:val="000000"/>
                <w:sz w:val="16"/>
              </w:rPr>
              <w:t xml:space="preserve"> </w:t>
            </w:r>
          </w:p>
        </w:tc>
      </w:tr>
      <w:tr w:rsidR="00791EFE" w14:paraId="0AE26CB8" w14:textId="77777777">
        <w:trPr>
          <w:cantSplit/>
          <w:jc w:val="center"/>
        </w:trPr>
        <w:tc>
          <w:tcPr>
            <w:tcW w:w="528" w:type="pct"/>
            <w:shd w:val="clear" w:color="auto" w:fill="CCEEFF"/>
            <w:tcMar>
              <w:top w:w="15" w:type="dxa"/>
              <w:left w:w="0" w:type="dxa"/>
              <w:bottom w:w="0" w:type="dxa"/>
              <w:right w:w="15" w:type="dxa"/>
            </w:tcMar>
            <w:vAlign w:val="center"/>
          </w:tcPr>
          <w:p w14:paraId="2246F1BD" w14:textId="77777777" w:rsidR="00000411" w:rsidRDefault="00791EFE" w:rsidP="00817C90">
            <w:pPr>
              <w:keepNext/>
              <w:rPr>
                <w:i/>
                <w:color w:val="000000"/>
                <w:sz w:val="16"/>
              </w:rPr>
            </w:pPr>
            <w:r>
              <w:rPr>
                <w:i/>
                <w:color w:val="000000"/>
                <w:sz w:val="16"/>
              </w:rPr>
              <w:t xml:space="preserve"> </w:t>
            </w:r>
          </w:p>
        </w:tc>
        <w:tc>
          <w:tcPr>
            <w:tcW w:w="45" w:type="pct"/>
            <w:shd w:val="clear" w:color="auto" w:fill="CCEEFF"/>
            <w:tcMar>
              <w:top w:w="15" w:type="dxa"/>
              <w:left w:w="0" w:type="dxa"/>
              <w:bottom w:w="0" w:type="dxa"/>
              <w:right w:w="15" w:type="dxa"/>
            </w:tcMar>
            <w:vAlign w:val="center"/>
          </w:tcPr>
          <w:p w14:paraId="16B49397" w14:textId="77777777" w:rsidR="00000411" w:rsidRDefault="00791EFE" w:rsidP="00817C90">
            <w:pPr>
              <w:rPr>
                <w:color w:val="000000"/>
                <w:sz w:val="16"/>
              </w:rPr>
            </w:pPr>
            <w:r>
              <w:rPr>
                <w:color w:val="000000"/>
                <w:sz w:val="16"/>
              </w:rPr>
              <w:t xml:space="preserve"> </w:t>
            </w:r>
          </w:p>
        </w:tc>
        <w:tc>
          <w:tcPr>
            <w:tcW w:w="215" w:type="pct"/>
            <w:gridSpan w:val="2"/>
            <w:shd w:val="clear" w:color="auto" w:fill="CCEEFF"/>
            <w:tcMar>
              <w:top w:w="15" w:type="dxa"/>
              <w:left w:w="0" w:type="dxa"/>
              <w:bottom w:w="0" w:type="dxa"/>
              <w:right w:w="15" w:type="dxa"/>
            </w:tcMar>
            <w:vAlign w:val="center"/>
          </w:tcPr>
          <w:p w14:paraId="288EB69D" w14:textId="77777777" w:rsidR="00000411" w:rsidRDefault="00791EFE" w:rsidP="00817C90">
            <w:pPr>
              <w:jc w:val="right"/>
              <w:rPr>
                <w:color w:val="000000"/>
                <w:sz w:val="16"/>
              </w:rPr>
            </w:pPr>
            <w:r>
              <w:rPr>
                <w:color w:val="000000"/>
                <w:sz w:val="16"/>
              </w:rPr>
              <w:t>3/1/2021</w:t>
            </w:r>
          </w:p>
        </w:tc>
        <w:tc>
          <w:tcPr>
            <w:tcW w:w="50" w:type="pct"/>
            <w:shd w:val="clear" w:color="auto" w:fill="CCEEFF"/>
            <w:noWrap/>
            <w:tcMar>
              <w:top w:w="15" w:type="dxa"/>
              <w:left w:w="0" w:type="dxa"/>
              <w:bottom w:w="0" w:type="dxa"/>
              <w:right w:w="15" w:type="dxa"/>
            </w:tcMar>
            <w:vAlign w:val="center"/>
          </w:tcPr>
          <w:p w14:paraId="060065B4"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584A5480" w14:textId="77777777" w:rsidR="00000411" w:rsidRDefault="00791EFE" w:rsidP="00817C90">
            <w:pPr>
              <w:rPr>
                <w:color w:val="000000"/>
                <w:sz w:val="16"/>
              </w:rPr>
            </w:pPr>
            <w:r>
              <w:rPr>
                <w:color w:val="000000"/>
                <w:sz w:val="16"/>
              </w:rPr>
              <w:t xml:space="preserve"> </w:t>
            </w:r>
          </w:p>
        </w:tc>
        <w:tc>
          <w:tcPr>
            <w:tcW w:w="243" w:type="pct"/>
            <w:gridSpan w:val="2"/>
            <w:shd w:val="clear" w:color="auto" w:fill="CCEEFF"/>
            <w:tcMar>
              <w:top w:w="15" w:type="dxa"/>
              <w:left w:w="0" w:type="dxa"/>
              <w:bottom w:w="0" w:type="dxa"/>
              <w:right w:w="15" w:type="dxa"/>
            </w:tcMar>
            <w:vAlign w:val="center"/>
          </w:tcPr>
          <w:p w14:paraId="36988F7D" w14:textId="77777777" w:rsidR="00000411" w:rsidRDefault="00791EFE" w:rsidP="00817C90">
            <w:pPr>
              <w:jc w:val="right"/>
              <w:rPr>
                <w:color w:val="000000"/>
                <w:sz w:val="16"/>
              </w:rPr>
            </w:pPr>
            <w:r>
              <w:rPr>
                <w:color w:val="000000"/>
                <w:sz w:val="16"/>
              </w:rPr>
              <w:t>2/23/2021</w:t>
            </w:r>
          </w:p>
        </w:tc>
        <w:tc>
          <w:tcPr>
            <w:tcW w:w="50" w:type="pct"/>
            <w:shd w:val="clear" w:color="auto" w:fill="CCEEFF"/>
            <w:noWrap/>
            <w:tcMar>
              <w:top w:w="15" w:type="dxa"/>
              <w:left w:w="0" w:type="dxa"/>
              <w:bottom w:w="0" w:type="dxa"/>
              <w:right w:w="15" w:type="dxa"/>
            </w:tcMar>
            <w:vAlign w:val="center"/>
          </w:tcPr>
          <w:p w14:paraId="15C571D9"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52AD5797"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5F0619D0"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0819383A"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4A8EBF9E"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6159F33A"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52D4E850"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4CE122A6"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73FB0F1F"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018009C8"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2803F854"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3B5A6A9C"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16B8BB94"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4800D0EA"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625B8B08"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6CF18C91"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09AA8EA4"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6F2ED5B5"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72C9806E"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3750E995"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361DC914"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2FB7D6D7"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3AB9B007"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00A2BFAF"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7EA04675"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65BBE4F3"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744B199D"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002285FD" w14:textId="77777777" w:rsidR="00000411" w:rsidRDefault="00791EFE" w:rsidP="00817C90">
            <w:pPr>
              <w:jc w:val="right"/>
              <w:rPr>
                <w:color w:val="000000"/>
                <w:sz w:val="16"/>
              </w:rPr>
            </w:pPr>
            <w:r>
              <w:rPr>
                <w:color w:val="000000"/>
                <w:sz w:val="16"/>
              </w:rPr>
              <w:t>62,500</w:t>
            </w:r>
          </w:p>
        </w:tc>
        <w:tc>
          <w:tcPr>
            <w:tcW w:w="50" w:type="pct"/>
            <w:shd w:val="clear" w:color="auto" w:fill="CCEEFF"/>
            <w:noWrap/>
            <w:tcMar>
              <w:top w:w="15" w:type="dxa"/>
              <w:left w:w="0" w:type="dxa"/>
              <w:bottom w:w="0" w:type="dxa"/>
              <w:right w:w="15" w:type="dxa"/>
            </w:tcMar>
            <w:vAlign w:val="center"/>
          </w:tcPr>
          <w:p w14:paraId="477AE864"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513227FC" w14:textId="77777777" w:rsidR="00000411" w:rsidRDefault="00791EFE" w:rsidP="00817C90">
            <w:pPr>
              <w:rPr>
                <w:color w:val="000000"/>
                <w:sz w:val="16"/>
                <w:vertAlign w:val="superscript"/>
              </w:rPr>
            </w:pPr>
            <w:r>
              <w:rPr>
                <w:color w:val="000000"/>
                <w:sz w:val="16"/>
                <w:vertAlign w:val="superscript"/>
              </w:rPr>
              <w:t xml:space="preserve"> </w:t>
            </w:r>
          </w:p>
        </w:tc>
        <w:tc>
          <w:tcPr>
            <w:tcW w:w="50" w:type="pct"/>
            <w:shd w:val="clear" w:color="auto" w:fill="CCEEFF"/>
            <w:noWrap/>
            <w:tcMar>
              <w:top w:w="15" w:type="dxa"/>
              <w:left w:w="0" w:type="dxa"/>
              <w:bottom w:w="0" w:type="dxa"/>
              <w:right w:w="15" w:type="dxa"/>
            </w:tcMar>
            <w:vAlign w:val="center"/>
          </w:tcPr>
          <w:p w14:paraId="0C34C6BE" w14:textId="77777777" w:rsidR="00000411" w:rsidRDefault="00791EFE" w:rsidP="00817C90">
            <w:pPr>
              <w:rPr>
                <w:color w:val="000000"/>
                <w:sz w:val="16"/>
                <w:vertAlign w:val="superscript"/>
              </w:rPr>
            </w:pPr>
            <w:r>
              <w:rPr>
                <w:color w:val="000000"/>
                <w:sz w:val="16"/>
                <w:vertAlign w:val="superscript"/>
              </w:rPr>
              <w:t>(5</w:t>
            </w:r>
          </w:p>
        </w:tc>
        <w:tc>
          <w:tcPr>
            <w:tcW w:w="50" w:type="pct"/>
            <w:shd w:val="clear" w:color="auto" w:fill="CCEEFF"/>
            <w:noWrap/>
            <w:tcMar>
              <w:top w:w="15" w:type="dxa"/>
              <w:left w:w="0" w:type="dxa"/>
              <w:bottom w:w="0" w:type="dxa"/>
              <w:right w:w="15" w:type="dxa"/>
            </w:tcMar>
            <w:vAlign w:val="center"/>
          </w:tcPr>
          <w:p w14:paraId="5FB9127B" w14:textId="77777777" w:rsidR="00000411" w:rsidRDefault="00791EFE" w:rsidP="00817C90">
            <w:pPr>
              <w:rPr>
                <w:color w:val="000000"/>
                <w:sz w:val="16"/>
                <w:vertAlign w:val="superscript"/>
              </w:rPr>
            </w:pPr>
            <w:r>
              <w:rPr>
                <w:color w:val="000000"/>
                <w:sz w:val="16"/>
                <w:vertAlign w:val="superscript"/>
              </w:rPr>
              <w:t>)</w:t>
            </w:r>
          </w:p>
        </w:tc>
        <w:tc>
          <w:tcPr>
            <w:tcW w:w="50" w:type="pct"/>
            <w:shd w:val="clear" w:color="auto" w:fill="CCEEFF"/>
            <w:noWrap/>
            <w:tcMar>
              <w:top w:w="15" w:type="dxa"/>
              <w:left w:w="0" w:type="dxa"/>
              <w:bottom w:w="0" w:type="dxa"/>
              <w:right w:w="15" w:type="dxa"/>
            </w:tcMar>
            <w:vAlign w:val="center"/>
          </w:tcPr>
          <w:p w14:paraId="5A06E002"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54CC9912" w14:textId="77777777" w:rsidR="00000411" w:rsidRDefault="00791EFE" w:rsidP="00817C90">
            <w:pPr>
              <w:jc w:val="right"/>
              <w:rPr>
                <w:color w:val="000000"/>
                <w:sz w:val="16"/>
              </w:rPr>
            </w:pPr>
            <w:r>
              <w:rPr>
                <w:color w:val="000000"/>
                <w:sz w:val="16"/>
              </w:rPr>
              <w:t>2,434,375</w:t>
            </w:r>
          </w:p>
        </w:tc>
        <w:tc>
          <w:tcPr>
            <w:tcW w:w="50" w:type="pct"/>
            <w:shd w:val="clear" w:color="auto" w:fill="CCEEFF"/>
            <w:noWrap/>
            <w:tcMar>
              <w:top w:w="15" w:type="dxa"/>
              <w:left w:w="0" w:type="dxa"/>
              <w:bottom w:w="0" w:type="dxa"/>
              <w:right w:w="15" w:type="dxa"/>
            </w:tcMar>
            <w:vAlign w:val="center"/>
          </w:tcPr>
          <w:p w14:paraId="48193A67" w14:textId="77777777" w:rsidR="00000411" w:rsidRDefault="00791EFE" w:rsidP="00817C90">
            <w:pPr>
              <w:rPr>
                <w:color w:val="000000"/>
                <w:sz w:val="16"/>
              </w:rPr>
            </w:pPr>
            <w:r>
              <w:rPr>
                <w:color w:val="000000"/>
                <w:sz w:val="16"/>
              </w:rPr>
              <w:t xml:space="preserve"> </w:t>
            </w:r>
          </w:p>
        </w:tc>
      </w:tr>
      <w:tr w:rsidR="00791EFE" w14:paraId="1833383B" w14:textId="77777777">
        <w:trPr>
          <w:cantSplit/>
          <w:jc w:val="center"/>
        </w:trPr>
        <w:tc>
          <w:tcPr>
            <w:tcW w:w="528" w:type="pct"/>
            <w:shd w:val="clear" w:color="auto" w:fill="FFFFFF"/>
            <w:tcMar>
              <w:top w:w="15" w:type="dxa"/>
              <w:left w:w="0" w:type="dxa"/>
              <w:bottom w:w="0" w:type="dxa"/>
              <w:right w:w="15" w:type="dxa"/>
            </w:tcMar>
            <w:vAlign w:val="center"/>
          </w:tcPr>
          <w:p w14:paraId="2B718684" w14:textId="77777777" w:rsidR="00000411" w:rsidRDefault="00791EFE" w:rsidP="00817C90">
            <w:pPr>
              <w:keepNext/>
              <w:rPr>
                <w:color w:val="000000"/>
                <w:sz w:val="16"/>
              </w:rPr>
            </w:pPr>
            <w:r>
              <w:rPr>
                <w:color w:val="000000"/>
                <w:sz w:val="16"/>
              </w:rPr>
              <w:t>David Weinberg</w:t>
            </w:r>
          </w:p>
        </w:tc>
        <w:tc>
          <w:tcPr>
            <w:tcW w:w="45" w:type="pct"/>
            <w:shd w:val="clear" w:color="auto" w:fill="FFFFFF"/>
            <w:tcMar>
              <w:top w:w="15" w:type="dxa"/>
              <w:left w:w="0" w:type="dxa"/>
              <w:bottom w:w="0" w:type="dxa"/>
              <w:right w:w="15" w:type="dxa"/>
            </w:tcMar>
            <w:vAlign w:val="center"/>
          </w:tcPr>
          <w:p w14:paraId="3D424E38"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33BF9323" w14:textId="77777777" w:rsidR="00000411" w:rsidRDefault="00791EFE" w:rsidP="00817C90">
            <w:pPr>
              <w:rPr>
                <w:color w:val="000000"/>
                <w:sz w:val="16"/>
              </w:rPr>
            </w:pPr>
            <w:r>
              <w:rPr>
                <w:color w:val="000000"/>
                <w:sz w:val="16"/>
              </w:rPr>
              <w:t xml:space="preserve"> </w:t>
            </w:r>
          </w:p>
        </w:tc>
        <w:tc>
          <w:tcPr>
            <w:tcW w:w="165" w:type="pct"/>
            <w:shd w:val="clear" w:color="auto" w:fill="FFFFFF"/>
            <w:noWrap/>
            <w:tcMar>
              <w:top w:w="15" w:type="dxa"/>
              <w:left w:w="0" w:type="dxa"/>
              <w:bottom w:w="0" w:type="dxa"/>
              <w:right w:w="15" w:type="dxa"/>
            </w:tcMar>
            <w:vAlign w:val="center"/>
          </w:tcPr>
          <w:p w14:paraId="577C628E"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59DDCE4E"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2D4075AE"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1CEF6AE8" w14:textId="77777777" w:rsidR="00000411" w:rsidRDefault="00791EFE" w:rsidP="00817C90">
            <w:pPr>
              <w:rPr>
                <w:color w:val="000000"/>
                <w:sz w:val="16"/>
              </w:rPr>
            </w:pPr>
            <w:r>
              <w:rPr>
                <w:color w:val="000000"/>
                <w:sz w:val="16"/>
              </w:rPr>
              <w:t xml:space="preserve"> </w:t>
            </w:r>
          </w:p>
        </w:tc>
        <w:tc>
          <w:tcPr>
            <w:tcW w:w="193" w:type="pct"/>
            <w:shd w:val="clear" w:color="auto" w:fill="FFFFFF"/>
            <w:noWrap/>
            <w:tcMar>
              <w:top w:w="15" w:type="dxa"/>
              <w:left w:w="0" w:type="dxa"/>
              <w:bottom w:w="0" w:type="dxa"/>
              <w:right w:w="15" w:type="dxa"/>
            </w:tcMar>
            <w:vAlign w:val="center"/>
          </w:tcPr>
          <w:p w14:paraId="27E4FFD4"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17372EAD"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3B066157"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7ED10CCF"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34E568F8" w14:textId="77777777" w:rsidR="00000411" w:rsidRDefault="00791EFE" w:rsidP="00817C90">
            <w:pPr>
              <w:jc w:val="right"/>
              <w:rPr>
                <w:color w:val="000000"/>
                <w:sz w:val="16"/>
              </w:rPr>
            </w:pPr>
            <w:r>
              <w:rPr>
                <w:color w:val="000000"/>
                <w:sz w:val="16"/>
              </w:rPr>
              <w:t>(1</w:t>
            </w:r>
          </w:p>
        </w:tc>
        <w:tc>
          <w:tcPr>
            <w:tcW w:w="50" w:type="pct"/>
            <w:shd w:val="clear" w:color="auto" w:fill="FFFFFF"/>
            <w:noWrap/>
            <w:tcMar>
              <w:top w:w="15" w:type="dxa"/>
              <w:left w:w="0" w:type="dxa"/>
              <w:bottom w:w="0" w:type="dxa"/>
              <w:right w:w="15" w:type="dxa"/>
            </w:tcMar>
            <w:vAlign w:val="center"/>
          </w:tcPr>
          <w:p w14:paraId="5FF8D107" w14:textId="77777777" w:rsidR="00000411" w:rsidRDefault="00791EFE" w:rsidP="00817C90">
            <w:pPr>
              <w:rPr>
                <w:color w:val="000000"/>
                <w:sz w:val="16"/>
              </w:rPr>
            </w:pPr>
            <w:r>
              <w:rPr>
                <w:color w:val="000000"/>
                <w:sz w:val="16"/>
              </w:rPr>
              <w:t>)</w:t>
            </w:r>
          </w:p>
        </w:tc>
        <w:tc>
          <w:tcPr>
            <w:tcW w:w="45" w:type="pct"/>
            <w:shd w:val="clear" w:color="auto" w:fill="FFFFFF"/>
            <w:tcMar>
              <w:top w:w="15" w:type="dxa"/>
              <w:left w:w="0" w:type="dxa"/>
              <w:bottom w:w="0" w:type="dxa"/>
              <w:right w:w="15" w:type="dxa"/>
            </w:tcMar>
            <w:vAlign w:val="center"/>
          </w:tcPr>
          <w:p w14:paraId="6777D8B3"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7BC13F17"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3F9E3D0E" w14:textId="77777777" w:rsidR="00000411" w:rsidRDefault="00791EFE" w:rsidP="00817C90">
            <w:pPr>
              <w:jc w:val="right"/>
              <w:rPr>
                <w:color w:val="000000"/>
                <w:sz w:val="16"/>
              </w:rPr>
            </w:pPr>
            <w:r>
              <w:rPr>
                <w:color w:val="000000"/>
                <w:sz w:val="16"/>
              </w:rPr>
              <w:t>(1</w:t>
            </w:r>
          </w:p>
        </w:tc>
        <w:tc>
          <w:tcPr>
            <w:tcW w:w="50" w:type="pct"/>
            <w:shd w:val="clear" w:color="auto" w:fill="FFFFFF"/>
            <w:noWrap/>
            <w:tcMar>
              <w:top w:w="15" w:type="dxa"/>
              <w:left w:w="0" w:type="dxa"/>
              <w:bottom w:w="0" w:type="dxa"/>
              <w:right w:w="15" w:type="dxa"/>
            </w:tcMar>
            <w:vAlign w:val="center"/>
          </w:tcPr>
          <w:p w14:paraId="34992AE9" w14:textId="77777777" w:rsidR="00000411" w:rsidRDefault="00791EFE" w:rsidP="00817C90">
            <w:pPr>
              <w:rPr>
                <w:color w:val="000000"/>
                <w:sz w:val="16"/>
              </w:rPr>
            </w:pPr>
            <w:r>
              <w:rPr>
                <w:color w:val="000000"/>
                <w:sz w:val="16"/>
              </w:rPr>
              <w:t>)</w:t>
            </w:r>
          </w:p>
        </w:tc>
        <w:tc>
          <w:tcPr>
            <w:tcW w:w="45" w:type="pct"/>
            <w:shd w:val="clear" w:color="auto" w:fill="FFFFFF"/>
            <w:tcMar>
              <w:top w:w="15" w:type="dxa"/>
              <w:left w:w="0" w:type="dxa"/>
              <w:bottom w:w="0" w:type="dxa"/>
              <w:right w:w="15" w:type="dxa"/>
            </w:tcMar>
            <w:vAlign w:val="center"/>
          </w:tcPr>
          <w:p w14:paraId="73100AE7"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497F2D17"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2EF197DC" w14:textId="77777777" w:rsidR="00000411" w:rsidRDefault="00791EFE" w:rsidP="00817C90">
            <w:pPr>
              <w:jc w:val="right"/>
              <w:rPr>
                <w:color w:val="000000"/>
                <w:sz w:val="16"/>
              </w:rPr>
            </w:pPr>
            <w:r>
              <w:rPr>
                <w:color w:val="000000"/>
                <w:sz w:val="16"/>
              </w:rPr>
              <w:t>10,000,000</w:t>
            </w:r>
          </w:p>
        </w:tc>
        <w:tc>
          <w:tcPr>
            <w:tcW w:w="50" w:type="pct"/>
            <w:shd w:val="clear" w:color="auto" w:fill="FFFFFF"/>
            <w:noWrap/>
            <w:tcMar>
              <w:top w:w="15" w:type="dxa"/>
              <w:left w:w="0" w:type="dxa"/>
              <w:bottom w:w="0" w:type="dxa"/>
              <w:right w:w="15" w:type="dxa"/>
            </w:tcMar>
            <w:vAlign w:val="center"/>
          </w:tcPr>
          <w:p w14:paraId="055B97DC"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25DD8A98"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3F1AC17C"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007D8AD7"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6B4416F2"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2E312EA3"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2FD6F7CF"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64ED9CCF"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0AA59E86"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0EBF2EAF"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576EA54C"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4AC83784"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7E0693CC"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5D60F8F0"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6C3AE487"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2A5E0AFA"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74D7DD14"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18493451"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4B68B834"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0B6F8640"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507DF32E"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0AE712D1"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5DC98D01" w14:textId="77777777" w:rsidR="00000411" w:rsidRDefault="00791EFE" w:rsidP="00817C90">
            <w:pPr>
              <w:rPr>
                <w:color w:val="000000"/>
                <w:sz w:val="16"/>
              </w:rPr>
            </w:pPr>
            <w:r>
              <w:rPr>
                <w:color w:val="000000"/>
                <w:sz w:val="16"/>
              </w:rPr>
              <w:t xml:space="preserve"> </w:t>
            </w:r>
          </w:p>
        </w:tc>
      </w:tr>
      <w:tr w:rsidR="00791EFE" w14:paraId="497240B1" w14:textId="77777777">
        <w:trPr>
          <w:cantSplit/>
          <w:jc w:val="center"/>
        </w:trPr>
        <w:tc>
          <w:tcPr>
            <w:tcW w:w="528" w:type="pct"/>
            <w:shd w:val="clear" w:color="auto" w:fill="FFFFFF"/>
            <w:tcMar>
              <w:top w:w="15" w:type="dxa"/>
              <w:left w:w="0" w:type="dxa"/>
              <w:bottom w:w="0" w:type="dxa"/>
              <w:right w:w="15" w:type="dxa"/>
            </w:tcMar>
            <w:vAlign w:val="center"/>
          </w:tcPr>
          <w:p w14:paraId="0000F33F" w14:textId="77777777" w:rsidR="00000411" w:rsidRDefault="00791EFE" w:rsidP="00817C90">
            <w:pPr>
              <w:keepNext/>
              <w:rPr>
                <w:i/>
                <w:color w:val="000000"/>
                <w:sz w:val="16"/>
              </w:rPr>
            </w:pPr>
            <w:r>
              <w:rPr>
                <w:i/>
                <w:color w:val="000000"/>
                <w:sz w:val="16"/>
              </w:rPr>
              <w:t xml:space="preserve"> </w:t>
            </w:r>
          </w:p>
        </w:tc>
        <w:tc>
          <w:tcPr>
            <w:tcW w:w="45" w:type="pct"/>
            <w:shd w:val="clear" w:color="auto" w:fill="FFFFFF"/>
            <w:tcMar>
              <w:top w:w="15" w:type="dxa"/>
              <w:left w:w="0" w:type="dxa"/>
              <w:bottom w:w="0" w:type="dxa"/>
              <w:right w:w="15" w:type="dxa"/>
            </w:tcMar>
            <w:vAlign w:val="center"/>
          </w:tcPr>
          <w:p w14:paraId="3F807A20" w14:textId="77777777" w:rsidR="00000411" w:rsidRDefault="00791EFE" w:rsidP="00817C90">
            <w:pPr>
              <w:rPr>
                <w:color w:val="000000"/>
                <w:sz w:val="16"/>
              </w:rPr>
            </w:pPr>
            <w:r>
              <w:rPr>
                <w:color w:val="000000"/>
                <w:sz w:val="16"/>
              </w:rPr>
              <w:t xml:space="preserve"> </w:t>
            </w:r>
          </w:p>
        </w:tc>
        <w:tc>
          <w:tcPr>
            <w:tcW w:w="215" w:type="pct"/>
            <w:gridSpan w:val="2"/>
            <w:shd w:val="clear" w:color="auto" w:fill="FFFFFF"/>
            <w:tcMar>
              <w:top w:w="15" w:type="dxa"/>
              <w:left w:w="0" w:type="dxa"/>
              <w:bottom w:w="0" w:type="dxa"/>
              <w:right w:w="15" w:type="dxa"/>
            </w:tcMar>
            <w:vAlign w:val="center"/>
          </w:tcPr>
          <w:p w14:paraId="3ED9E6FB" w14:textId="77777777" w:rsidR="00000411" w:rsidRDefault="00791EFE" w:rsidP="00817C90">
            <w:pPr>
              <w:jc w:val="right"/>
              <w:rPr>
                <w:color w:val="000000"/>
                <w:sz w:val="16"/>
              </w:rPr>
            </w:pPr>
            <w:r>
              <w:rPr>
                <w:color w:val="000000"/>
                <w:sz w:val="16"/>
              </w:rPr>
              <w:t>3/1/2021</w:t>
            </w:r>
          </w:p>
        </w:tc>
        <w:tc>
          <w:tcPr>
            <w:tcW w:w="50" w:type="pct"/>
            <w:shd w:val="clear" w:color="auto" w:fill="FFFFFF"/>
            <w:noWrap/>
            <w:tcMar>
              <w:top w:w="15" w:type="dxa"/>
              <w:left w:w="0" w:type="dxa"/>
              <w:bottom w:w="0" w:type="dxa"/>
              <w:right w:w="15" w:type="dxa"/>
            </w:tcMar>
            <w:vAlign w:val="center"/>
          </w:tcPr>
          <w:p w14:paraId="487F0C24"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4D019C91" w14:textId="77777777" w:rsidR="00000411" w:rsidRDefault="00791EFE" w:rsidP="00817C90">
            <w:pPr>
              <w:rPr>
                <w:color w:val="000000"/>
                <w:sz w:val="16"/>
              </w:rPr>
            </w:pPr>
            <w:r>
              <w:rPr>
                <w:color w:val="000000"/>
                <w:sz w:val="16"/>
              </w:rPr>
              <w:t xml:space="preserve"> </w:t>
            </w:r>
          </w:p>
        </w:tc>
        <w:tc>
          <w:tcPr>
            <w:tcW w:w="243" w:type="pct"/>
            <w:gridSpan w:val="2"/>
            <w:shd w:val="clear" w:color="auto" w:fill="FFFFFF"/>
            <w:tcMar>
              <w:top w:w="15" w:type="dxa"/>
              <w:left w:w="0" w:type="dxa"/>
              <w:bottom w:w="0" w:type="dxa"/>
              <w:right w:w="15" w:type="dxa"/>
            </w:tcMar>
            <w:vAlign w:val="center"/>
          </w:tcPr>
          <w:p w14:paraId="51E03832" w14:textId="77777777" w:rsidR="00000411" w:rsidRDefault="00791EFE" w:rsidP="00817C90">
            <w:pPr>
              <w:jc w:val="right"/>
              <w:rPr>
                <w:color w:val="000000"/>
                <w:sz w:val="16"/>
              </w:rPr>
            </w:pPr>
            <w:r>
              <w:rPr>
                <w:color w:val="000000"/>
                <w:sz w:val="16"/>
              </w:rPr>
              <w:t>2/23/2021</w:t>
            </w:r>
          </w:p>
        </w:tc>
        <w:tc>
          <w:tcPr>
            <w:tcW w:w="50" w:type="pct"/>
            <w:shd w:val="clear" w:color="auto" w:fill="FFFFFF"/>
            <w:noWrap/>
            <w:tcMar>
              <w:top w:w="15" w:type="dxa"/>
              <w:left w:w="0" w:type="dxa"/>
              <w:bottom w:w="0" w:type="dxa"/>
              <w:right w:w="15" w:type="dxa"/>
            </w:tcMar>
            <w:vAlign w:val="center"/>
          </w:tcPr>
          <w:p w14:paraId="21D8C7FB"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147CBEA7"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10AAD7AD"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0520B482"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52B99C98"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35B943FE"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1F7239C6"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7C1F13E1"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4F4A8C5C"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79F7755E"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255E9016"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37CA5610"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685474E2"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0B14F079"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3D5A1ACA"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44C28023"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74BAA6DD"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37A0588F"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1D722B8F" w14:textId="77777777" w:rsidR="00000411" w:rsidRDefault="00791EFE">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3FFDDCF9" w14:textId="77777777" w:rsidR="00000411" w:rsidRDefault="00791EFE">
            <w:pPr>
              <w:jc w:val="right"/>
              <w:rPr>
                <w:color w:val="000000"/>
                <w:sz w:val="16"/>
              </w:rPr>
            </w:pPr>
            <w:r>
              <w:rPr>
                <w:color w:val="000000"/>
                <w:sz w:val="16"/>
              </w:rPr>
              <w:t>50,000</w:t>
            </w:r>
          </w:p>
        </w:tc>
        <w:tc>
          <w:tcPr>
            <w:tcW w:w="50" w:type="pct"/>
            <w:shd w:val="clear" w:color="auto" w:fill="FFFFFF"/>
            <w:noWrap/>
            <w:tcMar>
              <w:top w:w="15" w:type="dxa"/>
              <w:left w:w="0" w:type="dxa"/>
              <w:bottom w:w="0" w:type="dxa"/>
              <w:right w:w="15" w:type="dxa"/>
            </w:tcMar>
            <w:vAlign w:val="center"/>
          </w:tcPr>
          <w:p w14:paraId="09131600" w14:textId="77777777" w:rsidR="00000411" w:rsidRDefault="00791EFE">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3C3FB3CD"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72E182FB" w14:textId="77777777" w:rsidR="00000411" w:rsidRDefault="00791EFE">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506ACA46" w14:textId="77777777" w:rsidR="00000411" w:rsidRDefault="00791EFE">
            <w:pPr>
              <w:jc w:val="right"/>
              <w:rPr>
                <w:color w:val="000000"/>
                <w:sz w:val="16"/>
              </w:rPr>
            </w:pPr>
            <w:r>
              <w:rPr>
                <w:color w:val="000000"/>
                <w:sz w:val="16"/>
              </w:rPr>
              <w:t>100,000</w:t>
            </w:r>
          </w:p>
        </w:tc>
        <w:tc>
          <w:tcPr>
            <w:tcW w:w="50" w:type="pct"/>
            <w:shd w:val="clear" w:color="auto" w:fill="FFFFFF"/>
            <w:noWrap/>
            <w:tcMar>
              <w:top w:w="15" w:type="dxa"/>
              <w:left w:w="0" w:type="dxa"/>
              <w:bottom w:w="0" w:type="dxa"/>
              <w:right w:w="15" w:type="dxa"/>
            </w:tcMar>
            <w:vAlign w:val="center"/>
          </w:tcPr>
          <w:p w14:paraId="2BDEB945" w14:textId="77777777" w:rsidR="00000411" w:rsidRDefault="00791EFE">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vAlign w:val="center"/>
          </w:tcPr>
          <w:p w14:paraId="1A765DBE"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49F6F50D"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2223C1F3"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center"/>
          </w:tcPr>
          <w:p w14:paraId="50D45307"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7C8225E1" w14:textId="77777777" w:rsidR="00000411" w:rsidRDefault="00791EFE" w:rsidP="00817C90">
            <w:pPr>
              <w:rPr>
                <w:color w:val="000000"/>
                <w:sz w:val="16"/>
                <w:vertAlign w:val="superscript"/>
              </w:rPr>
            </w:pPr>
            <w:r>
              <w:rPr>
                <w:color w:val="000000"/>
                <w:sz w:val="16"/>
                <w:vertAlign w:val="superscript"/>
              </w:rPr>
              <w:t xml:space="preserve"> </w:t>
            </w:r>
          </w:p>
        </w:tc>
        <w:tc>
          <w:tcPr>
            <w:tcW w:w="50" w:type="pct"/>
            <w:shd w:val="clear" w:color="auto" w:fill="FFFFFF"/>
            <w:noWrap/>
            <w:tcMar>
              <w:top w:w="15" w:type="dxa"/>
              <w:left w:w="0" w:type="dxa"/>
              <w:bottom w:w="0" w:type="dxa"/>
              <w:right w:w="15" w:type="dxa"/>
            </w:tcMar>
            <w:vAlign w:val="center"/>
          </w:tcPr>
          <w:p w14:paraId="27F42FFC" w14:textId="77777777" w:rsidR="00000411" w:rsidRDefault="00791EFE" w:rsidP="00817C90">
            <w:pPr>
              <w:rPr>
                <w:color w:val="000000"/>
                <w:sz w:val="16"/>
                <w:vertAlign w:val="superscript"/>
              </w:rPr>
            </w:pPr>
            <w:r>
              <w:rPr>
                <w:color w:val="000000"/>
                <w:sz w:val="16"/>
                <w:vertAlign w:val="superscript"/>
              </w:rPr>
              <w:t xml:space="preserve"> </w:t>
            </w:r>
          </w:p>
        </w:tc>
        <w:tc>
          <w:tcPr>
            <w:tcW w:w="50" w:type="pct"/>
            <w:shd w:val="clear" w:color="auto" w:fill="FFFFFF"/>
            <w:noWrap/>
            <w:tcMar>
              <w:top w:w="15" w:type="dxa"/>
              <w:left w:w="0" w:type="dxa"/>
              <w:bottom w:w="0" w:type="dxa"/>
              <w:right w:w="15" w:type="dxa"/>
            </w:tcMar>
            <w:vAlign w:val="center"/>
          </w:tcPr>
          <w:p w14:paraId="5DE1AB24" w14:textId="77777777" w:rsidR="00000411" w:rsidRDefault="00791EFE" w:rsidP="00817C90">
            <w:pPr>
              <w:rPr>
                <w:color w:val="000000"/>
                <w:sz w:val="16"/>
                <w:vertAlign w:val="superscript"/>
              </w:rPr>
            </w:pPr>
            <w:r>
              <w:rPr>
                <w:color w:val="000000"/>
                <w:sz w:val="16"/>
                <w:vertAlign w:val="superscript"/>
              </w:rPr>
              <w:t xml:space="preserve"> </w:t>
            </w:r>
          </w:p>
        </w:tc>
        <w:tc>
          <w:tcPr>
            <w:tcW w:w="50" w:type="pct"/>
            <w:shd w:val="clear" w:color="auto" w:fill="FFFFFF"/>
            <w:noWrap/>
            <w:tcMar>
              <w:top w:w="15" w:type="dxa"/>
              <w:left w:w="0" w:type="dxa"/>
              <w:bottom w:w="0" w:type="dxa"/>
              <w:right w:w="15" w:type="dxa"/>
            </w:tcMar>
            <w:vAlign w:val="center"/>
          </w:tcPr>
          <w:p w14:paraId="356F60B1"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vAlign w:val="center"/>
          </w:tcPr>
          <w:p w14:paraId="0CDD2D43" w14:textId="77777777" w:rsidR="00000411" w:rsidRDefault="00791EFE" w:rsidP="00817C90">
            <w:pPr>
              <w:jc w:val="right"/>
              <w:rPr>
                <w:color w:val="000000"/>
                <w:sz w:val="16"/>
              </w:rPr>
            </w:pPr>
            <w:r>
              <w:rPr>
                <w:color w:val="000000"/>
                <w:sz w:val="16"/>
              </w:rPr>
              <w:t>2,981,352</w:t>
            </w:r>
          </w:p>
        </w:tc>
        <w:tc>
          <w:tcPr>
            <w:tcW w:w="50" w:type="pct"/>
            <w:shd w:val="clear" w:color="auto" w:fill="FFFFFF"/>
            <w:noWrap/>
            <w:tcMar>
              <w:top w:w="15" w:type="dxa"/>
              <w:left w:w="0" w:type="dxa"/>
              <w:bottom w:w="0" w:type="dxa"/>
              <w:right w:w="15" w:type="dxa"/>
            </w:tcMar>
            <w:vAlign w:val="center"/>
          </w:tcPr>
          <w:p w14:paraId="1C1E1758" w14:textId="77777777" w:rsidR="00000411" w:rsidRDefault="00791EFE" w:rsidP="00817C90">
            <w:pPr>
              <w:rPr>
                <w:color w:val="000000"/>
                <w:sz w:val="16"/>
              </w:rPr>
            </w:pPr>
            <w:r>
              <w:rPr>
                <w:color w:val="000000"/>
                <w:sz w:val="16"/>
              </w:rPr>
              <w:t xml:space="preserve"> </w:t>
            </w:r>
          </w:p>
        </w:tc>
      </w:tr>
      <w:tr w:rsidR="00791EFE" w14:paraId="656D1854" w14:textId="77777777">
        <w:trPr>
          <w:cantSplit/>
          <w:jc w:val="center"/>
        </w:trPr>
        <w:tc>
          <w:tcPr>
            <w:tcW w:w="528" w:type="pct"/>
            <w:shd w:val="clear" w:color="auto" w:fill="FFFFFF"/>
            <w:tcMar>
              <w:top w:w="15" w:type="dxa"/>
              <w:left w:w="0" w:type="dxa"/>
              <w:bottom w:w="0" w:type="dxa"/>
              <w:right w:w="15" w:type="dxa"/>
            </w:tcMar>
          </w:tcPr>
          <w:p w14:paraId="3F28A935" w14:textId="77777777" w:rsidR="00000411" w:rsidRDefault="00791EFE" w:rsidP="00817C90">
            <w:pPr>
              <w:keepNext/>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tcPr>
          <w:p w14:paraId="15F0271B" w14:textId="77777777" w:rsidR="00000411" w:rsidRDefault="00791EFE" w:rsidP="00817C90">
            <w:pPr>
              <w:rPr>
                <w:color w:val="000000"/>
                <w:sz w:val="16"/>
              </w:rPr>
            </w:pPr>
            <w:r>
              <w:rPr>
                <w:color w:val="000000"/>
                <w:sz w:val="16"/>
              </w:rPr>
              <w:t xml:space="preserve"> </w:t>
            </w:r>
          </w:p>
        </w:tc>
        <w:tc>
          <w:tcPr>
            <w:tcW w:w="215" w:type="pct"/>
            <w:gridSpan w:val="2"/>
            <w:shd w:val="clear" w:color="auto" w:fill="FFFFFF"/>
            <w:tcMar>
              <w:top w:w="15" w:type="dxa"/>
              <w:left w:w="0" w:type="dxa"/>
              <w:bottom w:w="0" w:type="dxa"/>
              <w:right w:w="15" w:type="dxa"/>
            </w:tcMar>
          </w:tcPr>
          <w:p w14:paraId="3918E9E9" w14:textId="77777777" w:rsidR="00000411" w:rsidRDefault="00791EFE" w:rsidP="00817C90">
            <w:pPr>
              <w:jc w:val="right"/>
              <w:rPr>
                <w:color w:val="000000"/>
                <w:sz w:val="16"/>
              </w:rPr>
            </w:pPr>
            <w:r>
              <w:rPr>
                <w:color w:val="000000"/>
                <w:sz w:val="16"/>
              </w:rPr>
              <w:t>3/1/2021</w:t>
            </w:r>
          </w:p>
        </w:tc>
        <w:tc>
          <w:tcPr>
            <w:tcW w:w="50" w:type="pct"/>
            <w:shd w:val="clear" w:color="auto" w:fill="FFFFFF"/>
            <w:noWrap/>
            <w:tcMar>
              <w:top w:w="15" w:type="dxa"/>
              <w:left w:w="0" w:type="dxa"/>
              <w:bottom w:w="0" w:type="dxa"/>
              <w:right w:w="15" w:type="dxa"/>
            </w:tcMar>
          </w:tcPr>
          <w:p w14:paraId="0BD264D7"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tcPr>
          <w:p w14:paraId="217353BD" w14:textId="77777777" w:rsidR="00000411" w:rsidRDefault="00791EFE" w:rsidP="00817C90">
            <w:pPr>
              <w:rPr>
                <w:color w:val="000000"/>
                <w:sz w:val="16"/>
              </w:rPr>
            </w:pPr>
            <w:r>
              <w:rPr>
                <w:color w:val="000000"/>
                <w:sz w:val="16"/>
              </w:rPr>
              <w:t xml:space="preserve"> </w:t>
            </w:r>
          </w:p>
        </w:tc>
        <w:tc>
          <w:tcPr>
            <w:tcW w:w="243" w:type="pct"/>
            <w:gridSpan w:val="2"/>
            <w:shd w:val="clear" w:color="auto" w:fill="FFFFFF"/>
            <w:tcMar>
              <w:top w:w="15" w:type="dxa"/>
              <w:left w:w="0" w:type="dxa"/>
              <w:bottom w:w="0" w:type="dxa"/>
              <w:right w:w="15" w:type="dxa"/>
            </w:tcMar>
            <w:vAlign w:val="center"/>
          </w:tcPr>
          <w:p w14:paraId="60604603" w14:textId="77777777" w:rsidR="00000411" w:rsidRDefault="00791EFE" w:rsidP="00817C90">
            <w:pPr>
              <w:jc w:val="right"/>
              <w:rPr>
                <w:color w:val="000000"/>
                <w:sz w:val="16"/>
              </w:rPr>
            </w:pPr>
            <w:r>
              <w:rPr>
                <w:color w:val="000000"/>
                <w:sz w:val="16"/>
              </w:rPr>
              <w:t>2/23/2021</w:t>
            </w:r>
          </w:p>
        </w:tc>
        <w:tc>
          <w:tcPr>
            <w:tcW w:w="50" w:type="pct"/>
            <w:shd w:val="clear" w:color="auto" w:fill="FFFFFF"/>
            <w:noWrap/>
            <w:tcMar>
              <w:top w:w="15" w:type="dxa"/>
              <w:left w:w="0" w:type="dxa"/>
              <w:bottom w:w="0" w:type="dxa"/>
              <w:right w:w="15" w:type="dxa"/>
            </w:tcMar>
            <w:vAlign w:val="center"/>
          </w:tcPr>
          <w:p w14:paraId="686ABE73"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tcPr>
          <w:p w14:paraId="6219280D"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tcPr>
          <w:p w14:paraId="7A227899"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tcPr>
          <w:p w14:paraId="17798BC8"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tcPr>
          <w:p w14:paraId="2CF4376C"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tcPr>
          <w:p w14:paraId="2FFEF3D1"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tcPr>
          <w:p w14:paraId="62DC5AA3"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tcPr>
          <w:p w14:paraId="3A8E0485"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tcPr>
          <w:p w14:paraId="75502BF8"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tcPr>
          <w:p w14:paraId="1FB3B824"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tcPr>
          <w:p w14:paraId="4CABF80C"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tcPr>
          <w:p w14:paraId="7C57BC52"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tcPr>
          <w:p w14:paraId="4CE09F6F"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tcPr>
          <w:p w14:paraId="605132B9"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tcPr>
          <w:p w14:paraId="2613D566"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tcPr>
          <w:p w14:paraId="61EE7D00"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tcPr>
          <w:p w14:paraId="153E45C4"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tcPr>
          <w:p w14:paraId="11071EBD"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tcPr>
          <w:p w14:paraId="5932E46B"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tcPr>
          <w:p w14:paraId="1071B9B6"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tcPr>
          <w:p w14:paraId="75EE309D"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tcPr>
          <w:p w14:paraId="4DCBEB66"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tcPr>
          <w:p w14:paraId="23128558"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tcPr>
          <w:p w14:paraId="189239EB" w14:textId="77777777" w:rsidR="00000411" w:rsidRDefault="00791EFE" w:rsidP="00817C90">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tcPr>
          <w:p w14:paraId="3CC4A1A5" w14:textId="77777777" w:rsidR="00000411" w:rsidRDefault="00791EFE" w:rsidP="00817C90">
            <w:pPr>
              <w:rPr>
                <w:color w:val="000000"/>
                <w:sz w:val="16"/>
              </w:rPr>
            </w:pPr>
            <w:r>
              <w:rPr>
                <w:color w:val="000000"/>
                <w:sz w:val="16"/>
              </w:rPr>
              <w:t xml:space="preserve"> </w:t>
            </w:r>
          </w:p>
        </w:tc>
        <w:tc>
          <w:tcPr>
            <w:tcW w:w="45" w:type="pct"/>
            <w:shd w:val="clear" w:color="auto" w:fill="FFFFFF"/>
            <w:tcMar>
              <w:top w:w="15" w:type="dxa"/>
              <w:left w:w="0" w:type="dxa"/>
              <w:bottom w:w="0" w:type="dxa"/>
              <w:right w:w="15" w:type="dxa"/>
            </w:tcMar>
          </w:tcPr>
          <w:p w14:paraId="5E7A1666"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tcPr>
          <w:p w14:paraId="0CBA30A2"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tcPr>
          <w:p w14:paraId="5DE867B4" w14:textId="77777777" w:rsidR="00000411" w:rsidRDefault="00791EFE" w:rsidP="00817C90">
            <w:pPr>
              <w:jc w:val="right"/>
              <w:rPr>
                <w:color w:val="000000"/>
                <w:sz w:val="16"/>
              </w:rPr>
            </w:pPr>
            <w:r>
              <w:rPr>
                <w:color w:val="000000"/>
                <w:sz w:val="16"/>
              </w:rPr>
              <w:t>50,000</w:t>
            </w:r>
          </w:p>
        </w:tc>
        <w:tc>
          <w:tcPr>
            <w:tcW w:w="50" w:type="pct"/>
            <w:shd w:val="clear" w:color="auto" w:fill="FFFFFF"/>
            <w:noWrap/>
            <w:tcMar>
              <w:top w:w="15" w:type="dxa"/>
              <w:left w:w="0" w:type="dxa"/>
              <w:bottom w:w="0" w:type="dxa"/>
              <w:right w:w="15" w:type="dxa"/>
            </w:tcMar>
          </w:tcPr>
          <w:p w14:paraId="37DF4EB7" w14:textId="77777777" w:rsidR="00000411" w:rsidRDefault="00791EFE" w:rsidP="00817C90">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center"/>
          </w:tcPr>
          <w:p w14:paraId="0CDB92A8" w14:textId="77777777" w:rsidR="00000411" w:rsidRDefault="00791EFE" w:rsidP="00817C90">
            <w:pPr>
              <w:rPr>
                <w:color w:val="000000"/>
                <w:sz w:val="16"/>
                <w:vertAlign w:val="superscript"/>
              </w:rPr>
            </w:pPr>
            <w:r>
              <w:rPr>
                <w:color w:val="000000"/>
                <w:sz w:val="16"/>
                <w:vertAlign w:val="superscript"/>
              </w:rPr>
              <w:t xml:space="preserve"> </w:t>
            </w:r>
          </w:p>
        </w:tc>
        <w:tc>
          <w:tcPr>
            <w:tcW w:w="50" w:type="pct"/>
            <w:shd w:val="clear" w:color="auto" w:fill="FFFFFF"/>
            <w:noWrap/>
            <w:tcMar>
              <w:top w:w="15" w:type="dxa"/>
              <w:left w:w="0" w:type="dxa"/>
              <w:bottom w:w="0" w:type="dxa"/>
              <w:right w:w="15" w:type="dxa"/>
            </w:tcMar>
            <w:vAlign w:val="center"/>
          </w:tcPr>
          <w:p w14:paraId="5E95F824" w14:textId="77777777" w:rsidR="00000411" w:rsidRDefault="00791EFE" w:rsidP="00817C90">
            <w:pPr>
              <w:rPr>
                <w:color w:val="000000"/>
                <w:sz w:val="16"/>
                <w:vertAlign w:val="superscript"/>
              </w:rPr>
            </w:pPr>
            <w:r>
              <w:rPr>
                <w:color w:val="000000"/>
                <w:sz w:val="16"/>
                <w:vertAlign w:val="superscript"/>
              </w:rPr>
              <w:t>(5</w:t>
            </w:r>
          </w:p>
        </w:tc>
        <w:tc>
          <w:tcPr>
            <w:tcW w:w="50" w:type="pct"/>
            <w:shd w:val="clear" w:color="auto" w:fill="FFFFFF"/>
            <w:noWrap/>
            <w:tcMar>
              <w:top w:w="15" w:type="dxa"/>
              <w:left w:w="0" w:type="dxa"/>
              <w:bottom w:w="0" w:type="dxa"/>
              <w:right w:w="15" w:type="dxa"/>
            </w:tcMar>
            <w:vAlign w:val="center"/>
          </w:tcPr>
          <w:p w14:paraId="3A5D775D" w14:textId="77777777" w:rsidR="00000411" w:rsidRDefault="00791EFE" w:rsidP="00817C90">
            <w:pPr>
              <w:rPr>
                <w:color w:val="000000"/>
                <w:sz w:val="16"/>
                <w:vertAlign w:val="superscript"/>
              </w:rPr>
            </w:pPr>
            <w:r>
              <w:rPr>
                <w:color w:val="000000"/>
                <w:sz w:val="16"/>
                <w:vertAlign w:val="superscript"/>
              </w:rPr>
              <w:t>)</w:t>
            </w:r>
          </w:p>
        </w:tc>
        <w:tc>
          <w:tcPr>
            <w:tcW w:w="50" w:type="pct"/>
            <w:shd w:val="clear" w:color="auto" w:fill="FFFFFF"/>
            <w:noWrap/>
            <w:tcMar>
              <w:top w:w="15" w:type="dxa"/>
              <w:left w:w="0" w:type="dxa"/>
              <w:bottom w:w="0" w:type="dxa"/>
              <w:right w:w="15" w:type="dxa"/>
            </w:tcMar>
          </w:tcPr>
          <w:p w14:paraId="2EB8EF0C" w14:textId="77777777" w:rsidR="00000411" w:rsidRDefault="00791EFE" w:rsidP="00817C90">
            <w:pPr>
              <w:rPr>
                <w:color w:val="000000"/>
                <w:sz w:val="16"/>
              </w:rPr>
            </w:pPr>
            <w:r>
              <w:rPr>
                <w:color w:val="000000"/>
                <w:sz w:val="16"/>
              </w:rPr>
              <w:t xml:space="preserve"> </w:t>
            </w:r>
          </w:p>
        </w:tc>
        <w:tc>
          <w:tcPr>
            <w:tcW w:w="330" w:type="pct"/>
            <w:shd w:val="clear" w:color="auto" w:fill="FFFFFF"/>
            <w:noWrap/>
            <w:tcMar>
              <w:top w:w="15" w:type="dxa"/>
              <w:left w:w="0" w:type="dxa"/>
              <w:bottom w:w="0" w:type="dxa"/>
              <w:right w:w="15" w:type="dxa"/>
            </w:tcMar>
          </w:tcPr>
          <w:p w14:paraId="07B7650C" w14:textId="77777777" w:rsidR="00000411" w:rsidRDefault="00791EFE" w:rsidP="00817C90">
            <w:pPr>
              <w:jc w:val="right"/>
              <w:rPr>
                <w:color w:val="000000"/>
                <w:sz w:val="16"/>
              </w:rPr>
            </w:pPr>
            <w:r>
              <w:rPr>
                <w:color w:val="000000"/>
                <w:sz w:val="16"/>
              </w:rPr>
              <w:t>1,947,500</w:t>
            </w:r>
          </w:p>
        </w:tc>
        <w:tc>
          <w:tcPr>
            <w:tcW w:w="50" w:type="pct"/>
            <w:shd w:val="clear" w:color="auto" w:fill="FFFFFF"/>
            <w:noWrap/>
            <w:tcMar>
              <w:top w:w="15" w:type="dxa"/>
              <w:left w:w="0" w:type="dxa"/>
              <w:bottom w:w="0" w:type="dxa"/>
              <w:right w:w="15" w:type="dxa"/>
            </w:tcMar>
          </w:tcPr>
          <w:p w14:paraId="21AC2DFD" w14:textId="77777777" w:rsidR="00000411" w:rsidRDefault="00791EFE" w:rsidP="00817C90">
            <w:pPr>
              <w:rPr>
                <w:color w:val="000000"/>
                <w:sz w:val="16"/>
              </w:rPr>
            </w:pPr>
            <w:r>
              <w:rPr>
                <w:color w:val="000000"/>
                <w:sz w:val="16"/>
              </w:rPr>
              <w:t xml:space="preserve"> </w:t>
            </w:r>
          </w:p>
        </w:tc>
      </w:tr>
      <w:tr w:rsidR="00791EFE" w14:paraId="189900D9" w14:textId="77777777">
        <w:trPr>
          <w:cantSplit/>
          <w:jc w:val="center"/>
        </w:trPr>
        <w:tc>
          <w:tcPr>
            <w:tcW w:w="528" w:type="pct"/>
            <w:shd w:val="clear" w:color="auto" w:fill="CCEEFF"/>
            <w:tcMar>
              <w:top w:w="15" w:type="dxa"/>
              <w:left w:w="0" w:type="dxa"/>
              <w:bottom w:w="0" w:type="dxa"/>
              <w:right w:w="15" w:type="dxa"/>
            </w:tcMar>
            <w:vAlign w:val="center"/>
          </w:tcPr>
          <w:p w14:paraId="254B2B0E" w14:textId="77777777" w:rsidR="00000411" w:rsidRDefault="00791EFE" w:rsidP="00817C90">
            <w:pPr>
              <w:keepNext/>
              <w:rPr>
                <w:color w:val="000000"/>
                <w:sz w:val="16"/>
              </w:rPr>
            </w:pPr>
            <w:r>
              <w:rPr>
                <w:color w:val="000000"/>
                <w:sz w:val="16"/>
              </w:rPr>
              <w:t>Mark Nason</w:t>
            </w:r>
          </w:p>
        </w:tc>
        <w:tc>
          <w:tcPr>
            <w:tcW w:w="45" w:type="pct"/>
            <w:shd w:val="clear" w:color="auto" w:fill="CCEEFF"/>
            <w:tcMar>
              <w:top w:w="15" w:type="dxa"/>
              <w:left w:w="0" w:type="dxa"/>
              <w:bottom w:w="0" w:type="dxa"/>
              <w:right w:w="15" w:type="dxa"/>
            </w:tcMar>
            <w:vAlign w:val="center"/>
          </w:tcPr>
          <w:p w14:paraId="4FBF7813"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7F6E4F62" w14:textId="77777777" w:rsidR="00000411" w:rsidRDefault="00791EFE" w:rsidP="00817C90">
            <w:pPr>
              <w:rPr>
                <w:color w:val="000000"/>
                <w:sz w:val="16"/>
              </w:rPr>
            </w:pPr>
            <w:r>
              <w:rPr>
                <w:color w:val="000000"/>
                <w:sz w:val="16"/>
              </w:rPr>
              <w:t xml:space="preserve"> </w:t>
            </w:r>
          </w:p>
        </w:tc>
        <w:tc>
          <w:tcPr>
            <w:tcW w:w="165" w:type="pct"/>
            <w:shd w:val="clear" w:color="auto" w:fill="CCEEFF"/>
            <w:noWrap/>
            <w:tcMar>
              <w:top w:w="15" w:type="dxa"/>
              <w:left w:w="0" w:type="dxa"/>
              <w:bottom w:w="0" w:type="dxa"/>
              <w:right w:w="15" w:type="dxa"/>
            </w:tcMar>
            <w:vAlign w:val="center"/>
          </w:tcPr>
          <w:p w14:paraId="45E864AD"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7F6B2745"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4CCE8DE2"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2B25EED8" w14:textId="77777777" w:rsidR="00000411" w:rsidRDefault="00791EFE" w:rsidP="00817C90">
            <w:pPr>
              <w:rPr>
                <w:color w:val="000000"/>
                <w:sz w:val="16"/>
              </w:rPr>
            </w:pPr>
            <w:r>
              <w:rPr>
                <w:color w:val="000000"/>
                <w:sz w:val="16"/>
              </w:rPr>
              <w:t xml:space="preserve"> </w:t>
            </w:r>
          </w:p>
        </w:tc>
        <w:tc>
          <w:tcPr>
            <w:tcW w:w="193" w:type="pct"/>
            <w:shd w:val="clear" w:color="auto" w:fill="CCEEFF"/>
            <w:noWrap/>
            <w:tcMar>
              <w:top w:w="15" w:type="dxa"/>
              <w:left w:w="0" w:type="dxa"/>
              <w:bottom w:w="0" w:type="dxa"/>
              <w:right w:w="15" w:type="dxa"/>
            </w:tcMar>
            <w:vAlign w:val="center"/>
          </w:tcPr>
          <w:p w14:paraId="6948A2D7"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229C1229"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587172A1"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13476C1F"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360BAEBD" w14:textId="77777777" w:rsidR="00000411" w:rsidRDefault="00791EFE" w:rsidP="00817C90">
            <w:pPr>
              <w:jc w:val="right"/>
              <w:rPr>
                <w:color w:val="000000"/>
                <w:sz w:val="16"/>
              </w:rPr>
            </w:pPr>
            <w:r>
              <w:rPr>
                <w:color w:val="000000"/>
                <w:sz w:val="16"/>
              </w:rPr>
              <w:t>(1</w:t>
            </w:r>
          </w:p>
        </w:tc>
        <w:tc>
          <w:tcPr>
            <w:tcW w:w="50" w:type="pct"/>
            <w:shd w:val="clear" w:color="auto" w:fill="CCEEFF"/>
            <w:noWrap/>
            <w:tcMar>
              <w:top w:w="15" w:type="dxa"/>
              <w:left w:w="0" w:type="dxa"/>
              <w:bottom w:w="0" w:type="dxa"/>
              <w:right w:w="15" w:type="dxa"/>
            </w:tcMar>
            <w:vAlign w:val="center"/>
          </w:tcPr>
          <w:p w14:paraId="793B5B74" w14:textId="77777777" w:rsidR="00000411" w:rsidRDefault="00791EFE" w:rsidP="00817C90">
            <w:pPr>
              <w:rPr>
                <w:color w:val="000000"/>
                <w:sz w:val="16"/>
              </w:rPr>
            </w:pPr>
            <w:r>
              <w:rPr>
                <w:color w:val="000000"/>
                <w:sz w:val="16"/>
              </w:rPr>
              <w:t>)</w:t>
            </w:r>
          </w:p>
        </w:tc>
        <w:tc>
          <w:tcPr>
            <w:tcW w:w="45" w:type="pct"/>
            <w:shd w:val="clear" w:color="auto" w:fill="CCEEFF"/>
            <w:tcMar>
              <w:top w:w="15" w:type="dxa"/>
              <w:left w:w="0" w:type="dxa"/>
              <w:bottom w:w="0" w:type="dxa"/>
              <w:right w:w="15" w:type="dxa"/>
            </w:tcMar>
            <w:vAlign w:val="center"/>
          </w:tcPr>
          <w:p w14:paraId="75306653"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5CD281A6"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12C4B51E" w14:textId="77777777" w:rsidR="00000411" w:rsidRDefault="00791EFE" w:rsidP="00817C90">
            <w:pPr>
              <w:jc w:val="right"/>
              <w:rPr>
                <w:color w:val="000000"/>
                <w:sz w:val="16"/>
              </w:rPr>
            </w:pPr>
            <w:r>
              <w:rPr>
                <w:color w:val="000000"/>
                <w:sz w:val="16"/>
              </w:rPr>
              <w:t>(1</w:t>
            </w:r>
          </w:p>
        </w:tc>
        <w:tc>
          <w:tcPr>
            <w:tcW w:w="50" w:type="pct"/>
            <w:shd w:val="clear" w:color="auto" w:fill="CCEEFF"/>
            <w:noWrap/>
            <w:tcMar>
              <w:top w:w="15" w:type="dxa"/>
              <w:left w:w="0" w:type="dxa"/>
              <w:bottom w:w="0" w:type="dxa"/>
              <w:right w:w="15" w:type="dxa"/>
            </w:tcMar>
            <w:vAlign w:val="center"/>
          </w:tcPr>
          <w:p w14:paraId="1F650463" w14:textId="77777777" w:rsidR="00000411" w:rsidRDefault="00791EFE" w:rsidP="00817C90">
            <w:pPr>
              <w:rPr>
                <w:color w:val="000000"/>
                <w:sz w:val="16"/>
              </w:rPr>
            </w:pPr>
            <w:r>
              <w:rPr>
                <w:color w:val="000000"/>
                <w:sz w:val="16"/>
              </w:rPr>
              <w:t>)</w:t>
            </w:r>
          </w:p>
        </w:tc>
        <w:tc>
          <w:tcPr>
            <w:tcW w:w="45" w:type="pct"/>
            <w:shd w:val="clear" w:color="auto" w:fill="CCEEFF"/>
            <w:tcMar>
              <w:top w:w="15" w:type="dxa"/>
              <w:left w:w="0" w:type="dxa"/>
              <w:bottom w:w="0" w:type="dxa"/>
              <w:right w:w="15" w:type="dxa"/>
            </w:tcMar>
            <w:vAlign w:val="center"/>
          </w:tcPr>
          <w:p w14:paraId="0165FE32"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40D5686E"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56141A81" w14:textId="77777777" w:rsidR="00000411" w:rsidRDefault="00791EFE" w:rsidP="00817C90">
            <w:pPr>
              <w:jc w:val="right"/>
              <w:rPr>
                <w:color w:val="000000"/>
                <w:sz w:val="16"/>
              </w:rPr>
            </w:pPr>
            <w:r>
              <w:rPr>
                <w:color w:val="000000"/>
                <w:sz w:val="16"/>
              </w:rPr>
              <w:t>10,000,000</w:t>
            </w:r>
          </w:p>
        </w:tc>
        <w:tc>
          <w:tcPr>
            <w:tcW w:w="50" w:type="pct"/>
            <w:shd w:val="clear" w:color="auto" w:fill="CCEEFF"/>
            <w:noWrap/>
            <w:tcMar>
              <w:top w:w="15" w:type="dxa"/>
              <w:left w:w="0" w:type="dxa"/>
              <w:bottom w:w="0" w:type="dxa"/>
              <w:right w:w="15" w:type="dxa"/>
            </w:tcMar>
            <w:vAlign w:val="center"/>
          </w:tcPr>
          <w:p w14:paraId="5C49A44C"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1030E4DC"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3EC878F4"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2BD508DA"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26C14F5D"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610E7727"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02FE013E"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6582547A"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53EFCBED"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316F1A64"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0E543943"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50256507"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45A1A565"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6552E416"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38051C60"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371E566F"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21E6A5B6"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286FF23D"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69ACCDB2"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255C2711"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5B538540"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2E2BCC6E"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614E6C2E" w14:textId="77777777" w:rsidR="00000411" w:rsidRDefault="00791EFE" w:rsidP="00817C90">
            <w:pPr>
              <w:rPr>
                <w:color w:val="000000"/>
                <w:sz w:val="16"/>
              </w:rPr>
            </w:pPr>
            <w:r>
              <w:rPr>
                <w:color w:val="000000"/>
                <w:sz w:val="16"/>
              </w:rPr>
              <w:t xml:space="preserve"> </w:t>
            </w:r>
          </w:p>
        </w:tc>
      </w:tr>
      <w:tr w:rsidR="00791EFE" w14:paraId="4811D1BA" w14:textId="77777777">
        <w:trPr>
          <w:cantSplit/>
          <w:jc w:val="center"/>
        </w:trPr>
        <w:tc>
          <w:tcPr>
            <w:tcW w:w="528" w:type="pct"/>
            <w:shd w:val="clear" w:color="auto" w:fill="CCEEFF"/>
            <w:tcMar>
              <w:top w:w="15" w:type="dxa"/>
              <w:left w:w="0" w:type="dxa"/>
              <w:bottom w:w="0" w:type="dxa"/>
              <w:right w:w="15" w:type="dxa"/>
            </w:tcMar>
            <w:vAlign w:val="center"/>
          </w:tcPr>
          <w:p w14:paraId="40C23A08" w14:textId="77777777" w:rsidR="00000411" w:rsidRDefault="00791EFE" w:rsidP="00817C90">
            <w:pPr>
              <w:keepNext/>
              <w:rPr>
                <w:i/>
                <w:color w:val="000000"/>
                <w:sz w:val="16"/>
              </w:rPr>
            </w:pPr>
            <w:r>
              <w:rPr>
                <w:i/>
                <w:color w:val="000000"/>
                <w:sz w:val="16"/>
              </w:rPr>
              <w:t xml:space="preserve"> </w:t>
            </w:r>
          </w:p>
        </w:tc>
        <w:tc>
          <w:tcPr>
            <w:tcW w:w="45" w:type="pct"/>
            <w:shd w:val="clear" w:color="auto" w:fill="CCEEFF"/>
            <w:tcMar>
              <w:top w:w="15" w:type="dxa"/>
              <w:left w:w="0" w:type="dxa"/>
              <w:bottom w:w="0" w:type="dxa"/>
              <w:right w:w="15" w:type="dxa"/>
            </w:tcMar>
            <w:vAlign w:val="center"/>
          </w:tcPr>
          <w:p w14:paraId="76391D65" w14:textId="77777777" w:rsidR="00000411" w:rsidRDefault="00791EFE" w:rsidP="00817C90">
            <w:pPr>
              <w:rPr>
                <w:color w:val="000000"/>
                <w:sz w:val="16"/>
              </w:rPr>
            </w:pPr>
            <w:r>
              <w:rPr>
                <w:color w:val="000000"/>
                <w:sz w:val="16"/>
              </w:rPr>
              <w:t xml:space="preserve"> </w:t>
            </w:r>
          </w:p>
        </w:tc>
        <w:tc>
          <w:tcPr>
            <w:tcW w:w="215" w:type="pct"/>
            <w:gridSpan w:val="2"/>
            <w:shd w:val="clear" w:color="auto" w:fill="CCEEFF"/>
            <w:tcMar>
              <w:top w:w="15" w:type="dxa"/>
              <w:left w:w="0" w:type="dxa"/>
              <w:bottom w:w="0" w:type="dxa"/>
              <w:right w:w="15" w:type="dxa"/>
            </w:tcMar>
            <w:vAlign w:val="center"/>
          </w:tcPr>
          <w:p w14:paraId="08299964" w14:textId="77777777" w:rsidR="00000411" w:rsidRDefault="00791EFE" w:rsidP="00817C90">
            <w:pPr>
              <w:jc w:val="right"/>
              <w:rPr>
                <w:color w:val="000000"/>
                <w:sz w:val="16"/>
              </w:rPr>
            </w:pPr>
            <w:r>
              <w:rPr>
                <w:color w:val="000000"/>
                <w:sz w:val="16"/>
              </w:rPr>
              <w:t>3/1/2021</w:t>
            </w:r>
          </w:p>
        </w:tc>
        <w:tc>
          <w:tcPr>
            <w:tcW w:w="50" w:type="pct"/>
            <w:shd w:val="clear" w:color="auto" w:fill="CCEEFF"/>
            <w:noWrap/>
            <w:tcMar>
              <w:top w:w="15" w:type="dxa"/>
              <w:left w:w="0" w:type="dxa"/>
              <w:bottom w:w="0" w:type="dxa"/>
              <w:right w:w="15" w:type="dxa"/>
            </w:tcMar>
            <w:vAlign w:val="center"/>
          </w:tcPr>
          <w:p w14:paraId="3EEE41CF"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555F69AE" w14:textId="77777777" w:rsidR="00000411" w:rsidRDefault="00791EFE" w:rsidP="00817C90">
            <w:pPr>
              <w:rPr>
                <w:color w:val="000000"/>
                <w:sz w:val="16"/>
              </w:rPr>
            </w:pPr>
            <w:r>
              <w:rPr>
                <w:color w:val="000000"/>
                <w:sz w:val="16"/>
              </w:rPr>
              <w:t xml:space="preserve"> </w:t>
            </w:r>
          </w:p>
        </w:tc>
        <w:tc>
          <w:tcPr>
            <w:tcW w:w="243" w:type="pct"/>
            <w:gridSpan w:val="2"/>
            <w:shd w:val="clear" w:color="auto" w:fill="CCEEFF"/>
            <w:tcMar>
              <w:top w:w="15" w:type="dxa"/>
              <w:left w:w="0" w:type="dxa"/>
              <w:bottom w:w="0" w:type="dxa"/>
              <w:right w:w="15" w:type="dxa"/>
            </w:tcMar>
            <w:vAlign w:val="center"/>
          </w:tcPr>
          <w:p w14:paraId="48661CFD" w14:textId="77777777" w:rsidR="00000411" w:rsidRDefault="00791EFE" w:rsidP="00817C90">
            <w:pPr>
              <w:jc w:val="right"/>
              <w:rPr>
                <w:color w:val="000000"/>
                <w:sz w:val="16"/>
              </w:rPr>
            </w:pPr>
            <w:r>
              <w:rPr>
                <w:color w:val="000000"/>
                <w:sz w:val="16"/>
              </w:rPr>
              <w:t>2/23/2021</w:t>
            </w:r>
          </w:p>
        </w:tc>
        <w:tc>
          <w:tcPr>
            <w:tcW w:w="50" w:type="pct"/>
            <w:shd w:val="clear" w:color="auto" w:fill="CCEEFF"/>
            <w:noWrap/>
            <w:tcMar>
              <w:top w:w="15" w:type="dxa"/>
              <w:left w:w="0" w:type="dxa"/>
              <w:bottom w:w="0" w:type="dxa"/>
              <w:right w:w="15" w:type="dxa"/>
            </w:tcMar>
            <w:vAlign w:val="center"/>
          </w:tcPr>
          <w:p w14:paraId="1072FB84"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2627B61F"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5C827B75"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14C71A30"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35445F62"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1B0BF212"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34524A3F"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53F72515"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4B567A6F"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4FA3CC11"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59D8768D"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6048D8E9"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65B64CBE"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1DAAF6A8"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42C55882"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27E14606"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08482302"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5273BA80"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3CC691DF"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28D6FBE5" w14:textId="77777777" w:rsidR="00000411" w:rsidRDefault="00791EFE" w:rsidP="00817C90">
            <w:pPr>
              <w:jc w:val="right"/>
              <w:rPr>
                <w:color w:val="000000"/>
                <w:sz w:val="16"/>
              </w:rPr>
            </w:pPr>
            <w:r>
              <w:rPr>
                <w:color w:val="000000"/>
                <w:sz w:val="16"/>
              </w:rPr>
              <w:t>15,000</w:t>
            </w:r>
          </w:p>
        </w:tc>
        <w:tc>
          <w:tcPr>
            <w:tcW w:w="50" w:type="pct"/>
            <w:shd w:val="clear" w:color="auto" w:fill="CCEEFF"/>
            <w:noWrap/>
            <w:tcMar>
              <w:top w:w="15" w:type="dxa"/>
              <w:left w:w="0" w:type="dxa"/>
              <w:bottom w:w="0" w:type="dxa"/>
              <w:right w:w="15" w:type="dxa"/>
            </w:tcMar>
            <w:vAlign w:val="center"/>
          </w:tcPr>
          <w:p w14:paraId="5A8A3889"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03A7D064"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57F24007"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038F3320" w14:textId="77777777" w:rsidR="00000411" w:rsidRDefault="00791EFE" w:rsidP="00817C90">
            <w:pPr>
              <w:jc w:val="right"/>
              <w:rPr>
                <w:color w:val="000000"/>
                <w:sz w:val="16"/>
              </w:rPr>
            </w:pPr>
            <w:r>
              <w:rPr>
                <w:color w:val="000000"/>
                <w:sz w:val="16"/>
              </w:rPr>
              <w:t>30,000</w:t>
            </w:r>
          </w:p>
        </w:tc>
        <w:tc>
          <w:tcPr>
            <w:tcW w:w="50" w:type="pct"/>
            <w:shd w:val="clear" w:color="auto" w:fill="CCEEFF"/>
            <w:noWrap/>
            <w:tcMar>
              <w:top w:w="15" w:type="dxa"/>
              <w:left w:w="0" w:type="dxa"/>
              <w:bottom w:w="0" w:type="dxa"/>
              <w:right w:w="15" w:type="dxa"/>
            </w:tcMar>
            <w:vAlign w:val="center"/>
          </w:tcPr>
          <w:p w14:paraId="27A8F94A"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18705B3C"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2968CDFC"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34B31770"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5596E3D3"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18AF0214"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0CEF6660"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573731B0"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7B7A0B58"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14122A14" w14:textId="77777777" w:rsidR="00000411" w:rsidRDefault="00791EFE" w:rsidP="00817C90">
            <w:pPr>
              <w:jc w:val="right"/>
              <w:rPr>
                <w:color w:val="000000"/>
                <w:sz w:val="16"/>
              </w:rPr>
            </w:pPr>
            <w:r>
              <w:rPr>
                <w:color w:val="000000"/>
                <w:sz w:val="16"/>
              </w:rPr>
              <w:t>894,425</w:t>
            </w:r>
          </w:p>
        </w:tc>
        <w:tc>
          <w:tcPr>
            <w:tcW w:w="50" w:type="pct"/>
            <w:shd w:val="clear" w:color="auto" w:fill="CCEEFF"/>
            <w:noWrap/>
            <w:tcMar>
              <w:top w:w="15" w:type="dxa"/>
              <w:left w:w="0" w:type="dxa"/>
              <w:bottom w:w="0" w:type="dxa"/>
              <w:right w:w="15" w:type="dxa"/>
            </w:tcMar>
            <w:vAlign w:val="center"/>
          </w:tcPr>
          <w:p w14:paraId="17E50587" w14:textId="77777777" w:rsidR="00000411" w:rsidRDefault="00791EFE" w:rsidP="00817C90">
            <w:pPr>
              <w:rPr>
                <w:color w:val="000000"/>
                <w:sz w:val="16"/>
              </w:rPr>
            </w:pPr>
            <w:r>
              <w:rPr>
                <w:color w:val="000000"/>
                <w:sz w:val="16"/>
              </w:rPr>
              <w:t xml:space="preserve"> </w:t>
            </w:r>
          </w:p>
        </w:tc>
      </w:tr>
      <w:tr w:rsidR="00791EFE" w14:paraId="2F4895CF" w14:textId="77777777">
        <w:trPr>
          <w:cantSplit/>
          <w:jc w:val="center"/>
        </w:trPr>
        <w:tc>
          <w:tcPr>
            <w:tcW w:w="528" w:type="pct"/>
            <w:shd w:val="clear" w:color="auto" w:fill="CCEEFF"/>
            <w:tcMar>
              <w:top w:w="15" w:type="dxa"/>
              <w:left w:w="0" w:type="dxa"/>
              <w:bottom w:w="0" w:type="dxa"/>
              <w:right w:w="15" w:type="dxa"/>
            </w:tcMar>
            <w:vAlign w:val="center"/>
          </w:tcPr>
          <w:p w14:paraId="6EA7A38F" w14:textId="77777777" w:rsidR="00000411" w:rsidRDefault="00791EFE" w:rsidP="00817C90">
            <w:pPr>
              <w:rPr>
                <w:i/>
                <w:color w:val="000000"/>
                <w:sz w:val="16"/>
              </w:rPr>
            </w:pPr>
            <w:r>
              <w:rPr>
                <w:i/>
                <w:color w:val="000000"/>
                <w:sz w:val="16"/>
              </w:rPr>
              <w:t xml:space="preserve"> </w:t>
            </w:r>
          </w:p>
        </w:tc>
        <w:tc>
          <w:tcPr>
            <w:tcW w:w="45" w:type="pct"/>
            <w:shd w:val="clear" w:color="auto" w:fill="CCEEFF"/>
            <w:tcMar>
              <w:top w:w="15" w:type="dxa"/>
              <w:left w:w="0" w:type="dxa"/>
              <w:bottom w:w="0" w:type="dxa"/>
              <w:right w:w="15" w:type="dxa"/>
            </w:tcMar>
            <w:vAlign w:val="center"/>
          </w:tcPr>
          <w:p w14:paraId="303AA0BB" w14:textId="77777777" w:rsidR="00000411" w:rsidRDefault="00791EFE" w:rsidP="00817C90">
            <w:pPr>
              <w:rPr>
                <w:color w:val="000000"/>
                <w:sz w:val="16"/>
              </w:rPr>
            </w:pPr>
            <w:r>
              <w:rPr>
                <w:color w:val="000000"/>
                <w:sz w:val="16"/>
              </w:rPr>
              <w:t xml:space="preserve"> </w:t>
            </w:r>
          </w:p>
        </w:tc>
        <w:tc>
          <w:tcPr>
            <w:tcW w:w="215" w:type="pct"/>
            <w:gridSpan w:val="2"/>
            <w:shd w:val="clear" w:color="auto" w:fill="CCEEFF"/>
            <w:tcMar>
              <w:top w:w="15" w:type="dxa"/>
              <w:left w:w="0" w:type="dxa"/>
              <w:bottom w:w="0" w:type="dxa"/>
              <w:right w:w="15" w:type="dxa"/>
            </w:tcMar>
            <w:vAlign w:val="center"/>
          </w:tcPr>
          <w:p w14:paraId="54350278" w14:textId="77777777" w:rsidR="00000411" w:rsidRDefault="00791EFE" w:rsidP="00817C90">
            <w:pPr>
              <w:jc w:val="right"/>
              <w:rPr>
                <w:color w:val="000000"/>
                <w:sz w:val="16"/>
              </w:rPr>
            </w:pPr>
            <w:r>
              <w:rPr>
                <w:color w:val="000000"/>
                <w:sz w:val="16"/>
              </w:rPr>
              <w:t>3/1/2021</w:t>
            </w:r>
          </w:p>
        </w:tc>
        <w:tc>
          <w:tcPr>
            <w:tcW w:w="50" w:type="pct"/>
            <w:shd w:val="clear" w:color="auto" w:fill="CCEEFF"/>
            <w:noWrap/>
            <w:tcMar>
              <w:top w:w="15" w:type="dxa"/>
              <w:left w:w="0" w:type="dxa"/>
              <w:bottom w:w="0" w:type="dxa"/>
              <w:right w:w="15" w:type="dxa"/>
            </w:tcMar>
            <w:vAlign w:val="center"/>
          </w:tcPr>
          <w:p w14:paraId="10AC9BF3"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48E77166" w14:textId="77777777" w:rsidR="00000411" w:rsidRDefault="00791EFE" w:rsidP="00817C90">
            <w:pPr>
              <w:rPr>
                <w:color w:val="000000"/>
                <w:sz w:val="16"/>
              </w:rPr>
            </w:pPr>
            <w:r>
              <w:rPr>
                <w:color w:val="000000"/>
                <w:sz w:val="16"/>
              </w:rPr>
              <w:t xml:space="preserve"> </w:t>
            </w:r>
          </w:p>
        </w:tc>
        <w:tc>
          <w:tcPr>
            <w:tcW w:w="243" w:type="pct"/>
            <w:gridSpan w:val="2"/>
            <w:shd w:val="clear" w:color="auto" w:fill="CCEEFF"/>
            <w:tcMar>
              <w:top w:w="15" w:type="dxa"/>
              <w:left w:w="0" w:type="dxa"/>
              <w:bottom w:w="0" w:type="dxa"/>
              <w:right w:w="15" w:type="dxa"/>
            </w:tcMar>
            <w:vAlign w:val="center"/>
          </w:tcPr>
          <w:p w14:paraId="71F631C4" w14:textId="77777777" w:rsidR="00000411" w:rsidRDefault="00791EFE" w:rsidP="00817C90">
            <w:pPr>
              <w:jc w:val="right"/>
              <w:rPr>
                <w:color w:val="000000"/>
                <w:sz w:val="16"/>
              </w:rPr>
            </w:pPr>
            <w:r>
              <w:rPr>
                <w:color w:val="000000"/>
                <w:sz w:val="16"/>
              </w:rPr>
              <w:t>2/23/2021</w:t>
            </w:r>
          </w:p>
        </w:tc>
        <w:tc>
          <w:tcPr>
            <w:tcW w:w="50" w:type="pct"/>
            <w:shd w:val="clear" w:color="auto" w:fill="CCEEFF"/>
            <w:noWrap/>
            <w:tcMar>
              <w:top w:w="15" w:type="dxa"/>
              <w:left w:w="0" w:type="dxa"/>
              <w:bottom w:w="0" w:type="dxa"/>
              <w:right w:w="15" w:type="dxa"/>
            </w:tcMar>
            <w:vAlign w:val="center"/>
          </w:tcPr>
          <w:p w14:paraId="0CE012A2"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0B379005"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6D9CC803"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32B1FDC6"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716150F2"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3D6B40B6"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569E5611"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13589CC0"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49822BAB"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21D2289F"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166D2C03"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753E372B"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6ED762C8"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57F57DBA"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7FE53823"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17A78251"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103F0A9C"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5D86CA74"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17119E6F"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19F7B715"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4F37614B"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1A9C4AB9"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78EB51D4"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76AF1BD0" w14:textId="77777777" w:rsidR="00000411" w:rsidRDefault="00791EFE" w:rsidP="00817C90">
            <w:pPr>
              <w:jc w:val="right"/>
              <w:rPr>
                <w:color w:val="000000"/>
                <w:sz w:val="16"/>
              </w:rPr>
            </w:pPr>
            <w:r>
              <w:rPr>
                <w:color w:val="000000"/>
                <w:sz w:val="16"/>
              </w:rPr>
              <w:t>-</w:t>
            </w:r>
          </w:p>
        </w:tc>
        <w:tc>
          <w:tcPr>
            <w:tcW w:w="50" w:type="pct"/>
            <w:shd w:val="clear" w:color="auto" w:fill="CCEEFF"/>
            <w:noWrap/>
            <w:tcMar>
              <w:top w:w="15" w:type="dxa"/>
              <w:left w:w="0" w:type="dxa"/>
              <w:bottom w:w="0" w:type="dxa"/>
              <w:right w:w="15" w:type="dxa"/>
            </w:tcMar>
            <w:vAlign w:val="center"/>
          </w:tcPr>
          <w:p w14:paraId="36CAE6AF" w14:textId="77777777" w:rsidR="00000411" w:rsidRDefault="00791EFE" w:rsidP="00817C90">
            <w:pPr>
              <w:rPr>
                <w:color w:val="000000"/>
                <w:sz w:val="16"/>
              </w:rPr>
            </w:pPr>
            <w:r>
              <w:rPr>
                <w:color w:val="000000"/>
                <w:sz w:val="16"/>
              </w:rPr>
              <w:t xml:space="preserve"> </w:t>
            </w:r>
          </w:p>
        </w:tc>
        <w:tc>
          <w:tcPr>
            <w:tcW w:w="45" w:type="pct"/>
            <w:shd w:val="clear" w:color="auto" w:fill="CCEEFF"/>
            <w:tcMar>
              <w:top w:w="15" w:type="dxa"/>
              <w:left w:w="0" w:type="dxa"/>
              <w:bottom w:w="0" w:type="dxa"/>
              <w:right w:w="15" w:type="dxa"/>
            </w:tcMar>
            <w:vAlign w:val="center"/>
          </w:tcPr>
          <w:p w14:paraId="2100A59D"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30DE29F0"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55FBB4FA" w14:textId="77777777" w:rsidR="00000411" w:rsidRDefault="00791EFE" w:rsidP="00817C90">
            <w:pPr>
              <w:jc w:val="right"/>
              <w:rPr>
                <w:color w:val="000000"/>
                <w:sz w:val="16"/>
              </w:rPr>
            </w:pPr>
            <w:r>
              <w:rPr>
                <w:color w:val="000000"/>
                <w:sz w:val="16"/>
              </w:rPr>
              <w:t>15,000</w:t>
            </w:r>
          </w:p>
        </w:tc>
        <w:tc>
          <w:tcPr>
            <w:tcW w:w="50" w:type="pct"/>
            <w:shd w:val="clear" w:color="auto" w:fill="CCEEFF"/>
            <w:noWrap/>
            <w:tcMar>
              <w:top w:w="15" w:type="dxa"/>
              <w:left w:w="0" w:type="dxa"/>
              <w:bottom w:w="0" w:type="dxa"/>
              <w:right w:w="15" w:type="dxa"/>
            </w:tcMar>
            <w:vAlign w:val="center"/>
          </w:tcPr>
          <w:p w14:paraId="345ABE07" w14:textId="77777777" w:rsidR="00000411" w:rsidRDefault="00791EFE" w:rsidP="00817C90">
            <w:pPr>
              <w:rPr>
                <w:color w:val="000000"/>
                <w:sz w:val="16"/>
              </w:rPr>
            </w:pPr>
            <w:r>
              <w:rPr>
                <w:color w:val="000000"/>
                <w:sz w:val="16"/>
              </w:rPr>
              <w:t xml:space="preserve"> </w:t>
            </w:r>
          </w:p>
        </w:tc>
        <w:tc>
          <w:tcPr>
            <w:tcW w:w="50" w:type="pct"/>
            <w:shd w:val="clear" w:color="auto" w:fill="CCEEFF"/>
            <w:noWrap/>
            <w:tcMar>
              <w:top w:w="15" w:type="dxa"/>
              <w:left w:w="0" w:type="dxa"/>
              <w:bottom w:w="0" w:type="dxa"/>
              <w:right w:w="15" w:type="dxa"/>
            </w:tcMar>
            <w:vAlign w:val="center"/>
          </w:tcPr>
          <w:p w14:paraId="1838D8E7" w14:textId="77777777" w:rsidR="00000411" w:rsidRDefault="00791EFE" w:rsidP="00817C90">
            <w:pPr>
              <w:rPr>
                <w:color w:val="000000"/>
                <w:sz w:val="16"/>
                <w:vertAlign w:val="superscript"/>
              </w:rPr>
            </w:pPr>
            <w:r>
              <w:rPr>
                <w:color w:val="000000"/>
                <w:sz w:val="16"/>
                <w:vertAlign w:val="superscript"/>
              </w:rPr>
              <w:t xml:space="preserve"> </w:t>
            </w:r>
          </w:p>
        </w:tc>
        <w:tc>
          <w:tcPr>
            <w:tcW w:w="50" w:type="pct"/>
            <w:shd w:val="clear" w:color="auto" w:fill="CCEEFF"/>
            <w:noWrap/>
            <w:tcMar>
              <w:top w:w="15" w:type="dxa"/>
              <w:left w:w="0" w:type="dxa"/>
              <w:bottom w:w="0" w:type="dxa"/>
              <w:right w:w="15" w:type="dxa"/>
            </w:tcMar>
            <w:vAlign w:val="center"/>
          </w:tcPr>
          <w:p w14:paraId="57E5DEE6" w14:textId="77777777" w:rsidR="00000411" w:rsidRDefault="00791EFE" w:rsidP="00817C90">
            <w:pPr>
              <w:rPr>
                <w:color w:val="000000"/>
                <w:sz w:val="16"/>
                <w:vertAlign w:val="superscript"/>
              </w:rPr>
            </w:pPr>
            <w:r>
              <w:rPr>
                <w:color w:val="000000"/>
                <w:sz w:val="16"/>
                <w:vertAlign w:val="superscript"/>
              </w:rPr>
              <w:t>(5</w:t>
            </w:r>
          </w:p>
        </w:tc>
        <w:tc>
          <w:tcPr>
            <w:tcW w:w="50" w:type="pct"/>
            <w:shd w:val="clear" w:color="auto" w:fill="CCEEFF"/>
            <w:noWrap/>
            <w:tcMar>
              <w:top w:w="15" w:type="dxa"/>
              <w:left w:w="0" w:type="dxa"/>
              <w:bottom w:w="0" w:type="dxa"/>
              <w:right w:w="15" w:type="dxa"/>
            </w:tcMar>
            <w:vAlign w:val="center"/>
          </w:tcPr>
          <w:p w14:paraId="28A4F440" w14:textId="77777777" w:rsidR="00000411" w:rsidRDefault="00791EFE" w:rsidP="00817C90">
            <w:pPr>
              <w:rPr>
                <w:color w:val="000000"/>
                <w:sz w:val="16"/>
                <w:vertAlign w:val="superscript"/>
              </w:rPr>
            </w:pPr>
            <w:r>
              <w:rPr>
                <w:color w:val="000000"/>
                <w:sz w:val="16"/>
                <w:vertAlign w:val="superscript"/>
              </w:rPr>
              <w:t>)</w:t>
            </w:r>
          </w:p>
        </w:tc>
        <w:tc>
          <w:tcPr>
            <w:tcW w:w="50" w:type="pct"/>
            <w:shd w:val="clear" w:color="auto" w:fill="CCEEFF"/>
            <w:noWrap/>
            <w:tcMar>
              <w:top w:w="15" w:type="dxa"/>
              <w:left w:w="0" w:type="dxa"/>
              <w:bottom w:w="0" w:type="dxa"/>
              <w:right w:w="15" w:type="dxa"/>
            </w:tcMar>
            <w:vAlign w:val="center"/>
          </w:tcPr>
          <w:p w14:paraId="5B3AF4CB" w14:textId="77777777" w:rsidR="00000411" w:rsidRDefault="00791EFE" w:rsidP="00817C90">
            <w:pPr>
              <w:rPr>
                <w:color w:val="000000"/>
                <w:sz w:val="16"/>
              </w:rPr>
            </w:pPr>
            <w:r>
              <w:rPr>
                <w:color w:val="000000"/>
                <w:sz w:val="16"/>
              </w:rPr>
              <w:t xml:space="preserve"> </w:t>
            </w:r>
          </w:p>
        </w:tc>
        <w:tc>
          <w:tcPr>
            <w:tcW w:w="330" w:type="pct"/>
            <w:shd w:val="clear" w:color="auto" w:fill="CCEEFF"/>
            <w:noWrap/>
            <w:tcMar>
              <w:top w:w="15" w:type="dxa"/>
              <w:left w:w="0" w:type="dxa"/>
              <w:bottom w:w="0" w:type="dxa"/>
              <w:right w:w="15" w:type="dxa"/>
            </w:tcMar>
            <w:vAlign w:val="center"/>
          </w:tcPr>
          <w:p w14:paraId="7FCDFCC3" w14:textId="77777777" w:rsidR="00000411" w:rsidRDefault="00791EFE" w:rsidP="00817C90">
            <w:pPr>
              <w:jc w:val="right"/>
              <w:rPr>
                <w:color w:val="000000"/>
                <w:sz w:val="16"/>
              </w:rPr>
            </w:pPr>
            <w:r>
              <w:rPr>
                <w:color w:val="000000"/>
                <w:sz w:val="16"/>
              </w:rPr>
              <w:t>584,250</w:t>
            </w:r>
          </w:p>
        </w:tc>
        <w:tc>
          <w:tcPr>
            <w:tcW w:w="50" w:type="pct"/>
            <w:shd w:val="clear" w:color="auto" w:fill="CCEEFF"/>
            <w:noWrap/>
            <w:tcMar>
              <w:top w:w="15" w:type="dxa"/>
              <w:left w:w="0" w:type="dxa"/>
              <w:bottom w:w="0" w:type="dxa"/>
              <w:right w:w="15" w:type="dxa"/>
            </w:tcMar>
            <w:vAlign w:val="center"/>
          </w:tcPr>
          <w:p w14:paraId="1C66D00F" w14:textId="77777777" w:rsidR="00000411" w:rsidRDefault="00791EFE" w:rsidP="00817C90">
            <w:pPr>
              <w:rPr>
                <w:color w:val="000000"/>
                <w:sz w:val="16"/>
              </w:rPr>
            </w:pPr>
            <w:r>
              <w:rPr>
                <w:color w:val="000000"/>
                <w:sz w:val="2"/>
              </w:rPr>
              <w:t xml:space="preserve"> </w:t>
            </w:r>
          </w:p>
        </w:tc>
      </w:tr>
    </w:tbl>
    <w:p w14:paraId="0EA7EF2F" w14:textId="77777777" w:rsidR="002D2FAC" w:rsidRPr="002D2FAC" w:rsidRDefault="00791EFE" w:rsidP="002D2FAC">
      <w:pPr>
        <w:keepNext/>
        <w:widowControl/>
        <w:pBdr>
          <w:bottom w:val="single" w:sz="4" w:space="1" w:color="auto"/>
        </w:pBdr>
        <w:ind w:right="7920"/>
        <w:rPr>
          <w:sz w:val="8"/>
          <w:szCs w:val="8"/>
        </w:rPr>
      </w:pPr>
    </w:p>
    <w:p w14:paraId="5B8F8E67" w14:textId="77777777" w:rsidR="0014797D" w:rsidRPr="0045760E" w:rsidRDefault="00791EFE" w:rsidP="00F41F40">
      <w:pPr>
        <w:widowControl/>
        <w:ind w:left="490" w:hanging="490"/>
        <w:rPr>
          <w:rFonts w:eastAsia="Times New Roman"/>
          <w:sz w:val="20"/>
          <w:szCs w:val="20"/>
        </w:rPr>
      </w:pPr>
      <w:r w:rsidRPr="0045760E">
        <w:rPr>
          <w:rFonts w:eastAsia="Times New Roman"/>
          <w:sz w:val="20"/>
          <w:szCs w:val="20"/>
        </w:rPr>
        <w:t>(1)</w:t>
      </w:r>
      <w:r w:rsidRPr="0045760E">
        <w:rPr>
          <w:rFonts w:eastAsia="Times New Roman"/>
          <w:sz w:val="20"/>
          <w:szCs w:val="20"/>
        </w:rPr>
        <w:tab/>
      </w:r>
      <w:r w:rsidRPr="0045760E">
        <w:rPr>
          <w:rFonts w:eastAsia="Times New Roman"/>
          <w:sz w:val="20"/>
          <w:szCs w:val="20"/>
        </w:rPr>
        <w:t>These columns</w:t>
      </w:r>
      <w:r w:rsidRPr="0045760E">
        <w:rPr>
          <w:rFonts w:eastAsia="Times New Roman"/>
          <w:spacing w:val="-1"/>
          <w:sz w:val="20"/>
          <w:szCs w:val="20"/>
        </w:rPr>
        <w:t xml:space="preserve"> </w:t>
      </w:r>
      <w:r w:rsidRPr="0045760E">
        <w:rPr>
          <w:rFonts w:eastAsia="Times New Roman"/>
          <w:sz w:val="20"/>
          <w:szCs w:val="20"/>
        </w:rPr>
        <w:t>are intended</w:t>
      </w:r>
      <w:r w:rsidRPr="0045760E">
        <w:rPr>
          <w:rFonts w:eastAsia="Times New Roman"/>
          <w:spacing w:val="-1"/>
          <w:sz w:val="20"/>
          <w:szCs w:val="20"/>
        </w:rPr>
        <w:t xml:space="preserve"> </w:t>
      </w:r>
      <w:r w:rsidRPr="0045760E">
        <w:rPr>
          <w:rFonts w:eastAsia="Times New Roman"/>
          <w:sz w:val="20"/>
          <w:szCs w:val="20"/>
        </w:rPr>
        <w:t>to show the</w:t>
      </w:r>
      <w:r w:rsidRPr="0045760E">
        <w:rPr>
          <w:rFonts w:eastAsia="Times New Roman"/>
          <w:spacing w:val="-1"/>
          <w:sz w:val="20"/>
          <w:szCs w:val="20"/>
        </w:rPr>
        <w:t xml:space="preserve"> </w:t>
      </w:r>
      <w:r w:rsidRPr="0045760E">
        <w:rPr>
          <w:rFonts w:eastAsia="Times New Roman"/>
          <w:sz w:val="20"/>
          <w:szCs w:val="20"/>
        </w:rPr>
        <w:t>potential</w:t>
      </w:r>
      <w:r w:rsidRPr="0045760E">
        <w:rPr>
          <w:rFonts w:eastAsia="Times New Roman"/>
          <w:spacing w:val="-2"/>
          <w:sz w:val="20"/>
          <w:szCs w:val="20"/>
        </w:rPr>
        <w:t xml:space="preserve"> </w:t>
      </w:r>
      <w:r w:rsidRPr="0045760E">
        <w:rPr>
          <w:rFonts w:eastAsia="Times New Roman"/>
          <w:sz w:val="20"/>
          <w:szCs w:val="20"/>
        </w:rPr>
        <w:t>value</w:t>
      </w:r>
      <w:r w:rsidRPr="0045760E">
        <w:rPr>
          <w:rFonts w:eastAsia="Times New Roman"/>
          <w:spacing w:val="-1"/>
          <w:sz w:val="20"/>
          <w:szCs w:val="20"/>
        </w:rPr>
        <w:t xml:space="preserve"> </w:t>
      </w:r>
      <w:r w:rsidRPr="0045760E">
        <w:rPr>
          <w:rFonts w:eastAsia="Times New Roman"/>
          <w:sz w:val="20"/>
          <w:szCs w:val="20"/>
        </w:rPr>
        <w:t>of the</w:t>
      </w:r>
      <w:r w:rsidRPr="0045760E">
        <w:rPr>
          <w:rFonts w:eastAsia="Times New Roman"/>
          <w:spacing w:val="-1"/>
          <w:sz w:val="20"/>
          <w:szCs w:val="20"/>
        </w:rPr>
        <w:t xml:space="preserve"> </w:t>
      </w:r>
      <w:r w:rsidRPr="0045760E">
        <w:rPr>
          <w:rFonts w:eastAsia="Times New Roman"/>
          <w:sz w:val="20"/>
          <w:szCs w:val="20"/>
        </w:rPr>
        <w:t>payments</w:t>
      </w:r>
      <w:r w:rsidRPr="0045760E">
        <w:rPr>
          <w:rFonts w:eastAsia="Times New Roman"/>
          <w:spacing w:val="-1"/>
          <w:sz w:val="20"/>
          <w:szCs w:val="20"/>
        </w:rPr>
        <w:t xml:space="preserve"> </w:t>
      </w:r>
      <w:r w:rsidRPr="0045760E">
        <w:rPr>
          <w:rFonts w:eastAsia="Times New Roman"/>
          <w:sz w:val="20"/>
          <w:szCs w:val="20"/>
        </w:rPr>
        <w:t>for</w:t>
      </w:r>
      <w:r w:rsidRPr="0045760E">
        <w:rPr>
          <w:rFonts w:eastAsia="Times New Roman"/>
          <w:spacing w:val="-1"/>
          <w:sz w:val="20"/>
          <w:szCs w:val="20"/>
        </w:rPr>
        <w:t xml:space="preserve"> </w:t>
      </w:r>
      <w:r w:rsidRPr="0045760E">
        <w:rPr>
          <w:rFonts w:eastAsia="Times New Roman"/>
          <w:sz w:val="20"/>
          <w:szCs w:val="20"/>
        </w:rPr>
        <w:t>each Named Executive</w:t>
      </w:r>
      <w:r w:rsidRPr="0045760E">
        <w:rPr>
          <w:rFonts w:eastAsia="Times New Roman"/>
          <w:spacing w:val="-1"/>
          <w:sz w:val="20"/>
          <w:szCs w:val="20"/>
        </w:rPr>
        <w:t xml:space="preserve"> </w:t>
      </w:r>
      <w:r w:rsidRPr="0045760E">
        <w:rPr>
          <w:rFonts w:eastAsia="Times New Roman"/>
          <w:sz w:val="20"/>
          <w:szCs w:val="20"/>
        </w:rPr>
        <w:t>Officer</w:t>
      </w:r>
      <w:r w:rsidRPr="0045760E">
        <w:rPr>
          <w:rFonts w:eastAsia="Times New Roman"/>
          <w:spacing w:val="-1"/>
          <w:sz w:val="20"/>
          <w:szCs w:val="20"/>
        </w:rPr>
        <w:t xml:space="preserve"> </w:t>
      </w:r>
      <w:r w:rsidRPr="0045760E">
        <w:rPr>
          <w:rFonts w:eastAsia="Times New Roman"/>
          <w:sz w:val="20"/>
          <w:szCs w:val="20"/>
        </w:rPr>
        <w:t>under the</w:t>
      </w:r>
      <w:r w:rsidRPr="0045760E">
        <w:rPr>
          <w:rFonts w:eastAsia="Times New Roman"/>
          <w:spacing w:val="-1"/>
          <w:sz w:val="20"/>
          <w:szCs w:val="20"/>
        </w:rPr>
        <w:t xml:space="preserve"> </w:t>
      </w:r>
      <w:r w:rsidRPr="0045760E">
        <w:rPr>
          <w:rFonts w:eastAsia="Times New Roman"/>
          <w:sz w:val="20"/>
          <w:szCs w:val="20"/>
        </w:rPr>
        <w:t>2006 Plan if</w:t>
      </w:r>
      <w:r w:rsidRPr="0045760E">
        <w:rPr>
          <w:rFonts w:eastAsia="Times New Roman"/>
          <w:spacing w:val="-1"/>
          <w:sz w:val="20"/>
          <w:szCs w:val="20"/>
        </w:rPr>
        <w:t xml:space="preserve"> </w:t>
      </w:r>
      <w:r w:rsidRPr="0045760E">
        <w:rPr>
          <w:rFonts w:eastAsia="Times New Roman"/>
          <w:sz w:val="20"/>
          <w:szCs w:val="20"/>
        </w:rPr>
        <w:t>the threshold,</w:t>
      </w:r>
      <w:r w:rsidRPr="0045760E">
        <w:rPr>
          <w:rFonts w:eastAsia="Times New Roman"/>
          <w:spacing w:val="-2"/>
          <w:sz w:val="20"/>
          <w:szCs w:val="20"/>
        </w:rPr>
        <w:t xml:space="preserve"> </w:t>
      </w:r>
      <w:r w:rsidRPr="0045760E">
        <w:rPr>
          <w:rFonts w:eastAsia="Times New Roman"/>
          <w:sz w:val="20"/>
          <w:szCs w:val="20"/>
        </w:rPr>
        <w:t>target</w:t>
      </w:r>
      <w:r w:rsidRPr="0045760E">
        <w:rPr>
          <w:rFonts w:eastAsia="Times New Roman"/>
          <w:spacing w:val="-1"/>
          <w:sz w:val="20"/>
          <w:szCs w:val="20"/>
        </w:rPr>
        <w:t xml:space="preserve"> </w:t>
      </w:r>
      <w:r w:rsidRPr="0045760E">
        <w:rPr>
          <w:rFonts w:eastAsia="Times New Roman"/>
          <w:sz w:val="20"/>
          <w:szCs w:val="20"/>
        </w:rPr>
        <w:t>or maximum</w:t>
      </w:r>
      <w:r w:rsidRPr="0045760E">
        <w:rPr>
          <w:rFonts w:eastAsia="Times New Roman"/>
          <w:spacing w:val="-2"/>
          <w:sz w:val="20"/>
          <w:szCs w:val="20"/>
        </w:rPr>
        <w:t xml:space="preserve"> </w:t>
      </w:r>
      <w:r w:rsidRPr="0045760E">
        <w:rPr>
          <w:rFonts w:eastAsia="Times New Roman"/>
          <w:sz w:val="20"/>
          <w:szCs w:val="20"/>
        </w:rPr>
        <w:t>goals</w:t>
      </w:r>
      <w:r w:rsidRPr="0045760E">
        <w:rPr>
          <w:rFonts w:eastAsia="Times New Roman"/>
          <w:spacing w:val="-1"/>
          <w:sz w:val="20"/>
          <w:szCs w:val="20"/>
        </w:rPr>
        <w:t xml:space="preserve"> </w:t>
      </w:r>
      <w:r w:rsidRPr="0045760E">
        <w:rPr>
          <w:rFonts w:eastAsia="Times New Roman"/>
          <w:sz w:val="20"/>
          <w:szCs w:val="20"/>
        </w:rPr>
        <w:t xml:space="preserve">are </w:t>
      </w:r>
      <w:r w:rsidRPr="0045760E">
        <w:rPr>
          <w:rFonts w:eastAsia="Times New Roman"/>
          <w:sz w:val="20"/>
          <w:szCs w:val="20"/>
        </w:rPr>
        <w:t>satisfied</w:t>
      </w:r>
      <w:r w:rsidRPr="0045760E">
        <w:rPr>
          <w:rFonts w:eastAsia="Times New Roman"/>
          <w:spacing w:val="-2"/>
          <w:sz w:val="20"/>
          <w:szCs w:val="20"/>
        </w:rPr>
        <w:t xml:space="preserve"> </w:t>
      </w:r>
      <w:r w:rsidRPr="0045760E">
        <w:rPr>
          <w:rFonts w:eastAsia="Times New Roman"/>
          <w:sz w:val="20"/>
          <w:szCs w:val="20"/>
        </w:rPr>
        <w:t>for</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performance</w:t>
      </w:r>
      <w:r w:rsidRPr="0045760E">
        <w:rPr>
          <w:rFonts w:eastAsia="Times New Roman"/>
          <w:spacing w:val="-1"/>
          <w:sz w:val="20"/>
          <w:szCs w:val="20"/>
        </w:rPr>
        <w:t xml:space="preserve"> </w:t>
      </w:r>
      <w:r w:rsidRPr="0045760E">
        <w:rPr>
          <w:rFonts w:eastAsia="Times New Roman"/>
          <w:sz w:val="20"/>
          <w:szCs w:val="20"/>
        </w:rPr>
        <w:t>measures.</w:t>
      </w:r>
      <w:r w:rsidRPr="0045760E">
        <w:rPr>
          <w:rFonts w:eastAsia="Times New Roman"/>
          <w:spacing w:val="-1"/>
          <w:sz w:val="20"/>
          <w:szCs w:val="20"/>
        </w:rPr>
        <w:t xml:space="preserve"> </w:t>
      </w:r>
      <w:r w:rsidRPr="0045760E">
        <w:rPr>
          <w:rFonts w:eastAsia="Times New Roman"/>
          <w:sz w:val="20"/>
          <w:szCs w:val="20"/>
        </w:rPr>
        <w:t>The potential</w:t>
      </w:r>
      <w:r w:rsidRPr="0045760E">
        <w:rPr>
          <w:rFonts w:eastAsia="Times New Roman"/>
          <w:spacing w:val="-2"/>
          <w:sz w:val="20"/>
          <w:szCs w:val="20"/>
        </w:rPr>
        <w:t xml:space="preserve"> </w:t>
      </w:r>
      <w:r w:rsidRPr="0045760E">
        <w:rPr>
          <w:rFonts w:eastAsia="Times New Roman"/>
          <w:sz w:val="20"/>
          <w:szCs w:val="20"/>
        </w:rPr>
        <w:t>payments</w:t>
      </w:r>
      <w:r w:rsidRPr="0045760E">
        <w:rPr>
          <w:rFonts w:eastAsia="Times New Roman"/>
          <w:spacing w:val="-1"/>
          <w:sz w:val="20"/>
          <w:szCs w:val="20"/>
        </w:rPr>
        <w:t xml:space="preserve"> </w:t>
      </w:r>
      <w:r w:rsidRPr="0045760E">
        <w:rPr>
          <w:rFonts w:eastAsia="Times New Roman"/>
          <w:sz w:val="20"/>
          <w:szCs w:val="20"/>
        </w:rPr>
        <w:t>are performance-driven</w:t>
      </w:r>
      <w:r w:rsidRPr="0045760E">
        <w:rPr>
          <w:rFonts w:eastAsia="Times New Roman"/>
          <w:spacing w:val="-3"/>
          <w:sz w:val="20"/>
          <w:szCs w:val="20"/>
        </w:rPr>
        <w:t xml:space="preserve"> </w:t>
      </w:r>
      <w:r w:rsidRPr="0045760E">
        <w:rPr>
          <w:rFonts w:eastAsia="Times New Roman"/>
          <w:sz w:val="20"/>
          <w:szCs w:val="20"/>
        </w:rPr>
        <w:t>and therefore</w:t>
      </w:r>
      <w:r w:rsidRPr="0045760E">
        <w:rPr>
          <w:rFonts w:eastAsia="Times New Roman"/>
          <w:spacing w:val="-1"/>
          <w:sz w:val="20"/>
          <w:szCs w:val="20"/>
        </w:rPr>
        <w:t xml:space="preserve"> </w:t>
      </w:r>
      <w:r w:rsidRPr="0045760E">
        <w:rPr>
          <w:rFonts w:eastAsia="Times New Roman"/>
          <w:sz w:val="20"/>
          <w:szCs w:val="20"/>
        </w:rPr>
        <w:t>completely</w:t>
      </w:r>
      <w:r w:rsidRPr="0045760E">
        <w:rPr>
          <w:rFonts w:eastAsia="Times New Roman"/>
          <w:spacing w:val="-2"/>
          <w:sz w:val="20"/>
          <w:szCs w:val="20"/>
        </w:rPr>
        <w:t xml:space="preserve"> </w:t>
      </w:r>
      <w:r w:rsidRPr="0045760E">
        <w:rPr>
          <w:rFonts w:eastAsia="Times New Roman"/>
          <w:sz w:val="20"/>
          <w:szCs w:val="20"/>
        </w:rPr>
        <w:t>at</w:t>
      </w:r>
      <w:r w:rsidRPr="0045760E">
        <w:rPr>
          <w:rFonts w:eastAsia="Times New Roman"/>
          <w:spacing w:val="-1"/>
          <w:sz w:val="20"/>
          <w:szCs w:val="20"/>
        </w:rPr>
        <w:t xml:space="preserve"> </w:t>
      </w:r>
      <w:r w:rsidRPr="0045760E">
        <w:rPr>
          <w:rFonts w:eastAsia="Times New Roman"/>
          <w:sz w:val="20"/>
          <w:szCs w:val="20"/>
        </w:rPr>
        <w:t>risk.</w:t>
      </w:r>
      <w:r w:rsidRPr="0045760E">
        <w:rPr>
          <w:rFonts w:eastAsia="Times New Roman"/>
          <w:spacing w:val="-1"/>
          <w:sz w:val="20"/>
          <w:szCs w:val="20"/>
        </w:rPr>
        <w:t xml:space="preserve"> </w:t>
      </w:r>
      <w:r w:rsidRPr="0045760E">
        <w:rPr>
          <w:rFonts w:eastAsia="Times New Roman"/>
          <w:sz w:val="20"/>
          <w:szCs w:val="20"/>
        </w:rPr>
        <w:t>There are no specific</w:t>
      </w:r>
      <w:r w:rsidRPr="0045760E">
        <w:rPr>
          <w:rFonts w:eastAsia="Times New Roman"/>
          <w:spacing w:val="-2"/>
          <w:sz w:val="20"/>
          <w:szCs w:val="20"/>
        </w:rPr>
        <w:t xml:space="preserve"> </w:t>
      </w:r>
      <w:r w:rsidRPr="0045760E">
        <w:rPr>
          <w:rFonts w:eastAsia="Times New Roman"/>
          <w:sz w:val="20"/>
          <w:szCs w:val="20"/>
        </w:rPr>
        <w:t>threshold</w:t>
      </w:r>
      <w:r w:rsidRPr="0045760E">
        <w:rPr>
          <w:rFonts w:eastAsia="Times New Roman"/>
          <w:spacing w:val="-2"/>
          <w:sz w:val="20"/>
          <w:szCs w:val="20"/>
        </w:rPr>
        <w:t xml:space="preserve"> </w:t>
      </w:r>
      <w:r w:rsidRPr="0045760E">
        <w:rPr>
          <w:rFonts w:eastAsia="Times New Roman"/>
          <w:sz w:val="20"/>
          <w:szCs w:val="20"/>
        </w:rPr>
        <w:t>or target</w:t>
      </w:r>
      <w:r w:rsidRPr="0045760E">
        <w:rPr>
          <w:rFonts w:eastAsia="Times New Roman"/>
          <w:spacing w:val="-1"/>
          <w:sz w:val="20"/>
          <w:szCs w:val="20"/>
        </w:rPr>
        <w:t xml:space="preserve"> </w:t>
      </w:r>
      <w:r w:rsidRPr="0045760E">
        <w:rPr>
          <w:rFonts w:eastAsia="Times New Roman"/>
          <w:sz w:val="20"/>
          <w:szCs w:val="20"/>
        </w:rPr>
        <w:t>amounts</w:t>
      </w:r>
      <w:r w:rsidRPr="0045760E">
        <w:rPr>
          <w:rFonts w:eastAsia="Times New Roman"/>
          <w:spacing w:val="-1"/>
          <w:sz w:val="20"/>
          <w:szCs w:val="20"/>
        </w:rPr>
        <w:t xml:space="preserve"> </w:t>
      </w:r>
      <w:r w:rsidRPr="0045760E">
        <w:rPr>
          <w:rFonts w:eastAsia="Times New Roman"/>
          <w:sz w:val="20"/>
          <w:szCs w:val="20"/>
        </w:rPr>
        <w:t>that</w:t>
      </w:r>
      <w:r w:rsidRPr="0045760E">
        <w:rPr>
          <w:rFonts w:eastAsia="Times New Roman"/>
          <w:spacing w:val="-1"/>
          <w:sz w:val="20"/>
          <w:szCs w:val="20"/>
        </w:rPr>
        <w:t xml:space="preserve"> </w:t>
      </w:r>
      <w:r w:rsidRPr="0045760E">
        <w:rPr>
          <w:rFonts w:eastAsia="Times New Roman"/>
          <w:sz w:val="20"/>
          <w:szCs w:val="20"/>
        </w:rPr>
        <w:t>can be determined</w:t>
      </w:r>
      <w:r w:rsidRPr="0045760E">
        <w:rPr>
          <w:rFonts w:eastAsia="Times New Roman"/>
          <w:spacing w:val="-2"/>
          <w:sz w:val="20"/>
          <w:szCs w:val="20"/>
        </w:rPr>
        <w:t xml:space="preserve"> </w:t>
      </w:r>
      <w:r w:rsidRPr="0045760E">
        <w:rPr>
          <w:rFonts w:eastAsia="Times New Roman"/>
          <w:sz w:val="20"/>
          <w:szCs w:val="20"/>
        </w:rPr>
        <w:t>with respect</w:t>
      </w:r>
      <w:r w:rsidRPr="0045760E">
        <w:rPr>
          <w:rFonts w:eastAsia="Times New Roman"/>
          <w:spacing w:val="-1"/>
          <w:sz w:val="20"/>
          <w:szCs w:val="20"/>
        </w:rPr>
        <w:t xml:space="preserve"> </w:t>
      </w:r>
      <w:r w:rsidRPr="0045760E">
        <w:rPr>
          <w:rFonts w:eastAsia="Times New Roman"/>
          <w:sz w:val="20"/>
          <w:szCs w:val="20"/>
        </w:rPr>
        <w:t>to any payouts</w:t>
      </w:r>
      <w:r w:rsidRPr="0045760E">
        <w:rPr>
          <w:rFonts w:eastAsia="Times New Roman"/>
          <w:spacing w:val="-1"/>
          <w:sz w:val="20"/>
          <w:szCs w:val="20"/>
        </w:rPr>
        <w:t xml:space="preserve"> </w:t>
      </w:r>
      <w:r w:rsidRPr="0045760E">
        <w:rPr>
          <w:rFonts w:eastAsia="Times New Roman"/>
          <w:sz w:val="20"/>
          <w:szCs w:val="20"/>
        </w:rPr>
        <w:t>of incentive</w:t>
      </w:r>
      <w:r w:rsidRPr="0045760E">
        <w:rPr>
          <w:rFonts w:eastAsia="Times New Roman"/>
          <w:spacing w:val="-2"/>
          <w:sz w:val="20"/>
          <w:szCs w:val="20"/>
        </w:rPr>
        <w:t xml:space="preserve"> </w:t>
      </w:r>
      <w:r w:rsidRPr="0045760E">
        <w:rPr>
          <w:rFonts w:eastAsia="Times New Roman"/>
          <w:sz w:val="20"/>
          <w:szCs w:val="20"/>
        </w:rPr>
        <w:t>compensation</w:t>
      </w:r>
      <w:r w:rsidRPr="0045760E">
        <w:rPr>
          <w:rFonts w:eastAsia="Times New Roman"/>
          <w:spacing w:val="-2"/>
          <w:sz w:val="20"/>
          <w:szCs w:val="20"/>
        </w:rPr>
        <w:t xml:space="preserve"> </w:t>
      </w:r>
      <w:r w:rsidRPr="0045760E">
        <w:rPr>
          <w:rFonts w:eastAsia="Times New Roman"/>
          <w:sz w:val="20"/>
          <w:szCs w:val="20"/>
        </w:rPr>
        <w:t>under the</w:t>
      </w:r>
      <w:r w:rsidRPr="0045760E">
        <w:rPr>
          <w:rFonts w:eastAsia="Times New Roman"/>
          <w:spacing w:val="-1"/>
          <w:sz w:val="20"/>
          <w:szCs w:val="20"/>
        </w:rPr>
        <w:t xml:space="preserve"> </w:t>
      </w:r>
      <w:r w:rsidRPr="0045760E">
        <w:rPr>
          <w:rFonts w:eastAsia="Times New Roman"/>
          <w:sz w:val="20"/>
          <w:szCs w:val="20"/>
        </w:rPr>
        <w:t>2006 Plan for</w:t>
      </w:r>
      <w:r w:rsidRPr="0045760E">
        <w:rPr>
          <w:rFonts w:eastAsia="Times New Roman"/>
          <w:spacing w:val="-1"/>
          <w:sz w:val="20"/>
          <w:szCs w:val="20"/>
        </w:rPr>
        <w:t xml:space="preserve"> </w:t>
      </w:r>
      <w:r w:rsidRPr="0045760E">
        <w:rPr>
          <w:rFonts w:eastAsia="Times New Roman"/>
          <w:sz w:val="20"/>
          <w:szCs w:val="20"/>
        </w:rPr>
        <w:t>fiscal</w:t>
      </w:r>
      <w:r w:rsidRPr="0045760E">
        <w:rPr>
          <w:rFonts w:eastAsia="Times New Roman"/>
          <w:spacing w:val="-2"/>
          <w:sz w:val="20"/>
          <w:szCs w:val="20"/>
        </w:rPr>
        <w:t xml:space="preserve"> </w:t>
      </w:r>
      <w:r>
        <w:rPr>
          <w:rFonts w:eastAsia="Times New Roman"/>
          <w:sz w:val="20"/>
          <w:szCs w:val="20"/>
        </w:rPr>
        <w:t>2021</w:t>
      </w:r>
      <w:r w:rsidRPr="0045760E">
        <w:rPr>
          <w:rFonts w:eastAsia="Times New Roman"/>
          <w:sz w:val="20"/>
          <w:szCs w:val="20"/>
        </w:rPr>
        <w:t xml:space="preserve"> because any amounts</w:t>
      </w:r>
      <w:r w:rsidRPr="0045760E">
        <w:rPr>
          <w:rFonts w:eastAsia="Times New Roman"/>
          <w:spacing w:val="-1"/>
          <w:sz w:val="20"/>
          <w:szCs w:val="20"/>
        </w:rPr>
        <w:t xml:space="preserve"> </w:t>
      </w:r>
      <w:r w:rsidRPr="0045760E">
        <w:rPr>
          <w:rFonts w:eastAsia="Times New Roman"/>
          <w:sz w:val="20"/>
          <w:szCs w:val="20"/>
        </w:rPr>
        <w:t>payable</w:t>
      </w:r>
      <w:r w:rsidRPr="0045760E">
        <w:rPr>
          <w:rFonts w:eastAsia="Times New Roman"/>
          <w:spacing w:val="-1"/>
          <w:sz w:val="20"/>
          <w:szCs w:val="20"/>
        </w:rPr>
        <w:t xml:space="preserve"> </w:t>
      </w:r>
      <w:r w:rsidRPr="0045760E">
        <w:rPr>
          <w:rFonts w:eastAsia="Times New Roman"/>
          <w:sz w:val="20"/>
          <w:szCs w:val="20"/>
        </w:rPr>
        <w:t>are determined</w:t>
      </w:r>
      <w:r w:rsidRPr="0045760E">
        <w:rPr>
          <w:rFonts w:eastAsia="Times New Roman"/>
          <w:spacing w:val="-2"/>
          <w:sz w:val="20"/>
          <w:szCs w:val="20"/>
        </w:rPr>
        <w:t xml:space="preserve"> </w:t>
      </w:r>
      <w:r w:rsidRPr="0045760E">
        <w:rPr>
          <w:rFonts w:eastAsia="Times New Roman"/>
          <w:sz w:val="20"/>
          <w:szCs w:val="20"/>
        </w:rPr>
        <w:t>on a quarterly</w:t>
      </w:r>
      <w:r w:rsidRPr="0045760E">
        <w:rPr>
          <w:rFonts w:eastAsia="Times New Roman"/>
          <w:spacing w:val="-2"/>
          <w:sz w:val="20"/>
          <w:szCs w:val="20"/>
        </w:rPr>
        <w:t xml:space="preserve"> </w:t>
      </w:r>
      <w:r w:rsidRPr="0045760E">
        <w:rPr>
          <w:rFonts w:eastAsia="Times New Roman"/>
          <w:sz w:val="20"/>
          <w:szCs w:val="20"/>
        </w:rPr>
        <w:t>basis</w:t>
      </w:r>
      <w:r w:rsidRPr="0045760E">
        <w:rPr>
          <w:rFonts w:eastAsia="Times New Roman"/>
          <w:spacing w:val="-1"/>
          <w:sz w:val="20"/>
          <w:szCs w:val="20"/>
        </w:rPr>
        <w:t xml:space="preserve"> </w:t>
      </w:r>
      <w:r w:rsidRPr="0045760E">
        <w:rPr>
          <w:rFonts w:eastAsia="Times New Roman"/>
          <w:sz w:val="20"/>
          <w:szCs w:val="20"/>
        </w:rPr>
        <w:t>based on pre-approved</w:t>
      </w:r>
      <w:r w:rsidRPr="0045760E">
        <w:rPr>
          <w:rFonts w:eastAsia="Times New Roman"/>
          <w:spacing w:val="-1"/>
          <w:sz w:val="20"/>
          <w:szCs w:val="20"/>
        </w:rPr>
        <w:t xml:space="preserve"> </w:t>
      </w:r>
      <w:r w:rsidRPr="0045760E">
        <w:rPr>
          <w:rFonts w:eastAsia="Times New Roman"/>
          <w:sz w:val="20"/>
          <w:szCs w:val="20"/>
        </w:rPr>
        <w:t>percentages</w:t>
      </w:r>
      <w:r w:rsidRPr="0045760E">
        <w:rPr>
          <w:rFonts w:eastAsia="Times New Roman"/>
          <w:spacing w:val="-1"/>
          <w:sz w:val="20"/>
          <w:szCs w:val="20"/>
        </w:rPr>
        <w:t xml:space="preserve"> </w:t>
      </w:r>
      <w:r w:rsidRPr="0045760E">
        <w:rPr>
          <w:rFonts w:eastAsia="Times New Roman"/>
          <w:sz w:val="20"/>
          <w:szCs w:val="20"/>
        </w:rPr>
        <w:t>for</w:t>
      </w:r>
      <w:r w:rsidRPr="0045760E">
        <w:rPr>
          <w:rFonts w:eastAsia="Times New Roman"/>
          <w:spacing w:val="-1"/>
          <w:sz w:val="20"/>
          <w:szCs w:val="20"/>
        </w:rPr>
        <w:t xml:space="preserve"> </w:t>
      </w:r>
      <w:r w:rsidRPr="0045760E">
        <w:rPr>
          <w:rFonts w:eastAsia="Times New Roman"/>
          <w:sz w:val="20"/>
          <w:szCs w:val="20"/>
        </w:rPr>
        <w:t>each Named Executive</w:t>
      </w:r>
      <w:r w:rsidRPr="0045760E">
        <w:rPr>
          <w:rFonts w:eastAsia="Times New Roman"/>
          <w:spacing w:val="-1"/>
          <w:sz w:val="20"/>
          <w:szCs w:val="20"/>
        </w:rPr>
        <w:t xml:space="preserve"> </w:t>
      </w:r>
      <w:r w:rsidRPr="0045760E">
        <w:rPr>
          <w:rFonts w:eastAsia="Times New Roman"/>
          <w:sz w:val="20"/>
          <w:szCs w:val="20"/>
        </w:rPr>
        <w:t>Officer</w:t>
      </w:r>
      <w:r w:rsidRPr="0045760E">
        <w:rPr>
          <w:rFonts w:eastAsia="Times New Roman"/>
          <w:spacing w:val="-1"/>
          <w:sz w:val="20"/>
          <w:szCs w:val="20"/>
        </w:rPr>
        <w:t xml:space="preserve"> </w:t>
      </w:r>
      <w:r w:rsidRPr="0045760E">
        <w:rPr>
          <w:rFonts w:eastAsia="Times New Roman"/>
          <w:sz w:val="20"/>
          <w:szCs w:val="20"/>
        </w:rPr>
        <w:t>multiplied</w:t>
      </w:r>
      <w:r w:rsidRPr="0045760E">
        <w:rPr>
          <w:rFonts w:eastAsia="Times New Roman"/>
          <w:spacing w:val="-3"/>
          <w:sz w:val="20"/>
          <w:szCs w:val="20"/>
        </w:rPr>
        <w:t xml:space="preserve"> </w:t>
      </w:r>
      <w:r w:rsidRPr="0045760E">
        <w:rPr>
          <w:rFonts w:eastAsia="Times New Roman"/>
          <w:sz w:val="20"/>
          <w:szCs w:val="20"/>
        </w:rPr>
        <w:t>by the</w:t>
      </w:r>
      <w:r w:rsidRPr="0045760E">
        <w:rPr>
          <w:rFonts w:eastAsia="Times New Roman"/>
          <w:spacing w:val="-1"/>
          <w:sz w:val="20"/>
          <w:szCs w:val="20"/>
        </w:rPr>
        <w:t xml:space="preserve"> </w:t>
      </w:r>
      <w:r w:rsidRPr="0045760E">
        <w:rPr>
          <w:rFonts w:eastAsia="Times New Roman"/>
          <w:sz w:val="20"/>
          <w:szCs w:val="20"/>
        </w:rPr>
        <w:t>amount,</w:t>
      </w:r>
      <w:r w:rsidRPr="0045760E">
        <w:rPr>
          <w:rFonts w:eastAsia="Times New Roman"/>
          <w:spacing w:val="-1"/>
          <w:sz w:val="20"/>
          <w:szCs w:val="20"/>
        </w:rPr>
        <w:t xml:space="preserve"> </w:t>
      </w:r>
      <w:r w:rsidRPr="0045760E">
        <w:rPr>
          <w:rFonts w:eastAsia="Times New Roman"/>
          <w:sz w:val="20"/>
          <w:szCs w:val="20"/>
        </w:rPr>
        <w:t>if</w:t>
      </w:r>
      <w:r w:rsidRPr="0045760E">
        <w:rPr>
          <w:rFonts w:eastAsia="Times New Roman"/>
          <w:spacing w:val="-1"/>
          <w:sz w:val="20"/>
          <w:szCs w:val="20"/>
        </w:rPr>
        <w:t xml:space="preserve"> </w:t>
      </w:r>
      <w:r w:rsidRPr="0045760E">
        <w:rPr>
          <w:rFonts w:eastAsia="Times New Roman"/>
          <w:sz w:val="20"/>
          <w:szCs w:val="20"/>
        </w:rPr>
        <w:t>any, that</w:t>
      </w:r>
      <w:r w:rsidRPr="0045760E">
        <w:rPr>
          <w:rFonts w:eastAsia="Times New Roman"/>
          <w:spacing w:val="-1"/>
          <w:sz w:val="20"/>
          <w:szCs w:val="20"/>
        </w:rPr>
        <w:t xml:space="preserve"> </w:t>
      </w:r>
      <w:r w:rsidRPr="0045760E">
        <w:rPr>
          <w:rFonts w:eastAsia="Times New Roman"/>
          <w:sz w:val="20"/>
          <w:szCs w:val="20"/>
        </w:rPr>
        <w:t>net</w:t>
      </w:r>
      <w:r w:rsidRPr="0045760E">
        <w:rPr>
          <w:rFonts w:eastAsia="Times New Roman"/>
          <w:spacing w:val="-1"/>
          <w:sz w:val="20"/>
          <w:szCs w:val="20"/>
        </w:rPr>
        <w:t xml:space="preserve"> </w:t>
      </w:r>
      <w:r w:rsidRPr="0045760E">
        <w:rPr>
          <w:rFonts w:eastAsia="Times New Roman"/>
          <w:sz w:val="20"/>
          <w:szCs w:val="20"/>
        </w:rPr>
        <w:t>sales</w:t>
      </w:r>
      <w:r w:rsidRPr="0045760E">
        <w:rPr>
          <w:rFonts w:eastAsia="Times New Roman"/>
          <w:spacing w:val="-1"/>
          <w:sz w:val="20"/>
          <w:szCs w:val="20"/>
        </w:rPr>
        <w:t xml:space="preserve"> </w:t>
      </w:r>
      <w:r w:rsidRPr="0045760E">
        <w:rPr>
          <w:rFonts w:eastAsia="Times New Roman"/>
          <w:sz w:val="20"/>
          <w:szCs w:val="20"/>
        </w:rPr>
        <w:t>for</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applicable</w:t>
      </w:r>
      <w:r w:rsidRPr="0045760E">
        <w:rPr>
          <w:rFonts w:eastAsia="Times New Roman"/>
          <w:spacing w:val="-2"/>
          <w:sz w:val="20"/>
          <w:szCs w:val="20"/>
        </w:rPr>
        <w:t xml:space="preserve"> </w:t>
      </w:r>
      <w:r w:rsidRPr="0045760E">
        <w:rPr>
          <w:rFonts w:eastAsia="Times New Roman"/>
          <w:sz w:val="20"/>
          <w:szCs w:val="20"/>
        </w:rPr>
        <w:t>quarter exceed net</w:t>
      </w:r>
      <w:r w:rsidRPr="0045760E">
        <w:rPr>
          <w:rFonts w:eastAsia="Times New Roman"/>
          <w:spacing w:val="-1"/>
          <w:sz w:val="20"/>
          <w:szCs w:val="20"/>
        </w:rPr>
        <w:t xml:space="preserve"> </w:t>
      </w:r>
      <w:r w:rsidRPr="0045760E">
        <w:rPr>
          <w:rFonts w:eastAsia="Times New Roman"/>
          <w:sz w:val="20"/>
          <w:szCs w:val="20"/>
        </w:rPr>
        <w:t>sales</w:t>
      </w:r>
      <w:r w:rsidRPr="0045760E">
        <w:rPr>
          <w:rFonts w:eastAsia="Times New Roman"/>
          <w:spacing w:val="-1"/>
          <w:sz w:val="20"/>
          <w:szCs w:val="20"/>
        </w:rPr>
        <w:t xml:space="preserve"> </w:t>
      </w:r>
      <w:r w:rsidRPr="0045760E">
        <w:rPr>
          <w:rFonts w:eastAsia="Times New Roman"/>
          <w:sz w:val="20"/>
          <w:szCs w:val="20"/>
        </w:rPr>
        <w:t>for</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corresponding</w:t>
      </w:r>
      <w:r w:rsidRPr="0045760E">
        <w:rPr>
          <w:rFonts w:eastAsia="Times New Roman"/>
          <w:spacing w:val="-1"/>
          <w:sz w:val="20"/>
          <w:szCs w:val="20"/>
        </w:rPr>
        <w:t xml:space="preserve"> </w:t>
      </w:r>
      <w:r w:rsidRPr="0045760E">
        <w:rPr>
          <w:rFonts w:eastAsia="Times New Roman"/>
          <w:sz w:val="20"/>
          <w:szCs w:val="20"/>
        </w:rPr>
        <w:t>quarter</w:t>
      </w:r>
      <w:r w:rsidRPr="0045760E">
        <w:rPr>
          <w:rFonts w:eastAsia="Times New Roman"/>
          <w:spacing w:val="-1"/>
          <w:sz w:val="20"/>
          <w:szCs w:val="20"/>
        </w:rPr>
        <w:t xml:space="preserve"> </w:t>
      </w:r>
      <w:r w:rsidRPr="0045760E">
        <w:rPr>
          <w:rFonts w:eastAsia="Times New Roman"/>
          <w:sz w:val="20"/>
          <w:szCs w:val="20"/>
        </w:rPr>
        <w:t>in the</w:t>
      </w:r>
      <w:r w:rsidRPr="0045760E">
        <w:rPr>
          <w:rFonts w:eastAsia="Times New Roman"/>
          <w:spacing w:val="-1"/>
          <w:sz w:val="20"/>
          <w:szCs w:val="20"/>
        </w:rPr>
        <w:t xml:space="preserve"> </w:t>
      </w:r>
      <w:r w:rsidRPr="0045760E">
        <w:rPr>
          <w:rFonts w:eastAsia="Times New Roman"/>
          <w:sz w:val="20"/>
          <w:szCs w:val="20"/>
        </w:rPr>
        <w:t>previous</w:t>
      </w:r>
      <w:r w:rsidRPr="0045760E">
        <w:rPr>
          <w:rFonts w:eastAsia="Times New Roman"/>
          <w:spacing w:val="-1"/>
          <w:sz w:val="20"/>
          <w:szCs w:val="20"/>
        </w:rPr>
        <w:t xml:space="preserve"> </w:t>
      </w:r>
      <w:r w:rsidRPr="0045760E">
        <w:rPr>
          <w:rFonts w:eastAsia="Times New Roman"/>
          <w:sz w:val="20"/>
          <w:szCs w:val="20"/>
        </w:rPr>
        <w:t>year. Additional</w:t>
      </w:r>
      <w:r w:rsidRPr="0045760E">
        <w:rPr>
          <w:rFonts w:eastAsia="Times New Roman"/>
          <w:spacing w:val="-1"/>
          <w:sz w:val="20"/>
          <w:szCs w:val="20"/>
        </w:rPr>
        <w:t xml:space="preserve"> </w:t>
      </w:r>
      <w:r w:rsidRPr="0045760E">
        <w:rPr>
          <w:rFonts w:eastAsia="Times New Roman"/>
          <w:sz w:val="20"/>
          <w:szCs w:val="20"/>
        </w:rPr>
        <w:t>information</w:t>
      </w:r>
      <w:r w:rsidRPr="0045760E">
        <w:rPr>
          <w:rFonts w:eastAsia="Times New Roman"/>
          <w:spacing w:val="-3"/>
          <w:sz w:val="20"/>
          <w:szCs w:val="20"/>
        </w:rPr>
        <w:t xml:space="preserve"> </w:t>
      </w:r>
      <w:r w:rsidRPr="0045760E">
        <w:rPr>
          <w:rFonts w:eastAsia="Times New Roman"/>
          <w:sz w:val="20"/>
          <w:szCs w:val="20"/>
        </w:rPr>
        <w:t>regarding</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business</w:t>
      </w:r>
      <w:r w:rsidRPr="0045760E">
        <w:rPr>
          <w:rFonts w:eastAsia="Times New Roman"/>
          <w:spacing w:val="-1"/>
          <w:sz w:val="20"/>
          <w:szCs w:val="20"/>
        </w:rPr>
        <w:t xml:space="preserve"> </w:t>
      </w:r>
      <w:r w:rsidRPr="0045760E">
        <w:rPr>
          <w:rFonts w:eastAsia="Times New Roman"/>
          <w:sz w:val="20"/>
          <w:szCs w:val="20"/>
        </w:rPr>
        <w:t>measurements</w:t>
      </w:r>
      <w:r w:rsidRPr="0045760E">
        <w:rPr>
          <w:rFonts w:eastAsia="Times New Roman"/>
          <w:spacing w:val="-2"/>
          <w:sz w:val="20"/>
          <w:szCs w:val="20"/>
        </w:rPr>
        <w:t xml:space="preserve"> </w:t>
      </w:r>
      <w:r w:rsidRPr="0045760E">
        <w:rPr>
          <w:rFonts w:eastAsia="Times New Roman"/>
          <w:sz w:val="20"/>
          <w:szCs w:val="20"/>
        </w:rPr>
        <w:t>and performance</w:t>
      </w:r>
      <w:r w:rsidRPr="0045760E">
        <w:rPr>
          <w:rFonts w:eastAsia="Times New Roman"/>
          <w:spacing w:val="-1"/>
          <w:sz w:val="20"/>
          <w:szCs w:val="20"/>
        </w:rPr>
        <w:t xml:space="preserve"> </w:t>
      </w:r>
      <w:r w:rsidRPr="0045760E">
        <w:rPr>
          <w:rFonts w:eastAsia="Times New Roman"/>
          <w:sz w:val="20"/>
          <w:szCs w:val="20"/>
        </w:rPr>
        <w:t>goals</w:t>
      </w:r>
      <w:r w:rsidRPr="0045760E">
        <w:rPr>
          <w:rFonts w:eastAsia="Times New Roman"/>
          <w:spacing w:val="-1"/>
          <w:sz w:val="20"/>
          <w:szCs w:val="20"/>
        </w:rPr>
        <w:t xml:space="preserve"> </w:t>
      </w:r>
      <w:r w:rsidRPr="0045760E">
        <w:rPr>
          <w:rFonts w:eastAsia="Times New Roman"/>
          <w:sz w:val="20"/>
          <w:szCs w:val="20"/>
        </w:rPr>
        <w:t>for</w:t>
      </w:r>
      <w:r w:rsidRPr="0045760E">
        <w:rPr>
          <w:rFonts w:eastAsia="Times New Roman"/>
          <w:spacing w:val="-1"/>
          <w:sz w:val="20"/>
          <w:szCs w:val="20"/>
        </w:rPr>
        <w:t xml:space="preserve"> </w:t>
      </w:r>
      <w:r w:rsidRPr="0045760E">
        <w:rPr>
          <w:rFonts w:eastAsia="Times New Roman"/>
          <w:sz w:val="20"/>
          <w:szCs w:val="20"/>
        </w:rPr>
        <w:t>determining</w:t>
      </w:r>
      <w:r w:rsidRPr="0045760E">
        <w:rPr>
          <w:rFonts w:eastAsia="Times New Roman"/>
          <w:spacing w:val="-2"/>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payments</w:t>
      </w:r>
      <w:r w:rsidRPr="0045760E">
        <w:rPr>
          <w:rFonts w:eastAsia="Times New Roman"/>
          <w:spacing w:val="-1"/>
          <w:sz w:val="20"/>
          <w:szCs w:val="20"/>
        </w:rPr>
        <w:t xml:space="preserve"> </w:t>
      </w:r>
      <w:r>
        <w:rPr>
          <w:rFonts w:eastAsia="Times New Roman"/>
          <w:spacing w:val="-1"/>
          <w:sz w:val="20"/>
          <w:szCs w:val="20"/>
        </w:rPr>
        <w:t>is</w:t>
      </w:r>
      <w:r w:rsidRPr="0045760E">
        <w:rPr>
          <w:rFonts w:eastAsia="Times New Roman"/>
          <w:sz w:val="20"/>
          <w:szCs w:val="20"/>
        </w:rPr>
        <w:t xml:space="preserve"> described</w:t>
      </w:r>
      <w:r w:rsidRPr="0045760E">
        <w:rPr>
          <w:rFonts w:eastAsia="Times New Roman"/>
          <w:spacing w:val="-1"/>
          <w:sz w:val="20"/>
          <w:szCs w:val="20"/>
        </w:rPr>
        <w:t xml:space="preserve"> </w:t>
      </w:r>
      <w:r w:rsidRPr="0045760E">
        <w:rPr>
          <w:rFonts w:eastAsia="Times New Roman"/>
          <w:sz w:val="20"/>
          <w:szCs w:val="20"/>
        </w:rPr>
        <w:t>in the</w:t>
      </w:r>
      <w:r w:rsidRPr="0045760E">
        <w:rPr>
          <w:rFonts w:eastAsia="Times New Roman"/>
          <w:spacing w:val="-1"/>
          <w:sz w:val="20"/>
          <w:szCs w:val="20"/>
        </w:rPr>
        <w:t xml:space="preserve"> </w:t>
      </w:r>
      <w:r w:rsidRPr="0045760E">
        <w:rPr>
          <w:rFonts w:eastAsia="Times New Roman"/>
          <w:sz w:val="20"/>
          <w:szCs w:val="20"/>
        </w:rPr>
        <w:t>section</w:t>
      </w:r>
      <w:r w:rsidRPr="0045760E">
        <w:rPr>
          <w:rFonts w:eastAsia="Times New Roman"/>
          <w:spacing w:val="-1"/>
          <w:sz w:val="20"/>
          <w:szCs w:val="20"/>
        </w:rPr>
        <w:t xml:space="preserve"> </w:t>
      </w:r>
      <w:r w:rsidRPr="0045760E">
        <w:rPr>
          <w:rFonts w:eastAsia="Times New Roman"/>
          <w:sz w:val="20"/>
          <w:szCs w:val="20"/>
        </w:rPr>
        <w:t>entitled</w:t>
      </w:r>
      <w:r w:rsidRPr="0045760E">
        <w:rPr>
          <w:rFonts w:eastAsia="Times New Roman"/>
          <w:spacing w:val="-2"/>
          <w:sz w:val="20"/>
          <w:szCs w:val="20"/>
        </w:rPr>
        <w:t xml:space="preserve"> </w:t>
      </w:r>
      <w:r w:rsidRPr="0045760E">
        <w:rPr>
          <w:rFonts w:eastAsia="Times New Roman"/>
          <w:sz w:val="20"/>
          <w:szCs w:val="20"/>
        </w:rPr>
        <w:t>“</w:t>
      </w:r>
      <w:r w:rsidRPr="0045760E">
        <w:rPr>
          <w:rFonts w:eastAsia="Times New Roman"/>
          <w:i/>
          <w:sz w:val="20"/>
          <w:szCs w:val="20"/>
        </w:rPr>
        <w:t>Compensation Discussion</w:t>
      </w:r>
      <w:r w:rsidRPr="0045760E">
        <w:rPr>
          <w:rFonts w:eastAsia="Times New Roman"/>
          <w:i/>
          <w:spacing w:val="-1"/>
          <w:sz w:val="20"/>
          <w:szCs w:val="20"/>
        </w:rPr>
        <w:t xml:space="preserve"> </w:t>
      </w:r>
      <w:r w:rsidRPr="0045760E">
        <w:rPr>
          <w:rFonts w:eastAsia="Times New Roman"/>
          <w:i/>
          <w:sz w:val="20"/>
          <w:szCs w:val="20"/>
        </w:rPr>
        <w:t xml:space="preserve">and </w:t>
      </w:r>
      <w:r w:rsidRPr="0045760E">
        <w:rPr>
          <w:rFonts w:eastAsia="Times New Roman"/>
          <w:i/>
          <w:sz w:val="20"/>
          <w:szCs w:val="20"/>
        </w:rPr>
        <w:t>Analysis—Annual Incentive</w:t>
      </w:r>
      <w:r w:rsidRPr="0045760E">
        <w:rPr>
          <w:rFonts w:eastAsia="Times New Roman"/>
          <w:i/>
          <w:spacing w:val="-1"/>
          <w:sz w:val="20"/>
          <w:szCs w:val="20"/>
        </w:rPr>
        <w:t xml:space="preserve"> </w:t>
      </w:r>
      <w:r w:rsidRPr="0045760E">
        <w:rPr>
          <w:rFonts w:eastAsia="Times New Roman"/>
          <w:i/>
          <w:sz w:val="20"/>
          <w:szCs w:val="20"/>
        </w:rPr>
        <w:t>Compensation</w:t>
      </w:r>
      <w:r w:rsidRPr="0045760E">
        <w:rPr>
          <w:rFonts w:eastAsia="Times New Roman"/>
          <w:sz w:val="20"/>
          <w:szCs w:val="20"/>
        </w:rPr>
        <w:t>” in this</w:t>
      </w:r>
      <w:r w:rsidRPr="0045760E">
        <w:rPr>
          <w:rFonts w:eastAsia="Times New Roman"/>
          <w:spacing w:val="-1"/>
          <w:sz w:val="20"/>
          <w:szCs w:val="20"/>
        </w:rPr>
        <w:t xml:space="preserve"> </w:t>
      </w:r>
      <w:r w:rsidRPr="0045760E">
        <w:rPr>
          <w:rFonts w:eastAsia="Times New Roman"/>
          <w:sz w:val="20"/>
          <w:szCs w:val="20"/>
        </w:rPr>
        <w:t>proxy statement.</w:t>
      </w:r>
      <w:r w:rsidRPr="0045760E">
        <w:rPr>
          <w:rFonts w:eastAsia="Times New Roman"/>
          <w:spacing w:val="-2"/>
          <w:sz w:val="20"/>
          <w:szCs w:val="20"/>
        </w:rPr>
        <w:t xml:space="preserve"> </w:t>
      </w:r>
      <w:r w:rsidRPr="0045760E">
        <w:rPr>
          <w:rFonts w:eastAsia="Times New Roman"/>
          <w:sz w:val="20"/>
          <w:szCs w:val="20"/>
        </w:rPr>
        <w:t>When determining</w:t>
      </w:r>
      <w:r w:rsidRPr="0045760E">
        <w:rPr>
          <w:rFonts w:eastAsia="Times New Roman"/>
          <w:spacing w:val="-2"/>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performance</w:t>
      </w:r>
      <w:r w:rsidRPr="0045760E">
        <w:rPr>
          <w:rFonts w:eastAsia="Times New Roman"/>
          <w:spacing w:val="-1"/>
          <w:sz w:val="20"/>
          <w:szCs w:val="20"/>
        </w:rPr>
        <w:t xml:space="preserve"> </w:t>
      </w:r>
      <w:r w:rsidRPr="0045760E">
        <w:rPr>
          <w:rFonts w:eastAsia="Times New Roman"/>
          <w:sz w:val="20"/>
          <w:szCs w:val="20"/>
        </w:rPr>
        <w:t>goals,</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Compensation</w:t>
      </w:r>
      <w:r w:rsidRPr="0045760E">
        <w:rPr>
          <w:rFonts w:eastAsia="Times New Roman"/>
          <w:spacing w:val="-1"/>
          <w:sz w:val="20"/>
          <w:szCs w:val="20"/>
        </w:rPr>
        <w:t xml:space="preserve"> </w:t>
      </w:r>
      <w:r w:rsidRPr="0045760E">
        <w:rPr>
          <w:rFonts w:eastAsia="Times New Roman"/>
          <w:sz w:val="20"/>
          <w:szCs w:val="20"/>
        </w:rPr>
        <w:t>Committee</w:t>
      </w:r>
      <w:r w:rsidRPr="0045760E">
        <w:rPr>
          <w:rFonts w:eastAsia="Times New Roman"/>
          <w:spacing w:val="-2"/>
          <w:sz w:val="20"/>
          <w:szCs w:val="20"/>
        </w:rPr>
        <w:t xml:space="preserve"> </w:t>
      </w:r>
      <w:r w:rsidRPr="0045760E">
        <w:rPr>
          <w:rFonts w:eastAsia="Times New Roman"/>
          <w:sz w:val="20"/>
          <w:szCs w:val="20"/>
        </w:rPr>
        <w:t>did not place a limit</w:t>
      </w:r>
      <w:r w:rsidRPr="0045760E">
        <w:rPr>
          <w:rFonts w:eastAsia="Times New Roman"/>
          <w:spacing w:val="-2"/>
          <w:sz w:val="20"/>
          <w:szCs w:val="20"/>
        </w:rPr>
        <w:t xml:space="preserve"> </w:t>
      </w:r>
      <w:r w:rsidRPr="0045760E">
        <w:rPr>
          <w:rFonts w:eastAsia="Times New Roman"/>
          <w:sz w:val="20"/>
          <w:szCs w:val="20"/>
        </w:rPr>
        <w:t>on the</w:t>
      </w:r>
      <w:r w:rsidRPr="0045760E">
        <w:rPr>
          <w:rFonts w:eastAsia="Times New Roman"/>
          <w:spacing w:val="-1"/>
          <w:sz w:val="20"/>
          <w:szCs w:val="20"/>
        </w:rPr>
        <w:t xml:space="preserve"> </w:t>
      </w:r>
      <w:r w:rsidRPr="0045760E">
        <w:rPr>
          <w:rFonts w:eastAsia="Times New Roman"/>
          <w:sz w:val="20"/>
          <w:szCs w:val="20"/>
        </w:rPr>
        <w:t>non-equity</w:t>
      </w:r>
      <w:r w:rsidRPr="0045760E">
        <w:rPr>
          <w:rFonts w:eastAsia="Times New Roman"/>
          <w:spacing w:val="-1"/>
          <w:sz w:val="20"/>
          <w:szCs w:val="20"/>
        </w:rPr>
        <w:t xml:space="preserve"> </w:t>
      </w:r>
      <w:r w:rsidRPr="0045760E">
        <w:rPr>
          <w:rFonts w:eastAsia="Times New Roman"/>
          <w:sz w:val="20"/>
          <w:szCs w:val="20"/>
        </w:rPr>
        <w:t>incentive</w:t>
      </w:r>
      <w:r w:rsidRPr="0045760E">
        <w:rPr>
          <w:rFonts w:eastAsia="Times New Roman"/>
          <w:spacing w:val="-2"/>
          <w:sz w:val="20"/>
          <w:szCs w:val="20"/>
        </w:rPr>
        <w:t xml:space="preserve"> </w:t>
      </w:r>
      <w:r w:rsidRPr="0045760E">
        <w:rPr>
          <w:rFonts w:eastAsia="Times New Roman"/>
          <w:sz w:val="20"/>
          <w:szCs w:val="20"/>
        </w:rPr>
        <w:t>compensation</w:t>
      </w:r>
      <w:r w:rsidRPr="0045760E">
        <w:rPr>
          <w:rFonts w:eastAsia="Times New Roman"/>
          <w:spacing w:val="-2"/>
          <w:sz w:val="20"/>
          <w:szCs w:val="20"/>
        </w:rPr>
        <w:t xml:space="preserve"> </w:t>
      </w:r>
      <w:r w:rsidRPr="0045760E">
        <w:rPr>
          <w:rFonts w:eastAsia="Times New Roman"/>
          <w:sz w:val="20"/>
          <w:szCs w:val="20"/>
        </w:rPr>
        <w:t>that</w:t>
      </w:r>
      <w:r w:rsidRPr="0045760E">
        <w:rPr>
          <w:rFonts w:eastAsia="Times New Roman"/>
          <w:spacing w:val="-1"/>
          <w:sz w:val="20"/>
          <w:szCs w:val="20"/>
        </w:rPr>
        <w:t xml:space="preserve"> </w:t>
      </w:r>
      <w:r w:rsidRPr="0045760E">
        <w:rPr>
          <w:rFonts w:eastAsia="Times New Roman"/>
          <w:sz w:val="20"/>
          <w:szCs w:val="20"/>
        </w:rPr>
        <w:t>could</w:t>
      </w:r>
      <w:r w:rsidRPr="0045760E">
        <w:rPr>
          <w:rFonts w:eastAsia="Times New Roman"/>
          <w:spacing w:val="-1"/>
          <w:sz w:val="20"/>
          <w:szCs w:val="20"/>
        </w:rPr>
        <w:t xml:space="preserve"> </w:t>
      </w:r>
      <w:r w:rsidRPr="0045760E">
        <w:rPr>
          <w:rFonts w:eastAsia="Times New Roman"/>
          <w:sz w:val="20"/>
          <w:szCs w:val="20"/>
        </w:rPr>
        <w:t>be earned by the</w:t>
      </w:r>
      <w:r w:rsidRPr="0045760E">
        <w:rPr>
          <w:rFonts w:eastAsia="Times New Roman"/>
          <w:spacing w:val="-1"/>
          <w:sz w:val="20"/>
          <w:szCs w:val="20"/>
        </w:rPr>
        <w:t xml:space="preserve"> </w:t>
      </w:r>
      <w:r w:rsidRPr="0045760E">
        <w:rPr>
          <w:rFonts w:eastAsia="Times New Roman"/>
          <w:sz w:val="20"/>
          <w:szCs w:val="20"/>
        </w:rPr>
        <w:t>Named Executive</w:t>
      </w:r>
      <w:r w:rsidRPr="0045760E">
        <w:rPr>
          <w:rFonts w:eastAsia="Times New Roman"/>
          <w:spacing w:val="-1"/>
          <w:sz w:val="20"/>
          <w:szCs w:val="20"/>
        </w:rPr>
        <w:t xml:space="preserve"> </w:t>
      </w:r>
      <w:r w:rsidRPr="0045760E">
        <w:rPr>
          <w:rFonts w:eastAsia="Times New Roman"/>
          <w:sz w:val="20"/>
          <w:szCs w:val="20"/>
        </w:rPr>
        <w:t>Officers</w:t>
      </w:r>
      <w:r w:rsidRPr="0045760E">
        <w:rPr>
          <w:rFonts w:eastAsia="Times New Roman"/>
          <w:spacing w:val="-1"/>
          <w:sz w:val="20"/>
          <w:szCs w:val="20"/>
        </w:rPr>
        <w:t xml:space="preserve"> </w:t>
      </w:r>
      <w:r w:rsidRPr="0045760E">
        <w:rPr>
          <w:rFonts w:eastAsia="Times New Roman"/>
          <w:sz w:val="20"/>
          <w:szCs w:val="20"/>
        </w:rPr>
        <w:t>in fisca</w:t>
      </w:r>
      <w:r w:rsidRPr="0045760E">
        <w:rPr>
          <w:rFonts w:eastAsia="Times New Roman"/>
          <w:sz w:val="20"/>
          <w:szCs w:val="20"/>
        </w:rPr>
        <w:t>l</w:t>
      </w:r>
      <w:r w:rsidRPr="0045760E">
        <w:rPr>
          <w:rFonts w:eastAsia="Times New Roman"/>
          <w:spacing w:val="-2"/>
          <w:sz w:val="20"/>
          <w:szCs w:val="20"/>
        </w:rPr>
        <w:t xml:space="preserve"> </w:t>
      </w:r>
      <w:r>
        <w:rPr>
          <w:rFonts w:eastAsia="Times New Roman"/>
          <w:sz w:val="20"/>
          <w:szCs w:val="20"/>
        </w:rPr>
        <w:t>2021</w:t>
      </w:r>
      <w:r w:rsidRPr="0045760E">
        <w:rPr>
          <w:rFonts w:eastAsia="Times New Roman"/>
          <w:sz w:val="20"/>
          <w:szCs w:val="20"/>
        </w:rPr>
        <w:t>; however, the maximum</w:t>
      </w:r>
      <w:r w:rsidRPr="0045760E">
        <w:rPr>
          <w:rFonts w:eastAsia="Times New Roman"/>
          <w:spacing w:val="-2"/>
          <w:sz w:val="20"/>
          <w:szCs w:val="20"/>
        </w:rPr>
        <w:t xml:space="preserve"> </w:t>
      </w:r>
      <w:r w:rsidRPr="0045760E">
        <w:rPr>
          <w:rFonts w:eastAsia="Times New Roman"/>
          <w:sz w:val="20"/>
          <w:szCs w:val="20"/>
        </w:rPr>
        <w:t>amount</w:t>
      </w:r>
      <w:r w:rsidRPr="0045760E">
        <w:rPr>
          <w:rFonts w:eastAsia="Times New Roman"/>
          <w:spacing w:val="-1"/>
          <w:sz w:val="20"/>
          <w:szCs w:val="20"/>
        </w:rPr>
        <w:t xml:space="preserve"> </w:t>
      </w:r>
      <w:r w:rsidRPr="0045760E">
        <w:rPr>
          <w:rFonts w:eastAsia="Times New Roman"/>
          <w:sz w:val="20"/>
          <w:szCs w:val="20"/>
        </w:rPr>
        <w:t>of incentive</w:t>
      </w:r>
      <w:r w:rsidRPr="0045760E">
        <w:rPr>
          <w:rFonts w:eastAsia="Times New Roman"/>
          <w:spacing w:val="-2"/>
          <w:sz w:val="20"/>
          <w:szCs w:val="20"/>
        </w:rPr>
        <w:t xml:space="preserve"> </w:t>
      </w:r>
      <w:r w:rsidRPr="0045760E">
        <w:rPr>
          <w:rFonts w:eastAsia="Times New Roman"/>
          <w:sz w:val="20"/>
          <w:szCs w:val="20"/>
        </w:rPr>
        <w:t>compensation</w:t>
      </w:r>
      <w:r w:rsidRPr="0045760E">
        <w:rPr>
          <w:rFonts w:eastAsia="Times New Roman"/>
          <w:spacing w:val="-2"/>
          <w:sz w:val="20"/>
          <w:szCs w:val="20"/>
        </w:rPr>
        <w:t xml:space="preserve"> </w:t>
      </w:r>
      <w:r w:rsidRPr="0045760E">
        <w:rPr>
          <w:rFonts w:eastAsia="Times New Roman"/>
          <w:sz w:val="20"/>
          <w:szCs w:val="20"/>
        </w:rPr>
        <w:t>that</w:t>
      </w:r>
      <w:r w:rsidRPr="0045760E">
        <w:rPr>
          <w:rFonts w:eastAsia="Times New Roman"/>
          <w:spacing w:val="-1"/>
          <w:sz w:val="20"/>
          <w:szCs w:val="20"/>
        </w:rPr>
        <w:t xml:space="preserve"> </w:t>
      </w:r>
      <w:r w:rsidRPr="0045760E">
        <w:rPr>
          <w:rFonts w:eastAsia="Times New Roman"/>
          <w:sz w:val="20"/>
          <w:szCs w:val="20"/>
        </w:rPr>
        <w:t>any Named Executive</w:t>
      </w:r>
      <w:r w:rsidRPr="0045760E">
        <w:rPr>
          <w:rFonts w:eastAsia="Times New Roman"/>
          <w:spacing w:val="-1"/>
          <w:sz w:val="20"/>
          <w:szCs w:val="20"/>
        </w:rPr>
        <w:t xml:space="preserve"> </w:t>
      </w:r>
      <w:r w:rsidRPr="0045760E">
        <w:rPr>
          <w:rFonts w:eastAsia="Times New Roman"/>
          <w:sz w:val="20"/>
          <w:szCs w:val="20"/>
        </w:rPr>
        <w:t>Officer</w:t>
      </w:r>
      <w:r w:rsidRPr="0045760E">
        <w:rPr>
          <w:rFonts w:eastAsia="Times New Roman"/>
          <w:spacing w:val="-1"/>
          <w:sz w:val="20"/>
          <w:szCs w:val="20"/>
        </w:rPr>
        <w:t xml:space="preserve"> </w:t>
      </w:r>
      <w:r w:rsidRPr="0045760E">
        <w:rPr>
          <w:rFonts w:eastAsia="Times New Roman"/>
          <w:sz w:val="20"/>
          <w:szCs w:val="20"/>
        </w:rPr>
        <w:t>may</w:t>
      </w:r>
      <w:r w:rsidRPr="0045760E">
        <w:rPr>
          <w:rFonts w:eastAsia="Times New Roman"/>
          <w:spacing w:val="-1"/>
          <w:sz w:val="20"/>
          <w:szCs w:val="20"/>
        </w:rPr>
        <w:t xml:space="preserve"> </w:t>
      </w:r>
      <w:r w:rsidRPr="0045760E">
        <w:rPr>
          <w:rFonts w:eastAsia="Times New Roman"/>
          <w:sz w:val="20"/>
          <w:szCs w:val="20"/>
        </w:rPr>
        <w:t>earn in a 12-month</w:t>
      </w:r>
      <w:r w:rsidRPr="0045760E">
        <w:rPr>
          <w:rFonts w:eastAsia="Times New Roman"/>
          <w:spacing w:val="-1"/>
          <w:sz w:val="20"/>
          <w:szCs w:val="20"/>
        </w:rPr>
        <w:t xml:space="preserve"> </w:t>
      </w:r>
      <w:r w:rsidRPr="0045760E">
        <w:rPr>
          <w:rFonts w:eastAsia="Times New Roman"/>
          <w:sz w:val="20"/>
          <w:szCs w:val="20"/>
        </w:rPr>
        <w:t>period</w:t>
      </w:r>
      <w:r w:rsidRPr="0045760E">
        <w:rPr>
          <w:rFonts w:eastAsia="Times New Roman"/>
          <w:spacing w:val="-1"/>
          <w:sz w:val="20"/>
          <w:szCs w:val="20"/>
        </w:rPr>
        <w:t xml:space="preserve"> </w:t>
      </w:r>
      <w:r w:rsidRPr="0045760E">
        <w:rPr>
          <w:rFonts w:eastAsia="Times New Roman"/>
          <w:sz w:val="20"/>
          <w:szCs w:val="20"/>
        </w:rPr>
        <w:t>under the</w:t>
      </w:r>
      <w:r w:rsidRPr="0045760E">
        <w:rPr>
          <w:rFonts w:eastAsia="Times New Roman"/>
          <w:spacing w:val="-1"/>
          <w:sz w:val="20"/>
          <w:szCs w:val="20"/>
        </w:rPr>
        <w:t xml:space="preserve"> </w:t>
      </w:r>
      <w:r w:rsidRPr="0045760E">
        <w:rPr>
          <w:rFonts w:eastAsia="Times New Roman"/>
          <w:sz w:val="20"/>
          <w:szCs w:val="20"/>
        </w:rPr>
        <w:t>2006 Plan is</w:t>
      </w:r>
      <w:r w:rsidRPr="0045760E">
        <w:rPr>
          <w:rFonts w:eastAsia="Times New Roman"/>
          <w:sz w:val="20"/>
          <w:szCs w:val="20"/>
        </w:rPr>
        <w:t xml:space="preserve"> </w:t>
      </w:r>
      <w:r w:rsidRPr="0045760E">
        <w:rPr>
          <w:rFonts w:eastAsia="Times New Roman"/>
          <w:sz w:val="20"/>
          <w:szCs w:val="20"/>
        </w:rPr>
        <w:t>$10,000,000.</w:t>
      </w:r>
    </w:p>
    <w:p w14:paraId="2D56E554" w14:textId="77777777" w:rsidR="0014797D" w:rsidRPr="0045760E" w:rsidRDefault="00791EFE" w:rsidP="0052045B">
      <w:pPr>
        <w:widowControl/>
        <w:ind w:left="490" w:hanging="490"/>
        <w:rPr>
          <w:rFonts w:eastAsia="Times New Roman"/>
          <w:sz w:val="20"/>
          <w:szCs w:val="20"/>
        </w:rPr>
      </w:pPr>
      <w:r w:rsidRPr="0045760E">
        <w:rPr>
          <w:rFonts w:eastAsia="Times New Roman"/>
          <w:sz w:val="20"/>
          <w:szCs w:val="20"/>
        </w:rPr>
        <w:t>(2)</w:t>
      </w:r>
      <w:r w:rsidRPr="0045760E">
        <w:rPr>
          <w:rFonts w:eastAsia="Times New Roman"/>
          <w:sz w:val="20"/>
          <w:szCs w:val="20"/>
        </w:rPr>
        <w:tab/>
      </w:r>
      <w:r>
        <w:rPr>
          <w:rFonts w:eastAsia="Times New Roman"/>
          <w:sz w:val="20"/>
          <w:szCs w:val="20"/>
        </w:rPr>
        <w:t xml:space="preserve">Represents performance-based awards of </w:t>
      </w:r>
      <w:r w:rsidRPr="007F1852">
        <w:rPr>
          <w:rFonts w:eastAsia="Times New Roman"/>
          <w:sz w:val="20"/>
          <w:szCs w:val="20"/>
        </w:rPr>
        <w:t>restricted</w:t>
      </w:r>
      <w:r w:rsidRPr="007F1852">
        <w:rPr>
          <w:rFonts w:eastAsia="Times New Roman"/>
          <w:spacing w:val="3"/>
          <w:sz w:val="20"/>
          <w:szCs w:val="20"/>
        </w:rPr>
        <w:t xml:space="preserve"> </w:t>
      </w:r>
      <w:r w:rsidRPr="007F1852">
        <w:rPr>
          <w:rFonts w:eastAsia="Times New Roman"/>
          <w:sz w:val="20"/>
          <w:szCs w:val="20"/>
        </w:rPr>
        <w:t>shares</w:t>
      </w:r>
      <w:r w:rsidRPr="007F1852">
        <w:rPr>
          <w:rFonts w:eastAsia="Times New Roman"/>
          <w:spacing w:val="1"/>
          <w:sz w:val="20"/>
          <w:szCs w:val="20"/>
        </w:rPr>
        <w:t xml:space="preserve"> </w:t>
      </w:r>
      <w:r w:rsidRPr="007F1852">
        <w:rPr>
          <w:rFonts w:eastAsia="Times New Roman"/>
          <w:sz w:val="20"/>
          <w:szCs w:val="20"/>
        </w:rPr>
        <w:t>with vesting</w:t>
      </w:r>
      <w:r w:rsidRPr="007F1852">
        <w:rPr>
          <w:rFonts w:eastAsia="Times New Roman"/>
          <w:spacing w:val="1"/>
          <w:sz w:val="20"/>
          <w:szCs w:val="20"/>
        </w:rPr>
        <w:t xml:space="preserve"> </w:t>
      </w:r>
      <w:r w:rsidRPr="007F1852">
        <w:rPr>
          <w:rFonts w:eastAsia="Times New Roman"/>
          <w:sz w:val="20"/>
          <w:szCs w:val="20"/>
        </w:rPr>
        <w:t>linked</w:t>
      </w:r>
      <w:r w:rsidRPr="007F1852">
        <w:rPr>
          <w:rFonts w:eastAsia="Times New Roman"/>
          <w:spacing w:val="1"/>
          <w:sz w:val="20"/>
          <w:szCs w:val="20"/>
        </w:rPr>
        <w:t xml:space="preserve"> </w:t>
      </w:r>
      <w:r w:rsidRPr="007F1852">
        <w:rPr>
          <w:rFonts w:eastAsia="Times New Roman"/>
          <w:sz w:val="20"/>
          <w:szCs w:val="20"/>
        </w:rPr>
        <w:t>to EPS</w:t>
      </w:r>
      <w:r w:rsidRPr="007F1852">
        <w:rPr>
          <w:rFonts w:eastAsia="Times New Roman"/>
          <w:spacing w:val="-1"/>
          <w:sz w:val="20"/>
          <w:szCs w:val="20"/>
        </w:rPr>
        <w:t xml:space="preserve"> </w:t>
      </w:r>
      <w:r w:rsidRPr="007F1852">
        <w:rPr>
          <w:rFonts w:eastAsia="Times New Roman"/>
          <w:sz w:val="20"/>
          <w:szCs w:val="20"/>
        </w:rPr>
        <w:t>performance</w:t>
      </w:r>
      <w:r w:rsidRPr="007F1852">
        <w:rPr>
          <w:rFonts w:eastAsia="Times New Roman"/>
          <w:spacing w:val="2"/>
          <w:sz w:val="20"/>
          <w:szCs w:val="20"/>
        </w:rPr>
        <w:t xml:space="preserve"> </w:t>
      </w:r>
      <w:r>
        <w:rPr>
          <w:rFonts w:eastAsia="Times New Roman"/>
          <w:spacing w:val="2"/>
          <w:sz w:val="20"/>
          <w:szCs w:val="20"/>
        </w:rPr>
        <w:t xml:space="preserve">that </w:t>
      </w:r>
      <w:r w:rsidRPr="007F1852">
        <w:rPr>
          <w:rFonts w:eastAsia="Times New Roman"/>
          <w:sz w:val="20"/>
          <w:szCs w:val="20"/>
        </w:rPr>
        <w:t>are</w:t>
      </w:r>
      <w:r w:rsidRPr="007F1852">
        <w:rPr>
          <w:rFonts w:eastAsia="Times New Roman"/>
          <w:spacing w:val="1"/>
          <w:sz w:val="20"/>
          <w:szCs w:val="20"/>
        </w:rPr>
        <w:t xml:space="preserve"> </w:t>
      </w:r>
      <w:r w:rsidRPr="007F1852">
        <w:rPr>
          <w:rFonts w:eastAsia="Times New Roman"/>
          <w:sz w:val="20"/>
          <w:szCs w:val="20"/>
        </w:rPr>
        <w:t>divided</w:t>
      </w:r>
      <w:r w:rsidRPr="007F1852">
        <w:rPr>
          <w:rFonts w:eastAsia="Times New Roman"/>
          <w:spacing w:val="1"/>
          <w:sz w:val="20"/>
          <w:szCs w:val="20"/>
        </w:rPr>
        <w:t xml:space="preserve"> </w:t>
      </w:r>
      <w:r w:rsidRPr="007F1852">
        <w:rPr>
          <w:rFonts w:eastAsia="Times New Roman"/>
          <w:sz w:val="20"/>
          <w:szCs w:val="20"/>
        </w:rPr>
        <w:t>into</w:t>
      </w:r>
      <w:r w:rsidRPr="007F1852">
        <w:rPr>
          <w:rFonts w:eastAsia="Times New Roman"/>
          <w:spacing w:val="1"/>
          <w:sz w:val="20"/>
          <w:szCs w:val="20"/>
        </w:rPr>
        <w:t xml:space="preserve"> </w:t>
      </w:r>
      <w:r w:rsidRPr="007F1852">
        <w:rPr>
          <w:rFonts w:eastAsia="Times New Roman"/>
          <w:sz w:val="20"/>
          <w:szCs w:val="20"/>
        </w:rPr>
        <w:t>three</w:t>
      </w:r>
      <w:r w:rsidRPr="007F1852">
        <w:rPr>
          <w:rFonts w:eastAsia="Times New Roman"/>
          <w:spacing w:val="1"/>
          <w:sz w:val="20"/>
          <w:szCs w:val="20"/>
        </w:rPr>
        <w:t xml:space="preserve"> </w:t>
      </w:r>
      <w:r w:rsidRPr="007F1852">
        <w:rPr>
          <w:rFonts w:eastAsia="Times New Roman"/>
          <w:sz w:val="20"/>
          <w:szCs w:val="20"/>
        </w:rPr>
        <w:t>equal</w:t>
      </w:r>
      <w:r w:rsidRPr="007F1852">
        <w:rPr>
          <w:rFonts w:eastAsia="Times New Roman"/>
          <w:spacing w:val="1"/>
          <w:sz w:val="20"/>
          <w:szCs w:val="20"/>
        </w:rPr>
        <w:t xml:space="preserve"> </w:t>
      </w:r>
      <w:r w:rsidRPr="007F1852">
        <w:rPr>
          <w:rFonts w:eastAsia="Times New Roman"/>
          <w:sz w:val="20"/>
          <w:szCs w:val="20"/>
        </w:rPr>
        <w:t>tranches,</w:t>
      </w:r>
      <w:r w:rsidRPr="007F1852">
        <w:rPr>
          <w:rFonts w:eastAsia="Times New Roman"/>
          <w:spacing w:val="2"/>
          <w:sz w:val="20"/>
          <w:szCs w:val="20"/>
        </w:rPr>
        <w:t xml:space="preserve"> </w:t>
      </w:r>
      <w:r w:rsidRPr="007F1852">
        <w:rPr>
          <w:rFonts w:eastAsia="Times New Roman"/>
          <w:sz w:val="20"/>
          <w:szCs w:val="20"/>
        </w:rPr>
        <w:t>with awards</w:t>
      </w:r>
      <w:r w:rsidRPr="007F1852">
        <w:rPr>
          <w:rFonts w:eastAsia="Times New Roman"/>
          <w:spacing w:val="1"/>
          <w:sz w:val="20"/>
          <w:szCs w:val="20"/>
        </w:rPr>
        <w:t xml:space="preserve"> </w:t>
      </w:r>
      <w:r>
        <w:rPr>
          <w:rFonts w:eastAsia="Times New Roman"/>
          <w:spacing w:val="1"/>
          <w:sz w:val="20"/>
          <w:szCs w:val="20"/>
        </w:rPr>
        <w:t xml:space="preserve">based on </w:t>
      </w:r>
      <w:r w:rsidRPr="007F1852">
        <w:rPr>
          <w:rFonts w:eastAsia="Times New Roman"/>
          <w:sz w:val="20"/>
          <w:szCs w:val="20"/>
        </w:rPr>
        <w:t>achievement</w:t>
      </w:r>
      <w:r w:rsidRPr="007F1852">
        <w:rPr>
          <w:rFonts w:eastAsia="Times New Roman"/>
          <w:spacing w:val="2"/>
          <w:sz w:val="20"/>
          <w:szCs w:val="20"/>
        </w:rPr>
        <w:t xml:space="preserve"> </w:t>
      </w:r>
      <w:r w:rsidRPr="007F1852">
        <w:rPr>
          <w:rFonts w:eastAsia="Times New Roman"/>
          <w:sz w:val="20"/>
          <w:szCs w:val="20"/>
        </w:rPr>
        <w:t xml:space="preserve">of </w:t>
      </w:r>
      <w:r>
        <w:rPr>
          <w:rFonts w:eastAsia="Times New Roman"/>
          <w:sz w:val="20"/>
          <w:szCs w:val="20"/>
        </w:rPr>
        <w:t xml:space="preserve">certain </w:t>
      </w:r>
      <w:r w:rsidRPr="007F1852">
        <w:rPr>
          <w:rFonts w:eastAsia="Times New Roman"/>
          <w:sz w:val="20"/>
          <w:szCs w:val="20"/>
        </w:rPr>
        <w:t>annual</w:t>
      </w:r>
      <w:r w:rsidRPr="007F1852">
        <w:rPr>
          <w:rFonts w:eastAsia="Times New Roman"/>
          <w:spacing w:val="1"/>
          <w:sz w:val="20"/>
          <w:szCs w:val="20"/>
        </w:rPr>
        <w:t xml:space="preserve"> </w:t>
      </w:r>
      <w:r w:rsidRPr="007F1852">
        <w:rPr>
          <w:rFonts w:eastAsia="Times New Roman"/>
          <w:sz w:val="20"/>
          <w:szCs w:val="20"/>
        </w:rPr>
        <w:t>EPS</w:t>
      </w:r>
      <w:r w:rsidRPr="007F1852">
        <w:rPr>
          <w:rFonts w:eastAsia="Times New Roman"/>
          <w:spacing w:val="-1"/>
          <w:sz w:val="20"/>
          <w:szCs w:val="20"/>
        </w:rPr>
        <w:t xml:space="preserve"> </w:t>
      </w:r>
      <w:r w:rsidRPr="007F1852">
        <w:rPr>
          <w:rFonts w:eastAsia="Times New Roman"/>
          <w:sz w:val="20"/>
          <w:szCs w:val="20"/>
        </w:rPr>
        <w:t>growth goals</w:t>
      </w:r>
      <w:r w:rsidRPr="007F1852">
        <w:rPr>
          <w:rFonts w:eastAsia="Times New Roman"/>
          <w:spacing w:val="1"/>
          <w:sz w:val="20"/>
          <w:szCs w:val="20"/>
        </w:rPr>
        <w:t xml:space="preserve"> </w:t>
      </w:r>
      <w:r w:rsidRPr="007F1852">
        <w:rPr>
          <w:rFonts w:eastAsia="Times New Roman"/>
          <w:sz w:val="20"/>
          <w:szCs w:val="20"/>
        </w:rPr>
        <w:t>for</w:t>
      </w:r>
      <w:r w:rsidRPr="007F1852">
        <w:rPr>
          <w:rFonts w:eastAsia="Times New Roman"/>
          <w:spacing w:val="1"/>
          <w:sz w:val="20"/>
          <w:szCs w:val="20"/>
        </w:rPr>
        <w:t xml:space="preserve"> </w:t>
      </w:r>
      <w:r w:rsidRPr="007F1852">
        <w:rPr>
          <w:rFonts w:eastAsia="Times New Roman"/>
          <w:sz w:val="20"/>
          <w:szCs w:val="20"/>
        </w:rPr>
        <w:t>each</w:t>
      </w:r>
      <w:r w:rsidRPr="007F1852">
        <w:rPr>
          <w:rFonts w:eastAsia="Times New Roman"/>
          <w:spacing w:val="1"/>
          <w:sz w:val="20"/>
          <w:szCs w:val="20"/>
        </w:rPr>
        <w:t xml:space="preserve"> </w:t>
      </w:r>
      <w:r w:rsidRPr="007F1852">
        <w:rPr>
          <w:rFonts w:eastAsia="Times New Roman"/>
          <w:sz w:val="20"/>
          <w:szCs w:val="20"/>
        </w:rPr>
        <w:t>of 202</w:t>
      </w:r>
      <w:r>
        <w:rPr>
          <w:rFonts w:eastAsia="Times New Roman"/>
          <w:sz w:val="20"/>
          <w:szCs w:val="20"/>
        </w:rPr>
        <w:t>1</w:t>
      </w:r>
      <w:r w:rsidRPr="007F1852">
        <w:rPr>
          <w:rFonts w:eastAsia="Times New Roman"/>
          <w:sz w:val="20"/>
          <w:szCs w:val="20"/>
        </w:rPr>
        <w:t>, 202</w:t>
      </w:r>
      <w:r>
        <w:rPr>
          <w:rFonts w:eastAsia="Times New Roman"/>
          <w:sz w:val="20"/>
          <w:szCs w:val="20"/>
        </w:rPr>
        <w:t>2</w:t>
      </w:r>
      <w:r w:rsidRPr="007F1852">
        <w:rPr>
          <w:rFonts w:eastAsia="Times New Roman"/>
          <w:sz w:val="20"/>
          <w:szCs w:val="20"/>
        </w:rPr>
        <w:t xml:space="preserve"> and 202</w:t>
      </w:r>
      <w:r>
        <w:rPr>
          <w:rFonts w:eastAsia="Times New Roman"/>
          <w:sz w:val="20"/>
          <w:szCs w:val="20"/>
        </w:rPr>
        <w:t xml:space="preserve">3, and performance-based awards of restricted shares with vesting linked to </w:t>
      </w:r>
      <w:r w:rsidRPr="00B16422">
        <w:rPr>
          <w:rFonts w:eastAsia="Times New Roman"/>
          <w:sz w:val="20"/>
          <w:szCs w:val="20"/>
        </w:rPr>
        <w:t>relative</w:t>
      </w:r>
      <w:r w:rsidRPr="00B16422">
        <w:rPr>
          <w:rFonts w:eastAsia="Times New Roman"/>
          <w:spacing w:val="2"/>
          <w:sz w:val="20"/>
          <w:szCs w:val="20"/>
        </w:rPr>
        <w:t xml:space="preserve"> </w:t>
      </w:r>
      <w:r w:rsidRPr="00B16422">
        <w:rPr>
          <w:rFonts w:eastAsia="Times New Roman"/>
          <w:sz w:val="20"/>
          <w:szCs w:val="20"/>
        </w:rPr>
        <w:t>TSR</w:t>
      </w:r>
      <w:r w:rsidRPr="00B16422">
        <w:rPr>
          <w:rFonts w:eastAsia="Times New Roman"/>
          <w:spacing w:val="-1"/>
          <w:sz w:val="20"/>
          <w:szCs w:val="20"/>
        </w:rPr>
        <w:t xml:space="preserve"> </w:t>
      </w:r>
      <w:r w:rsidRPr="00B16422">
        <w:rPr>
          <w:rFonts w:eastAsia="Times New Roman"/>
          <w:sz w:val="20"/>
          <w:szCs w:val="20"/>
        </w:rPr>
        <w:t>performance</w:t>
      </w:r>
      <w:r w:rsidRPr="00B16422">
        <w:rPr>
          <w:rFonts w:eastAsia="Times New Roman"/>
          <w:spacing w:val="2"/>
          <w:sz w:val="20"/>
          <w:szCs w:val="20"/>
        </w:rPr>
        <w:t xml:space="preserve"> </w:t>
      </w:r>
      <w:r w:rsidRPr="00B16422">
        <w:rPr>
          <w:rFonts w:eastAsia="Times New Roman"/>
          <w:sz w:val="20"/>
          <w:szCs w:val="20"/>
        </w:rPr>
        <w:t>based</w:t>
      </w:r>
      <w:r w:rsidRPr="00B16422">
        <w:rPr>
          <w:rFonts w:eastAsia="Times New Roman"/>
          <w:spacing w:val="1"/>
          <w:sz w:val="20"/>
          <w:szCs w:val="20"/>
        </w:rPr>
        <w:t xml:space="preserve"> </w:t>
      </w:r>
      <w:r w:rsidRPr="00B16422">
        <w:rPr>
          <w:rFonts w:eastAsia="Times New Roman"/>
          <w:sz w:val="20"/>
          <w:szCs w:val="20"/>
        </w:rPr>
        <w:t>on Skechers’</w:t>
      </w:r>
      <w:r w:rsidRPr="00B16422">
        <w:rPr>
          <w:rFonts w:eastAsia="Times New Roman"/>
          <w:spacing w:val="1"/>
          <w:sz w:val="20"/>
          <w:szCs w:val="20"/>
        </w:rPr>
        <w:t xml:space="preserve"> </w:t>
      </w:r>
      <w:r w:rsidRPr="00B16422">
        <w:rPr>
          <w:rFonts w:eastAsia="Times New Roman"/>
          <w:sz w:val="20"/>
          <w:szCs w:val="20"/>
        </w:rPr>
        <w:t>three-year total</w:t>
      </w:r>
      <w:r w:rsidRPr="00B16422">
        <w:rPr>
          <w:rFonts w:eastAsia="Times New Roman"/>
          <w:spacing w:val="1"/>
          <w:sz w:val="20"/>
          <w:szCs w:val="20"/>
        </w:rPr>
        <w:t xml:space="preserve"> </w:t>
      </w:r>
      <w:r w:rsidRPr="00B16422">
        <w:rPr>
          <w:rFonts w:eastAsia="Times New Roman"/>
          <w:sz w:val="20"/>
          <w:szCs w:val="20"/>
        </w:rPr>
        <w:t>stockholder</w:t>
      </w:r>
      <w:r w:rsidRPr="00B16422">
        <w:rPr>
          <w:rFonts w:eastAsia="Times New Roman"/>
          <w:spacing w:val="2"/>
          <w:sz w:val="20"/>
          <w:szCs w:val="20"/>
        </w:rPr>
        <w:t xml:space="preserve"> </w:t>
      </w:r>
      <w:r w:rsidRPr="00B16422">
        <w:rPr>
          <w:rFonts w:eastAsia="Times New Roman"/>
          <w:sz w:val="20"/>
          <w:szCs w:val="20"/>
        </w:rPr>
        <w:t>return</w:t>
      </w:r>
      <w:r w:rsidRPr="00B16422">
        <w:rPr>
          <w:rFonts w:eastAsia="Times New Roman"/>
          <w:spacing w:val="1"/>
          <w:sz w:val="20"/>
          <w:szCs w:val="20"/>
        </w:rPr>
        <w:t xml:space="preserve"> </w:t>
      </w:r>
      <w:r w:rsidRPr="00B16422">
        <w:rPr>
          <w:rFonts w:eastAsia="Times New Roman"/>
          <w:sz w:val="20"/>
          <w:szCs w:val="20"/>
        </w:rPr>
        <w:t>performance</w:t>
      </w:r>
      <w:r w:rsidRPr="00B16422">
        <w:rPr>
          <w:rFonts w:eastAsia="Times New Roman"/>
          <w:spacing w:val="2"/>
          <w:sz w:val="20"/>
          <w:szCs w:val="20"/>
        </w:rPr>
        <w:t xml:space="preserve"> </w:t>
      </w:r>
      <w:r w:rsidRPr="00B16422">
        <w:rPr>
          <w:rFonts w:eastAsia="Times New Roman"/>
          <w:sz w:val="20"/>
          <w:szCs w:val="20"/>
        </w:rPr>
        <w:t>from</w:t>
      </w:r>
      <w:r w:rsidRPr="00B16422">
        <w:rPr>
          <w:rFonts w:eastAsia="Times New Roman"/>
          <w:spacing w:val="1"/>
          <w:sz w:val="20"/>
          <w:szCs w:val="20"/>
        </w:rPr>
        <w:t xml:space="preserve"> </w:t>
      </w:r>
      <w:r>
        <w:rPr>
          <w:rFonts w:eastAsia="Times New Roman"/>
          <w:sz w:val="20"/>
          <w:szCs w:val="20"/>
        </w:rPr>
        <w:t>March</w:t>
      </w:r>
      <w:r w:rsidRPr="00B16422">
        <w:rPr>
          <w:rFonts w:eastAsia="Times New Roman"/>
          <w:spacing w:val="1"/>
          <w:sz w:val="20"/>
          <w:szCs w:val="20"/>
        </w:rPr>
        <w:t xml:space="preserve"> </w:t>
      </w:r>
      <w:r w:rsidRPr="00B16422">
        <w:rPr>
          <w:rFonts w:eastAsia="Times New Roman"/>
          <w:sz w:val="20"/>
          <w:szCs w:val="20"/>
        </w:rPr>
        <w:t>1, 202</w:t>
      </w:r>
      <w:r>
        <w:rPr>
          <w:rFonts w:eastAsia="Times New Roman"/>
          <w:sz w:val="20"/>
          <w:szCs w:val="20"/>
        </w:rPr>
        <w:t>1</w:t>
      </w:r>
      <w:r w:rsidRPr="00B16422">
        <w:rPr>
          <w:rFonts w:eastAsia="Times New Roman"/>
          <w:sz w:val="20"/>
          <w:szCs w:val="20"/>
        </w:rPr>
        <w:t xml:space="preserve"> through</w:t>
      </w:r>
      <w:r w:rsidRPr="00B16422">
        <w:rPr>
          <w:rFonts w:eastAsia="Times New Roman"/>
          <w:spacing w:val="1"/>
          <w:sz w:val="20"/>
          <w:szCs w:val="20"/>
        </w:rPr>
        <w:t xml:space="preserve"> </w:t>
      </w:r>
      <w:r>
        <w:rPr>
          <w:rFonts w:eastAsia="Times New Roman"/>
          <w:sz w:val="20"/>
          <w:szCs w:val="20"/>
        </w:rPr>
        <w:t>February 29</w:t>
      </w:r>
      <w:r w:rsidRPr="00B16422">
        <w:rPr>
          <w:rFonts w:eastAsia="Times New Roman"/>
          <w:sz w:val="20"/>
          <w:szCs w:val="20"/>
        </w:rPr>
        <w:t>, 202</w:t>
      </w:r>
      <w:r>
        <w:rPr>
          <w:rFonts w:eastAsia="Times New Roman"/>
          <w:sz w:val="20"/>
          <w:szCs w:val="20"/>
        </w:rPr>
        <w:t>4</w:t>
      </w:r>
      <w:r w:rsidRPr="0045760E">
        <w:rPr>
          <w:rFonts w:eastAsia="Times New Roman"/>
          <w:spacing w:val="-2"/>
          <w:sz w:val="20"/>
          <w:szCs w:val="20"/>
        </w:rPr>
        <w:t xml:space="preserve"> </w:t>
      </w:r>
      <w:r w:rsidRPr="0045760E">
        <w:rPr>
          <w:rFonts w:eastAsia="Times New Roman"/>
          <w:sz w:val="20"/>
          <w:szCs w:val="20"/>
        </w:rPr>
        <w:t>over three</w:t>
      </w:r>
      <w:r w:rsidRPr="0045760E">
        <w:rPr>
          <w:rFonts w:eastAsia="Times New Roman"/>
          <w:spacing w:val="-1"/>
          <w:sz w:val="20"/>
          <w:szCs w:val="20"/>
        </w:rPr>
        <w:t xml:space="preserve"> </w:t>
      </w:r>
      <w:r w:rsidRPr="0045760E">
        <w:rPr>
          <w:rFonts w:eastAsia="Times New Roman"/>
          <w:sz w:val="20"/>
          <w:szCs w:val="20"/>
        </w:rPr>
        <w:t>years</w:t>
      </w:r>
      <w:r w:rsidRPr="0045760E">
        <w:rPr>
          <w:rFonts w:eastAsia="Times New Roman"/>
          <w:spacing w:val="-1"/>
          <w:sz w:val="20"/>
          <w:szCs w:val="20"/>
        </w:rPr>
        <w:t xml:space="preserve"> </w:t>
      </w:r>
      <w:r w:rsidRPr="0045760E">
        <w:rPr>
          <w:rFonts w:eastAsia="Times New Roman"/>
          <w:sz w:val="20"/>
          <w:szCs w:val="20"/>
        </w:rPr>
        <w:t>commencing</w:t>
      </w:r>
      <w:r w:rsidRPr="0045760E">
        <w:rPr>
          <w:rFonts w:eastAsia="Times New Roman"/>
          <w:spacing w:val="-2"/>
          <w:sz w:val="20"/>
          <w:szCs w:val="20"/>
        </w:rPr>
        <w:t xml:space="preserve"> </w:t>
      </w:r>
      <w:r>
        <w:rPr>
          <w:rFonts w:eastAsia="Times New Roman"/>
          <w:spacing w:val="-2"/>
          <w:sz w:val="20"/>
          <w:szCs w:val="20"/>
        </w:rPr>
        <w:t xml:space="preserve">on the </w:t>
      </w:r>
      <w:r>
        <w:rPr>
          <w:rFonts w:eastAsia="Times New Roman"/>
          <w:spacing w:val="-2"/>
          <w:sz w:val="20"/>
          <w:szCs w:val="20"/>
        </w:rPr>
        <w:t>grant date</w:t>
      </w:r>
      <w:r w:rsidRPr="0045760E">
        <w:rPr>
          <w:rFonts w:eastAsia="Times New Roman"/>
          <w:sz w:val="20"/>
          <w:szCs w:val="20"/>
        </w:rPr>
        <w:t>. The Named Executive</w:t>
      </w:r>
      <w:r w:rsidRPr="0045760E">
        <w:rPr>
          <w:rFonts w:eastAsia="Times New Roman"/>
          <w:spacing w:val="-1"/>
          <w:sz w:val="20"/>
          <w:szCs w:val="20"/>
        </w:rPr>
        <w:t xml:space="preserve"> </w:t>
      </w:r>
      <w:r w:rsidRPr="0045760E">
        <w:rPr>
          <w:rFonts w:eastAsia="Times New Roman"/>
          <w:sz w:val="20"/>
          <w:szCs w:val="20"/>
        </w:rPr>
        <w:t>Officers</w:t>
      </w:r>
      <w:r w:rsidRPr="0045760E">
        <w:rPr>
          <w:rFonts w:eastAsia="Times New Roman"/>
          <w:spacing w:val="-1"/>
          <w:sz w:val="20"/>
          <w:szCs w:val="20"/>
        </w:rPr>
        <w:t xml:space="preserve"> </w:t>
      </w:r>
      <w:r w:rsidRPr="0045760E">
        <w:rPr>
          <w:rFonts w:eastAsia="Times New Roman"/>
          <w:sz w:val="20"/>
          <w:szCs w:val="20"/>
        </w:rPr>
        <w:t>may</w:t>
      </w:r>
      <w:r w:rsidRPr="0045760E">
        <w:rPr>
          <w:rFonts w:eastAsia="Times New Roman"/>
          <w:spacing w:val="-1"/>
          <w:sz w:val="20"/>
          <w:szCs w:val="20"/>
        </w:rPr>
        <w:t xml:space="preserve"> </w:t>
      </w:r>
      <w:r w:rsidRPr="0045760E">
        <w:rPr>
          <w:rFonts w:eastAsia="Times New Roman"/>
          <w:sz w:val="20"/>
          <w:szCs w:val="20"/>
        </w:rPr>
        <w:t>earn between 0% and</w:t>
      </w:r>
      <w:r w:rsidRPr="0045760E">
        <w:rPr>
          <w:rFonts w:eastAsia="Times New Roman"/>
          <w:sz w:val="20"/>
          <w:szCs w:val="20"/>
        </w:rPr>
        <w:t xml:space="preserve"> </w:t>
      </w:r>
      <w:r w:rsidRPr="0045760E">
        <w:rPr>
          <w:rFonts w:eastAsia="Times New Roman"/>
          <w:sz w:val="20"/>
          <w:szCs w:val="20"/>
        </w:rPr>
        <w:t>200% of their</w:t>
      </w:r>
      <w:r w:rsidRPr="0045760E">
        <w:rPr>
          <w:rFonts w:eastAsia="Times New Roman"/>
          <w:spacing w:val="-1"/>
          <w:sz w:val="20"/>
          <w:szCs w:val="20"/>
        </w:rPr>
        <w:t xml:space="preserve"> </w:t>
      </w:r>
      <w:r w:rsidRPr="0045760E">
        <w:rPr>
          <w:rFonts w:eastAsia="Times New Roman"/>
          <w:sz w:val="20"/>
          <w:szCs w:val="20"/>
        </w:rPr>
        <w:t>respective</w:t>
      </w:r>
      <w:r w:rsidRPr="0045760E">
        <w:rPr>
          <w:rFonts w:eastAsia="Times New Roman"/>
          <w:spacing w:val="-2"/>
          <w:sz w:val="20"/>
          <w:szCs w:val="20"/>
        </w:rPr>
        <w:t xml:space="preserve"> </w:t>
      </w:r>
      <w:r w:rsidRPr="0045760E">
        <w:rPr>
          <w:rFonts w:eastAsia="Times New Roman"/>
          <w:sz w:val="20"/>
          <w:szCs w:val="20"/>
        </w:rPr>
        <w:t>“target”</w:t>
      </w:r>
      <w:r w:rsidRPr="0045760E">
        <w:rPr>
          <w:rFonts w:eastAsia="Times New Roman"/>
          <w:spacing w:val="-1"/>
          <w:sz w:val="20"/>
          <w:szCs w:val="20"/>
        </w:rPr>
        <w:t xml:space="preserve"> </w:t>
      </w:r>
      <w:r w:rsidRPr="0045760E">
        <w:rPr>
          <w:rFonts w:eastAsia="Times New Roman"/>
          <w:sz w:val="20"/>
          <w:szCs w:val="20"/>
        </w:rPr>
        <w:t>number</w:t>
      </w:r>
      <w:r w:rsidRPr="0045760E">
        <w:rPr>
          <w:rFonts w:eastAsia="Times New Roman"/>
          <w:spacing w:val="-1"/>
          <w:sz w:val="20"/>
          <w:szCs w:val="20"/>
        </w:rPr>
        <w:t xml:space="preserve"> </w:t>
      </w:r>
      <w:r w:rsidRPr="0045760E">
        <w:rPr>
          <w:rFonts w:eastAsia="Times New Roman"/>
          <w:sz w:val="20"/>
          <w:szCs w:val="20"/>
        </w:rPr>
        <w:t>of shares</w:t>
      </w:r>
      <w:r w:rsidRPr="0045760E">
        <w:rPr>
          <w:rFonts w:eastAsia="Times New Roman"/>
          <w:spacing w:val="-1"/>
          <w:sz w:val="20"/>
          <w:szCs w:val="20"/>
        </w:rPr>
        <w:t xml:space="preserve"> </w:t>
      </w:r>
      <w:r w:rsidRPr="0045760E">
        <w:rPr>
          <w:rFonts w:eastAsia="Times New Roman"/>
          <w:sz w:val="20"/>
          <w:szCs w:val="20"/>
        </w:rPr>
        <w:t>that</w:t>
      </w:r>
      <w:r w:rsidRPr="0045760E">
        <w:rPr>
          <w:rFonts w:eastAsia="Times New Roman"/>
          <w:spacing w:val="-1"/>
          <w:sz w:val="20"/>
          <w:szCs w:val="20"/>
        </w:rPr>
        <w:t xml:space="preserve"> </w:t>
      </w:r>
      <w:r w:rsidRPr="0045760E">
        <w:rPr>
          <w:rFonts w:eastAsia="Times New Roman"/>
          <w:sz w:val="20"/>
          <w:szCs w:val="20"/>
        </w:rPr>
        <w:t>were awarded based on performance</w:t>
      </w:r>
      <w:r w:rsidRPr="0045760E">
        <w:rPr>
          <w:rFonts w:eastAsia="Times New Roman"/>
          <w:spacing w:val="-1"/>
          <w:sz w:val="20"/>
          <w:szCs w:val="20"/>
        </w:rPr>
        <w:t xml:space="preserve"> </w:t>
      </w:r>
      <w:r w:rsidRPr="0045760E">
        <w:rPr>
          <w:rFonts w:eastAsia="Times New Roman"/>
          <w:sz w:val="20"/>
          <w:szCs w:val="20"/>
        </w:rPr>
        <w:t>relative</w:t>
      </w:r>
      <w:r w:rsidRPr="0045760E">
        <w:rPr>
          <w:rFonts w:eastAsia="Times New Roman"/>
          <w:spacing w:val="-2"/>
          <w:sz w:val="20"/>
          <w:szCs w:val="20"/>
        </w:rPr>
        <w:t xml:space="preserve"> </w:t>
      </w:r>
      <w:r w:rsidRPr="0045760E">
        <w:rPr>
          <w:rFonts w:eastAsia="Times New Roman"/>
          <w:sz w:val="20"/>
          <w:szCs w:val="20"/>
        </w:rPr>
        <w:t>to the</w:t>
      </w:r>
      <w:r w:rsidRPr="0045760E">
        <w:rPr>
          <w:rFonts w:eastAsia="Times New Roman"/>
          <w:spacing w:val="-1"/>
          <w:sz w:val="20"/>
          <w:szCs w:val="20"/>
        </w:rPr>
        <w:t xml:space="preserve"> </w:t>
      </w:r>
      <w:r w:rsidRPr="0045760E">
        <w:rPr>
          <w:rFonts w:eastAsia="Times New Roman"/>
          <w:sz w:val="20"/>
          <w:szCs w:val="20"/>
        </w:rPr>
        <w:t>performance</w:t>
      </w:r>
      <w:r w:rsidRPr="0045760E">
        <w:rPr>
          <w:rFonts w:eastAsia="Times New Roman"/>
          <w:spacing w:val="-1"/>
          <w:sz w:val="20"/>
          <w:szCs w:val="20"/>
        </w:rPr>
        <w:t xml:space="preserve"> </w:t>
      </w:r>
      <w:r w:rsidRPr="0045760E">
        <w:rPr>
          <w:rFonts w:eastAsia="Times New Roman"/>
          <w:sz w:val="20"/>
          <w:szCs w:val="20"/>
        </w:rPr>
        <w:t>objectives during</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applicable</w:t>
      </w:r>
      <w:r w:rsidRPr="0045760E">
        <w:rPr>
          <w:rFonts w:eastAsia="Times New Roman"/>
          <w:spacing w:val="-2"/>
          <w:sz w:val="20"/>
          <w:szCs w:val="20"/>
        </w:rPr>
        <w:t xml:space="preserve"> </w:t>
      </w:r>
      <w:r w:rsidRPr="0045760E">
        <w:rPr>
          <w:rFonts w:eastAsia="Times New Roman"/>
          <w:sz w:val="20"/>
          <w:szCs w:val="20"/>
        </w:rPr>
        <w:t>performance</w:t>
      </w:r>
      <w:r w:rsidRPr="0045760E">
        <w:rPr>
          <w:rFonts w:eastAsia="Times New Roman"/>
          <w:spacing w:val="-1"/>
          <w:sz w:val="20"/>
          <w:szCs w:val="20"/>
        </w:rPr>
        <w:t xml:space="preserve"> </w:t>
      </w:r>
      <w:r w:rsidRPr="0045760E">
        <w:rPr>
          <w:rFonts w:eastAsia="Times New Roman"/>
          <w:sz w:val="20"/>
          <w:szCs w:val="20"/>
        </w:rPr>
        <w:t>period.</w:t>
      </w:r>
      <w:r>
        <w:rPr>
          <w:rFonts w:eastAsia="Times New Roman"/>
          <w:sz w:val="20"/>
          <w:szCs w:val="20"/>
        </w:rPr>
        <w:t xml:space="preserve"> Additional information regarding the performance objectives is described in the section entitled </w:t>
      </w:r>
      <w:r w:rsidRPr="000C5B59">
        <w:rPr>
          <w:rFonts w:eastAsia="Times New Roman"/>
          <w:sz w:val="20"/>
          <w:szCs w:val="20"/>
        </w:rPr>
        <w:t>“</w:t>
      </w:r>
      <w:r w:rsidRPr="000C5B59">
        <w:rPr>
          <w:rFonts w:eastAsia="Times New Roman"/>
          <w:i/>
          <w:iCs/>
          <w:sz w:val="20"/>
          <w:szCs w:val="20"/>
        </w:rPr>
        <w:t>Compensation Discussion and Analysis–Long-Term Incentive Program</w:t>
      </w:r>
      <w:r>
        <w:rPr>
          <w:rFonts w:eastAsia="Times New Roman"/>
          <w:sz w:val="20"/>
          <w:szCs w:val="20"/>
        </w:rPr>
        <w:t>” in this proxy statement.</w:t>
      </w:r>
    </w:p>
    <w:p w14:paraId="79A88E2B" w14:textId="77777777" w:rsidR="0014797D" w:rsidRPr="0045760E" w:rsidRDefault="00791EFE" w:rsidP="0052045B">
      <w:pPr>
        <w:widowControl/>
        <w:ind w:left="490" w:hanging="490"/>
        <w:rPr>
          <w:rFonts w:eastAsia="Times New Roman"/>
          <w:sz w:val="20"/>
          <w:szCs w:val="20"/>
        </w:rPr>
      </w:pPr>
      <w:r w:rsidRPr="0045760E">
        <w:rPr>
          <w:rFonts w:eastAsia="Times New Roman"/>
          <w:sz w:val="20"/>
          <w:szCs w:val="20"/>
        </w:rPr>
        <w:t>(3)</w:t>
      </w:r>
      <w:r w:rsidRPr="0045760E">
        <w:rPr>
          <w:rFonts w:eastAsia="Times New Roman"/>
          <w:sz w:val="20"/>
          <w:szCs w:val="20"/>
        </w:rPr>
        <w:tab/>
      </w:r>
      <w:r w:rsidRPr="0045760E">
        <w:rPr>
          <w:rFonts w:eastAsia="Times New Roman"/>
          <w:sz w:val="20"/>
          <w:szCs w:val="20"/>
        </w:rPr>
        <w:t>This column</w:t>
      </w:r>
      <w:r w:rsidRPr="0045760E">
        <w:rPr>
          <w:rFonts w:eastAsia="Times New Roman"/>
          <w:spacing w:val="-1"/>
          <w:sz w:val="20"/>
          <w:szCs w:val="20"/>
        </w:rPr>
        <w:t xml:space="preserve"> </w:t>
      </w:r>
      <w:r w:rsidRPr="0045760E">
        <w:rPr>
          <w:rFonts w:eastAsia="Times New Roman"/>
          <w:sz w:val="20"/>
          <w:szCs w:val="20"/>
        </w:rPr>
        <w:t>shows the</w:t>
      </w:r>
      <w:r w:rsidRPr="0045760E">
        <w:rPr>
          <w:rFonts w:eastAsia="Times New Roman"/>
          <w:spacing w:val="-1"/>
          <w:sz w:val="20"/>
          <w:szCs w:val="20"/>
        </w:rPr>
        <w:t xml:space="preserve"> </w:t>
      </w:r>
      <w:r w:rsidRPr="0045760E">
        <w:rPr>
          <w:rFonts w:eastAsia="Times New Roman"/>
          <w:sz w:val="20"/>
          <w:szCs w:val="20"/>
        </w:rPr>
        <w:t>number</w:t>
      </w:r>
      <w:r w:rsidRPr="0045760E">
        <w:rPr>
          <w:rFonts w:eastAsia="Times New Roman"/>
          <w:spacing w:val="-1"/>
          <w:sz w:val="20"/>
          <w:szCs w:val="20"/>
        </w:rPr>
        <w:t xml:space="preserve"> </w:t>
      </w:r>
      <w:r w:rsidRPr="0045760E">
        <w:rPr>
          <w:rFonts w:eastAsia="Times New Roman"/>
          <w:sz w:val="20"/>
          <w:szCs w:val="20"/>
        </w:rPr>
        <w:t>of shares</w:t>
      </w:r>
      <w:r w:rsidRPr="0045760E">
        <w:rPr>
          <w:rFonts w:eastAsia="Times New Roman"/>
          <w:spacing w:val="-1"/>
          <w:sz w:val="20"/>
          <w:szCs w:val="20"/>
        </w:rPr>
        <w:t xml:space="preserve"> </w:t>
      </w:r>
      <w:r w:rsidRPr="0045760E">
        <w:rPr>
          <w:rFonts w:eastAsia="Times New Roman"/>
          <w:sz w:val="20"/>
          <w:szCs w:val="20"/>
        </w:rPr>
        <w:t>of restricted</w:t>
      </w:r>
      <w:r w:rsidRPr="0045760E">
        <w:rPr>
          <w:rFonts w:eastAsia="Times New Roman"/>
          <w:spacing w:val="-2"/>
          <w:sz w:val="20"/>
          <w:szCs w:val="20"/>
        </w:rPr>
        <w:t xml:space="preserve"> </w:t>
      </w:r>
      <w:r w:rsidRPr="0045760E">
        <w:rPr>
          <w:rFonts w:eastAsia="Times New Roman"/>
          <w:sz w:val="20"/>
          <w:szCs w:val="20"/>
        </w:rPr>
        <w:t>stock</w:t>
      </w:r>
      <w:r w:rsidRPr="0045760E">
        <w:rPr>
          <w:rFonts w:eastAsia="Times New Roman"/>
          <w:spacing w:val="-1"/>
          <w:sz w:val="20"/>
          <w:szCs w:val="20"/>
        </w:rPr>
        <w:t xml:space="preserve"> </w:t>
      </w:r>
      <w:r w:rsidRPr="0045760E">
        <w:rPr>
          <w:rFonts w:eastAsia="Times New Roman"/>
          <w:sz w:val="20"/>
          <w:szCs w:val="20"/>
        </w:rPr>
        <w:t>awa</w:t>
      </w:r>
      <w:r w:rsidRPr="0045760E">
        <w:rPr>
          <w:rFonts w:eastAsia="Times New Roman"/>
          <w:sz w:val="20"/>
          <w:szCs w:val="20"/>
        </w:rPr>
        <w:t xml:space="preserve">rded in </w:t>
      </w:r>
      <w:r>
        <w:rPr>
          <w:rFonts w:eastAsia="Times New Roman"/>
          <w:sz w:val="20"/>
          <w:szCs w:val="20"/>
        </w:rPr>
        <w:t>2021</w:t>
      </w:r>
      <w:r w:rsidRPr="0045760E">
        <w:rPr>
          <w:rFonts w:eastAsia="Times New Roman"/>
          <w:sz w:val="20"/>
          <w:szCs w:val="20"/>
        </w:rPr>
        <w:t xml:space="preserve"> to the</w:t>
      </w:r>
      <w:r w:rsidRPr="0045760E">
        <w:rPr>
          <w:rFonts w:eastAsia="Times New Roman"/>
          <w:spacing w:val="-1"/>
          <w:sz w:val="20"/>
          <w:szCs w:val="20"/>
        </w:rPr>
        <w:t xml:space="preserve"> </w:t>
      </w:r>
      <w:r w:rsidRPr="0045760E">
        <w:rPr>
          <w:rFonts w:eastAsia="Times New Roman"/>
          <w:sz w:val="20"/>
          <w:szCs w:val="20"/>
        </w:rPr>
        <w:t>Named Executive</w:t>
      </w:r>
      <w:r w:rsidRPr="0045760E">
        <w:rPr>
          <w:rFonts w:eastAsia="Times New Roman"/>
          <w:spacing w:val="-1"/>
          <w:sz w:val="20"/>
          <w:szCs w:val="20"/>
        </w:rPr>
        <w:t xml:space="preserve"> </w:t>
      </w:r>
      <w:r w:rsidRPr="0045760E">
        <w:rPr>
          <w:rFonts w:eastAsia="Times New Roman"/>
          <w:sz w:val="20"/>
          <w:szCs w:val="20"/>
        </w:rPr>
        <w:t>Officers</w:t>
      </w:r>
      <w:r w:rsidRPr="0045760E">
        <w:rPr>
          <w:rFonts w:eastAsia="Times New Roman"/>
          <w:spacing w:val="-1"/>
          <w:sz w:val="20"/>
          <w:szCs w:val="20"/>
        </w:rPr>
        <w:t xml:space="preserve"> </w:t>
      </w:r>
      <w:r w:rsidRPr="0045760E">
        <w:rPr>
          <w:rFonts w:eastAsia="Times New Roman"/>
          <w:sz w:val="20"/>
          <w:szCs w:val="20"/>
        </w:rPr>
        <w:t>under the</w:t>
      </w:r>
      <w:r w:rsidRPr="0045760E">
        <w:rPr>
          <w:rFonts w:eastAsia="Times New Roman"/>
          <w:spacing w:val="-1"/>
          <w:sz w:val="20"/>
          <w:szCs w:val="20"/>
        </w:rPr>
        <w:t xml:space="preserve"> </w:t>
      </w:r>
      <w:r w:rsidRPr="0045760E">
        <w:rPr>
          <w:rFonts w:eastAsia="Times New Roman"/>
          <w:sz w:val="20"/>
          <w:szCs w:val="20"/>
        </w:rPr>
        <w:t>2017 Plan. All scheduled</w:t>
      </w:r>
      <w:r w:rsidRPr="0045760E">
        <w:rPr>
          <w:rFonts w:eastAsia="Times New Roman"/>
          <w:spacing w:val="-1"/>
          <w:sz w:val="20"/>
          <w:szCs w:val="20"/>
        </w:rPr>
        <w:t xml:space="preserve"> </w:t>
      </w:r>
      <w:r w:rsidRPr="0045760E">
        <w:rPr>
          <w:rFonts w:eastAsia="Times New Roman"/>
          <w:sz w:val="20"/>
          <w:szCs w:val="20"/>
        </w:rPr>
        <w:t>vesting</w:t>
      </w:r>
      <w:r w:rsidRPr="0045760E">
        <w:rPr>
          <w:rFonts w:eastAsia="Times New Roman"/>
          <w:spacing w:val="-1"/>
          <w:sz w:val="20"/>
          <w:szCs w:val="20"/>
        </w:rPr>
        <w:t xml:space="preserve"> </w:t>
      </w:r>
      <w:r w:rsidRPr="0045760E">
        <w:rPr>
          <w:rFonts w:eastAsia="Times New Roman"/>
          <w:sz w:val="20"/>
          <w:szCs w:val="20"/>
        </w:rPr>
        <w:t>is</w:t>
      </w:r>
      <w:r w:rsidRPr="0045760E">
        <w:rPr>
          <w:rFonts w:eastAsia="Times New Roman"/>
          <w:spacing w:val="-1"/>
          <w:sz w:val="20"/>
          <w:szCs w:val="20"/>
        </w:rPr>
        <w:t xml:space="preserve"> </w:t>
      </w:r>
      <w:r w:rsidRPr="0045760E">
        <w:rPr>
          <w:rFonts w:eastAsia="Times New Roman"/>
          <w:sz w:val="20"/>
          <w:szCs w:val="20"/>
        </w:rPr>
        <w:t>subject</w:t>
      </w:r>
      <w:r w:rsidRPr="0045760E">
        <w:rPr>
          <w:rFonts w:eastAsia="Times New Roman"/>
          <w:spacing w:val="-1"/>
          <w:sz w:val="20"/>
          <w:szCs w:val="20"/>
        </w:rPr>
        <w:t xml:space="preserve"> </w:t>
      </w:r>
      <w:r w:rsidRPr="0045760E">
        <w:rPr>
          <w:rFonts w:eastAsia="Times New Roman"/>
          <w:sz w:val="20"/>
          <w:szCs w:val="20"/>
        </w:rPr>
        <w:t>to the</w:t>
      </w:r>
      <w:r w:rsidRPr="0045760E">
        <w:rPr>
          <w:rFonts w:eastAsia="Times New Roman"/>
          <w:spacing w:val="-1"/>
          <w:sz w:val="20"/>
          <w:szCs w:val="20"/>
        </w:rPr>
        <w:t xml:space="preserve"> </w:t>
      </w:r>
      <w:r w:rsidRPr="0045760E">
        <w:rPr>
          <w:rFonts w:eastAsia="Times New Roman"/>
          <w:sz w:val="20"/>
          <w:szCs w:val="20"/>
        </w:rPr>
        <w:t>executive’s</w:t>
      </w:r>
      <w:r w:rsidRPr="0045760E">
        <w:rPr>
          <w:rFonts w:eastAsia="Times New Roman"/>
          <w:spacing w:val="-2"/>
          <w:sz w:val="20"/>
          <w:szCs w:val="20"/>
        </w:rPr>
        <w:t xml:space="preserve"> </w:t>
      </w:r>
      <w:r w:rsidRPr="0045760E">
        <w:rPr>
          <w:rFonts w:eastAsia="Times New Roman"/>
          <w:sz w:val="20"/>
          <w:szCs w:val="20"/>
        </w:rPr>
        <w:t>continued</w:t>
      </w:r>
      <w:r w:rsidRPr="0045760E">
        <w:rPr>
          <w:rFonts w:eastAsia="Times New Roman"/>
          <w:spacing w:val="-1"/>
          <w:sz w:val="20"/>
          <w:szCs w:val="20"/>
        </w:rPr>
        <w:t xml:space="preserve"> </w:t>
      </w:r>
      <w:r w:rsidRPr="0045760E">
        <w:rPr>
          <w:rFonts w:eastAsia="Times New Roman"/>
          <w:sz w:val="20"/>
          <w:szCs w:val="20"/>
        </w:rPr>
        <w:t>service</w:t>
      </w:r>
      <w:r w:rsidRPr="0045760E">
        <w:rPr>
          <w:rFonts w:eastAsia="Times New Roman"/>
          <w:spacing w:val="-1"/>
          <w:sz w:val="20"/>
          <w:szCs w:val="20"/>
        </w:rPr>
        <w:t xml:space="preserve"> </w:t>
      </w:r>
      <w:r w:rsidRPr="0045760E">
        <w:rPr>
          <w:rFonts w:eastAsia="Times New Roman"/>
          <w:sz w:val="20"/>
          <w:szCs w:val="20"/>
        </w:rPr>
        <w:t>on the</w:t>
      </w:r>
      <w:r w:rsidRPr="0045760E">
        <w:rPr>
          <w:rFonts w:eastAsia="Times New Roman"/>
          <w:spacing w:val="-1"/>
          <w:sz w:val="20"/>
          <w:szCs w:val="20"/>
        </w:rPr>
        <w:t xml:space="preserve"> </w:t>
      </w:r>
      <w:r w:rsidRPr="0045760E">
        <w:rPr>
          <w:rFonts w:eastAsia="Times New Roman"/>
          <w:sz w:val="20"/>
          <w:szCs w:val="20"/>
        </w:rPr>
        <w:t>applicable</w:t>
      </w:r>
      <w:r w:rsidRPr="0045760E">
        <w:rPr>
          <w:rFonts w:eastAsia="Times New Roman"/>
          <w:spacing w:val="-2"/>
          <w:sz w:val="20"/>
          <w:szCs w:val="20"/>
        </w:rPr>
        <w:t xml:space="preserve"> </w:t>
      </w:r>
      <w:r w:rsidRPr="0045760E">
        <w:rPr>
          <w:rFonts w:eastAsia="Times New Roman"/>
          <w:sz w:val="20"/>
          <w:szCs w:val="20"/>
        </w:rPr>
        <w:t>vesting</w:t>
      </w:r>
      <w:r w:rsidRPr="0045760E">
        <w:rPr>
          <w:rFonts w:eastAsia="Times New Roman"/>
          <w:spacing w:val="-1"/>
          <w:sz w:val="20"/>
          <w:szCs w:val="20"/>
        </w:rPr>
        <w:t xml:space="preserve"> </w:t>
      </w:r>
      <w:r w:rsidRPr="0045760E">
        <w:rPr>
          <w:rFonts w:eastAsia="Times New Roman"/>
          <w:sz w:val="20"/>
          <w:szCs w:val="20"/>
        </w:rPr>
        <w:t>date.</w:t>
      </w:r>
    </w:p>
    <w:p w14:paraId="526312D6" w14:textId="77777777" w:rsidR="0014797D" w:rsidRPr="0045760E" w:rsidRDefault="00791EFE" w:rsidP="0052045B">
      <w:pPr>
        <w:widowControl/>
        <w:ind w:left="490" w:hanging="490"/>
        <w:rPr>
          <w:rFonts w:eastAsia="Times New Roman"/>
          <w:sz w:val="20"/>
          <w:szCs w:val="20"/>
        </w:rPr>
      </w:pPr>
      <w:r w:rsidRPr="0045760E">
        <w:rPr>
          <w:rFonts w:eastAsia="Times New Roman"/>
          <w:sz w:val="20"/>
          <w:szCs w:val="20"/>
        </w:rPr>
        <w:t>(4)</w:t>
      </w:r>
      <w:r w:rsidRPr="0045760E">
        <w:rPr>
          <w:rFonts w:eastAsia="Times New Roman"/>
          <w:sz w:val="20"/>
          <w:szCs w:val="20"/>
        </w:rPr>
        <w:tab/>
      </w:r>
      <w:r w:rsidRPr="0045760E">
        <w:rPr>
          <w:rFonts w:eastAsia="Times New Roman"/>
          <w:sz w:val="20"/>
          <w:szCs w:val="20"/>
        </w:rPr>
        <w:t>This column</w:t>
      </w:r>
      <w:r w:rsidRPr="0045760E">
        <w:rPr>
          <w:rFonts w:eastAsia="Times New Roman"/>
          <w:spacing w:val="-1"/>
          <w:sz w:val="20"/>
          <w:szCs w:val="20"/>
        </w:rPr>
        <w:t xml:space="preserve"> </w:t>
      </w:r>
      <w:r w:rsidRPr="0045760E">
        <w:rPr>
          <w:rFonts w:eastAsia="Times New Roman"/>
          <w:sz w:val="20"/>
          <w:szCs w:val="20"/>
        </w:rPr>
        <w:t>shows the</w:t>
      </w:r>
      <w:r w:rsidRPr="0045760E">
        <w:rPr>
          <w:rFonts w:eastAsia="Times New Roman"/>
          <w:spacing w:val="-1"/>
          <w:sz w:val="20"/>
          <w:szCs w:val="20"/>
        </w:rPr>
        <w:t xml:space="preserve"> </w:t>
      </w:r>
      <w:r w:rsidRPr="0045760E">
        <w:rPr>
          <w:rFonts w:eastAsia="Times New Roman"/>
          <w:sz w:val="20"/>
          <w:szCs w:val="20"/>
        </w:rPr>
        <w:t>aggregate</w:t>
      </w:r>
      <w:r w:rsidRPr="0045760E">
        <w:rPr>
          <w:rFonts w:eastAsia="Times New Roman"/>
          <w:spacing w:val="-1"/>
          <w:sz w:val="20"/>
          <w:szCs w:val="20"/>
        </w:rPr>
        <w:t xml:space="preserve"> </w:t>
      </w:r>
      <w:r w:rsidRPr="0045760E">
        <w:rPr>
          <w:rFonts w:eastAsia="Times New Roman"/>
          <w:sz w:val="20"/>
          <w:szCs w:val="20"/>
        </w:rPr>
        <w:t>grant</w:t>
      </w:r>
      <w:r w:rsidRPr="0045760E">
        <w:rPr>
          <w:rFonts w:eastAsia="Times New Roman"/>
          <w:spacing w:val="-1"/>
          <w:sz w:val="20"/>
          <w:szCs w:val="20"/>
        </w:rPr>
        <w:t xml:space="preserve"> </w:t>
      </w:r>
      <w:r w:rsidRPr="0045760E">
        <w:rPr>
          <w:rFonts w:eastAsia="Times New Roman"/>
          <w:sz w:val="20"/>
          <w:szCs w:val="20"/>
        </w:rPr>
        <w:t>date</w:t>
      </w:r>
      <w:r w:rsidRPr="0045760E">
        <w:rPr>
          <w:rFonts w:eastAsia="Times New Roman"/>
          <w:spacing w:val="-1"/>
          <w:sz w:val="20"/>
          <w:szCs w:val="20"/>
        </w:rPr>
        <w:t xml:space="preserve"> </w:t>
      </w:r>
      <w:r w:rsidRPr="0045760E">
        <w:rPr>
          <w:rFonts w:eastAsia="Times New Roman"/>
          <w:sz w:val="20"/>
          <w:szCs w:val="20"/>
        </w:rPr>
        <w:t>fair</w:t>
      </w:r>
      <w:r w:rsidRPr="0045760E">
        <w:rPr>
          <w:rFonts w:eastAsia="Times New Roman"/>
          <w:spacing w:val="-1"/>
          <w:sz w:val="20"/>
          <w:szCs w:val="20"/>
        </w:rPr>
        <w:t xml:space="preserve"> </w:t>
      </w:r>
      <w:r w:rsidRPr="0045760E">
        <w:rPr>
          <w:rFonts w:eastAsia="Times New Roman"/>
          <w:sz w:val="20"/>
          <w:szCs w:val="20"/>
        </w:rPr>
        <w:t>value</w:t>
      </w:r>
      <w:r w:rsidRPr="0045760E">
        <w:rPr>
          <w:rFonts w:eastAsia="Times New Roman"/>
          <w:spacing w:val="-1"/>
          <w:sz w:val="20"/>
          <w:szCs w:val="20"/>
        </w:rPr>
        <w:t xml:space="preserve"> </w:t>
      </w:r>
      <w:r w:rsidRPr="0045760E">
        <w:rPr>
          <w:rFonts w:eastAsia="Times New Roman"/>
          <w:sz w:val="20"/>
          <w:szCs w:val="20"/>
        </w:rPr>
        <w:t>of stock</w:t>
      </w:r>
      <w:r w:rsidRPr="0045760E">
        <w:rPr>
          <w:rFonts w:eastAsia="Times New Roman"/>
          <w:spacing w:val="-1"/>
          <w:sz w:val="20"/>
          <w:szCs w:val="20"/>
        </w:rPr>
        <w:t xml:space="preserve"> </w:t>
      </w:r>
      <w:r w:rsidRPr="0045760E">
        <w:rPr>
          <w:rFonts w:eastAsia="Times New Roman"/>
          <w:sz w:val="20"/>
          <w:szCs w:val="20"/>
        </w:rPr>
        <w:t xml:space="preserve">awards in </w:t>
      </w:r>
      <w:r>
        <w:rPr>
          <w:rFonts w:eastAsia="Times New Roman"/>
          <w:sz w:val="20"/>
          <w:szCs w:val="20"/>
        </w:rPr>
        <w:t>2021</w:t>
      </w:r>
      <w:r w:rsidRPr="0045760E">
        <w:rPr>
          <w:rFonts w:eastAsia="Times New Roman"/>
          <w:sz w:val="20"/>
          <w:szCs w:val="20"/>
        </w:rPr>
        <w:t xml:space="preserve">, as </w:t>
      </w:r>
      <w:r w:rsidRPr="0045760E">
        <w:rPr>
          <w:rFonts w:eastAsia="Times New Roman"/>
          <w:sz w:val="20"/>
          <w:szCs w:val="20"/>
        </w:rPr>
        <w:t>calculated</w:t>
      </w:r>
      <w:r w:rsidRPr="0045760E">
        <w:rPr>
          <w:rFonts w:eastAsia="Times New Roman"/>
          <w:spacing w:val="-2"/>
          <w:sz w:val="20"/>
          <w:szCs w:val="20"/>
        </w:rPr>
        <w:t xml:space="preserve"> </w:t>
      </w:r>
      <w:r w:rsidRPr="0045760E">
        <w:rPr>
          <w:rFonts w:eastAsia="Times New Roman"/>
          <w:sz w:val="20"/>
          <w:szCs w:val="20"/>
        </w:rPr>
        <w:t>in accordance</w:t>
      </w:r>
      <w:r w:rsidRPr="0045760E">
        <w:rPr>
          <w:rFonts w:eastAsia="Times New Roman"/>
          <w:spacing w:val="-1"/>
          <w:sz w:val="20"/>
          <w:szCs w:val="20"/>
        </w:rPr>
        <w:t xml:space="preserve"> </w:t>
      </w:r>
      <w:r w:rsidRPr="0045760E">
        <w:rPr>
          <w:rFonts w:eastAsia="Times New Roman"/>
          <w:sz w:val="20"/>
          <w:szCs w:val="20"/>
        </w:rPr>
        <w:t>with FASB</w:t>
      </w:r>
      <w:r w:rsidRPr="0045760E">
        <w:rPr>
          <w:rFonts w:eastAsia="Times New Roman"/>
          <w:spacing w:val="1"/>
          <w:sz w:val="20"/>
          <w:szCs w:val="20"/>
        </w:rPr>
        <w:t xml:space="preserve"> </w:t>
      </w:r>
      <w:r w:rsidRPr="0045760E">
        <w:rPr>
          <w:rFonts w:eastAsia="Times New Roman"/>
          <w:sz w:val="20"/>
          <w:szCs w:val="20"/>
        </w:rPr>
        <w:t>ASC</w:t>
      </w:r>
      <w:r w:rsidRPr="0045760E">
        <w:rPr>
          <w:rFonts w:eastAsia="Times New Roman"/>
          <w:spacing w:val="1"/>
          <w:sz w:val="20"/>
          <w:szCs w:val="20"/>
        </w:rPr>
        <w:t xml:space="preserve"> </w:t>
      </w:r>
      <w:r w:rsidRPr="0045760E">
        <w:rPr>
          <w:rFonts w:eastAsia="Times New Roman"/>
          <w:sz w:val="20"/>
          <w:szCs w:val="20"/>
        </w:rPr>
        <w:t>Topic 718.</w:t>
      </w:r>
      <w:r w:rsidRPr="0045760E">
        <w:rPr>
          <w:rFonts w:eastAsia="Times New Roman"/>
          <w:sz w:val="20"/>
          <w:szCs w:val="20"/>
        </w:rPr>
        <w:t xml:space="preserve"> </w:t>
      </w:r>
      <w:r w:rsidRPr="0045760E">
        <w:rPr>
          <w:rFonts w:eastAsia="Times New Roman"/>
          <w:sz w:val="20"/>
          <w:szCs w:val="20"/>
        </w:rPr>
        <w:t>See Note 8, “Stockholders’</w:t>
      </w:r>
      <w:r w:rsidRPr="0045760E">
        <w:rPr>
          <w:rFonts w:eastAsia="Times New Roman"/>
          <w:spacing w:val="-2"/>
          <w:sz w:val="20"/>
          <w:szCs w:val="20"/>
        </w:rPr>
        <w:t xml:space="preserve"> </w:t>
      </w:r>
      <w:r w:rsidRPr="0045760E">
        <w:rPr>
          <w:rFonts w:eastAsia="Times New Roman"/>
          <w:sz w:val="20"/>
          <w:szCs w:val="20"/>
        </w:rPr>
        <w:t>Equity</w:t>
      </w:r>
      <w:r w:rsidRPr="0045760E">
        <w:rPr>
          <w:rFonts w:eastAsia="Times New Roman"/>
          <w:spacing w:val="-1"/>
          <w:sz w:val="20"/>
          <w:szCs w:val="20"/>
        </w:rPr>
        <w:t xml:space="preserve"> </w:t>
      </w:r>
      <w:r w:rsidRPr="0045760E">
        <w:rPr>
          <w:rFonts w:eastAsia="Times New Roman"/>
          <w:sz w:val="20"/>
          <w:szCs w:val="20"/>
        </w:rPr>
        <w:t>and Stock Compensation,”</w:t>
      </w:r>
      <w:r w:rsidRPr="0045760E">
        <w:rPr>
          <w:rFonts w:eastAsia="Times New Roman"/>
          <w:spacing w:val="-2"/>
          <w:sz w:val="20"/>
          <w:szCs w:val="20"/>
        </w:rPr>
        <w:t xml:space="preserve"> </w:t>
      </w:r>
      <w:r w:rsidRPr="0045760E">
        <w:rPr>
          <w:rFonts w:eastAsia="Times New Roman"/>
          <w:sz w:val="20"/>
          <w:szCs w:val="20"/>
        </w:rPr>
        <w:t>to our company’s</w:t>
      </w:r>
      <w:r w:rsidRPr="0045760E">
        <w:rPr>
          <w:rFonts w:eastAsia="Times New Roman"/>
          <w:spacing w:val="-1"/>
          <w:sz w:val="20"/>
          <w:szCs w:val="20"/>
        </w:rPr>
        <w:t xml:space="preserve"> </w:t>
      </w:r>
      <w:r w:rsidRPr="0045760E">
        <w:rPr>
          <w:rFonts w:eastAsia="Times New Roman"/>
          <w:sz w:val="20"/>
          <w:szCs w:val="20"/>
        </w:rPr>
        <w:t>Audited</w:t>
      </w:r>
      <w:r w:rsidRPr="0045760E">
        <w:rPr>
          <w:rFonts w:eastAsia="Times New Roman"/>
          <w:spacing w:val="-1"/>
          <w:sz w:val="20"/>
          <w:szCs w:val="20"/>
        </w:rPr>
        <w:t xml:space="preserve"> </w:t>
      </w:r>
      <w:r w:rsidRPr="0045760E">
        <w:rPr>
          <w:rFonts w:eastAsia="Times New Roman"/>
          <w:sz w:val="20"/>
          <w:szCs w:val="20"/>
        </w:rPr>
        <w:t>Consolidated</w:t>
      </w:r>
      <w:r w:rsidRPr="0045760E">
        <w:rPr>
          <w:rFonts w:eastAsia="Times New Roman"/>
          <w:spacing w:val="-1"/>
          <w:sz w:val="20"/>
          <w:szCs w:val="20"/>
        </w:rPr>
        <w:t xml:space="preserve"> </w:t>
      </w:r>
      <w:r w:rsidRPr="0045760E">
        <w:rPr>
          <w:rFonts w:eastAsia="Times New Roman"/>
          <w:sz w:val="20"/>
          <w:szCs w:val="20"/>
        </w:rPr>
        <w:t>Financial</w:t>
      </w:r>
      <w:r w:rsidRPr="0045760E">
        <w:rPr>
          <w:rFonts w:eastAsia="Times New Roman"/>
          <w:spacing w:val="-2"/>
          <w:sz w:val="20"/>
          <w:szCs w:val="20"/>
        </w:rPr>
        <w:t xml:space="preserve"> </w:t>
      </w:r>
      <w:r w:rsidRPr="0045760E">
        <w:rPr>
          <w:rFonts w:eastAsia="Times New Roman"/>
          <w:sz w:val="20"/>
          <w:szCs w:val="20"/>
        </w:rPr>
        <w:t>Statements</w:t>
      </w:r>
      <w:r w:rsidRPr="0045760E">
        <w:rPr>
          <w:rFonts w:eastAsia="Times New Roman"/>
          <w:spacing w:val="-2"/>
          <w:sz w:val="20"/>
          <w:szCs w:val="20"/>
        </w:rPr>
        <w:t xml:space="preserve"> </w:t>
      </w:r>
      <w:r w:rsidRPr="0045760E">
        <w:rPr>
          <w:rFonts w:eastAsia="Times New Roman"/>
          <w:sz w:val="20"/>
          <w:szCs w:val="20"/>
        </w:rPr>
        <w:t>set</w:t>
      </w:r>
      <w:r w:rsidRPr="0045760E">
        <w:rPr>
          <w:rFonts w:eastAsia="Times New Roman"/>
          <w:spacing w:val="-1"/>
          <w:sz w:val="20"/>
          <w:szCs w:val="20"/>
        </w:rPr>
        <w:t xml:space="preserve"> </w:t>
      </w:r>
      <w:r w:rsidRPr="0045760E">
        <w:rPr>
          <w:rFonts w:eastAsia="Times New Roman"/>
          <w:sz w:val="20"/>
          <w:szCs w:val="20"/>
        </w:rPr>
        <w:t>forth</w:t>
      </w:r>
      <w:r w:rsidRPr="0045760E">
        <w:rPr>
          <w:rFonts w:eastAsia="Times New Roman"/>
          <w:spacing w:val="-1"/>
          <w:sz w:val="20"/>
          <w:szCs w:val="20"/>
        </w:rPr>
        <w:t xml:space="preserve"> </w:t>
      </w:r>
      <w:r w:rsidRPr="0045760E">
        <w:rPr>
          <w:rFonts w:eastAsia="Times New Roman"/>
          <w:sz w:val="20"/>
          <w:szCs w:val="20"/>
        </w:rPr>
        <w:t>in our Annual Report</w:t>
      </w:r>
      <w:r w:rsidRPr="0045760E">
        <w:rPr>
          <w:rFonts w:eastAsia="Times New Roman"/>
          <w:spacing w:val="-1"/>
          <w:sz w:val="20"/>
          <w:szCs w:val="20"/>
        </w:rPr>
        <w:t xml:space="preserve"> </w:t>
      </w:r>
      <w:r w:rsidRPr="0045760E">
        <w:rPr>
          <w:rFonts w:eastAsia="Times New Roman"/>
          <w:sz w:val="20"/>
          <w:szCs w:val="20"/>
        </w:rPr>
        <w:t>on Form</w:t>
      </w:r>
      <w:r w:rsidRPr="0045760E">
        <w:rPr>
          <w:rFonts w:eastAsia="Times New Roman"/>
          <w:spacing w:val="-1"/>
          <w:sz w:val="20"/>
          <w:szCs w:val="20"/>
        </w:rPr>
        <w:t xml:space="preserve"> </w:t>
      </w:r>
      <w:r w:rsidRPr="0045760E">
        <w:rPr>
          <w:rFonts w:eastAsia="Times New Roman"/>
          <w:sz w:val="20"/>
          <w:szCs w:val="20"/>
        </w:rPr>
        <w:t>10-K for</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year ended December</w:t>
      </w:r>
      <w:r>
        <w:rPr>
          <w:rFonts w:eastAsia="Times New Roman"/>
          <w:sz w:val="20"/>
          <w:szCs w:val="20"/>
        </w:rPr>
        <w:t> </w:t>
      </w:r>
      <w:r w:rsidRPr="0045760E">
        <w:rPr>
          <w:rFonts w:eastAsia="Times New Roman"/>
          <w:sz w:val="20"/>
          <w:szCs w:val="20"/>
        </w:rPr>
        <w:t xml:space="preserve">31, </w:t>
      </w:r>
      <w:r>
        <w:rPr>
          <w:rFonts w:eastAsia="Times New Roman"/>
          <w:sz w:val="20"/>
          <w:szCs w:val="20"/>
        </w:rPr>
        <w:t>2021</w:t>
      </w:r>
      <w:r w:rsidRPr="0045760E">
        <w:rPr>
          <w:rFonts w:eastAsia="Times New Roman"/>
          <w:sz w:val="20"/>
          <w:szCs w:val="20"/>
        </w:rPr>
        <w:t>, filed</w:t>
      </w:r>
      <w:r w:rsidRPr="0045760E">
        <w:rPr>
          <w:rFonts w:eastAsia="Times New Roman"/>
          <w:spacing w:val="-1"/>
          <w:sz w:val="20"/>
          <w:szCs w:val="20"/>
        </w:rPr>
        <w:t xml:space="preserve"> </w:t>
      </w:r>
      <w:r w:rsidRPr="0045760E">
        <w:rPr>
          <w:rFonts w:eastAsia="Times New Roman"/>
          <w:sz w:val="20"/>
          <w:szCs w:val="20"/>
        </w:rPr>
        <w:t>with the</w:t>
      </w:r>
      <w:r w:rsidRPr="0045760E">
        <w:rPr>
          <w:rFonts w:eastAsia="Times New Roman"/>
          <w:spacing w:val="-1"/>
          <w:sz w:val="20"/>
          <w:szCs w:val="20"/>
        </w:rPr>
        <w:t xml:space="preserve"> </w:t>
      </w:r>
      <w:r w:rsidRPr="0045760E">
        <w:rPr>
          <w:rFonts w:eastAsia="Times New Roman"/>
          <w:sz w:val="20"/>
          <w:szCs w:val="20"/>
        </w:rPr>
        <w:t>SEC</w:t>
      </w:r>
      <w:r w:rsidRPr="0045760E">
        <w:rPr>
          <w:rFonts w:eastAsia="Times New Roman"/>
          <w:spacing w:val="1"/>
          <w:sz w:val="20"/>
          <w:szCs w:val="20"/>
        </w:rPr>
        <w:t xml:space="preserve"> </w:t>
      </w:r>
      <w:r w:rsidRPr="0045760E">
        <w:rPr>
          <w:rFonts w:eastAsia="Times New Roman"/>
          <w:sz w:val="20"/>
          <w:szCs w:val="20"/>
        </w:rPr>
        <w:t xml:space="preserve">on </w:t>
      </w:r>
      <w:r>
        <w:rPr>
          <w:rFonts w:eastAsia="Times New Roman"/>
          <w:sz w:val="20"/>
          <w:szCs w:val="20"/>
        </w:rPr>
        <w:t>February 25, 2022</w:t>
      </w:r>
      <w:r w:rsidRPr="0045760E">
        <w:rPr>
          <w:rFonts w:eastAsia="Times New Roman"/>
          <w:sz w:val="20"/>
          <w:szCs w:val="20"/>
        </w:rPr>
        <w:t>, for</w:t>
      </w:r>
      <w:r w:rsidRPr="0045760E">
        <w:rPr>
          <w:rFonts w:eastAsia="Times New Roman"/>
          <w:spacing w:val="-1"/>
          <w:sz w:val="20"/>
          <w:szCs w:val="20"/>
        </w:rPr>
        <w:t xml:space="preserve"> </w:t>
      </w:r>
      <w:r w:rsidRPr="0045760E">
        <w:rPr>
          <w:rFonts w:eastAsia="Times New Roman"/>
          <w:sz w:val="20"/>
          <w:szCs w:val="20"/>
        </w:rPr>
        <w:t>information concerning</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ASC</w:t>
      </w:r>
      <w:r>
        <w:rPr>
          <w:rFonts w:eastAsia="Times New Roman"/>
          <w:spacing w:val="1"/>
          <w:sz w:val="20"/>
          <w:szCs w:val="20"/>
        </w:rPr>
        <w:t> </w:t>
      </w:r>
      <w:r w:rsidRPr="0045760E">
        <w:rPr>
          <w:rFonts w:eastAsia="Times New Roman"/>
          <w:sz w:val="20"/>
          <w:szCs w:val="20"/>
        </w:rPr>
        <w:t>718 values</w:t>
      </w:r>
      <w:r w:rsidRPr="0045760E">
        <w:rPr>
          <w:rFonts w:eastAsia="Times New Roman"/>
          <w:spacing w:val="-1"/>
          <w:sz w:val="20"/>
          <w:szCs w:val="20"/>
        </w:rPr>
        <w:t xml:space="preserve"> </w:t>
      </w:r>
      <w:r w:rsidRPr="0045760E">
        <w:rPr>
          <w:rFonts w:eastAsia="Times New Roman"/>
          <w:sz w:val="20"/>
          <w:szCs w:val="20"/>
        </w:rPr>
        <w:t>and the</w:t>
      </w:r>
      <w:r w:rsidRPr="0045760E">
        <w:rPr>
          <w:rFonts w:eastAsia="Times New Roman"/>
          <w:spacing w:val="-1"/>
          <w:sz w:val="20"/>
          <w:szCs w:val="20"/>
        </w:rPr>
        <w:t xml:space="preserve"> </w:t>
      </w:r>
      <w:r w:rsidRPr="0045760E">
        <w:rPr>
          <w:rFonts w:eastAsia="Times New Roman"/>
          <w:sz w:val="20"/>
          <w:szCs w:val="20"/>
        </w:rPr>
        <w:t>assumptions</w:t>
      </w:r>
      <w:r w:rsidRPr="0045760E">
        <w:rPr>
          <w:rFonts w:eastAsia="Times New Roman"/>
          <w:spacing w:val="-2"/>
          <w:sz w:val="20"/>
          <w:szCs w:val="20"/>
        </w:rPr>
        <w:t xml:space="preserve"> </w:t>
      </w:r>
      <w:r w:rsidRPr="0045760E">
        <w:rPr>
          <w:rFonts w:eastAsia="Times New Roman"/>
          <w:sz w:val="20"/>
          <w:szCs w:val="20"/>
        </w:rPr>
        <w:t>used to determine</w:t>
      </w:r>
      <w:r w:rsidRPr="0045760E">
        <w:rPr>
          <w:rFonts w:eastAsia="Times New Roman"/>
          <w:spacing w:val="-2"/>
          <w:sz w:val="20"/>
          <w:szCs w:val="20"/>
        </w:rPr>
        <w:t xml:space="preserve"> </w:t>
      </w:r>
      <w:r w:rsidRPr="0045760E">
        <w:rPr>
          <w:rFonts w:eastAsia="Times New Roman"/>
          <w:sz w:val="20"/>
          <w:szCs w:val="20"/>
        </w:rPr>
        <w:t>such values.</w:t>
      </w:r>
      <w:r w:rsidRPr="0045760E">
        <w:rPr>
          <w:rFonts w:eastAsia="Times New Roman"/>
          <w:spacing w:val="-1"/>
          <w:sz w:val="20"/>
          <w:szCs w:val="20"/>
        </w:rPr>
        <w:t xml:space="preserve"> </w:t>
      </w:r>
      <w:r w:rsidRPr="0045760E">
        <w:rPr>
          <w:rFonts w:eastAsia="Times New Roman"/>
          <w:sz w:val="20"/>
          <w:szCs w:val="20"/>
        </w:rPr>
        <w:t>For further</w:t>
      </w:r>
      <w:r w:rsidRPr="0045760E">
        <w:rPr>
          <w:rFonts w:eastAsia="Times New Roman"/>
          <w:spacing w:val="-1"/>
          <w:sz w:val="20"/>
          <w:szCs w:val="20"/>
        </w:rPr>
        <w:t xml:space="preserve"> </w:t>
      </w:r>
      <w:r w:rsidRPr="0045760E">
        <w:rPr>
          <w:rFonts w:eastAsia="Times New Roman"/>
          <w:sz w:val="20"/>
          <w:szCs w:val="20"/>
        </w:rPr>
        <w:t>information</w:t>
      </w:r>
      <w:r w:rsidRPr="0045760E">
        <w:rPr>
          <w:rFonts w:eastAsia="Times New Roman"/>
          <w:spacing w:val="-3"/>
          <w:sz w:val="20"/>
          <w:szCs w:val="20"/>
        </w:rPr>
        <w:t xml:space="preserve"> </w:t>
      </w:r>
      <w:r w:rsidRPr="0045760E">
        <w:rPr>
          <w:rFonts w:eastAsia="Times New Roman"/>
          <w:sz w:val="20"/>
          <w:szCs w:val="20"/>
        </w:rPr>
        <w:t>about</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Pr>
          <w:rFonts w:eastAsia="Times New Roman"/>
          <w:spacing w:val="-1"/>
          <w:sz w:val="20"/>
          <w:szCs w:val="20"/>
        </w:rPr>
        <w:t xml:space="preserve">assumptions used to calculate the </w:t>
      </w:r>
      <w:r w:rsidRPr="0045760E">
        <w:rPr>
          <w:rFonts w:eastAsia="Times New Roman"/>
          <w:sz w:val="20"/>
          <w:szCs w:val="20"/>
        </w:rPr>
        <w:t>grant</w:t>
      </w:r>
      <w:r w:rsidRPr="0045760E">
        <w:rPr>
          <w:rFonts w:eastAsia="Times New Roman"/>
          <w:spacing w:val="-1"/>
          <w:sz w:val="20"/>
          <w:szCs w:val="20"/>
        </w:rPr>
        <w:t xml:space="preserve"> </w:t>
      </w:r>
      <w:r w:rsidRPr="0045760E">
        <w:rPr>
          <w:rFonts w:eastAsia="Times New Roman"/>
          <w:sz w:val="20"/>
          <w:szCs w:val="20"/>
        </w:rPr>
        <w:t>date</w:t>
      </w:r>
      <w:r w:rsidRPr="0045760E">
        <w:rPr>
          <w:rFonts w:eastAsia="Times New Roman"/>
          <w:spacing w:val="-1"/>
          <w:sz w:val="20"/>
          <w:szCs w:val="20"/>
        </w:rPr>
        <w:t xml:space="preserve"> </w:t>
      </w:r>
      <w:r w:rsidRPr="0045760E">
        <w:rPr>
          <w:rFonts w:eastAsia="Times New Roman"/>
          <w:sz w:val="20"/>
          <w:szCs w:val="20"/>
        </w:rPr>
        <w:t>fair value</w:t>
      </w:r>
      <w:r w:rsidRPr="0045760E">
        <w:rPr>
          <w:rFonts w:eastAsia="Times New Roman"/>
          <w:spacing w:val="-1"/>
          <w:sz w:val="20"/>
          <w:szCs w:val="20"/>
        </w:rPr>
        <w:t xml:space="preserve"> </w:t>
      </w:r>
      <w:r w:rsidRPr="0045760E">
        <w:rPr>
          <w:rFonts w:eastAsia="Times New Roman"/>
          <w:sz w:val="20"/>
          <w:szCs w:val="20"/>
        </w:rPr>
        <w:t>of the</w:t>
      </w:r>
      <w:r w:rsidRPr="0045760E">
        <w:rPr>
          <w:rFonts w:eastAsia="Times New Roman"/>
          <w:spacing w:val="-1"/>
          <w:sz w:val="20"/>
          <w:szCs w:val="20"/>
        </w:rPr>
        <w:t xml:space="preserve"> </w:t>
      </w:r>
      <w:r w:rsidRPr="0045760E">
        <w:rPr>
          <w:rFonts w:eastAsia="Times New Roman"/>
          <w:sz w:val="20"/>
          <w:szCs w:val="20"/>
        </w:rPr>
        <w:t>stock</w:t>
      </w:r>
      <w:r w:rsidRPr="0045760E">
        <w:rPr>
          <w:rFonts w:eastAsia="Times New Roman"/>
          <w:spacing w:val="-1"/>
          <w:sz w:val="20"/>
          <w:szCs w:val="20"/>
        </w:rPr>
        <w:t xml:space="preserve"> </w:t>
      </w:r>
      <w:r w:rsidRPr="0045760E">
        <w:rPr>
          <w:rFonts w:eastAsia="Times New Roman"/>
          <w:sz w:val="20"/>
          <w:szCs w:val="20"/>
        </w:rPr>
        <w:t>awards granted</w:t>
      </w:r>
      <w:r w:rsidRPr="0045760E">
        <w:rPr>
          <w:rFonts w:eastAsia="Times New Roman"/>
          <w:spacing w:val="-1"/>
          <w:sz w:val="20"/>
          <w:szCs w:val="20"/>
        </w:rPr>
        <w:t xml:space="preserve"> </w:t>
      </w:r>
      <w:r w:rsidRPr="0045760E">
        <w:rPr>
          <w:rFonts w:eastAsia="Times New Roman"/>
          <w:sz w:val="20"/>
          <w:szCs w:val="20"/>
        </w:rPr>
        <w:t xml:space="preserve">in </w:t>
      </w:r>
      <w:r>
        <w:rPr>
          <w:rFonts w:eastAsia="Times New Roman"/>
          <w:sz w:val="20"/>
          <w:szCs w:val="20"/>
        </w:rPr>
        <w:t>2021</w:t>
      </w:r>
      <w:r w:rsidRPr="0045760E">
        <w:rPr>
          <w:rFonts w:eastAsia="Times New Roman"/>
          <w:sz w:val="20"/>
          <w:szCs w:val="20"/>
        </w:rPr>
        <w:t>, see footnote</w:t>
      </w:r>
      <w:r w:rsidRPr="0045760E">
        <w:rPr>
          <w:rFonts w:eastAsia="Times New Roman"/>
          <w:spacing w:val="-1"/>
          <w:sz w:val="20"/>
          <w:szCs w:val="20"/>
        </w:rPr>
        <w:t xml:space="preserve"> </w:t>
      </w:r>
      <w:r w:rsidRPr="0045760E">
        <w:rPr>
          <w:rFonts w:eastAsia="Times New Roman"/>
          <w:sz w:val="20"/>
          <w:szCs w:val="20"/>
        </w:rPr>
        <w:t>(1)</w:t>
      </w:r>
      <w:r w:rsidRPr="0045760E">
        <w:rPr>
          <w:rFonts w:eastAsia="Times New Roman"/>
          <w:spacing w:val="-1"/>
          <w:sz w:val="20"/>
          <w:szCs w:val="20"/>
        </w:rPr>
        <w:t xml:space="preserve"> </w:t>
      </w:r>
      <w:r w:rsidRPr="0045760E">
        <w:rPr>
          <w:rFonts w:eastAsia="Times New Roman"/>
          <w:sz w:val="20"/>
          <w:szCs w:val="20"/>
        </w:rPr>
        <w:t>to the</w:t>
      </w:r>
      <w:r w:rsidRPr="0045760E">
        <w:rPr>
          <w:rFonts w:eastAsia="Times New Roman"/>
          <w:spacing w:val="-1"/>
          <w:sz w:val="20"/>
          <w:szCs w:val="20"/>
        </w:rPr>
        <w:t xml:space="preserve"> </w:t>
      </w:r>
      <w:r w:rsidRPr="0045760E">
        <w:rPr>
          <w:rFonts w:eastAsia="Times New Roman"/>
          <w:sz w:val="20"/>
          <w:szCs w:val="20"/>
        </w:rPr>
        <w:t>Summary</w:t>
      </w:r>
      <w:r w:rsidRPr="0045760E">
        <w:rPr>
          <w:rFonts w:eastAsia="Times New Roman"/>
          <w:spacing w:val="-1"/>
          <w:sz w:val="20"/>
          <w:szCs w:val="20"/>
        </w:rPr>
        <w:t xml:space="preserve"> </w:t>
      </w:r>
      <w:r w:rsidRPr="0045760E">
        <w:rPr>
          <w:rFonts w:eastAsia="Times New Roman"/>
          <w:sz w:val="20"/>
          <w:szCs w:val="20"/>
        </w:rPr>
        <w:t>Compensation</w:t>
      </w:r>
      <w:r w:rsidRPr="0045760E">
        <w:rPr>
          <w:rFonts w:eastAsia="Times New Roman"/>
          <w:spacing w:val="-1"/>
          <w:sz w:val="20"/>
          <w:szCs w:val="20"/>
        </w:rPr>
        <w:t xml:space="preserve"> </w:t>
      </w:r>
      <w:r w:rsidRPr="0045760E">
        <w:rPr>
          <w:rFonts w:eastAsia="Times New Roman"/>
          <w:sz w:val="20"/>
          <w:szCs w:val="20"/>
        </w:rPr>
        <w:t>Table above.</w:t>
      </w:r>
    </w:p>
    <w:p w14:paraId="3DD68877" w14:textId="77777777" w:rsidR="006A0109" w:rsidRDefault="00791EFE" w:rsidP="0052045B">
      <w:pPr>
        <w:widowControl/>
        <w:ind w:left="490" w:hanging="490"/>
        <w:rPr>
          <w:rFonts w:eastAsia="Times New Roman"/>
          <w:sz w:val="20"/>
          <w:szCs w:val="20"/>
        </w:rPr>
      </w:pPr>
      <w:r w:rsidRPr="0045760E">
        <w:rPr>
          <w:rFonts w:eastAsia="Times New Roman"/>
          <w:sz w:val="20"/>
          <w:szCs w:val="20"/>
        </w:rPr>
        <w:t>(5)</w:t>
      </w:r>
      <w:r w:rsidRPr="0045760E">
        <w:rPr>
          <w:rFonts w:eastAsia="Times New Roman"/>
          <w:sz w:val="20"/>
          <w:szCs w:val="20"/>
        </w:rPr>
        <w:tab/>
      </w:r>
      <w:r w:rsidRPr="0045760E">
        <w:rPr>
          <w:rFonts w:eastAsia="Times New Roman"/>
          <w:sz w:val="20"/>
          <w:szCs w:val="20"/>
        </w:rPr>
        <w:t>Represents</w:t>
      </w:r>
      <w:r w:rsidRPr="0045760E">
        <w:rPr>
          <w:rFonts w:eastAsia="Times New Roman"/>
          <w:spacing w:val="-1"/>
          <w:sz w:val="20"/>
          <w:szCs w:val="20"/>
        </w:rPr>
        <w:t xml:space="preserve"> </w:t>
      </w:r>
      <w:r w:rsidRPr="0045760E">
        <w:rPr>
          <w:rFonts w:eastAsia="Times New Roman"/>
          <w:sz w:val="20"/>
          <w:szCs w:val="20"/>
        </w:rPr>
        <w:t>restricted</w:t>
      </w:r>
      <w:r w:rsidRPr="0045760E">
        <w:rPr>
          <w:rFonts w:eastAsia="Times New Roman"/>
          <w:spacing w:val="-2"/>
          <w:sz w:val="20"/>
          <w:szCs w:val="20"/>
        </w:rPr>
        <w:t xml:space="preserve"> </w:t>
      </w:r>
      <w:r w:rsidRPr="0045760E">
        <w:rPr>
          <w:rFonts w:eastAsia="Times New Roman"/>
          <w:sz w:val="20"/>
          <w:szCs w:val="20"/>
        </w:rPr>
        <w:t>shares</w:t>
      </w:r>
      <w:r w:rsidRPr="0045760E">
        <w:rPr>
          <w:rFonts w:eastAsia="Times New Roman"/>
          <w:spacing w:val="-1"/>
          <w:sz w:val="20"/>
          <w:szCs w:val="20"/>
        </w:rPr>
        <w:t xml:space="preserve"> </w:t>
      </w:r>
      <w:r w:rsidRPr="0045760E">
        <w:rPr>
          <w:rFonts w:eastAsia="Times New Roman"/>
          <w:sz w:val="20"/>
          <w:szCs w:val="20"/>
        </w:rPr>
        <w:t>scheduled</w:t>
      </w:r>
      <w:r w:rsidRPr="0045760E">
        <w:rPr>
          <w:rFonts w:eastAsia="Times New Roman"/>
          <w:spacing w:val="-1"/>
          <w:sz w:val="20"/>
          <w:szCs w:val="20"/>
        </w:rPr>
        <w:t xml:space="preserve"> </w:t>
      </w:r>
      <w:r w:rsidRPr="0045760E">
        <w:rPr>
          <w:rFonts w:eastAsia="Times New Roman"/>
          <w:sz w:val="20"/>
          <w:szCs w:val="20"/>
        </w:rPr>
        <w:t>to vest</w:t>
      </w:r>
      <w:r w:rsidRPr="0045760E">
        <w:rPr>
          <w:rFonts w:eastAsia="Times New Roman"/>
          <w:spacing w:val="-1"/>
          <w:sz w:val="20"/>
          <w:szCs w:val="20"/>
        </w:rPr>
        <w:t xml:space="preserve"> </w:t>
      </w:r>
      <w:r w:rsidRPr="0045760E">
        <w:rPr>
          <w:rFonts w:eastAsia="Times New Roman"/>
          <w:sz w:val="20"/>
          <w:szCs w:val="20"/>
        </w:rPr>
        <w:t>in four</w:t>
      </w:r>
      <w:r w:rsidRPr="0045760E">
        <w:rPr>
          <w:rFonts w:eastAsia="Times New Roman"/>
          <w:spacing w:val="-1"/>
          <w:sz w:val="20"/>
          <w:szCs w:val="20"/>
        </w:rPr>
        <w:t xml:space="preserve"> </w:t>
      </w:r>
      <w:r>
        <w:rPr>
          <w:rFonts w:eastAsia="Times New Roman"/>
          <w:spacing w:val="-1"/>
          <w:sz w:val="20"/>
          <w:szCs w:val="20"/>
        </w:rPr>
        <w:t xml:space="preserve">equal </w:t>
      </w:r>
      <w:r w:rsidRPr="0045760E">
        <w:rPr>
          <w:rFonts w:eastAsia="Times New Roman"/>
          <w:sz w:val="20"/>
          <w:szCs w:val="20"/>
        </w:rPr>
        <w:t>installments</w:t>
      </w:r>
      <w:r w:rsidRPr="0045760E">
        <w:rPr>
          <w:rFonts w:eastAsia="Times New Roman"/>
          <w:spacing w:val="-3"/>
          <w:sz w:val="20"/>
          <w:szCs w:val="20"/>
        </w:rPr>
        <w:t xml:space="preserve"> </w:t>
      </w:r>
      <w:r w:rsidRPr="0045760E">
        <w:rPr>
          <w:rFonts w:eastAsia="Times New Roman"/>
          <w:sz w:val="20"/>
          <w:szCs w:val="20"/>
        </w:rPr>
        <w:t xml:space="preserve">on </w:t>
      </w:r>
      <w:r>
        <w:rPr>
          <w:rFonts w:eastAsia="Times New Roman"/>
          <w:sz w:val="20"/>
          <w:szCs w:val="20"/>
        </w:rPr>
        <w:t>March 1</w:t>
      </w:r>
      <w:r w:rsidRPr="0045760E">
        <w:rPr>
          <w:rFonts w:eastAsia="Times New Roman"/>
          <w:sz w:val="20"/>
          <w:szCs w:val="20"/>
        </w:rPr>
        <w:t>, 202</w:t>
      </w:r>
      <w:r>
        <w:rPr>
          <w:rFonts w:eastAsia="Times New Roman"/>
          <w:sz w:val="20"/>
          <w:szCs w:val="20"/>
        </w:rPr>
        <w:t>2</w:t>
      </w:r>
      <w:r w:rsidRPr="0045760E">
        <w:rPr>
          <w:rFonts w:eastAsia="Times New Roman"/>
          <w:sz w:val="20"/>
          <w:szCs w:val="20"/>
        </w:rPr>
        <w:t xml:space="preserve"> and the</w:t>
      </w:r>
      <w:r w:rsidRPr="0045760E">
        <w:rPr>
          <w:rFonts w:eastAsia="Times New Roman"/>
          <w:spacing w:val="-1"/>
          <w:sz w:val="20"/>
          <w:szCs w:val="20"/>
        </w:rPr>
        <w:t xml:space="preserve"> </w:t>
      </w:r>
      <w:r w:rsidRPr="0045760E">
        <w:rPr>
          <w:rFonts w:eastAsia="Times New Roman"/>
          <w:sz w:val="20"/>
          <w:szCs w:val="20"/>
        </w:rPr>
        <w:t>first</w:t>
      </w:r>
      <w:r w:rsidRPr="0045760E">
        <w:rPr>
          <w:rFonts w:eastAsia="Times New Roman"/>
          <w:spacing w:val="-2"/>
          <w:sz w:val="20"/>
          <w:szCs w:val="20"/>
        </w:rPr>
        <w:t xml:space="preserve"> </w:t>
      </w:r>
      <w:r w:rsidRPr="0045760E">
        <w:rPr>
          <w:rFonts w:eastAsia="Times New Roman"/>
          <w:sz w:val="20"/>
          <w:szCs w:val="20"/>
        </w:rPr>
        <w:t>three</w:t>
      </w:r>
      <w:r w:rsidRPr="0045760E">
        <w:rPr>
          <w:rFonts w:eastAsia="Times New Roman"/>
          <w:spacing w:val="-1"/>
          <w:sz w:val="20"/>
          <w:szCs w:val="20"/>
        </w:rPr>
        <w:t xml:space="preserve"> </w:t>
      </w:r>
      <w:r w:rsidRPr="0045760E">
        <w:rPr>
          <w:rFonts w:eastAsia="Times New Roman"/>
          <w:sz w:val="20"/>
          <w:szCs w:val="20"/>
        </w:rPr>
        <w:t>anniversaries</w:t>
      </w:r>
      <w:r w:rsidRPr="0045760E">
        <w:rPr>
          <w:rFonts w:eastAsia="Times New Roman"/>
          <w:spacing w:val="-2"/>
          <w:sz w:val="20"/>
          <w:szCs w:val="20"/>
        </w:rPr>
        <w:t xml:space="preserve"> </w:t>
      </w:r>
      <w:r w:rsidRPr="0045760E">
        <w:rPr>
          <w:rFonts w:eastAsia="Times New Roman"/>
          <w:sz w:val="20"/>
          <w:szCs w:val="20"/>
        </w:rPr>
        <w:t>thereof.</w:t>
      </w:r>
    </w:p>
    <w:p w14:paraId="6A3E0635" w14:textId="77777777" w:rsidR="0014797D" w:rsidRPr="0045760E" w:rsidRDefault="00791EFE" w:rsidP="003B1529">
      <w:pPr>
        <w:keepNext/>
        <w:widowControl/>
        <w:spacing w:before="120"/>
        <w:rPr>
          <w:rFonts w:eastAsia="Times New Roman"/>
          <w:sz w:val="20"/>
          <w:szCs w:val="20"/>
        </w:rPr>
      </w:pPr>
      <w:r w:rsidRPr="0045760E">
        <w:rPr>
          <w:rFonts w:eastAsia="Times New Roman"/>
          <w:b/>
          <w:bCs/>
          <w:sz w:val="20"/>
          <w:szCs w:val="20"/>
        </w:rPr>
        <w:t>Outstanding</w:t>
      </w:r>
      <w:r w:rsidRPr="0045760E">
        <w:rPr>
          <w:rFonts w:eastAsia="Times New Roman"/>
          <w:b/>
          <w:bCs/>
          <w:spacing w:val="1"/>
          <w:sz w:val="20"/>
          <w:szCs w:val="20"/>
        </w:rPr>
        <w:t xml:space="preserve"> </w:t>
      </w:r>
      <w:r w:rsidRPr="0045760E">
        <w:rPr>
          <w:rFonts w:eastAsia="Times New Roman"/>
          <w:b/>
          <w:bCs/>
          <w:sz w:val="20"/>
          <w:szCs w:val="20"/>
        </w:rPr>
        <w:t>Equity Awards</w:t>
      </w:r>
      <w:r w:rsidRPr="0045760E">
        <w:rPr>
          <w:rFonts w:eastAsia="Times New Roman"/>
          <w:b/>
          <w:bCs/>
          <w:spacing w:val="-1"/>
          <w:sz w:val="20"/>
          <w:szCs w:val="20"/>
        </w:rPr>
        <w:t xml:space="preserve"> </w:t>
      </w:r>
      <w:r w:rsidRPr="0045760E">
        <w:rPr>
          <w:rFonts w:eastAsia="Times New Roman"/>
          <w:b/>
          <w:bCs/>
          <w:sz w:val="20"/>
          <w:szCs w:val="20"/>
        </w:rPr>
        <w:t xml:space="preserve">at </w:t>
      </w:r>
      <w:r>
        <w:rPr>
          <w:rFonts w:eastAsia="Times New Roman"/>
          <w:b/>
          <w:bCs/>
          <w:sz w:val="20"/>
          <w:szCs w:val="20"/>
        </w:rPr>
        <w:t>2021</w:t>
      </w:r>
      <w:r w:rsidRPr="0045760E">
        <w:rPr>
          <w:rFonts w:eastAsia="Times New Roman"/>
          <w:b/>
          <w:bCs/>
          <w:sz w:val="20"/>
          <w:szCs w:val="20"/>
        </w:rPr>
        <w:t xml:space="preserve"> Fiscal</w:t>
      </w:r>
      <w:r w:rsidRPr="0045760E">
        <w:rPr>
          <w:rFonts w:eastAsia="Times New Roman"/>
          <w:b/>
          <w:bCs/>
          <w:spacing w:val="1"/>
          <w:sz w:val="20"/>
          <w:szCs w:val="20"/>
        </w:rPr>
        <w:t xml:space="preserve"> </w:t>
      </w:r>
      <w:r w:rsidRPr="0045760E">
        <w:rPr>
          <w:rFonts w:eastAsia="Times New Roman"/>
          <w:b/>
          <w:bCs/>
          <w:sz w:val="20"/>
          <w:szCs w:val="20"/>
        </w:rPr>
        <w:t>Year-End</w:t>
      </w:r>
    </w:p>
    <w:p w14:paraId="68811C4F" w14:textId="77777777" w:rsidR="004B7D9E" w:rsidRDefault="00791EFE" w:rsidP="008B14EB">
      <w:pPr>
        <w:keepNext/>
        <w:widowControl/>
        <w:spacing w:before="120" w:after="120"/>
        <w:ind w:firstLine="490"/>
      </w:pPr>
      <w:r w:rsidRPr="0045760E">
        <w:rPr>
          <w:rFonts w:eastAsia="Times New Roman"/>
          <w:sz w:val="20"/>
          <w:szCs w:val="20"/>
        </w:rPr>
        <w:t>The following</w:t>
      </w:r>
      <w:r w:rsidRPr="0045760E">
        <w:rPr>
          <w:rFonts w:eastAsia="Times New Roman"/>
          <w:spacing w:val="1"/>
          <w:sz w:val="20"/>
          <w:szCs w:val="20"/>
        </w:rPr>
        <w:t xml:space="preserve"> </w:t>
      </w:r>
      <w:r w:rsidRPr="0045760E">
        <w:rPr>
          <w:rFonts w:eastAsia="Times New Roman"/>
          <w:sz w:val="20"/>
          <w:szCs w:val="20"/>
        </w:rPr>
        <w:t>table</w:t>
      </w:r>
      <w:r w:rsidRPr="0045760E">
        <w:rPr>
          <w:rFonts w:eastAsia="Times New Roman"/>
          <w:spacing w:val="1"/>
          <w:sz w:val="20"/>
          <w:szCs w:val="20"/>
        </w:rPr>
        <w:t xml:space="preserve"> </w:t>
      </w:r>
      <w:r w:rsidRPr="0045760E">
        <w:rPr>
          <w:rFonts w:eastAsia="Times New Roman"/>
          <w:sz w:val="20"/>
          <w:szCs w:val="20"/>
        </w:rPr>
        <w:t>provides</w:t>
      </w:r>
      <w:r w:rsidRPr="0045760E">
        <w:rPr>
          <w:rFonts w:eastAsia="Times New Roman"/>
          <w:spacing w:val="1"/>
          <w:sz w:val="20"/>
          <w:szCs w:val="20"/>
        </w:rPr>
        <w:t xml:space="preserve"> </w:t>
      </w:r>
      <w:r w:rsidRPr="0045760E">
        <w:rPr>
          <w:rFonts w:eastAsia="Times New Roman"/>
          <w:sz w:val="20"/>
          <w:szCs w:val="20"/>
        </w:rPr>
        <w:t>information</w:t>
      </w:r>
      <w:r w:rsidRPr="0045760E">
        <w:rPr>
          <w:rFonts w:eastAsia="Times New Roman"/>
          <w:spacing w:val="3"/>
          <w:sz w:val="20"/>
          <w:szCs w:val="20"/>
        </w:rPr>
        <w:t xml:space="preserve"> </w:t>
      </w:r>
      <w:r w:rsidRPr="0045760E">
        <w:rPr>
          <w:rFonts w:eastAsia="Times New Roman"/>
          <w:sz w:val="20"/>
          <w:szCs w:val="20"/>
        </w:rPr>
        <w:t>on the</w:t>
      </w:r>
      <w:r w:rsidRPr="0045760E">
        <w:rPr>
          <w:rFonts w:eastAsia="Times New Roman"/>
          <w:spacing w:val="1"/>
          <w:sz w:val="20"/>
          <w:szCs w:val="20"/>
        </w:rPr>
        <w:t xml:space="preserve"> </w:t>
      </w:r>
      <w:r w:rsidRPr="0045760E">
        <w:rPr>
          <w:rFonts w:eastAsia="Times New Roman"/>
          <w:sz w:val="20"/>
          <w:szCs w:val="20"/>
        </w:rPr>
        <w:t>outstanding</w:t>
      </w:r>
      <w:r w:rsidRPr="0045760E">
        <w:rPr>
          <w:rFonts w:eastAsia="Times New Roman"/>
          <w:spacing w:val="2"/>
          <w:sz w:val="20"/>
          <w:szCs w:val="20"/>
        </w:rPr>
        <w:t xml:space="preserve"> </w:t>
      </w:r>
      <w:r w:rsidRPr="0045760E">
        <w:rPr>
          <w:rFonts w:eastAsia="Times New Roman"/>
          <w:sz w:val="20"/>
          <w:szCs w:val="20"/>
        </w:rPr>
        <w:t>stock</w:t>
      </w:r>
      <w:r w:rsidRPr="0045760E">
        <w:rPr>
          <w:rFonts w:eastAsia="Times New Roman"/>
          <w:spacing w:val="1"/>
          <w:sz w:val="20"/>
          <w:szCs w:val="20"/>
        </w:rPr>
        <w:t xml:space="preserve"> </w:t>
      </w:r>
      <w:r w:rsidRPr="0045760E">
        <w:rPr>
          <w:rFonts w:eastAsia="Times New Roman"/>
          <w:sz w:val="20"/>
          <w:szCs w:val="20"/>
        </w:rPr>
        <w:t>awards,</w:t>
      </w:r>
      <w:r w:rsidRPr="0045760E">
        <w:rPr>
          <w:rFonts w:eastAsia="Times New Roman"/>
          <w:spacing w:val="1"/>
          <w:sz w:val="20"/>
          <w:szCs w:val="20"/>
        </w:rPr>
        <w:t xml:space="preserve"> </w:t>
      </w:r>
      <w:r w:rsidRPr="0045760E">
        <w:rPr>
          <w:rFonts w:eastAsia="Times New Roman"/>
          <w:sz w:val="20"/>
          <w:szCs w:val="20"/>
        </w:rPr>
        <w:t>specifically</w:t>
      </w:r>
      <w:r w:rsidRPr="0045760E">
        <w:rPr>
          <w:rFonts w:eastAsia="Times New Roman"/>
          <w:spacing w:val="3"/>
          <w:sz w:val="20"/>
          <w:szCs w:val="20"/>
        </w:rPr>
        <w:t xml:space="preserve"> </w:t>
      </w:r>
      <w:r w:rsidRPr="0045760E">
        <w:rPr>
          <w:rFonts w:eastAsia="Times New Roman"/>
          <w:sz w:val="20"/>
          <w:szCs w:val="20"/>
        </w:rPr>
        <w:t>unvested</w:t>
      </w:r>
      <w:r w:rsidRPr="0045760E">
        <w:rPr>
          <w:rFonts w:eastAsia="Times New Roman"/>
          <w:spacing w:val="1"/>
          <w:sz w:val="20"/>
          <w:szCs w:val="20"/>
        </w:rPr>
        <w:t xml:space="preserve"> </w:t>
      </w:r>
      <w:r w:rsidRPr="0045760E">
        <w:rPr>
          <w:rFonts w:eastAsia="Times New Roman"/>
          <w:sz w:val="20"/>
          <w:szCs w:val="20"/>
        </w:rPr>
        <w:t>shares</w:t>
      </w:r>
      <w:r w:rsidRPr="0045760E">
        <w:rPr>
          <w:rFonts w:eastAsia="Times New Roman"/>
          <w:spacing w:val="1"/>
          <w:sz w:val="20"/>
          <w:szCs w:val="20"/>
        </w:rPr>
        <w:t xml:space="preserve"> </w:t>
      </w:r>
      <w:r w:rsidRPr="0045760E">
        <w:rPr>
          <w:rFonts w:eastAsia="Times New Roman"/>
          <w:sz w:val="20"/>
          <w:szCs w:val="20"/>
        </w:rPr>
        <w:t>of restricted</w:t>
      </w:r>
      <w:r w:rsidRPr="0045760E">
        <w:rPr>
          <w:rFonts w:eastAsia="Times New Roman"/>
          <w:spacing w:val="3"/>
          <w:sz w:val="20"/>
          <w:szCs w:val="20"/>
        </w:rPr>
        <w:t xml:space="preserve"> </w:t>
      </w:r>
      <w:r w:rsidRPr="0045760E">
        <w:rPr>
          <w:rFonts w:eastAsia="Times New Roman"/>
          <w:sz w:val="20"/>
          <w:szCs w:val="20"/>
        </w:rPr>
        <w:t>stock,</w:t>
      </w:r>
      <w:r w:rsidRPr="0045760E">
        <w:rPr>
          <w:rFonts w:eastAsia="Times New Roman"/>
          <w:spacing w:val="1"/>
          <w:sz w:val="20"/>
          <w:szCs w:val="20"/>
        </w:rPr>
        <w:t xml:space="preserve"> </w:t>
      </w:r>
      <w:r w:rsidRPr="0045760E">
        <w:rPr>
          <w:rFonts w:eastAsia="Times New Roman"/>
          <w:sz w:val="20"/>
          <w:szCs w:val="20"/>
        </w:rPr>
        <w:t>held</w:t>
      </w:r>
      <w:r w:rsidRPr="0045760E">
        <w:rPr>
          <w:rFonts w:eastAsia="Times New Roman"/>
          <w:spacing w:val="1"/>
          <w:sz w:val="20"/>
          <w:szCs w:val="20"/>
        </w:rPr>
        <w:t xml:space="preserve"> </w:t>
      </w:r>
      <w:r w:rsidRPr="0045760E">
        <w:rPr>
          <w:rFonts w:eastAsia="Times New Roman"/>
          <w:sz w:val="20"/>
          <w:szCs w:val="20"/>
        </w:rPr>
        <w:t>by the</w:t>
      </w:r>
      <w:r w:rsidRPr="0045760E">
        <w:rPr>
          <w:rFonts w:eastAsia="Times New Roman"/>
          <w:spacing w:val="1"/>
          <w:sz w:val="20"/>
          <w:szCs w:val="20"/>
        </w:rPr>
        <w:t xml:space="preserve"> </w:t>
      </w:r>
      <w:r w:rsidRPr="0045760E">
        <w:rPr>
          <w:rFonts w:eastAsia="Times New Roman"/>
          <w:sz w:val="20"/>
          <w:szCs w:val="20"/>
        </w:rPr>
        <w:t>Named Executive</w:t>
      </w:r>
      <w:r w:rsidRPr="0045760E">
        <w:rPr>
          <w:rFonts w:eastAsia="Times New Roman"/>
          <w:spacing w:val="1"/>
          <w:sz w:val="20"/>
          <w:szCs w:val="20"/>
        </w:rPr>
        <w:t xml:space="preserve"> </w:t>
      </w:r>
      <w:r w:rsidRPr="0045760E">
        <w:rPr>
          <w:rFonts w:eastAsia="Times New Roman"/>
          <w:sz w:val="20"/>
          <w:szCs w:val="20"/>
        </w:rPr>
        <w:t>Officers</w:t>
      </w:r>
      <w:r w:rsidRPr="0045760E">
        <w:rPr>
          <w:rFonts w:eastAsia="Times New Roman"/>
          <w:spacing w:val="2"/>
          <w:sz w:val="20"/>
          <w:szCs w:val="20"/>
        </w:rPr>
        <w:t xml:space="preserve"> </w:t>
      </w:r>
      <w:r w:rsidRPr="0045760E">
        <w:rPr>
          <w:rFonts w:eastAsia="Times New Roman"/>
          <w:sz w:val="20"/>
          <w:szCs w:val="20"/>
        </w:rPr>
        <w:t>as of December</w:t>
      </w:r>
      <w:r>
        <w:rPr>
          <w:rFonts w:eastAsia="Times New Roman"/>
          <w:spacing w:val="1"/>
          <w:sz w:val="20"/>
          <w:szCs w:val="20"/>
        </w:rPr>
        <w:t> </w:t>
      </w:r>
      <w:r w:rsidRPr="0045760E">
        <w:rPr>
          <w:rFonts w:eastAsia="Times New Roman"/>
          <w:sz w:val="20"/>
          <w:szCs w:val="20"/>
        </w:rPr>
        <w:t xml:space="preserve">31, </w:t>
      </w:r>
      <w:r>
        <w:rPr>
          <w:rFonts w:eastAsia="Times New Roman"/>
          <w:sz w:val="20"/>
          <w:szCs w:val="20"/>
        </w:rPr>
        <w:t>2021</w:t>
      </w:r>
      <w:r w:rsidRPr="0045760E">
        <w:rPr>
          <w:rFonts w:eastAsia="Times New Roman"/>
          <w:sz w:val="20"/>
          <w:szCs w:val="20"/>
        </w:rPr>
        <w:t>. Each stock</w:t>
      </w:r>
      <w:r w:rsidRPr="0045760E">
        <w:rPr>
          <w:rFonts w:eastAsia="Times New Roman"/>
          <w:spacing w:val="1"/>
          <w:sz w:val="20"/>
          <w:szCs w:val="20"/>
        </w:rPr>
        <w:t xml:space="preserve"> </w:t>
      </w:r>
      <w:r w:rsidRPr="0045760E">
        <w:rPr>
          <w:rFonts w:eastAsia="Times New Roman"/>
          <w:sz w:val="20"/>
          <w:szCs w:val="20"/>
        </w:rPr>
        <w:t>award is</w:t>
      </w:r>
      <w:r w:rsidRPr="0045760E">
        <w:rPr>
          <w:rFonts w:eastAsia="Times New Roman"/>
          <w:spacing w:val="1"/>
          <w:sz w:val="20"/>
          <w:szCs w:val="20"/>
        </w:rPr>
        <w:t xml:space="preserve"> </w:t>
      </w:r>
      <w:r w:rsidRPr="0045760E">
        <w:rPr>
          <w:rFonts w:eastAsia="Times New Roman"/>
          <w:sz w:val="20"/>
          <w:szCs w:val="20"/>
        </w:rPr>
        <w:t>shown separately</w:t>
      </w:r>
      <w:r w:rsidRPr="0045760E">
        <w:rPr>
          <w:rFonts w:eastAsia="Times New Roman"/>
          <w:spacing w:val="2"/>
          <w:sz w:val="20"/>
          <w:szCs w:val="20"/>
        </w:rPr>
        <w:t xml:space="preserve"> </w:t>
      </w:r>
      <w:r w:rsidRPr="0045760E">
        <w:rPr>
          <w:rFonts w:eastAsia="Times New Roman"/>
          <w:sz w:val="20"/>
          <w:szCs w:val="20"/>
        </w:rPr>
        <w:t>for</w:t>
      </w:r>
      <w:r w:rsidRPr="0045760E">
        <w:rPr>
          <w:rFonts w:eastAsia="Times New Roman"/>
          <w:spacing w:val="1"/>
          <w:sz w:val="20"/>
          <w:szCs w:val="20"/>
        </w:rPr>
        <w:t xml:space="preserve"> </w:t>
      </w:r>
      <w:r w:rsidRPr="0045760E">
        <w:rPr>
          <w:rFonts w:eastAsia="Times New Roman"/>
          <w:sz w:val="20"/>
          <w:szCs w:val="20"/>
        </w:rPr>
        <w:t>each</w:t>
      </w:r>
      <w:r w:rsidRPr="0045760E">
        <w:rPr>
          <w:rFonts w:eastAsia="Times New Roman"/>
          <w:spacing w:val="1"/>
          <w:sz w:val="20"/>
          <w:szCs w:val="20"/>
        </w:rPr>
        <w:t xml:space="preserve"> </w:t>
      </w:r>
      <w:r w:rsidRPr="0045760E">
        <w:rPr>
          <w:rFonts w:eastAsia="Times New Roman"/>
          <w:sz w:val="20"/>
          <w:szCs w:val="20"/>
        </w:rPr>
        <w:t>of the</w:t>
      </w:r>
      <w:r w:rsidRPr="0045760E">
        <w:rPr>
          <w:rFonts w:eastAsia="Times New Roman"/>
          <w:spacing w:val="1"/>
          <w:sz w:val="20"/>
          <w:szCs w:val="20"/>
        </w:rPr>
        <w:t xml:space="preserve"> </w:t>
      </w:r>
      <w:r w:rsidRPr="0045760E">
        <w:rPr>
          <w:rFonts w:eastAsia="Times New Roman"/>
          <w:sz w:val="20"/>
          <w:szCs w:val="20"/>
        </w:rPr>
        <w:t>Named Executive</w:t>
      </w:r>
      <w:r w:rsidRPr="0045760E">
        <w:rPr>
          <w:rFonts w:eastAsia="Times New Roman"/>
          <w:spacing w:val="1"/>
          <w:sz w:val="20"/>
          <w:szCs w:val="20"/>
        </w:rPr>
        <w:t xml:space="preserve"> </w:t>
      </w:r>
      <w:r w:rsidRPr="0045760E">
        <w:rPr>
          <w:rFonts w:eastAsia="Times New Roman"/>
          <w:sz w:val="20"/>
          <w:szCs w:val="20"/>
        </w:rPr>
        <w:t>Officers.</w:t>
      </w:r>
      <w:r w:rsidRPr="0045760E">
        <w:rPr>
          <w:rFonts w:eastAsia="Times New Roman"/>
          <w:spacing w:val="2"/>
          <w:sz w:val="20"/>
          <w:szCs w:val="20"/>
        </w:rPr>
        <w:t xml:space="preserve"> </w:t>
      </w:r>
      <w:r w:rsidRPr="0045760E">
        <w:rPr>
          <w:rFonts w:eastAsia="Times New Roman"/>
          <w:sz w:val="20"/>
          <w:szCs w:val="20"/>
        </w:rPr>
        <w:t>The market</w:t>
      </w:r>
      <w:r w:rsidRPr="0045760E">
        <w:rPr>
          <w:rFonts w:eastAsia="Times New Roman"/>
          <w:spacing w:val="2"/>
          <w:sz w:val="20"/>
          <w:szCs w:val="20"/>
        </w:rPr>
        <w:t xml:space="preserve"> </w:t>
      </w:r>
      <w:r w:rsidRPr="0045760E">
        <w:rPr>
          <w:rFonts w:eastAsia="Times New Roman"/>
          <w:sz w:val="20"/>
          <w:szCs w:val="20"/>
        </w:rPr>
        <w:t>value</w:t>
      </w:r>
      <w:r w:rsidRPr="0045760E">
        <w:rPr>
          <w:rFonts w:eastAsia="Times New Roman"/>
          <w:spacing w:val="1"/>
          <w:sz w:val="20"/>
          <w:szCs w:val="20"/>
        </w:rPr>
        <w:t xml:space="preserve"> </w:t>
      </w:r>
      <w:r w:rsidRPr="0045760E">
        <w:rPr>
          <w:rFonts w:eastAsia="Times New Roman"/>
          <w:sz w:val="20"/>
          <w:szCs w:val="20"/>
        </w:rPr>
        <w:t>of each</w:t>
      </w:r>
      <w:r w:rsidRPr="0045760E">
        <w:rPr>
          <w:rFonts w:eastAsia="Times New Roman"/>
          <w:spacing w:val="1"/>
          <w:sz w:val="20"/>
          <w:szCs w:val="20"/>
        </w:rPr>
        <w:t xml:space="preserve"> </w:t>
      </w:r>
      <w:r w:rsidRPr="0045760E">
        <w:rPr>
          <w:rFonts w:eastAsia="Times New Roman"/>
          <w:sz w:val="20"/>
          <w:szCs w:val="20"/>
        </w:rPr>
        <w:t>stock</w:t>
      </w:r>
      <w:r w:rsidRPr="0045760E">
        <w:rPr>
          <w:rFonts w:eastAsia="Times New Roman"/>
          <w:spacing w:val="1"/>
          <w:sz w:val="20"/>
          <w:szCs w:val="20"/>
        </w:rPr>
        <w:t xml:space="preserve"> </w:t>
      </w:r>
      <w:r w:rsidRPr="0045760E">
        <w:rPr>
          <w:rFonts w:eastAsia="Times New Roman"/>
          <w:sz w:val="20"/>
          <w:szCs w:val="20"/>
        </w:rPr>
        <w:t>award is</w:t>
      </w:r>
      <w:r w:rsidRPr="0045760E">
        <w:rPr>
          <w:rFonts w:eastAsia="Times New Roman"/>
          <w:spacing w:val="1"/>
          <w:sz w:val="20"/>
          <w:szCs w:val="20"/>
        </w:rPr>
        <w:t xml:space="preserve"> </w:t>
      </w:r>
      <w:r w:rsidRPr="0045760E">
        <w:rPr>
          <w:rFonts w:eastAsia="Times New Roman"/>
          <w:sz w:val="20"/>
          <w:szCs w:val="20"/>
        </w:rPr>
        <w:t>based</w:t>
      </w:r>
      <w:r w:rsidRPr="0045760E">
        <w:rPr>
          <w:rFonts w:eastAsia="Times New Roman"/>
          <w:spacing w:val="1"/>
          <w:sz w:val="20"/>
          <w:szCs w:val="20"/>
        </w:rPr>
        <w:t xml:space="preserve"> </w:t>
      </w:r>
      <w:r w:rsidRPr="0045760E">
        <w:rPr>
          <w:rFonts w:eastAsia="Times New Roman"/>
          <w:sz w:val="20"/>
          <w:szCs w:val="20"/>
        </w:rPr>
        <w:t>on the closing</w:t>
      </w:r>
      <w:r w:rsidRPr="0045760E">
        <w:rPr>
          <w:rFonts w:eastAsia="Times New Roman"/>
          <w:spacing w:val="1"/>
          <w:sz w:val="20"/>
          <w:szCs w:val="20"/>
        </w:rPr>
        <w:t xml:space="preserve"> </w:t>
      </w:r>
      <w:r w:rsidRPr="0045760E">
        <w:rPr>
          <w:rFonts w:eastAsia="Times New Roman"/>
          <w:sz w:val="20"/>
          <w:szCs w:val="20"/>
        </w:rPr>
        <w:t>price</w:t>
      </w:r>
      <w:r w:rsidRPr="0045760E">
        <w:rPr>
          <w:rFonts w:eastAsia="Times New Roman"/>
          <w:spacing w:val="1"/>
          <w:sz w:val="20"/>
          <w:szCs w:val="20"/>
        </w:rPr>
        <w:t xml:space="preserve"> </w:t>
      </w:r>
      <w:r w:rsidRPr="0045760E">
        <w:rPr>
          <w:rFonts w:eastAsia="Times New Roman"/>
          <w:sz w:val="20"/>
          <w:szCs w:val="20"/>
        </w:rPr>
        <w:t>of our Class</w:t>
      </w:r>
      <w:r w:rsidRPr="0045760E">
        <w:rPr>
          <w:rFonts w:eastAsia="Times New Roman"/>
          <w:spacing w:val="1"/>
          <w:sz w:val="20"/>
          <w:szCs w:val="20"/>
        </w:rPr>
        <w:t xml:space="preserve"> </w:t>
      </w:r>
      <w:r w:rsidRPr="0045760E">
        <w:rPr>
          <w:rFonts w:eastAsia="Times New Roman"/>
          <w:sz w:val="20"/>
          <w:szCs w:val="20"/>
        </w:rPr>
        <w:t>A Common Stock as of December</w:t>
      </w:r>
      <w:r>
        <w:rPr>
          <w:rFonts w:eastAsia="Times New Roman"/>
          <w:spacing w:val="1"/>
          <w:sz w:val="20"/>
          <w:szCs w:val="20"/>
        </w:rPr>
        <w:t> </w:t>
      </w:r>
      <w:r w:rsidRPr="0045760E">
        <w:rPr>
          <w:rFonts w:eastAsia="Times New Roman"/>
          <w:sz w:val="20"/>
          <w:szCs w:val="20"/>
        </w:rPr>
        <w:t xml:space="preserve">31, </w:t>
      </w:r>
      <w:r>
        <w:rPr>
          <w:rFonts w:eastAsia="Times New Roman"/>
          <w:sz w:val="20"/>
          <w:szCs w:val="20"/>
        </w:rPr>
        <w:t>2021</w:t>
      </w:r>
      <w:r w:rsidRPr="0045760E">
        <w:rPr>
          <w:rFonts w:eastAsia="Times New Roman"/>
          <w:sz w:val="20"/>
          <w:szCs w:val="20"/>
        </w:rPr>
        <w:t>, which was $</w:t>
      </w:r>
      <w:r>
        <w:rPr>
          <w:rFonts w:eastAsia="Times New Roman"/>
          <w:sz w:val="20"/>
          <w:szCs w:val="20"/>
        </w:rPr>
        <w:t>43.40</w:t>
      </w:r>
      <w:r w:rsidRPr="0045760E">
        <w:rPr>
          <w:rFonts w:eastAsia="Times New Roman"/>
          <w:sz w:val="20"/>
          <w:szCs w:val="20"/>
        </w:rPr>
        <w:t>. None of the</w:t>
      </w:r>
      <w:r w:rsidRPr="0045760E">
        <w:rPr>
          <w:rFonts w:eastAsia="Times New Roman"/>
          <w:spacing w:val="1"/>
          <w:sz w:val="20"/>
          <w:szCs w:val="20"/>
        </w:rPr>
        <w:t xml:space="preserve"> </w:t>
      </w:r>
      <w:r w:rsidRPr="0045760E">
        <w:rPr>
          <w:rFonts w:eastAsia="Times New Roman"/>
          <w:sz w:val="20"/>
          <w:szCs w:val="20"/>
        </w:rPr>
        <w:t>Named Executive</w:t>
      </w:r>
      <w:r w:rsidRPr="0045760E">
        <w:rPr>
          <w:rFonts w:eastAsia="Times New Roman"/>
          <w:spacing w:val="1"/>
          <w:sz w:val="20"/>
          <w:szCs w:val="20"/>
        </w:rPr>
        <w:t xml:space="preserve"> </w:t>
      </w:r>
      <w:r w:rsidRPr="0045760E">
        <w:rPr>
          <w:rFonts w:eastAsia="Times New Roman"/>
          <w:sz w:val="20"/>
          <w:szCs w:val="20"/>
        </w:rPr>
        <w:t>Officers</w:t>
      </w:r>
      <w:r w:rsidRPr="0045760E">
        <w:rPr>
          <w:rFonts w:eastAsia="Times New Roman"/>
          <w:spacing w:val="2"/>
          <w:sz w:val="20"/>
          <w:szCs w:val="20"/>
        </w:rPr>
        <w:t xml:space="preserve"> </w:t>
      </w:r>
      <w:r w:rsidRPr="0045760E">
        <w:rPr>
          <w:rFonts w:eastAsia="Times New Roman"/>
          <w:sz w:val="20"/>
          <w:szCs w:val="20"/>
        </w:rPr>
        <w:t>held</w:t>
      </w:r>
      <w:r w:rsidRPr="0045760E">
        <w:rPr>
          <w:rFonts w:eastAsia="Times New Roman"/>
          <w:spacing w:val="1"/>
          <w:sz w:val="20"/>
          <w:szCs w:val="20"/>
        </w:rPr>
        <w:t xml:space="preserve"> </w:t>
      </w:r>
      <w:r w:rsidRPr="0045760E">
        <w:rPr>
          <w:rFonts w:eastAsia="Times New Roman"/>
          <w:sz w:val="20"/>
          <w:szCs w:val="20"/>
        </w:rPr>
        <w:t>any outstanding</w:t>
      </w:r>
      <w:r w:rsidRPr="0045760E">
        <w:rPr>
          <w:rFonts w:eastAsia="Times New Roman"/>
          <w:spacing w:val="2"/>
          <w:sz w:val="20"/>
          <w:szCs w:val="20"/>
        </w:rPr>
        <w:t xml:space="preserve"> </w:t>
      </w:r>
      <w:r w:rsidRPr="0045760E">
        <w:rPr>
          <w:rFonts w:eastAsia="Times New Roman"/>
          <w:sz w:val="20"/>
          <w:szCs w:val="20"/>
        </w:rPr>
        <w:t>option</w:t>
      </w:r>
      <w:r w:rsidRPr="0045760E">
        <w:rPr>
          <w:rFonts w:eastAsia="Times New Roman"/>
          <w:spacing w:val="1"/>
          <w:sz w:val="20"/>
          <w:szCs w:val="20"/>
        </w:rPr>
        <w:t xml:space="preserve"> </w:t>
      </w:r>
      <w:r w:rsidRPr="0045760E">
        <w:rPr>
          <w:rFonts w:eastAsia="Times New Roman"/>
          <w:sz w:val="20"/>
          <w:szCs w:val="20"/>
        </w:rPr>
        <w:t>awards</w:t>
      </w:r>
      <w:r w:rsidRPr="0045760E">
        <w:rPr>
          <w:rFonts w:eastAsia="Times New Roman"/>
          <w:spacing w:val="1"/>
          <w:sz w:val="20"/>
          <w:szCs w:val="20"/>
        </w:rPr>
        <w:t xml:space="preserve"> </w:t>
      </w:r>
      <w:r w:rsidRPr="0045760E">
        <w:rPr>
          <w:rFonts w:eastAsia="Times New Roman"/>
          <w:sz w:val="20"/>
          <w:szCs w:val="20"/>
        </w:rPr>
        <w:t xml:space="preserve">as of </w:t>
      </w:r>
      <w:r w:rsidRPr="0045760E">
        <w:rPr>
          <w:rFonts w:eastAsia="Times New Roman"/>
          <w:sz w:val="20"/>
          <w:szCs w:val="20"/>
        </w:rPr>
        <w:t>December</w:t>
      </w:r>
      <w:r>
        <w:rPr>
          <w:rFonts w:eastAsia="Times New Roman"/>
          <w:spacing w:val="1"/>
          <w:sz w:val="20"/>
          <w:szCs w:val="20"/>
        </w:rPr>
        <w:t> </w:t>
      </w:r>
      <w:r w:rsidRPr="0045760E">
        <w:rPr>
          <w:rFonts w:eastAsia="Times New Roman"/>
          <w:sz w:val="20"/>
          <w:szCs w:val="20"/>
        </w:rPr>
        <w:t xml:space="preserve">31, </w:t>
      </w:r>
      <w:r>
        <w:rPr>
          <w:rFonts w:eastAsia="Times New Roman"/>
          <w:sz w:val="20"/>
          <w:szCs w:val="20"/>
        </w:rPr>
        <w:t>2021</w:t>
      </w:r>
      <w:r w:rsidRPr="0045760E">
        <w:rPr>
          <w:rFonts w:eastAsia="Times New Roman"/>
          <w:sz w:val="20"/>
          <w:szCs w:val="20"/>
        </w:rPr>
        <w:t>. For additional</w:t>
      </w:r>
      <w:r w:rsidRPr="0045760E">
        <w:rPr>
          <w:rFonts w:eastAsia="Times New Roman"/>
          <w:spacing w:val="2"/>
          <w:sz w:val="20"/>
          <w:szCs w:val="20"/>
        </w:rPr>
        <w:t xml:space="preserve"> </w:t>
      </w:r>
      <w:r w:rsidRPr="0045760E">
        <w:rPr>
          <w:rFonts w:eastAsia="Times New Roman"/>
          <w:sz w:val="20"/>
          <w:szCs w:val="20"/>
        </w:rPr>
        <w:t>information about</w:t>
      </w:r>
      <w:r w:rsidRPr="0045760E">
        <w:rPr>
          <w:rFonts w:eastAsia="Times New Roman"/>
          <w:spacing w:val="1"/>
          <w:sz w:val="20"/>
          <w:szCs w:val="20"/>
        </w:rPr>
        <w:t xml:space="preserve"> </w:t>
      </w:r>
      <w:r w:rsidRPr="0045760E">
        <w:rPr>
          <w:rFonts w:eastAsia="Times New Roman"/>
          <w:sz w:val="20"/>
          <w:szCs w:val="20"/>
        </w:rPr>
        <w:t>option</w:t>
      </w:r>
      <w:r w:rsidRPr="0045760E">
        <w:rPr>
          <w:rFonts w:eastAsia="Times New Roman"/>
          <w:spacing w:val="1"/>
          <w:sz w:val="20"/>
          <w:szCs w:val="20"/>
        </w:rPr>
        <w:t xml:space="preserve"> </w:t>
      </w:r>
      <w:r w:rsidRPr="0045760E">
        <w:rPr>
          <w:rFonts w:eastAsia="Times New Roman"/>
          <w:sz w:val="20"/>
          <w:szCs w:val="20"/>
        </w:rPr>
        <w:t>awards</w:t>
      </w:r>
      <w:r w:rsidRPr="0045760E">
        <w:rPr>
          <w:rFonts w:eastAsia="Times New Roman"/>
          <w:spacing w:val="1"/>
          <w:sz w:val="20"/>
          <w:szCs w:val="20"/>
        </w:rPr>
        <w:t xml:space="preserve"> </w:t>
      </w:r>
      <w:r w:rsidRPr="0045760E">
        <w:rPr>
          <w:rFonts w:eastAsia="Times New Roman"/>
          <w:sz w:val="20"/>
          <w:szCs w:val="20"/>
        </w:rPr>
        <w:t>and stock</w:t>
      </w:r>
      <w:r w:rsidRPr="0045760E">
        <w:rPr>
          <w:rFonts w:eastAsia="Times New Roman"/>
          <w:spacing w:val="1"/>
          <w:sz w:val="20"/>
          <w:szCs w:val="20"/>
        </w:rPr>
        <w:t xml:space="preserve"> </w:t>
      </w:r>
      <w:r w:rsidRPr="0045760E">
        <w:rPr>
          <w:rFonts w:eastAsia="Times New Roman"/>
          <w:sz w:val="20"/>
          <w:szCs w:val="20"/>
        </w:rPr>
        <w:t>awards,</w:t>
      </w:r>
      <w:r w:rsidRPr="0045760E">
        <w:rPr>
          <w:rFonts w:eastAsia="Times New Roman"/>
          <w:spacing w:val="1"/>
          <w:sz w:val="20"/>
          <w:szCs w:val="20"/>
        </w:rPr>
        <w:t xml:space="preserve"> </w:t>
      </w:r>
      <w:r w:rsidRPr="0045760E">
        <w:rPr>
          <w:rFonts w:eastAsia="Times New Roman"/>
          <w:sz w:val="20"/>
          <w:szCs w:val="20"/>
        </w:rPr>
        <w:t>see</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description</w:t>
      </w:r>
      <w:r w:rsidRPr="0045760E">
        <w:rPr>
          <w:rFonts w:eastAsia="Times New Roman"/>
          <w:spacing w:val="2"/>
          <w:sz w:val="20"/>
          <w:szCs w:val="20"/>
        </w:rPr>
        <w:t xml:space="preserve"> </w:t>
      </w:r>
      <w:r w:rsidRPr="0045760E">
        <w:rPr>
          <w:rFonts w:eastAsia="Times New Roman"/>
          <w:sz w:val="20"/>
          <w:szCs w:val="20"/>
        </w:rPr>
        <w:t>of equity-based</w:t>
      </w:r>
      <w:r w:rsidRPr="0045760E">
        <w:rPr>
          <w:rFonts w:eastAsia="Times New Roman"/>
          <w:spacing w:val="2"/>
          <w:sz w:val="20"/>
          <w:szCs w:val="20"/>
        </w:rPr>
        <w:t xml:space="preserve"> </w:t>
      </w:r>
      <w:r w:rsidRPr="0045760E">
        <w:rPr>
          <w:rFonts w:eastAsia="Times New Roman"/>
          <w:sz w:val="20"/>
          <w:szCs w:val="20"/>
        </w:rPr>
        <w:t>compensation</w:t>
      </w:r>
      <w:r w:rsidRPr="0045760E">
        <w:rPr>
          <w:rFonts w:eastAsia="Times New Roman"/>
          <w:spacing w:val="2"/>
          <w:sz w:val="20"/>
          <w:szCs w:val="20"/>
        </w:rPr>
        <w:t xml:space="preserve"> </w:t>
      </w:r>
      <w:r w:rsidRPr="0045760E">
        <w:rPr>
          <w:rFonts w:eastAsia="Times New Roman"/>
          <w:sz w:val="20"/>
          <w:szCs w:val="20"/>
        </w:rPr>
        <w:t>in the</w:t>
      </w:r>
      <w:r w:rsidRPr="0045760E">
        <w:rPr>
          <w:rFonts w:eastAsia="Times New Roman"/>
          <w:spacing w:val="1"/>
          <w:sz w:val="20"/>
          <w:szCs w:val="20"/>
        </w:rPr>
        <w:t xml:space="preserve"> </w:t>
      </w:r>
      <w:r w:rsidRPr="0045760E">
        <w:rPr>
          <w:rFonts w:eastAsia="Times New Roman"/>
          <w:sz w:val="20"/>
          <w:szCs w:val="20"/>
        </w:rPr>
        <w:t>section</w:t>
      </w:r>
      <w:r w:rsidRPr="0045760E">
        <w:rPr>
          <w:rFonts w:eastAsia="Times New Roman"/>
          <w:spacing w:val="1"/>
          <w:sz w:val="20"/>
          <w:szCs w:val="20"/>
        </w:rPr>
        <w:t xml:space="preserve"> </w:t>
      </w:r>
      <w:r w:rsidRPr="0045760E">
        <w:rPr>
          <w:rFonts w:eastAsia="Times New Roman"/>
          <w:sz w:val="20"/>
          <w:szCs w:val="20"/>
        </w:rPr>
        <w:t>entitled “</w:t>
      </w:r>
      <w:r w:rsidRPr="0045760E">
        <w:rPr>
          <w:rFonts w:eastAsia="Times New Roman"/>
          <w:i/>
          <w:sz w:val="20"/>
          <w:szCs w:val="20"/>
        </w:rPr>
        <w:t>Compensation Discussion</w:t>
      </w:r>
      <w:r w:rsidRPr="0045760E">
        <w:rPr>
          <w:rFonts w:eastAsia="Times New Roman"/>
          <w:i/>
          <w:spacing w:val="1"/>
          <w:sz w:val="20"/>
          <w:szCs w:val="20"/>
        </w:rPr>
        <w:t xml:space="preserve"> </w:t>
      </w:r>
      <w:r w:rsidRPr="0045760E">
        <w:rPr>
          <w:rFonts w:eastAsia="Times New Roman"/>
          <w:i/>
          <w:sz w:val="20"/>
          <w:szCs w:val="20"/>
        </w:rPr>
        <w:t>and Analysi</w:t>
      </w:r>
      <w:r w:rsidRPr="0045760E">
        <w:rPr>
          <w:rFonts w:eastAsia="Times New Roman"/>
          <w:i/>
          <w:spacing w:val="1"/>
          <w:sz w:val="20"/>
          <w:szCs w:val="20"/>
        </w:rPr>
        <w:t>s</w:t>
      </w:r>
      <w:r w:rsidRPr="0045760E">
        <w:rPr>
          <w:rFonts w:eastAsia="Times New Roman"/>
          <w:sz w:val="20"/>
          <w:szCs w:val="20"/>
        </w:rPr>
        <w:t>” in this</w:t>
      </w:r>
      <w:r w:rsidRPr="0045760E">
        <w:rPr>
          <w:rFonts w:eastAsia="Times New Roman"/>
          <w:spacing w:val="1"/>
          <w:sz w:val="20"/>
          <w:szCs w:val="20"/>
        </w:rPr>
        <w:t xml:space="preserve"> </w:t>
      </w:r>
      <w:r w:rsidRPr="0045760E">
        <w:rPr>
          <w:rFonts w:eastAsia="Times New Roman"/>
          <w:sz w:val="20"/>
          <w:szCs w:val="20"/>
        </w:rPr>
        <w:t>proxy statement.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1858"/>
        <w:gridCol w:w="172"/>
        <w:gridCol w:w="97"/>
        <w:gridCol w:w="1380"/>
        <w:gridCol w:w="96"/>
        <w:gridCol w:w="271"/>
        <w:gridCol w:w="171"/>
        <w:gridCol w:w="96"/>
        <w:gridCol w:w="1380"/>
        <w:gridCol w:w="96"/>
        <w:gridCol w:w="171"/>
        <w:gridCol w:w="96"/>
        <w:gridCol w:w="1380"/>
        <w:gridCol w:w="96"/>
        <w:gridCol w:w="271"/>
        <w:gridCol w:w="171"/>
        <w:gridCol w:w="96"/>
        <w:gridCol w:w="1626"/>
        <w:gridCol w:w="96"/>
      </w:tblGrid>
      <w:tr w:rsidR="002568E0" w14:paraId="25BF0641" w14:textId="77777777">
        <w:trPr>
          <w:cantSplit/>
          <w:jc w:val="center"/>
        </w:trPr>
        <w:tc>
          <w:tcPr>
            <w:tcW w:w="965" w:type="pct"/>
            <w:shd w:val="clear" w:color="auto" w:fill="FFFFFF"/>
            <w:tcMar>
              <w:top w:w="15" w:type="dxa"/>
              <w:left w:w="0" w:type="dxa"/>
              <w:bottom w:w="0" w:type="dxa"/>
              <w:right w:w="15" w:type="dxa"/>
            </w:tcMar>
            <w:vAlign w:val="bottom"/>
          </w:tcPr>
          <w:p w14:paraId="3C27E29C" w14:textId="77777777" w:rsidR="005B66DD" w:rsidRDefault="00791EFE">
            <w:pPr>
              <w:keepNext/>
              <w:jc w:val="center"/>
              <w:rPr>
                <w:b/>
                <w:color w:val="000000"/>
                <w:sz w:val="16"/>
              </w:rPr>
            </w:pPr>
            <w:r>
              <w:t xml:space="preserve"> </w:t>
            </w:r>
          </w:p>
        </w:tc>
        <w:tc>
          <w:tcPr>
            <w:tcW w:w="89" w:type="pct"/>
            <w:shd w:val="clear" w:color="auto" w:fill="FFFFFF"/>
            <w:tcMar>
              <w:top w:w="15" w:type="dxa"/>
              <w:left w:w="0" w:type="dxa"/>
              <w:bottom w:w="0" w:type="dxa"/>
              <w:right w:w="15" w:type="dxa"/>
            </w:tcMar>
            <w:vAlign w:val="bottom"/>
          </w:tcPr>
          <w:p w14:paraId="612D4154" w14:textId="77777777" w:rsidR="005B66DD" w:rsidRDefault="00791EFE">
            <w:pPr>
              <w:rPr>
                <w:b/>
                <w:color w:val="000000"/>
                <w:sz w:val="16"/>
              </w:rPr>
            </w:pPr>
            <w:r>
              <w:rPr>
                <w:b/>
                <w:color w:val="000000"/>
                <w:sz w:val="16"/>
              </w:rPr>
              <w:t xml:space="preserve"> </w:t>
            </w:r>
          </w:p>
        </w:tc>
        <w:tc>
          <w:tcPr>
            <w:tcW w:w="3895" w:type="pct"/>
            <w:gridSpan w:val="16"/>
            <w:tcBorders>
              <w:bottom w:val="single" w:sz="2" w:space="0" w:color="000000"/>
            </w:tcBorders>
            <w:shd w:val="clear" w:color="auto" w:fill="FFFFFF"/>
            <w:tcMar>
              <w:top w:w="15" w:type="dxa"/>
              <w:left w:w="0" w:type="dxa"/>
              <w:bottom w:w="0" w:type="dxa"/>
              <w:right w:w="15" w:type="dxa"/>
            </w:tcMar>
            <w:vAlign w:val="bottom"/>
          </w:tcPr>
          <w:p w14:paraId="2030185F" w14:textId="77777777" w:rsidR="005B66DD" w:rsidRDefault="00791EFE">
            <w:pPr>
              <w:jc w:val="center"/>
              <w:rPr>
                <w:b/>
                <w:color w:val="000000"/>
                <w:sz w:val="16"/>
              </w:rPr>
            </w:pPr>
            <w:r>
              <w:rPr>
                <w:b/>
                <w:color w:val="000000"/>
                <w:sz w:val="16"/>
              </w:rPr>
              <w:t>Stock Awards</w:t>
            </w:r>
          </w:p>
        </w:tc>
        <w:tc>
          <w:tcPr>
            <w:tcW w:w="50" w:type="pct"/>
            <w:shd w:val="clear" w:color="auto" w:fill="FFFFFF"/>
            <w:noWrap/>
            <w:tcMar>
              <w:top w:w="15" w:type="dxa"/>
              <w:left w:w="0" w:type="dxa"/>
              <w:bottom w:w="0" w:type="dxa"/>
              <w:right w:w="15" w:type="dxa"/>
            </w:tcMar>
            <w:vAlign w:val="bottom"/>
          </w:tcPr>
          <w:p w14:paraId="7023BAB8" w14:textId="77777777" w:rsidR="005B66DD" w:rsidRDefault="00791EFE">
            <w:pPr>
              <w:rPr>
                <w:b/>
                <w:color w:val="000000"/>
                <w:sz w:val="16"/>
              </w:rPr>
            </w:pPr>
            <w:r>
              <w:rPr>
                <w:b/>
                <w:color w:val="000000"/>
                <w:sz w:val="16"/>
              </w:rPr>
              <w:t xml:space="preserve"> </w:t>
            </w:r>
          </w:p>
        </w:tc>
      </w:tr>
      <w:tr w:rsidR="002568E0" w14:paraId="077094EA" w14:textId="77777777">
        <w:trPr>
          <w:cantSplit/>
          <w:jc w:val="center"/>
        </w:trPr>
        <w:tc>
          <w:tcPr>
            <w:tcW w:w="965" w:type="pct"/>
            <w:tcBorders>
              <w:bottom w:val="single" w:sz="2" w:space="0" w:color="000000"/>
            </w:tcBorders>
            <w:shd w:val="clear" w:color="auto" w:fill="FFFFFF"/>
            <w:tcMar>
              <w:top w:w="15" w:type="dxa"/>
              <w:left w:w="0" w:type="dxa"/>
              <w:bottom w:w="0" w:type="dxa"/>
              <w:right w:w="15" w:type="dxa"/>
            </w:tcMar>
            <w:vAlign w:val="bottom"/>
          </w:tcPr>
          <w:p w14:paraId="2C5FA430" w14:textId="77777777" w:rsidR="005B66DD" w:rsidRDefault="00791EFE">
            <w:pPr>
              <w:keepNext/>
              <w:rPr>
                <w:b/>
                <w:color w:val="000000"/>
                <w:sz w:val="13"/>
              </w:rPr>
            </w:pPr>
            <w:r>
              <w:rPr>
                <w:b/>
                <w:color w:val="000000"/>
                <w:sz w:val="13"/>
              </w:rPr>
              <w:t xml:space="preserve">Name of </w:t>
            </w:r>
            <w:r>
              <w:rPr>
                <w:b/>
                <w:color w:val="000000"/>
                <w:sz w:val="13"/>
              </w:rPr>
              <w:t>Executive</w:t>
            </w:r>
          </w:p>
        </w:tc>
        <w:tc>
          <w:tcPr>
            <w:tcW w:w="89" w:type="pct"/>
            <w:shd w:val="clear" w:color="auto" w:fill="FFFFFF"/>
            <w:tcMar>
              <w:top w:w="15" w:type="dxa"/>
              <w:left w:w="0" w:type="dxa"/>
              <w:bottom w:w="0" w:type="dxa"/>
              <w:right w:w="15" w:type="dxa"/>
            </w:tcMar>
            <w:vAlign w:val="bottom"/>
          </w:tcPr>
          <w:p w14:paraId="6C2A7E3B" w14:textId="77777777" w:rsidR="005B66DD" w:rsidRDefault="00791EFE">
            <w:pPr>
              <w:rPr>
                <w:b/>
                <w:color w:val="000000"/>
                <w:sz w:val="13"/>
              </w:rPr>
            </w:pPr>
            <w:r>
              <w:rPr>
                <w:b/>
                <w:color w:val="000000"/>
                <w:sz w:val="13"/>
              </w:rPr>
              <w:t xml:space="preserve"> </w:t>
            </w:r>
          </w:p>
        </w:tc>
        <w:tc>
          <w:tcPr>
            <w:tcW w:w="767"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35399180" w14:textId="77777777" w:rsidR="005B66DD" w:rsidRDefault="00791EFE">
            <w:pPr>
              <w:jc w:val="center"/>
              <w:rPr>
                <w:b/>
                <w:color w:val="000000"/>
                <w:sz w:val="13"/>
              </w:rPr>
            </w:pPr>
            <w:r>
              <w:rPr>
                <w:b/>
                <w:color w:val="000000"/>
                <w:sz w:val="13"/>
              </w:rPr>
              <w:t>Number of Shares or</w:t>
            </w:r>
          </w:p>
          <w:p w14:paraId="7C8F9CE9" w14:textId="77777777" w:rsidR="005B66DD" w:rsidRDefault="00791EFE">
            <w:pPr>
              <w:jc w:val="center"/>
            </w:pPr>
            <w:r>
              <w:rPr>
                <w:b/>
                <w:color w:val="000000"/>
                <w:sz w:val="13"/>
              </w:rPr>
              <w:t>Units of Stock That</w:t>
            </w:r>
          </w:p>
          <w:p w14:paraId="2C838670" w14:textId="77777777" w:rsidR="005B66DD" w:rsidRDefault="00791EFE">
            <w:pPr>
              <w:jc w:val="center"/>
            </w:pPr>
            <w:r>
              <w:rPr>
                <w:b/>
                <w:color w:val="000000"/>
                <w:sz w:val="13"/>
              </w:rPr>
              <w:t>Have Not Vested (#)</w:t>
            </w:r>
          </w:p>
        </w:tc>
        <w:tc>
          <w:tcPr>
            <w:tcW w:w="50" w:type="pct"/>
            <w:shd w:val="clear" w:color="auto" w:fill="FFFFFF"/>
            <w:noWrap/>
            <w:tcMar>
              <w:top w:w="15" w:type="dxa"/>
              <w:left w:w="0" w:type="dxa"/>
              <w:bottom w:w="0" w:type="dxa"/>
              <w:right w:w="15" w:type="dxa"/>
            </w:tcMar>
            <w:vAlign w:val="bottom"/>
          </w:tcPr>
          <w:p w14:paraId="4CC950D3" w14:textId="77777777" w:rsidR="005B66DD" w:rsidRDefault="00791EFE">
            <w:pPr>
              <w:rPr>
                <w:b/>
                <w:color w:val="000000"/>
                <w:sz w:val="13"/>
              </w:rPr>
            </w:pPr>
            <w:r>
              <w:rPr>
                <w:b/>
                <w:color w:val="000000"/>
                <w:sz w:val="13"/>
              </w:rPr>
              <w:t xml:space="preserve"> </w:t>
            </w:r>
          </w:p>
        </w:tc>
        <w:tc>
          <w:tcPr>
            <w:tcW w:w="141" w:type="pct"/>
            <w:tcBorders>
              <w:top w:val="single" w:sz="2" w:space="0" w:color="000000"/>
            </w:tcBorders>
            <w:shd w:val="clear" w:color="auto" w:fill="FFFFFF"/>
            <w:tcMar>
              <w:top w:w="15" w:type="dxa"/>
              <w:left w:w="0" w:type="dxa"/>
              <w:bottom w:w="0" w:type="dxa"/>
              <w:right w:w="15" w:type="dxa"/>
            </w:tcMar>
            <w:vAlign w:val="bottom"/>
          </w:tcPr>
          <w:p w14:paraId="622E9C32" w14:textId="77777777" w:rsidR="005B66DD" w:rsidRDefault="00791EFE">
            <w:pPr>
              <w:jc w:val="center"/>
              <w:rPr>
                <w:b/>
                <w:color w:val="000000"/>
                <w:sz w:val="13"/>
              </w:rPr>
            </w:pPr>
            <w:r>
              <w:rPr>
                <w:b/>
                <w:color w:val="000000"/>
                <w:sz w:val="13"/>
              </w:rPr>
              <w:t xml:space="preserve"> </w:t>
            </w:r>
          </w:p>
        </w:tc>
        <w:tc>
          <w:tcPr>
            <w:tcW w:w="89" w:type="pct"/>
            <w:tcBorders>
              <w:top w:val="single" w:sz="2" w:space="0" w:color="000000"/>
            </w:tcBorders>
            <w:shd w:val="clear" w:color="auto" w:fill="FFFFFF"/>
            <w:tcMar>
              <w:top w:w="15" w:type="dxa"/>
              <w:left w:w="0" w:type="dxa"/>
              <w:bottom w:w="0" w:type="dxa"/>
              <w:right w:w="15" w:type="dxa"/>
            </w:tcMar>
            <w:vAlign w:val="bottom"/>
          </w:tcPr>
          <w:p w14:paraId="312B196F" w14:textId="77777777" w:rsidR="005B66DD" w:rsidRDefault="00791EFE">
            <w:pPr>
              <w:rPr>
                <w:b/>
                <w:color w:val="000000"/>
                <w:sz w:val="13"/>
              </w:rPr>
            </w:pPr>
            <w:r>
              <w:rPr>
                <w:b/>
                <w:color w:val="000000"/>
                <w:sz w:val="13"/>
              </w:rPr>
              <w:t xml:space="preserve"> </w:t>
            </w:r>
          </w:p>
        </w:tc>
        <w:tc>
          <w:tcPr>
            <w:tcW w:w="767"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5D7B870C" w14:textId="77777777" w:rsidR="005B66DD" w:rsidRDefault="00791EFE">
            <w:pPr>
              <w:jc w:val="center"/>
              <w:rPr>
                <w:b/>
                <w:color w:val="000000"/>
                <w:sz w:val="13"/>
              </w:rPr>
            </w:pPr>
            <w:r>
              <w:rPr>
                <w:b/>
                <w:color w:val="000000"/>
                <w:sz w:val="13"/>
              </w:rPr>
              <w:t>Market Value of Shares or Units of Stock That Have Not Vested ($)</w:t>
            </w:r>
          </w:p>
        </w:tc>
        <w:tc>
          <w:tcPr>
            <w:tcW w:w="50" w:type="pct"/>
            <w:shd w:val="clear" w:color="auto" w:fill="FFFFFF"/>
            <w:noWrap/>
            <w:tcMar>
              <w:top w:w="15" w:type="dxa"/>
              <w:left w:w="0" w:type="dxa"/>
              <w:bottom w:w="0" w:type="dxa"/>
              <w:right w:w="15" w:type="dxa"/>
            </w:tcMar>
            <w:vAlign w:val="bottom"/>
          </w:tcPr>
          <w:p w14:paraId="66F8BB63" w14:textId="77777777" w:rsidR="005B66DD" w:rsidRDefault="00791EFE">
            <w:pPr>
              <w:rPr>
                <w:b/>
                <w:color w:val="000000"/>
                <w:sz w:val="13"/>
              </w:rPr>
            </w:pPr>
            <w:r>
              <w:rPr>
                <w:b/>
                <w:color w:val="000000"/>
                <w:sz w:val="13"/>
              </w:rPr>
              <w:t xml:space="preserve"> </w:t>
            </w:r>
          </w:p>
        </w:tc>
        <w:tc>
          <w:tcPr>
            <w:tcW w:w="89" w:type="pct"/>
            <w:tcBorders>
              <w:top w:val="single" w:sz="2" w:space="0" w:color="000000"/>
            </w:tcBorders>
            <w:shd w:val="clear" w:color="auto" w:fill="FFFFFF"/>
            <w:tcMar>
              <w:top w:w="15" w:type="dxa"/>
              <w:left w:w="0" w:type="dxa"/>
              <w:bottom w:w="0" w:type="dxa"/>
              <w:right w:w="15" w:type="dxa"/>
            </w:tcMar>
            <w:vAlign w:val="bottom"/>
          </w:tcPr>
          <w:p w14:paraId="6F39B19C" w14:textId="77777777" w:rsidR="005B66DD" w:rsidRDefault="00791EFE">
            <w:pPr>
              <w:rPr>
                <w:b/>
                <w:color w:val="000000"/>
                <w:sz w:val="13"/>
              </w:rPr>
            </w:pPr>
            <w:r>
              <w:rPr>
                <w:b/>
                <w:color w:val="000000"/>
                <w:sz w:val="13"/>
              </w:rPr>
              <w:t xml:space="preserve"> </w:t>
            </w:r>
          </w:p>
        </w:tc>
        <w:tc>
          <w:tcPr>
            <w:tcW w:w="767"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135F960D" w14:textId="77777777" w:rsidR="005B66DD" w:rsidRDefault="00791EFE">
            <w:pPr>
              <w:jc w:val="center"/>
              <w:rPr>
                <w:b/>
                <w:color w:val="000000"/>
                <w:sz w:val="13"/>
              </w:rPr>
            </w:pPr>
            <w:r>
              <w:rPr>
                <w:b/>
                <w:color w:val="000000"/>
                <w:sz w:val="13"/>
              </w:rPr>
              <w:t>Equity Incentive Plan Awards: Number of Unearned Shares, Units or Other Rights That Have Not Vested (#)</w:t>
            </w:r>
          </w:p>
        </w:tc>
        <w:tc>
          <w:tcPr>
            <w:tcW w:w="50" w:type="pct"/>
            <w:shd w:val="clear" w:color="auto" w:fill="FFFFFF"/>
            <w:noWrap/>
            <w:tcMar>
              <w:top w:w="15" w:type="dxa"/>
              <w:left w:w="0" w:type="dxa"/>
              <w:bottom w:w="0" w:type="dxa"/>
              <w:right w:w="15" w:type="dxa"/>
            </w:tcMar>
            <w:vAlign w:val="bottom"/>
          </w:tcPr>
          <w:p w14:paraId="550C253F" w14:textId="77777777" w:rsidR="005B66DD" w:rsidRDefault="00791EFE">
            <w:pPr>
              <w:rPr>
                <w:b/>
                <w:color w:val="000000"/>
                <w:sz w:val="13"/>
              </w:rPr>
            </w:pPr>
            <w:r>
              <w:rPr>
                <w:b/>
                <w:color w:val="000000"/>
                <w:sz w:val="13"/>
              </w:rPr>
              <w:t xml:space="preserve"> </w:t>
            </w:r>
          </w:p>
        </w:tc>
        <w:tc>
          <w:tcPr>
            <w:tcW w:w="141" w:type="pct"/>
            <w:tcBorders>
              <w:top w:val="single" w:sz="2" w:space="0" w:color="000000"/>
            </w:tcBorders>
            <w:shd w:val="clear" w:color="auto" w:fill="FFFFFF"/>
            <w:tcMar>
              <w:top w:w="15" w:type="dxa"/>
              <w:left w:w="0" w:type="dxa"/>
              <w:bottom w:w="0" w:type="dxa"/>
              <w:right w:w="15" w:type="dxa"/>
            </w:tcMar>
            <w:vAlign w:val="bottom"/>
          </w:tcPr>
          <w:p w14:paraId="4DFDC863" w14:textId="77777777" w:rsidR="005B66DD" w:rsidRDefault="00791EFE">
            <w:pPr>
              <w:rPr>
                <w:b/>
                <w:color w:val="000000"/>
                <w:sz w:val="13"/>
              </w:rPr>
            </w:pPr>
            <w:r>
              <w:rPr>
                <w:b/>
                <w:color w:val="000000"/>
                <w:sz w:val="13"/>
              </w:rPr>
              <w:t xml:space="preserve"> </w:t>
            </w:r>
          </w:p>
        </w:tc>
        <w:tc>
          <w:tcPr>
            <w:tcW w:w="89" w:type="pct"/>
            <w:tcBorders>
              <w:top w:val="single" w:sz="2" w:space="0" w:color="000000"/>
            </w:tcBorders>
            <w:shd w:val="clear" w:color="auto" w:fill="FFFFFF"/>
            <w:tcMar>
              <w:top w:w="15" w:type="dxa"/>
              <w:left w:w="0" w:type="dxa"/>
              <w:bottom w:w="0" w:type="dxa"/>
              <w:right w:w="15" w:type="dxa"/>
            </w:tcMar>
            <w:vAlign w:val="bottom"/>
          </w:tcPr>
          <w:p w14:paraId="1BFD6A63" w14:textId="77777777" w:rsidR="005B66DD" w:rsidRDefault="00791EFE">
            <w:pPr>
              <w:rPr>
                <w:b/>
                <w:color w:val="000000"/>
                <w:sz w:val="13"/>
              </w:rPr>
            </w:pPr>
            <w:r>
              <w:rPr>
                <w:b/>
                <w:color w:val="000000"/>
                <w:sz w:val="13"/>
              </w:rPr>
              <w:t xml:space="preserve"> </w:t>
            </w:r>
          </w:p>
        </w:tc>
        <w:tc>
          <w:tcPr>
            <w:tcW w:w="893"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63E72B6F" w14:textId="77777777" w:rsidR="005B66DD" w:rsidRDefault="00791EFE">
            <w:pPr>
              <w:jc w:val="center"/>
              <w:rPr>
                <w:b/>
                <w:color w:val="000000"/>
                <w:sz w:val="13"/>
              </w:rPr>
            </w:pPr>
            <w:r>
              <w:rPr>
                <w:b/>
                <w:color w:val="000000"/>
                <w:sz w:val="13"/>
              </w:rPr>
              <w:t>Equity Incentive Plan Awards: Market or Payout Value of Unearned Shares, Units or Other Rights That Have Not Vested ($)</w:t>
            </w:r>
          </w:p>
        </w:tc>
        <w:tc>
          <w:tcPr>
            <w:tcW w:w="50" w:type="pct"/>
            <w:shd w:val="clear" w:color="auto" w:fill="FFFFFF"/>
            <w:noWrap/>
            <w:tcMar>
              <w:top w:w="15" w:type="dxa"/>
              <w:left w:w="0" w:type="dxa"/>
              <w:bottom w:w="0" w:type="dxa"/>
              <w:right w:w="15" w:type="dxa"/>
            </w:tcMar>
            <w:vAlign w:val="bottom"/>
          </w:tcPr>
          <w:p w14:paraId="367A2880" w14:textId="77777777" w:rsidR="005B66DD" w:rsidRDefault="00791EFE">
            <w:pPr>
              <w:rPr>
                <w:b/>
                <w:color w:val="000000"/>
                <w:sz w:val="13"/>
              </w:rPr>
            </w:pPr>
            <w:r>
              <w:rPr>
                <w:b/>
                <w:color w:val="000000"/>
                <w:sz w:val="13"/>
              </w:rPr>
              <w:t xml:space="preserve"> </w:t>
            </w:r>
          </w:p>
        </w:tc>
      </w:tr>
      <w:tr w:rsidR="002568E0" w14:paraId="0F863C30" w14:textId="77777777">
        <w:trPr>
          <w:cantSplit/>
          <w:jc w:val="center"/>
        </w:trPr>
        <w:tc>
          <w:tcPr>
            <w:tcW w:w="965" w:type="pct"/>
            <w:shd w:val="clear" w:color="auto" w:fill="CCEEFF"/>
            <w:tcMar>
              <w:top w:w="15" w:type="dxa"/>
              <w:left w:w="0" w:type="dxa"/>
              <w:bottom w:w="0" w:type="dxa"/>
              <w:right w:w="15" w:type="dxa"/>
            </w:tcMar>
          </w:tcPr>
          <w:p w14:paraId="050D8364" w14:textId="77777777" w:rsidR="005B66DD" w:rsidRDefault="00791EFE">
            <w:pPr>
              <w:keepNext/>
              <w:rPr>
                <w:color w:val="000000"/>
                <w:sz w:val="20"/>
              </w:rPr>
            </w:pPr>
            <w:r>
              <w:rPr>
                <w:color w:val="000000"/>
                <w:sz w:val="20"/>
              </w:rPr>
              <w:t>Robert Greenberg</w:t>
            </w:r>
          </w:p>
        </w:tc>
        <w:tc>
          <w:tcPr>
            <w:tcW w:w="89" w:type="pct"/>
            <w:shd w:val="clear" w:color="auto" w:fill="CCEEFF"/>
            <w:tcMar>
              <w:top w:w="15" w:type="dxa"/>
              <w:left w:w="0" w:type="dxa"/>
              <w:bottom w:w="0" w:type="dxa"/>
              <w:right w:w="15" w:type="dxa"/>
            </w:tcMar>
            <w:vAlign w:val="bottom"/>
          </w:tcPr>
          <w:p w14:paraId="72765783"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410821AB"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7000784E" w14:textId="77777777" w:rsidR="005B66DD" w:rsidRDefault="00791EFE">
            <w:pPr>
              <w:jc w:val="right"/>
              <w:rPr>
                <w:color w:val="000000"/>
                <w:sz w:val="20"/>
              </w:rPr>
            </w:pPr>
            <w:r>
              <w:rPr>
                <w:color w:val="000000"/>
                <w:sz w:val="20"/>
              </w:rPr>
              <w:t>150,000</w:t>
            </w:r>
          </w:p>
        </w:tc>
        <w:tc>
          <w:tcPr>
            <w:tcW w:w="50" w:type="pct"/>
            <w:shd w:val="clear" w:color="auto" w:fill="CCEEFF"/>
            <w:noWrap/>
            <w:tcMar>
              <w:top w:w="15" w:type="dxa"/>
              <w:left w:w="0" w:type="dxa"/>
              <w:bottom w:w="0" w:type="dxa"/>
              <w:right w:w="15" w:type="dxa"/>
            </w:tcMar>
            <w:vAlign w:val="bottom"/>
          </w:tcPr>
          <w:p w14:paraId="5D144AB6"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tcPr>
          <w:p w14:paraId="6E83040D" w14:textId="77777777" w:rsidR="005B66DD" w:rsidRDefault="00791EFE">
            <w:pPr>
              <w:rPr>
                <w:color w:val="000000"/>
                <w:sz w:val="20"/>
                <w:vertAlign w:val="superscript"/>
              </w:rPr>
            </w:pPr>
            <w:r>
              <w:rPr>
                <w:color w:val="000000"/>
                <w:sz w:val="20"/>
                <w:vertAlign w:val="superscript"/>
              </w:rPr>
              <w:t>(1)</w:t>
            </w:r>
          </w:p>
        </w:tc>
        <w:tc>
          <w:tcPr>
            <w:tcW w:w="89" w:type="pct"/>
            <w:shd w:val="clear" w:color="auto" w:fill="CCEEFF"/>
            <w:tcMar>
              <w:top w:w="15" w:type="dxa"/>
              <w:left w:w="0" w:type="dxa"/>
              <w:bottom w:w="0" w:type="dxa"/>
              <w:right w:w="15" w:type="dxa"/>
            </w:tcMar>
            <w:vAlign w:val="bottom"/>
          </w:tcPr>
          <w:p w14:paraId="333F620E"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21A18C54"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4D9132CE" w14:textId="77777777" w:rsidR="005B66DD" w:rsidRDefault="00791EFE">
            <w:pPr>
              <w:jc w:val="right"/>
              <w:rPr>
                <w:color w:val="000000"/>
                <w:sz w:val="20"/>
              </w:rPr>
            </w:pPr>
            <w:r>
              <w:rPr>
                <w:color w:val="000000"/>
                <w:sz w:val="20"/>
              </w:rPr>
              <w:t>6,510,000</w:t>
            </w:r>
          </w:p>
        </w:tc>
        <w:tc>
          <w:tcPr>
            <w:tcW w:w="50" w:type="pct"/>
            <w:shd w:val="clear" w:color="auto" w:fill="CCEEFF"/>
            <w:noWrap/>
            <w:tcMar>
              <w:top w:w="15" w:type="dxa"/>
              <w:left w:w="0" w:type="dxa"/>
              <w:bottom w:w="0" w:type="dxa"/>
              <w:right w:w="15" w:type="dxa"/>
            </w:tcMar>
            <w:vAlign w:val="bottom"/>
          </w:tcPr>
          <w:p w14:paraId="5656DCD4"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5D62A29B" w14:textId="77777777" w:rsidR="005B66DD" w:rsidRDefault="00791EFE">
            <w:pPr>
              <w:jc w:val="right"/>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2C04FC3C"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564D612A" w14:textId="77777777" w:rsidR="005B66DD" w:rsidRDefault="00791EFE">
            <w:pPr>
              <w:jc w:val="right"/>
              <w:rPr>
                <w:color w:val="000000"/>
                <w:sz w:val="20"/>
              </w:rPr>
            </w:pPr>
            <w:r>
              <w:rPr>
                <w:color w:val="000000"/>
                <w:sz w:val="20"/>
              </w:rPr>
              <w:t>—</w:t>
            </w:r>
          </w:p>
        </w:tc>
        <w:tc>
          <w:tcPr>
            <w:tcW w:w="50" w:type="pct"/>
            <w:shd w:val="clear" w:color="auto" w:fill="CCEEFF"/>
            <w:noWrap/>
            <w:tcMar>
              <w:top w:w="15" w:type="dxa"/>
              <w:left w:w="0" w:type="dxa"/>
              <w:bottom w:w="0" w:type="dxa"/>
              <w:right w:w="15" w:type="dxa"/>
            </w:tcMar>
            <w:vAlign w:val="bottom"/>
          </w:tcPr>
          <w:p w14:paraId="71955A27"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vAlign w:val="bottom"/>
          </w:tcPr>
          <w:p w14:paraId="09B07877"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520A2F17"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6BBD7898" w14:textId="77777777" w:rsidR="005B66DD" w:rsidRDefault="00791EFE">
            <w:pPr>
              <w:rPr>
                <w:color w:val="000000"/>
                <w:sz w:val="20"/>
              </w:rPr>
            </w:pPr>
            <w:r>
              <w:rPr>
                <w:color w:val="000000"/>
                <w:sz w:val="20"/>
              </w:rPr>
              <w:t xml:space="preserve"> </w:t>
            </w:r>
          </w:p>
        </w:tc>
        <w:tc>
          <w:tcPr>
            <w:tcW w:w="843" w:type="pct"/>
            <w:shd w:val="clear" w:color="auto" w:fill="CCEEFF"/>
            <w:noWrap/>
            <w:tcMar>
              <w:top w:w="15" w:type="dxa"/>
              <w:left w:w="0" w:type="dxa"/>
              <w:bottom w:w="0" w:type="dxa"/>
              <w:right w:w="15" w:type="dxa"/>
            </w:tcMar>
            <w:vAlign w:val="bottom"/>
          </w:tcPr>
          <w:p w14:paraId="5EC846FE" w14:textId="77777777" w:rsidR="005B66DD" w:rsidRDefault="00791EFE">
            <w:pPr>
              <w:jc w:val="right"/>
              <w:rPr>
                <w:color w:val="000000"/>
                <w:sz w:val="20"/>
              </w:rPr>
            </w:pPr>
            <w:r>
              <w:rPr>
                <w:color w:val="000000"/>
                <w:sz w:val="20"/>
              </w:rPr>
              <w:t>—</w:t>
            </w:r>
          </w:p>
        </w:tc>
        <w:tc>
          <w:tcPr>
            <w:tcW w:w="50" w:type="pct"/>
            <w:shd w:val="clear" w:color="auto" w:fill="CCEEFF"/>
            <w:noWrap/>
            <w:tcMar>
              <w:top w:w="15" w:type="dxa"/>
              <w:left w:w="0" w:type="dxa"/>
              <w:bottom w:w="0" w:type="dxa"/>
              <w:right w:w="15" w:type="dxa"/>
            </w:tcMar>
            <w:vAlign w:val="bottom"/>
          </w:tcPr>
          <w:p w14:paraId="44586E24" w14:textId="77777777" w:rsidR="005B66DD" w:rsidRDefault="00791EFE">
            <w:pPr>
              <w:rPr>
                <w:color w:val="000000"/>
                <w:sz w:val="20"/>
              </w:rPr>
            </w:pPr>
            <w:r>
              <w:rPr>
                <w:color w:val="000000"/>
                <w:sz w:val="20"/>
              </w:rPr>
              <w:t xml:space="preserve"> </w:t>
            </w:r>
          </w:p>
        </w:tc>
      </w:tr>
      <w:tr w:rsidR="002568E0" w14:paraId="60A391E7" w14:textId="77777777">
        <w:trPr>
          <w:cantSplit/>
          <w:jc w:val="center"/>
        </w:trPr>
        <w:tc>
          <w:tcPr>
            <w:tcW w:w="965" w:type="pct"/>
            <w:shd w:val="clear" w:color="auto" w:fill="CCEEFF"/>
            <w:tcMar>
              <w:top w:w="15" w:type="dxa"/>
              <w:left w:w="0" w:type="dxa"/>
              <w:bottom w:w="0" w:type="dxa"/>
              <w:right w:w="15" w:type="dxa"/>
            </w:tcMar>
            <w:vAlign w:val="bottom"/>
          </w:tcPr>
          <w:p w14:paraId="2BBFC080" w14:textId="77777777" w:rsidR="005B66DD" w:rsidRDefault="00791EFE">
            <w:pPr>
              <w:keepNext/>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7648B7C7"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5EBF3FDB"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6A01AA6B" w14:textId="77777777" w:rsidR="005B66DD" w:rsidRDefault="00791EFE">
            <w:pPr>
              <w:jc w:val="right"/>
              <w:rPr>
                <w:color w:val="000000"/>
                <w:sz w:val="20"/>
              </w:rPr>
            </w:pPr>
            <w:r>
              <w:rPr>
                <w:color w:val="000000"/>
                <w:sz w:val="20"/>
              </w:rPr>
              <w:t>75,000</w:t>
            </w:r>
          </w:p>
        </w:tc>
        <w:tc>
          <w:tcPr>
            <w:tcW w:w="50" w:type="pct"/>
            <w:shd w:val="clear" w:color="auto" w:fill="CCEEFF"/>
            <w:noWrap/>
            <w:tcMar>
              <w:top w:w="15" w:type="dxa"/>
              <w:left w:w="0" w:type="dxa"/>
              <w:bottom w:w="0" w:type="dxa"/>
              <w:right w:w="15" w:type="dxa"/>
            </w:tcMar>
            <w:vAlign w:val="bottom"/>
          </w:tcPr>
          <w:p w14:paraId="5CF3C05B"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tcPr>
          <w:p w14:paraId="0E275C12" w14:textId="77777777" w:rsidR="005B66DD" w:rsidRDefault="00791EFE">
            <w:pPr>
              <w:rPr>
                <w:color w:val="000000"/>
                <w:sz w:val="20"/>
                <w:vertAlign w:val="superscript"/>
              </w:rPr>
            </w:pPr>
            <w:r>
              <w:rPr>
                <w:color w:val="000000"/>
                <w:sz w:val="20"/>
                <w:vertAlign w:val="superscript"/>
              </w:rPr>
              <w:t>(2)</w:t>
            </w:r>
          </w:p>
        </w:tc>
        <w:tc>
          <w:tcPr>
            <w:tcW w:w="89" w:type="pct"/>
            <w:shd w:val="clear" w:color="auto" w:fill="CCEEFF"/>
            <w:tcMar>
              <w:top w:w="15" w:type="dxa"/>
              <w:left w:w="0" w:type="dxa"/>
              <w:bottom w:w="0" w:type="dxa"/>
              <w:right w:w="15" w:type="dxa"/>
            </w:tcMar>
            <w:vAlign w:val="bottom"/>
          </w:tcPr>
          <w:p w14:paraId="1703DF6E"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0A9F3DFB"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1A197072" w14:textId="77777777" w:rsidR="005B66DD" w:rsidRDefault="00791EFE">
            <w:pPr>
              <w:jc w:val="right"/>
              <w:rPr>
                <w:color w:val="000000"/>
                <w:sz w:val="20"/>
              </w:rPr>
            </w:pPr>
            <w:r>
              <w:rPr>
                <w:color w:val="000000"/>
                <w:sz w:val="20"/>
              </w:rPr>
              <w:t>3,255,000</w:t>
            </w:r>
          </w:p>
        </w:tc>
        <w:tc>
          <w:tcPr>
            <w:tcW w:w="50" w:type="pct"/>
            <w:shd w:val="clear" w:color="auto" w:fill="CCEEFF"/>
            <w:noWrap/>
            <w:tcMar>
              <w:top w:w="15" w:type="dxa"/>
              <w:left w:w="0" w:type="dxa"/>
              <w:bottom w:w="0" w:type="dxa"/>
              <w:right w:w="15" w:type="dxa"/>
            </w:tcMar>
            <w:vAlign w:val="bottom"/>
          </w:tcPr>
          <w:p w14:paraId="5CFB89F9"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38E8F704" w14:textId="77777777" w:rsidR="005B66DD" w:rsidRDefault="00791EFE">
            <w:pPr>
              <w:jc w:val="right"/>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5C591AF6"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616C2648" w14:textId="77777777" w:rsidR="005B66DD" w:rsidRDefault="00791EFE">
            <w:pPr>
              <w:jc w:val="right"/>
              <w:rPr>
                <w:color w:val="000000"/>
                <w:sz w:val="20"/>
              </w:rPr>
            </w:pPr>
            <w:r>
              <w:rPr>
                <w:color w:val="000000"/>
                <w:sz w:val="20"/>
              </w:rPr>
              <w:t>—</w:t>
            </w:r>
          </w:p>
        </w:tc>
        <w:tc>
          <w:tcPr>
            <w:tcW w:w="50" w:type="pct"/>
            <w:shd w:val="clear" w:color="auto" w:fill="CCEEFF"/>
            <w:noWrap/>
            <w:tcMar>
              <w:top w:w="15" w:type="dxa"/>
              <w:left w:w="0" w:type="dxa"/>
              <w:bottom w:w="0" w:type="dxa"/>
              <w:right w:w="15" w:type="dxa"/>
            </w:tcMar>
            <w:vAlign w:val="bottom"/>
          </w:tcPr>
          <w:p w14:paraId="0D058CF9"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vAlign w:val="bottom"/>
          </w:tcPr>
          <w:p w14:paraId="28FDE6C1"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2F8A39BB"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64D57693" w14:textId="77777777" w:rsidR="005B66DD" w:rsidRDefault="00791EFE">
            <w:pPr>
              <w:rPr>
                <w:color w:val="000000"/>
                <w:sz w:val="20"/>
              </w:rPr>
            </w:pPr>
            <w:r>
              <w:rPr>
                <w:color w:val="000000"/>
                <w:sz w:val="20"/>
              </w:rPr>
              <w:t xml:space="preserve"> </w:t>
            </w:r>
          </w:p>
        </w:tc>
        <w:tc>
          <w:tcPr>
            <w:tcW w:w="843" w:type="pct"/>
            <w:shd w:val="clear" w:color="auto" w:fill="CCEEFF"/>
            <w:noWrap/>
            <w:tcMar>
              <w:top w:w="15" w:type="dxa"/>
              <w:left w:w="0" w:type="dxa"/>
              <w:bottom w:w="0" w:type="dxa"/>
              <w:right w:w="15" w:type="dxa"/>
            </w:tcMar>
            <w:vAlign w:val="bottom"/>
          </w:tcPr>
          <w:p w14:paraId="6C32D5B8" w14:textId="77777777" w:rsidR="005B66DD" w:rsidRDefault="00791EFE">
            <w:pPr>
              <w:jc w:val="right"/>
              <w:rPr>
                <w:color w:val="000000"/>
                <w:sz w:val="20"/>
              </w:rPr>
            </w:pPr>
            <w:r>
              <w:rPr>
                <w:color w:val="000000"/>
                <w:sz w:val="20"/>
              </w:rPr>
              <w:t>—</w:t>
            </w:r>
          </w:p>
        </w:tc>
        <w:tc>
          <w:tcPr>
            <w:tcW w:w="50" w:type="pct"/>
            <w:shd w:val="clear" w:color="auto" w:fill="CCEEFF"/>
            <w:noWrap/>
            <w:tcMar>
              <w:top w:w="15" w:type="dxa"/>
              <w:left w:w="0" w:type="dxa"/>
              <w:bottom w:w="0" w:type="dxa"/>
              <w:right w:w="15" w:type="dxa"/>
            </w:tcMar>
            <w:vAlign w:val="bottom"/>
          </w:tcPr>
          <w:p w14:paraId="753DD865" w14:textId="77777777" w:rsidR="005B66DD" w:rsidRDefault="00791EFE">
            <w:pPr>
              <w:rPr>
                <w:color w:val="000000"/>
                <w:sz w:val="20"/>
              </w:rPr>
            </w:pPr>
            <w:r>
              <w:rPr>
                <w:color w:val="000000"/>
                <w:sz w:val="20"/>
              </w:rPr>
              <w:t xml:space="preserve"> </w:t>
            </w:r>
          </w:p>
        </w:tc>
      </w:tr>
      <w:tr w:rsidR="002568E0" w14:paraId="283D8386" w14:textId="77777777">
        <w:trPr>
          <w:cantSplit/>
          <w:jc w:val="center"/>
        </w:trPr>
        <w:tc>
          <w:tcPr>
            <w:tcW w:w="965" w:type="pct"/>
            <w:shd w:val="clear" w:color="auto" w:fill="CCEEFF"/>
            <w:tcMar>
              <w:top w:w="15" w:type="dxa"/>
              <w:left w:w="0" w:type="dxa"/>
              <w:bottom w:w="0" w:type="dxa"/>
              <w:right w:w="15" w:type="dxa"/>
            </w:tcMar>
            <w:vAlign w:val="bottom"/>
          </w:tcPr>
          <w:p w14:paraId="7E212474" w14:textId="77777777" w:rsidR="005B66DD" w:rsidRDefault="00791EFE">
            <w:pPr>
              <w:keepNext/>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588078AA"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53A1FBC8"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08450253" w14:textId="77777777" w:rsidR="005B66DD" w:rsidRDefault="00791EFE">
            <w:pPr>
              <w:jc w:val="right"/>
              <w:rPr>
                <w:color w:val="000000"/>
                <w:sz w:val="20"/>
              </w:rPr>
            </w:pPr>
            <w:r>
              <w:rPr>
                <w:color w:val="000000"/>
                <w:sz w:val="20"/>
              </w:rPr>
              <w:t>75,000</w:t>
            </w:r>
          </w:p>
        </w:tc>
        <w:tc>
          <w:tcPr>
            <w:tcW w:w="50" w:type="pct"/>
            <w:shd w:val="clear" w:color="auto" w:fill="CCEEFF"/>
            <w:noWrap/>
            <w:tcMar>
              <w:top w:w="15" w:type="dxa"/>
              <w:left w:w="0" w:type="dxa"/>
              <w:bottom w:w="0" w:type="dxa"/>
              <w:right w:w="15" w:type="dxa"/>
            </w:tcMar>
            <w:vAlign w:val="bottom"/>
          </w:tcPr>
          <w:p w14:paraId="5A76D562"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tcPr>
          <w:p w14:paraId="1BE50963" w14:textId="77777777" w:rsidR="005B66DD" w:rsidRDefault="00791EFE">
            <w:pPr>
              <w:rPr>
                <w:color w:val="000000"/>
                <w:sz w:val="20"/>
                <w:vertAlign w:val="superscript"/>
              </w:rPr>
            </w:pPr>
            <w:r>
              <w:rPr>
                <w:color w:val="000000"/>
                <w:sz w:val="20"/>
                <w:vertAlign w:val="superscript"/>
              </w:rPr>
              <w:t>(3)</w:t>
            </w:r>
          </w:p>
        </w:tc>
        <w:tc>
          <w:tcPr>
            <w:tcW w:w="89" w:type="pct"/>
            <w:shd w:val="clear" w:color="auto" w:fill="CCEEFF"/>
            <w:tcMar>
              <w:top w:w="15" w:type="dxa"/>
              <w:left w:w="0" w:type="dxa"/>
              <w:bottom w:w="0" w:type="dxa"/>
              <w:right w:w="15" w:type="dxa"/>
            </w:tcMar>
            <w:vAlign w:val="bottom"/>
          </w:tcPr>
          <w:p w14:paraId="3CA5ED50"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448DE171"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120E7B8E" w14:textId="77777777" w:rsidR="005B66DD" w:rsidRDefault="00791EFE">
            <w:pPr>
              <w:jc w:val="right"/>
              <w:rPr>
                <w:color w:val="000000"/>
                <w:sz w:val="20"/>
              </w:rPr>
            </w:pPr>
            <w:r>
              <w:rPr>
                <w:color w:val="000000"/>
                <w:sz w:val="20"/>
              </w:rPr>
              <w:t>3,255,000</w:t>
            </w:r>
          </w:p>
        </w:tc>
        <w:tc>
          <w:tcPr>
            <w:tcW w:w="50" w:type="pct"/>
            <w:shd w:val="clear" w:color="auto" w:fill="CCEEFF"/>
            <w:noWrap/>
            <w:tcMar>
              <w:top w:w="15" w:type="dxa"/>
              <w:left w:w="0" w:type="dxa"/>
              <w:bottom w:w="0" w:type="dxa"/>
              <w:right w:w="15" w:type="dxa"/>
            </w:tcMar>
            <w:vAlign w:val="bottom"/>
          </w:tcPr>
          <w:p w14:paraId="50A69F59"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233BEBFB" w14:textId="77777777" w:rsidR="005B66DD" w:rsidRDefault="00791EFE">
            <w:pPr>
              <w:jc w:val="right"/>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4CD8BD12"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31DA40EB" w14:textId="77777777" w:rsidR="005B66DD" w:rsidRDefault="00791EFE">
            <w:pPr>
              <w:jc w:val="right"/>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1CF947FF"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vAlign w:val="bottom"/>
          </w:tcPr>
          <w:p w14:paraId="224BC633"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4FFF4DB8"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105578B8" w14:textId="77777777" w:rsidR="005B66DD" w:rsidRDefault="00791EFE">
            <w:pPr>
              <w:rPr>
                <w:color w:val="000000"/>
                <w:sz w:val="20"/>
              </w:rPr>
            </w:pPr>
            <w:r>
              <w:rPr>
                <w:color w:val="000000"/>
                <w:sz w:val="20"/>
              </w:rPr>
              <w:t xml:space="preserve"> </w:t>
            </w:r>
          </w:p>
        </w:tc>
        <w:tc>
          <w:tcPr>
            <w:tcW w:w="843" w:type="pct"/>
            <w:shd w:val="clear" w:color="auto" w:fill="CCEEFF"/>
            <w:noWrap/>
            <w:tcMar>
              <w:top w:w="15" w:type="dxa"/>
              <w:left w:w="0" w:type="dxa"/>
              <w:bottom w:w="0" w:type="dxa"/>
              <w:right w:w="15" w:type="dxa"/>
            </w:tcMar>
            <w:vAlign w:val="bottom"/>
          </w:tcPr>
          <w:p w14:paraId="3A04DB66" w14:textId="77777777" w:rsidR="005B66DD" w:rsidRDefault="00791EFE">
            <w:pPr>
              <w:jc w:val="right"/>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6761A681" w14:textId="77777777" w:rsidR="005B66DD" w:rsidRDefault="00791EFE">
            <w:pPr>
              <w:rPr>
                <w:color w:val="000000"/>
                <w:sz w:val="20"/>
              </w:rPr>
            </w:pPr>
            <w:r>
              <w:rPr>
                <w:color w:val="000000"/>
                <w:sz w:val="20"/>
              </w:rPr>
              <w:t xml:space="preserve"> </w:t>
            </w:r>
          </w:p>
        </w:tc>
      </w:tr>
      <w:tr w:rsidR="002568E0" w14:paraId="1997CCA0" w14:textId="77777777">
        <w:trPr>
          <w:cantSplit/>
          <w:jc w:val="center"/>
        </w:trPr>
        <w:tc>
          <w:tcPr>
            <w:tcW w:w="965" w:type="pct"/>
            <w:shd w:val="clear" w:color="auto" w:fill="CCEEFF"/>
            <w:tcMar>
              <w:top w:w="15" w:type="dxa"/>
              <w:left w:w="0" w:type="dxa"/>
              <w:bottom w:w="0" w:type="dxa"/>
              <w:right w:w="15" w:type="dxa"/>
            </w:tcMar>
            <w:vAlign w:val="bottom"/>
          </w:tcPr>
          <w:p w14:paraId="5AEB6B4B" w14:textId="77777777" w:rsidR="005B66DD" w:rsidRDefault="00791EFE">
            <w:pPr>
              <w:keepNext/>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147FFE41"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0D49CD92"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6360183A" w14:textId="77777777" w:rsidR="005B66DD" w:rsidRDefault="00791EFE">
            <w:pPr>
              <w:jc w:val="right"/>
              <w:rPr>
                <w:color w:val="000000"/>
                <w:sz w:val="20"/>
              </w:rPr>
            </w:pPr>
            <w:r>
              <w:rPr>
                <w:color w:val="000000"/>
                <w:sz w:val="20"/>
              </w:rPr>
              <w:t>33,333</w:t>
            </w:r>
          </w:p>
        </w:tc>
        <w:tc>
          <w:tcPr>
            <w:tcW w:w="50" w:type="pct"/>
            <w:shd w:val="clear" w:color="auto" w:fill="CCEEFF"/>
            <w:noWrap/>
            <w:tcMar>
              <w:top w:w="15" w:type="dxa"/>
              <w:left w:w="0" w:type="dxa"/>
              <w:bottom w:w="0" w:type="dxa"/>
              <w:right w:w="15" w:type="dxa"/>
            </w:tcMar>
            <w:vAlign w:val="bottom"/>
          </w:tcPr>
          <w:p w14:paraId="788E6021"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tcPr>
          <w:p w14:paraId="090AC3E2" w14:textId="77777777" w:rsidR="005B66DD" w:rsidRDefault="00791EFE">
            <w:pPr>
              <w:rPr>
                <w:color w:val="000000"/>
                <w:sz w:val="20"/>
                <w:vertAlign w:val="superscript"/>
              </w:rPr>
            </w:pPr>
            <w:r>
              <w:rPr>
                <w:color w:val="000000"/>
                <w:sz w:val="20"/>
                <w:vertAlign w:val="superscript"/>
              </w:rPr>
              <w:t>(4)</w:t>
            </w:r>
          </w:p>
        </w:tc>
        <w:tc>
          <w:tcPr>
            <w:tcW w:w="89" w:type="pct"/>
            <w:shd w:val="clear" w:color="auto" w:fill="CCEEFF"/>
            <w:tcMar>
              <w:top w:w="15" w:type="dxa"/>
              <w:left w:w="0" w:type="dxa"/>
              <w:bottom w:w="0" w:type="dxa"/>
              <w:right w:w="15" w:type="dxa"/>
            </w:tcMar>
            <w:vAlign w:val="bottom"/>
          </w:tcPr>
          <w:p w14:paraId="7D096C2C"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6D87C13A"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0C0CC7FB" w14:textId="77777777" w:rsidR="005B66DD" w:rsidRDefault="00791EFE">
            <w:pPr>
              <w:jc w:val="right"/>
              <w:rPr>
                <w:color w:val="000000"/>
                <w:sz w:val="20"/>
              </w:rPr>
            </w:pPr>
            <w:r>
              <w:rPr>
                <w:color w:val="000000"/>
                <w:sz w:val="20"/>
              </w:rPr>
              <w:t>1,446,667</w:t>
            </w:r>
          </w:p>
        </w:tc>
        <w:tc>
          <w:tcPr>
            <w:tcW w:w="50" w:type="pct"/>
            <w:shd w:val="clear" w:color="auto" w:fill="CCEEFF"/>
            <w:noWrap/>
            <w:tcMar>
              <w:top w:w="15" w:type="dxa"/>
              <w:left w:w="0" w:type="dxa"/>
              <w:bottom w:w="0" w:type="dxa"/>
              <w:right w:w="15" w:type="dxa"/>
            </w:tcMar>
            <w:vAlign w:val="bottom"/>
          </w:tcPr>
          <w:p w14:paraId="6160B00A"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554E50E4"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38820BD4"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700C850D" w14:textId="77777777" w:rsidR="005B66DD" w:rsidRDefault="00791EFE">
            <w:pPr>
              <w:jc w:val="right"/>
              <w:rPr>
                <w:color w:val="000000"/>
                <w:sz w:val="20"/>
              </w:rPr>
            </w:pPr>
            <w:r>
              <w:rPr>
                <w:color w:val="000000"/>
                <w:sz w:val="20"/>
              </w:rPr>
              <w:t>166,667</w:t>
            </w:r>
          </w:p>
        </w:tc>
        <w:tc>
          <w:tcPr>
            <w:tcW w:w="50" w:type="pct"/>
            <w:shd w:val="clear" w:color="auto" w:fill="CCEEFF"/>
            <w:noWrap/>
            <w:tcMar>
              <w:top w:w="15" w:type="dxa"/>
              <w:left w:w="0" w:type="dxa"/>
              <w:bottom w:w="0" w:type="dxa"/>
              <w:right w:w="15" w:type="dxa"/>
            </w:tcMar>
            <w:vAlign w:val="bottom"/>
          </w:tcPr>
          <w:p w14:paraId="2B59370A"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tcPr>
          <w:p w14:paraId="18A14317" w14:textId="77777777" w:rsidR="005B66DD" w:rsidRDefault="00791EFE">
            <w:pPr>
              <w:rPr>
                <w:color w:val="000000"/>
                <w:sz w:val="20"/>
                <w:vertAlign w:val="superscript"/>
              </w:rPr>
            </w:pPr>
            <w:r>
              <w:rPr>
                <w:color w:val="000000"/>
                <w:sz w:val="20"/>
                <w:vertAlign w:val="superscript"/>
              </w:rPr>
              <w:t>(5)</w:t>
            </w:r>
          </w:p>
        </w:tc>
        <w:tc>
          <w:tcPr>
            <w:tcW w:w="89" w:type="pct"/>
            <w:shd w:val="clear" w:color="auto" w:fill="CCEEFF"/>
            <w:tcMar>
              <w:top w:w="15" w:type="dxa"/>
              <w:left w:w="0" w:type="dxa"/>
              <w:bottom w:w="0" w:type="dxa"/>
              <w:right w:w="15" w:type="dxa"/>
            </w:tcMar>
            <w:vAlign w:val="bottom"/>
          </w:tcPr>
          <w:p w14:paraId="7D9795A1"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3B543E3F" w14:textId="77777777" w:rsidR="005B66DD" w:rsidRDefault="00791EFE">
            <w:pPr>
              <w:rPr>
                <w:color w:val="000000"/>
                <w:sz w:val="20"/>
              </w:rPr>
            </w:pPr>
            <w:r>
              <w:rPr>
                <w:color w:val="000000"/>
                <w:sz w:val="20"/>
              </w:rPr>
              <w:t xml:space="preserve"> </w:t>
            </w:r>
          </w:p>
        </w:tc>
        <w:tc>
          <w:tcPr>
            <w:tcW w:w="843" w:type="pct"/>
            <w:shd w:val="clear" w:color="auto" w:fill="CCEEFF"/>
            <w:noWrap/>
            <w:tcMar>
              <w:top w:w="15" w:type="dxa"/>
              <w:left w:w="0" w:type="dxa"/>
              <w:bottom w:w="0" w:type="dxa"/>
              <w:right w:w="15" w:type="dxa"/>
            </w:tcMar>
            <w:vAlign w:val="bottom"/>
          </w:tcPr>
          <w:p w14:paraId="29E4BB00" w14:textId="77777777" w:rsidR="005B66DD" w:rsidRDefault="00791EFE">
            <w:pPr>
              <w:jc w:val="right"/>
              <w:rPr>
                <w:color w:val="000000"/>
                <w:sz w:val="20"/>
              </w:rPr>
            </w:pPr>
            <w:r>
              <w:rPr>
                <w:color w:val="000000"/>
                <w:sz w:val="20"/>
              </w:rPr>
              <w:t>7,233,333</w:t>
            </w:r>
          </w:p>
        </w:tc>
        <w:tc>
          <w:tcPr>
            <w:tcW w:w="50" w:type="pct"/>
            <w:shd w:val="clear" w:color="auto" w:fill="CCEEFF"/>
            <w:noWrap/>
            <w:tcMar>
              <w:top w:w="15" w:type="dxa"/>
              <w:left w:w="0" w:type="dxa"/>
              <w:bottom w:w="0" w:type="dxa"/>
              <w:right w:w="15" w:type="dxa"/>
            </w:tcMar>
            <w:vAlign w:val="bottom"/>
          </w:tcPr>
          <w:p w14:paraId="46E6A6BF" w14:textId="77777777" w:rsidR="005B66DD" w:rsidRDefault="00791EFE">
            <w:pPr>
              <w:rPr>
                <w:color w:val="000000"/>
                <w:sz w:val="20"/>
              </w:rPr>
            </w:pPr>
            <w:r>
              <w:rPr>
                <w:color w:val="000000"/>
                <w:sz w:val="20"/>
              </w:rPr>
              <w:t xml:space="preserve"> </w:t>
            </w:r>
          </w:p>
        </w:tc>
      </w:tr>
      <w:tr w:rsidR="002568E0" w14:paraId="5F4F1BEF" w14:textId="77777777">
        <w:trPr>
          <w:cantSplit/>
          <w:jc w:val="center"/>
        </w:trPr>
        <w:tc>
          <w:tcPr>
            <w:tcW w:w="965" w:type="pct"/>
            <w:shd w:val="clear" w:color="auto" w:fill="CCEEFF"/>
            <w:tcMar>
              <w:top w:w="15" w:type="dxa"/>
              <w:left w:w="0" w:type="dxa"/>
              <w:bottom w:w="0" w:type="dxa"/>
              <w:right w:w="15" w:type="dxa"/>
            </w:tcMar>
            <w:vAlign w:val="bottom"/>
          </w:tcPr>
          <w:p w14:paraId="6F91C46E" w14:textId="77777777" w:rsidR="005B66DD" w:rsidRDefault="00791EFE">
            <w:pPr>
              <w:keepNext/>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4629938A"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440DFE68"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67E5BD7C" w14:textId="77777777" w:rsidR="005B66DD" w:rsidRDefault="00791EFE">
            <w:pPr>
              <w:jc w:val="right"/>
              <w:rPr>
                <w:color w:val="000000"/>
                <w:sz w:val="20"/>
              </w:rPr>
            </w:pPr>
            <w:r>
              <w:rPr>
                <w:color w:val="000000"/>
                <w:sz w:val="20"/>
              </w:rPr>
              <w:t>25,000</w:t>
            </w:r>
          </w:p>
        </w:tc>
        <w:tc>
          <w:tcPr>
            <w:tcW w:w="50" w:type="pct"/>
            <w:shd w:val="clear" w:color="auto" w:fill="CCEEFF"/>
            <w:noWrap/>
            <w:tcMar>
              <w:top w:w="15" w:type="dxa"/>
              <w:left w:w="0" w:type="dxa"/>
              <w:bottom w:w="0" w:type="dxa"/>
              <w:right w:w="15" w:type="dxa"/>
            </w:tcMar>
            <w:vAlign w:val="bottom"/>
          </w:tcPr>
          <w:p w14:paraId="73A338DA"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tcPr>
          <w:p w14:paraId="57C8F83B" w14:textId="77777777" w:rsidR="005B66DD" w:rsidRDefault="00791EFE">
            <w:pPr>
              <w:rPr>
                <w:color w:val="000000"/>
                <w:sz w:val="20"/>
                <w:vertAlign w:val="superscript"/>
              </w:rPr>
            </w:pPr>
            <w:r>
              <w:rPr>
                <w:color w:val="000000"/>
                <w:sz w:val="20"/>
                <w:vertAlign w:val="superscript"/>
              </w:rPr>
              <w:t>(4)</w:t>
            </w:r>
          </w:p>
        </w:tc>
        <w:tc>
          <w:tcPr>
            <w:tcW w:w="89" w:type="pct"/>
            <w:shd w:val="clear" w:color="auto" w:fill="CCEEFF"/>
            <w:tcMar>
              <w:top w:w="15" w:type="dxa"/>
              <w:left w:w="0" w:type="dxa"/>
              <w:bottom w:w="0" w:type="dxa"/>
              <w:right w:w="15" w:type="dxa"/>
            </w:tcMar>
            <w:vAlign w:val="bottom"/>
          </w:tcPr>
          <w:p w14:paraId="53E7E525"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024EA3FF"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1DF6222A" w14:textId="77777777" w:rsidR="005B66DD" w:rsidRDefault="00791EFE">
            <w:pPr>
              <w:jc w:val="right"/>
              <w:rPr>
                <w:color w:val="000000"/>
                <w:sz w:val="20"/>
              </w:rPr>
            </w:pPr>
            <w:r>
              <w:rPr>
                <w:color w:val="000000"/>
                <w:sz w:val="20"/>
              </w:rPr>
              <w:t>1,085,000</w:t>
            </w:r>
          </w:p>
        </w:tc>
        <w:tc>
          <w:tcPr>
            <w:tcW w:w="50" w:type="pct"/>
            <w:shd w:val="clear" w:color="auto" w:fill="CCEEFF"/>
            <w:noWrap/>
            <w:tcMar>
              <w:top w:w="15" w:type="dxa"/>
              <w:left w:w="0" w:type="dxa"/>
              <w:bottom w:w="0" w:type="dxa"/>
              <w:right w:w="15" w:type="dxa"/>
            </w:tcMar>
            <w:vAlign w:val="bottom"/>
          </w:tcPr>
          <w:p w14:paraId="06896567"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6003D71D"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0E60644E"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22F4C5FA" w14:textId="77777777" w:rsidR="005B66DD" w:rsidRDefault="00791EFE">
            <w:pPr>
              <w:jc w:val="right"/>
              <w:rPr>
                <w:color w:val="000000"/>
                <w:sz w:val="20"/>
              </w:rPr>
            </w:pPr>
            <w:r>
              <w:rPr>
                <w:color w:val="000000"/>
                <w:sz w:val="20"/>
              </w:rPr>
              <w:t>125,000</w:t>
            </w:r>
          </w:p>
        </w:tc>
        <w:tc>
          <w:tcPr>
            <w:tcW w:w="50" w:type="pct"/>
            <w:shd w:val="clear" w:color="auto" w:fill="CCEEFF"/>
            <w:noWrap/>
            <w:tcMar>
              <w:top w:w="15" w:type="dxa"/>
              <w:left w:w="0" w:type="dxa"/>
              <w:bottom w:w="0" w:type="dxa"/>
              <w:right w:w="15" w:type="dxa"/>
            </w:tcMar>
            <w:vAlign w:val="bottom"/>
          </w:tcPr>
          <w:p w14:paraId="235BBFCB"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tcPr>
          <w:p w14:paraId="11D99C86" w14:textId="77777777" w:rsidR="005B66DD" w:rsidRDefault="00791EFE">
            <w:pPr>
              <w:rPr>
                <w:color w:val="000000"/>
                <w:sz w:val="20"/>
                <w:vertAlign w:val="superscript"/>
              </w:rPr>
            </w:pPr>
            <w:r>
              <w:rPr>
                <w:color w:val="000000"/>
                <w:sz w:val="20"/>
                <w:vertAlign w:val="superscript"/>
              </w:rPr>
              <w:t>(5)</w:t>
            </w:r>
          </w:p>
        </w:tc>
        <w:tc>
          <w:tcPr>
            <w:tcW w:w="89" w:type="pct"/>
            <w:shd w:val="clear" w:color="auto" w:fill="CCEEFF"/>
            <w:tcMar>
              <w:top w:w="15" w:type="dxa"/>
              <w:left w:w="0" w:type="dxa"/>
              <w:bottom w:w="0" w:type="dxa"/>
              <w:right w:w="15" w:type="dxa"/>
            </w:tcMar>
            <w:vAlign w:val="bottom"/>
          </w:tcPr>
          <w:p w14:paraId="645688FC"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66D21040" w14:textId="77777777" w:rsidR="005B66DD" w:rsidRDefault="00791EFE">
            <w:pPr>
              <w:rPr>
                <w:color w:val="000000"/>
                <w:sz w:val="20"/>
              </w:rPr>
            </w:pPr>
            <w:r>
              <w:rPr>
                <w:color w:val="000000"/>
                <w:sz w:val="20"/>
              </w:rPr>
              <w:t xml:space="preserve"> </w:t>
            </w:r>
          </w:p>
        </w:tc>
        <w:tc>
          <w:tcPr>
            <w:tcW w:w="843" w:type="pct"/>
            <w:shd w:val="clear" w:color="auto" w:fill="CCEEFF"/>
            <w:noWrap/>
            <w:tcMar>
              <w:top w:w="15" w:type="dxa"/>
              <w:left w:w="0" w:type="dxa"/>
              <w:bottom w:w="0" w:type="dxa"/>
              <w:right w:w="15" w:type="dxa"/>
            </w:tcMar>
            <w:vAlign w:val="bottom"/>
          </w:tcPr>
          <w:p w14:paraId="23C645E3" w14:textId="77777777" w:rsidR="005B66DD" w:rsidRDefault="00791EFE">
            <w:pPr>
              <w:jc w:val="right"/>
              <w:rPr>
                <w:color w:val="000000"/>
                <w:sz w:val="20"/>
              </w:rPr>
            </w:pPr>
            <w:r>
              <w:rPr>
                <w:color w:val="000000"/>
                <w:sz w:val="20"/>
              </w:rPr>
              <w:t>5,425,000</w:t>
            </w:r>
          </w:p>
        </w:tc>
        <w:tc>
          <w:tcPr>
            <w:tcW w:w="50" w:type="pct"/>
            <w:shd w:val="clear" w:color="auto" w:fill="CCEEFF"/>
            <w:noWrap/>
            <w:tcMar>
              <w:top w:w="15" w:type="dxa"/>
              <w:left w:w="0" w:type="dxa"/>
              <w:bottom w:w="0" w:type="dxa"/>
              <w:right w:w="15" w:type="dxa"/>
            </w:tcMar>
            <w:vAlign w:val="bottom"/>
          </w:tcPr>
          <w:p w14:paraId="0873D8C1" w14:textId="77777777" w:rsidR="005B66DD" w:rsidRDefault="00791EFE">
            <w:pPr>
              <w:rPr>
                <w:color w:val="000000"/>
                <w:sz w:val="20"/>
              </w:rPr>
            </w:pPr>
            <w:r>
              <w:rPr>
                <w:color w:val="000000"/>
                <w:sz w:val="20"/>
              </w:rPr>
              <w:t xml:space="preserve"> </w:t>
            </w:r>
          </w:p>
        </w:tc>
      </w:tr>
      <w:tr w:rsidR="002568E0" w14:paraId="113DE752" w14:textId="77777777">
        <w:trPr>
          <w:cantSplit/>
          <w:jc w:val="center"/>
        </w:trPr>
        <w:tc>
          <w:tcPr>
            <w:tcW w:w="965" w:type="pct"/>
            <w:shd w:val="clear" w:color="auto" w:fill="FFFFFF"/>
            <w:tcMar>
              <w:top w:w="15" w:type="dxa"/>
              <w:left w:w="0" w:type="dxa"/>
              <w:bottom w:w="0" w:type="dxa"/>
              <w:right w:w="15" w:type="dxa"/>
            </w:tcMar>
          </w:tcPr>
          <w:p w14:paraId="78EF8606" w14:textId="77777777" w:rsidR="005B66DD" w:rsidRDefault="00791EFE">
            <w:pPr>
              <w:keepNext/>
              <w:rPr>
                <w:color w:val="000000"/>
                <w:sz w:val="20"/>
              </w:rPr>
            </w:pPr>
            <w:r>
              <w:rPr>
                <w:color w:val="000000"/>
                <w:sz w:val="20"/>
              </w:rPr>
              <w:t>John Vandemore</w:t>
            </w:r>
          </w:p>
        </w:tc>
        <w:tc>
          <w:tcPr>
            <w:tcW w:w="89" w:type="pct"/>
            <w:shd w:val="clear" w:color="auto" w:fill="FFFFFF"/>
            <w:tcMar>
              <w:top w:w="15" w:type="dxa"/>
              <w:left w:w="0" w:type="dxa"/>
              <w:bottom w:w="0" w:type="dxa"/>
              <w:right w:w="15" w:type="dxa"/>
            </w:tcMar>
            <w:vAlign w:val="bottom"/>
          </w:tcPr>
          <w:p w14:paraId="17F58B18"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41E5D563"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2937FD40" w14:textId="77777777" w:rsidR="005B66DD" w:rsidRDefault="00791EFE">
            <w:pPr>
              <w:jc w:val="right"/>
              <w:rPr>
                <w:color w:val="000000"/>
                <w:sz w:val="20"/>
              </w:rPr>
            </w:pPr>
            <w:r>
              <w:rPr>
                <w:color w:val="000000"/>
                <w:sz w:val="20"/>
              </w:rPr>
              <w:t>15,000</w:t>
            </w:r>
          </w:p>
        </w:tc>
        <w:tc>
          <w:tcPr>
            <w:tcW w:w="50" w:type="pct"/>
            <w:shd w:val="clear" w:color="auto" w:fill="FFFFFF"/>
            <w:noWrap/>
            <w:tcMar>
              <w:top w:w="15" w:type="dxa"/>
              <w:left w:w="0" w:type="dxa"/>
              <w:bottom w:w="0" w:type="dxa"/>
              <w:right w:w="15" w:type="dxa"/>
            </w:tcMar>
            <w:vAlign w:val="bottom"/>
          </w:tcPr>
          <w:p w14:paraId="63FB4243"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3929DF27" w14:textId="77777777" w:rsidR="005B66DD" w:rsidRDefault="00791EFE">
            <w:pPr>
              <w:rPr>
                <w:color w:val="000000"/>
                <w:sz w:val="20"/>
                <w:vertAlign w:val="superscript"/>
              </w:rPr>
            </w:pPr>
            <w:r>
              <w:rPr>
                <w:color w:val="000000"/>
                <w:sz w:val="20"/>
                <w:vertAlign w:val="superscript"/>
              </w:rPr>
              <w:t>(1)</w:t>
            </w:r>
          </w:p>
        </w:tc>
        <w:tc>
          <w:tcPr>
            <w:tcW w:w="89" w:type="pct"/>
            <w:shd w:val="clear" w:color="auto" w:fill="FFFFFF"/>
            <w:tcMar>
              <w:top w:w="15" w:type="dxa"/>
              <w:left w:w="0" w:type="dxa"/>
              <w:bottom w:w="0" w:type="dxa"/>
              <w:right w:w="15" w:type="dxa"/>
            </w:tcMar>
            <w:vAlign w:val="bottom"/>
          </w:tcPr>
          <w:p w14:paraId="1662BAB4"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4A15591"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1C5C9523" w14:textId="77777777" w:rsidR="005B66DD" w:rsidRDefault="00791EFE">
            <w:pPr>
              <w:jc w:val="right"/>
              <w:rPr>
                <w:color w:val="000000"/>
                <w:sz w:val="20"/>
              </w:rPr>
            </w:pPr>
            <w:r>
              <w:rPr>
                <w:color w:val="000000"/>
                <w:sz w:val="20"/>
              </w:rPr>
              <w:t>651,000</w:t>
            </w:r>
          </w:p>
        </w:tc>
        <w:tc>
          <w:tcPr>
            <w:tcW w:w="50" w:type="pct"/>
            <w:shd w:val="clear" w:color="auto" w:fill="FFFFFF"/>
            <w:noWrap/>
            <w:tcMar>
              <w:top w:w="15" w:type="dxa"/>
              <w:left w:w="0" w:type="dxa"/>
              <w:bottom w:w="0" w:type="dxa"/>
              <w:right w:w="15" w:type="dxa"/>
            </w:tcMar>
            <w:vAlign w:val="bottom"/>
          </w:tcPr>
          <w:p w14:paraId="26D2240D" w14:textId="77777777" w:rsidR="005B66DD" w:rsidRDefault="00791EFE">
            <w:pPr>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66BDD35F"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1B62DCC0"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3ABB612E" w14:textId="77777777" w:rsidR="005B66DD"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418BFABA"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321E8351" w14:textId="77777777" w:rsidR="005B66DD" w:rsidRDefault="00791EFE">
            <w:pPr>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57A09AC8"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475EDB20" w14:textId="77777777" w:rsidR="005B66DD" w:rsidRDefault="00791EFE">
            <w:pPr>
              <w:rPr>
                <w:color w:val="000000"/>
                <w:sz w:val="20"/>
              </w:rPr>
            </w:pPr>
            <w:r>
              <w:rPr>
                <w:color w:val="000000"/>
                <w:sz w:val="20"/>
              </w:rPr>
              <w:t xml:space="preserve"> </w:t>
            </w:r>
          </w:p>
        </w:tc>
        <w:tc>
          <w:tcPr>
            <w:tcW w:w="843" w:type="pct"/>
            <w:shd w:val="clear" w:color="auto" w:fill="FFFFFF"/>
            <w:noWrap/>
            <w:tcMar>
              <w:top w:w="15" w:type="dxa"/>
              <w:left w:w="0" w:type="dxa"/>
              <w:bottom w:w="0" w:type="dxa"/>
              <w:right w:w="15" w:type="dxa"/>
            </w:tcMar>
            <w:vAlign w:val="bottom"/>
          </w:tcPr>
          <w:p w14:paraId="1D0926C1" w14:textId="77777777" w:rsidR="005B66DD"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03208293" w14:textId="77777777" w:rsidR="005B66DD" w:rsidRDefault="00791EFE">
            <w:pPr>
              <w:rPr>
                <w:color w:val="000000"/>
                <w:sz w:val="20"/>
              </w:rPr>
            </w:pPr>
            <w:r>
              <w:rPr>
                <w:color w:val="000000"/>
                <w:sz w:val="20"/>
              </w:rPr>
              <w:t xml:space="preserve"> </w:t>
            </w:r>
          </w:p>
        </w:tc>
      </w:tr>
      <w:tr w:rsidR="002568E0" w14:paraId="2C91E6F5" w14:textId="77777777">
        <w:trPr>
          <w:cantSplit/>
          <w:jc w:val="center"/>
        </w:trPr>
        <w:tc>
          <w:tcPr>
            <w:tcW w:w="965" w:type="pct"/>
            <w:shd w:val="clear" w:color="auto" w:fill="FFFFFF"/>
            <w:tcMar>
              <w:top w:w="15" w:type="dxa"/>
              <w:left w:w="0" w:type="dxa"/>
              <w:bottom w:w="0" w:type="dxa"/>
              <w:right w:w="15" w:type="dxa"/>
            </w:tcMar>
          </w:tcPr>
          <w:p w14:paraId="0EDFE4D3" w14:textId="77777777" w:rsidR="005B66DD" w:rsidRDefault="00791EFE">
            <w:pPr>
              <w:keepNext/>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3E5A2754"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3A38F98"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54C87809" w14:textId="77777777" w:rsidR="005B66DD" w:rsidRDefault="00791EFE">
            <w:pPr>
              <w:jc w:val="right"/>
              <w:rPr>
                <w:color w:val="000000"/>
                <w:sz w:val="20"/>
              </w:rPr>
            </w:pPr>
            <w:r>
              <w:rPr>
                <w:color w:val="000000"/>
                <w:sz w:val="20"/>
              </w:rPr>
              <w:t>25,000</w:t>
            </w:r>
          </w:p>
        </w:tc>
        <w:tc>
          <w:tcPr>
            <w:tcW w:w="50" w:type="pct"/>
            <w:shd w:val="clear" w:color="auto" w:fill="FFFFFF"/>
            <w:noWrap/>
            <w:tcMar>
              <w:top w:w="15" w:type="dxa"/>
              <w:left w:w="0" w:type="dxa"/>
              <w:bottom w:w="0" w:type="dxa"/>
              <w:right w:w="15" w:type="dxa"/>
            </w:tcMar>
            <w:vAlign w:val="bottom"/>
          </w:tcPr>
          <w:p w14:paraId="29B1C57E"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23F22C8C" w14:textId="77777777" w:rsidR="005B66DD" w:rsidRDefault="00791EFE">
            <w:pPr>
              <w:rPr>
                <w:color w:val="000000"/>
                <w:sz w:val="20"/>
                <w:vertAlign w:val="superscript"/>
              </w:rPr>
            </w:pPr>
            <w:r>
              <w:rPr>
                <w:color w:val="000000"/>
                <w:sz w:val="20"/>
                <w:vertAlign w:val="superscript"/>
              </w:rPr>
              <w:t>(6)</w:t>
            </w:r>
          </w:p>
        </w:tc>
        <w:tc>
          <w:tcPr>
            <w:tcW w:w="89" w:type="pct"/>
            <w:shd w:val="clear" w:color="auto" w:fill="FFFFFF"/>
            <w:tcMar>
              <w:top w:w="15" w:type="dxa"/>
              <w:left w:w="0" w:type="dxa"/>
              <w:bottom w:w="0" w:type="dxa"/>
              <w:right w:w="15" w:type="dxa"/>
            </w:tcMar>
            <w:vAlign w:val="bottom"/>
          </w:tcPr>
          <w:p w14:paraId="1CA3AC10"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4E0C93F0"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53944BE2" w14:textId="77777777" w:rsidR="005B66DD" w:rsidRDefault="00791EFE">
            <w:pPr>
              <w:jc w:val="right"/>
              <w:rPr>
                <w:color w:val="000000"/>
                <w:sz w:val="20"/>
              </w:rPr>
            </w:pPr>
            <w:r>
              <w:rPr>
                <w:color w:val="000000"/>
                <w:sz w:val="20"/>
              </w:rPr>
              <w:t>1,085,000</w:t>
            </w:r>
          </w:p>
        </w:tc>
        <w:tc>
          <w:tcPr>
            <w:tcW w:w="50" w:type="pct"/>
            <w:shd w:val="clear" w:color="auto" w:fill="FFFFFF"/>
            <w:noWrap/>
            <w:tcMar>
              <w:top w:w="15" w:type="dxa"/>
              <w:left w:w="0" w:type="dxa"/>
              <w:bottom w:w="0" w:type="dxa"/>
              <w:right w:w="15" w:type="dxa"/>
            </w:tcMar>
            <w:vAlign w:val="bottom"/>
          </w:tcPr>
          <w:p w14:paraId="7B2FF3F1" w14:textId="77777777" w:rsidR="005B66DD" w:rsidRDefault="00791EFE">
            <w:pPr>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79AE5264"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F9BD19F"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07C58E04" w14:textId="77777777" w:rsidR="005B66DD"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40E5ED58"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4FCF2428" w14:textId="77777777" w:rsidR="005B66DD" w:rsidRDefault="00791EFE">
            <w:pPr>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58AAEE8B"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308E266F" w14:textId="77777777" w:rsidR="005B66DD" w:rsidRDefault="00791EFE">
            <w:pPr>
              <w:rPr>
                <w:color w:val="000000"/>
                <w:sz w:val="20"/>
              </w:rPr>
            </w:pPr>
            <w:r>
              <w:rPr>
                <w:color w:val="000000"/>
                <w:sz w:val="20"/>
              </w:rPr>
              <w:t xml:space="preserve"> </w:t>
            </w:r>
          </w:p>
        </w:tc>
        <w:tc>
          <w:tcPr>
            <w:tcW w:w="843" w:type="pct"/>
            <w:shd w:val="clear" w:color="auto" w:fill="FFFFFF"/>
            <w:noWrap/>
            <w:tcMar>
              <w:top w:w="15" w:type="dxa"/>
              <w:left w:w="0" w:type="dxa"/>
              <w:bottom w:w="0" w:type="dxa"/>
              <w:right w:w="15" w:type="dxa"/>
            </w:tcMar>
            <w:vAlign w:val="bottom"/>
          </w:tcPr>
          <w:p w14:paraId="5865454B" w14:textId="77777777" w:rsidR="005B66DD"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40202756" w14:textId="77777777" w:rsidR="005B66DD" w:rsidRDefault="00791EFE">
            <w:pPr>
              <w:rPr>
                <w:color w:val="000000"/>
                <w:sz w:val="20"/>
              </w:rPr>
            </w:pPr>
            <w:r>
              <w:rPr>
                <w:color w:val="000000"/>
                <w:sz w:val="20"/>
              </w:rPr>
              <w:t xml:space="preserve"> </w:t>
            </w:r>
          </w:p>
        </w:tc>
      </w:tr>
      <w:tr w:rsidR="002568E0" w14:paraId="1097D5F8" w14:textId="77777777">
        <w:trPr>
          <w:cantSplit/>
          <w:jc w:val="center"/>
        </w:trPr>
        <w:tc>
          <w:tcPr>
            <w:tcW w:w="965" w:type="pct"/>
            <w:shd w:val="clear" w:color="auto" w:fill="FFFFFF"/>
            <w:tcMar>
              <w:top w:w="15" w:type="dxa"/>
              <w:left w:w="0" w:type="dxa"/>
              <w:bottom w:w="0" w:type="dxa"/>
              <w:right w:w="15" w:type="dxa"/>
            </w:tcMar>
          </w:tcPr>
          <w:p w14:paraId="7456213D" w14:textId="77777777" w:rsidR="005B66DD" w:rsidRDefault="00791EFE">
            <w:pPr>
              <w:keepNext/>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27461201"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462D791E"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598C5C0C" w14:textId="77777777" w:rsidR="005B66DD" w:rsidRDefault="00791EFE">
            <w:pPr>
              <w:jc w:val="right"/>
              <w:rPr>
                <w:color w:val="000000"/>
                <w:sz w:val="20"/>
              </w:rPr>
            </w:pPr>
            <w:r>
              <w:rPr>
                <w:color w:val="000000"/>
                <w:sz w:val="20"/>
              </w:rPr>
              <w:t>20,000</w:t>
            </w:r>
          </w:p>
        </w:tc>
        <w:tc>
          <w:tcPr>
            <w:tcW w:w="50" w:type="pct"/>
            <w:shd w:val="clear" w:color="auto" w:fill="FFFFFF"/>
            <w:noWrap/>
            <w:tcMar>
              <w:top w:w="15" w:type="dxa"/>
              <w:left w:w="0" w:type="dxa"/>
              <w:bottom w:w="0" w:type="dxa"/>
              <w:right w:w="15" w:type="dxa"/>
            </w:tcMar>
            <w:vAlign w:val="bottom"/>
          </w:tcPr>
          <w:p w14:paraId="78B424A1"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31EE2063" w14:textId="77777777" w:rsidR="005B66DD" w:rsidRDefault="00791EFE">
            <w:pPr>
              <w:rPr>
                <w:color w:val="000000"/>
                <w:sz w:val="20"/>
                <w:vertAlign w:val="superscript"/>
              </w:rPr>
            </w:pPr>
            <w:r>
              <w:rPr>
                <w:color w:val="000000"/>
                <w:sz w:val="20"/>
                <w:vertAlign w:val="superscript"/>
              </w:rPr>
              <w:t>(7)</w:t>
            </w:r>
          </w:p>
        </w:tc>
        <w:tc>
          <w:tcPr>
            <w:tcW w:w="89" w:type="pct"/>
            <w:shd w:val="clear" w:color="auto" w:fill="FFFFFF"/>
            <w:tcMar>
              <w:top w:w="15" w:type="dxa"/>
              <w:left w:w="0" w:type="dxa"/>
              <w:bottom w:w="0" w:type="dxa"/>
              <w:right w:w="15" w:type="dxa"/>
            </w:tcMar>
            <w:vAlign w:val="bottom"/>
          </w:tcPr>
          <w:p w14:paraId="175D3F06"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F478079"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2518A41C" w14:textId="77777777" w:rsidR="005B66DD" w:rsidRDefault="00791EFE">
            <w:pPr>
              <w:jc w:val="right"/>
              <w:rPr>
                <w:color w:val="000000"/>
                <w:sz w:val="20"/>
              </w:rPr>
            </w:pPr>
            <w:r>
              <w:rPr>
                <w:color w:val="000000"/>
                <w:sz w:val="20"/>
              </w:rPr>
              <w:t>868,000</w:t>
            </w:r>
          </w:p>
        </w:tc>
        <w:tc>
          <w:tcPr>
            <w:tcW w:w="50" w:type="pct"/>
            <w:shd w:val="clear" w:color="auto" w:fill="FFFFFF"/>
            <w:noWrap/>
            <w:tcMar>
              <w:top w:w="15" w:type="dxa"/>
              <w:left w:w="0" w:type="dxa"/>
              <w:bottom w:w="0" w:type="dxa"/>
              <w:right w:w="15" w:type="dxa"/>
            </w:tcMar>
            <w:vAlign w:val="bottom"/>
          </w:tcPr>
          <w:p w14:paraId="3D5C8D48" w14:textId="77777777" w:rsidR="005B66DD" w:rsidRDefault="00791EFE">
            <w:pPr>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22A4C518"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629FD91"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33F160F8" w14:textId="77777777" w:rsidR="005B66DD"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4E21D3E6"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02CAF52D" w14:textId="77777777" w:rsidR="005B66DD" w:rsidRDefault="00791EFE">
            <w:pPr>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3F2C71ED"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71B5BE1" w14:textId="77777777" w:rsidR="005B66DD" w:rsidRDefault="00791EFE">
            <w:pPr>
              <w:rPr>
                <w:color w:val="000000"/>
                <w:sz w:val="20"/>
              </w:rPr>
            </w:pPr>
            <w:r>
              <w:rPr>
                <w:color w:val="000000"/>
                <w:sz w:val="20"/>
              </w:rPr>
              <w:t xml:space="preserve"> </w:t>
            </w:r>
          </w:p>
        </w:tc>
        <w:tc>
          <w:tcPr>
            <w:tcW w:w="843" w:type="pct"/>
            <w:shd w:val="clear" w:color="auto" w:fill="FFFFFF"/>
            <w:noWrap/>
            <w:tcMar>
              <w:top w:w="15" w:type="dxa"/>
              <w:left w:w="0" w:type="dxa"/>
              <w:bottom w:w="0" w:type="dxa"/>
              <w:right w:w="15" w:type="dxa"/>
            </w:tcMar>
            <w:vAlign w:val="bottom"/>
          </w:tcPr>
          <w:p w14:paraId="5FA09BDB" w14:textId="77777777" w:rsidR="005B66DD"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2F880796" w14:textId="77777777" w:rsidR="005B66DD" w:rsidRDefault="00791EFE">
            <w:pPr>
              <w:rPr>
                <w:color w:val="000000"/>
                <w:sz w:val="20"/>
              </w:rPr>
            </w:pPr>
            <w:r>
              <w:rPr>
                <w:color w:val="000000"/>
                <w:sz w:val="20"/>
              </w:rPr>
              <w:t xml:space="preserve"> </w:t>
            </w:r>
          </w:p>
        </w:tc>
      </w:tr>
      <w:tr w:rsidR="002568E0" w14:paraId="274E4C8C" w14:textId="77777777">
        <w:trPr>
          <w:cantSplit/>
          <w:jc w:val="center"/>
        </w:trPr>
        <w:tc>
          <w:tcPr>
            <w:tcW w:w="965" w:type="pct"/>
            <w:shd w:val="clear" w:color="auto" w:fill="FFFFFF"/>
            <w:tcMar>
              <w:top w:w="15" w:type="dxa"/>
              <w:left w:w="0" w:type="dxa"/>
              <w:bottom w:w="0" w:type="dxa"/>
              <w:right w:w="15" w:type="dxa"/>
            </w:tcMar>
          </w:tcPr>
          <w:p w14:paraId="2BF841B8" w14:textId="77777777" w:rsidR="005B66DD" w:rsidRDefault="00791EFE">
            <w:pPr>
              <w:keepNext/>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6DFDF347"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426AD6EA"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17C3AD0C" w14:textId="77777777" w:rsidR="005B66DD" w:rsidRDefault="00791EFE">
            <w:pPr>
              <w:jc w:val="right"/>
              <w:rPr>
                <w:color w:val="000000"/>
                <w:sz w:val="20"/>
              </w:rPr>
            </w:pPr>
            <w:r>
              <w:rPr>
                <w:color w:val="000000"/>
                <w:sz w:val="20"/>
              </w:rPr>
              <w:t>15,000</w:t>
            </w:r>
          </w:p>
        </w:tc>
        <w:tc>
          <w:tcPr>
            <w:tcW w:w="50" w:type="pct"/>
            <w:shd w:val="clear" w:color="auto" w:fill="FFFFFF"/>
            <w:noWrap/>
            <w:tcMar>
              <w:top w:w="15" w:type="dxa"/>
              <w:left w:w="0" w:type="dxa"/>
              <w:bottom w:w="0" w:type="dxa"/>
              <w:right w:w="15" w:type="dxa"/>
            </w:tcMar>
            <w:vAlign w:val="bottom"/>
          </w:tcPr>
          <w:p w14:paraId="48D25743"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486A7E21" w14:textId="77777777" w:rsidR="005B66DD" w:rsidRDefault="00791EFE">
            <w:pPr>
              <w:rPr>
                <w:color w:val="000000"/>
                <w:sz w:val="20"/>
                <w:vertAlign w:val="superscript"/>
              </w:rPr>
            </w:pPr>
            <w:r>
              <w:rPr>
                <w:color w:val="000000"/>
                <w:sz w:val="20"/>
                <w:vertAlign w:val="superscript"/>
              </w:rPr>
              <w:t>(3)</w:t>
            </w:r>
          </w:p>
        </w:tc>
        <w:tc>
          <w:tcPr>
            <w:tcW w:w="89" w:type="pct"/>
            <w:shd w:val="clear" w:color="auto" w:fill="FFFFFF"/>
            <w:tcMar>
              <w:top w:w="15" w:type="dxa"/>
              <w:left w:w="0" w:type="dxa"/>
              <w:bottom w:w="0" w:type="dxa"/>
              <w:right w:w="15" w:type="dxa"/>
            </w:tcMar>
            <w:vAlign w:val="bottom"/>
          </w:tcPr>
          <w:p w14:paraId="38759B32"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12CF9386"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405B44A9" w14:textId="77777777" w:rsidR="005B66DD" w:rsidRDefault="00791EFE">
            <w:pPr>
              <w:jc w:val="right"/>
              <w:rPr>
                <w:color w:val="000000"/>
                <w:sz w:val="20"/>
              </w:rPr>
            </w:pPr>
            <w:r>
              <w:rPr>
                <w:color w:val="000000"/>
                <w:sz w:val="20"/>
              </w:rPr>
              <w:t>651,000</w:t>
            </w:r>
          </w:p>
        </w:tc>
        <w:tc>
          <w:tcPr>
            <w:tcW w:w="50" w:type="pct"/>
            <w:shd w:val="clear" w:color="auto" w:fill="FFFFFF"/>
            <w:noWrap/>
            <w:tcMar>
              <w:top w:w="15" w:type="dxa"/>
              <w:left w:w="0" w:type="dxa"/>
              <w:bottom w:w="0" w:type="dxa"/>
              <w:right w:w="15" w:type="dxa"/>
            </w:tcMar>
            <w:vAlign w:val="bottom"/>
          </w:tcPr>
          <w:p w14:paraId="0865DE17" w14:textId="77777777" w:rsidR="005B66DD" w:rsidRDefault="00791EFE">
            <w:pPr>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4705D1E6"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45525193"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02105943" w14:textId="77777777" w:rsidR="005B66DD"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483CFF2F"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67168F7B" w14:textId="77777777" w:rsidR="005B66DD" w:rsidRDefault="00791EFE">
            <w:pPr>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678B579E"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7AD44DA" w14:textId="77777777" w:rsidR="005B66DD" w:rsidRDefault="00791EFE">
            <w:pPr>
              <w:rPr>
                <w:color w:val="000000"/>
                <w:sz w:val="20"/>
              </w:rPr>
            </w:pPr>
            <w:r>
              <w:rPr>
                <w:color w:val="000000"/>
                <w:sz w:val="20"/>
              </w:rPr>
              <w:t xml:space="preserve"> </w:t>
            </w:r>
          </w:p>
        </w:tc>
        <w:tc>
          <w:tcPr>
            <w:tcW w:w="843" w:type="pct"/>
            <w:shd w:val="clear" w:color="auto" w:fill="FFFFFF"/>
            <w:noWrap/>
            <w:tcMar>
              <w:top w:w="15" w:type="dxa"/>
              <w:left w:w="0" w:type="dxa"/>
              <w:bottom w:w="0" w:type="dxa"/>
              <w:right w:w="15" w:type="dxa"/>
            </w:tcMar>
            <w:vAlign w:val="bottom"/>
          </w:tcPr>
          <w:p w14:paraId="7D375414" w14:textId="77777777" w:rsidR="005B66DD"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4EA19141" w14:textId="77777777" w:rsidR="005B66DD" w:rsidRDefault="00791EFE">
            <w:pPr>
              <w:rPr>
                <w:color w:val="000000"/>
                <w:sz w:val="20"/>
              </w:rPr>
            </w:pPr>
            <w:r>
              <w:rPr>
                <w:color w:val="000000"/>
                <w:sz w:val="20"/>
              </w:rPr>
              <w:t xml:space="preserve"> </w:t>
            </w:r>
          </w:p>
        </w:tc>
      </w:tr>
      <w:tr w:rsidR="002568E0" w14:paraId="46E828AC" w14:textId="77777777">
        <w:trPr>
          <w:cantSplit/>
          <w:jc w:val="center"/>
        </w:trPr>
        <w:tc>
          <w:tcPr>
            <w:tcW w:w="965" w:type="pct"/>
            <w:shd w:val="clear" w:color="auto" w:fill="FFFFFF"/>
            <w:tcMar>
              <w:top w:w="15" w:type="dxa"/>
              <w:left w:w="0" w:type="dxa"/>
              <w:bottom w:w="0" w:type="dxa"/>
              <w:right w:w="15" w:type="dxa"/>
            </w:tcMar>
            <w:vAlign w:val="bottom"/>
          </w:tcPr>
          <w:p w14:paraId="01DB59D9" w14:textId="77777777" w:rsidR="005B66DD" w:rsidRDefault="00791EFE">
            <w:pPr>
              <w:keepNext/>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57129C24"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7FFD07C3"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291FD042" w14:textId="77777777" w:rsidR="005B66DD" w:rsidRDefault="00791EFE">
            <w:pPr>
              <w:jc w:val="right"/>
              <w:rPr>
                <w:color w:val="000000"/>
                <w:sz w:val="20"/>
              </w:rPr>
            </w:pPr>
            <w:r>
              <w:rPr>
                <w:color w:val="000000"/>
                <w:sz w:val="20"/>
              </w:rPr>
              <w:t>5,000</w:t>
            </w:r>
          </w:p>
        </w:tc>
        <w:tc>
          <w:tcPr>
            <w:tcW w:w="50" w:type="pct"/>
            <w:shd w:val="clear" w:color="auto" w:fill="FFFFFF"/>
            <w:noWrap/>
            <w:tcMar>
              <w:top w:w="15" w:type="dxa"/>
              <w:left w:w="0" w:type="dxa"/>
              <w:bottom w:w="0" w:type="dxa"/>
              <w:right w:w="15" w:type="dxa"/>
            </w:tcMar>
            <w:vAlign w:val="bottom"/>
          </w:tcPr>
          <w:p w14:paraId="448536BD"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4591C46E" w14:textId="77777777" w:rsidR="005B66DD" w:rsidRDefault="00791EFE">
            <w:pPr>
              <w:rPr>
                <w:color w:val="000000"/>
                <w:sz w:val="20"/>
                <w:vertAlign w:val="superscript"/>
              </w:rPr>
            </w:pPr>
            <w:r>
              <w:rPr>
                <w:color w:val="000000"/>
                <w:sz w:val="20"/>
                <w:vertAlign w:val="superscript"/>
              </w:rPr>
              <w:t>(4)</w:t>
            </w:r>
          </w:p>
        </w:tc>
        <w:tc>
          <w:tcPr>
            <w:tcW w:w="89" w:type="pct"/>
            <w:shd w:val="clear" w:color="auto" w:fill="FFFFFF"/>
            <w:tcMar>
              <w:top w:w="15" w:type="dxa"/>
              <w:left w:w="0" w:type="dxa"/>
              <w:bottom w:w="0" w:type="dxa"/>
              <w:right w:w="15" w:type="dxa"/>
            </w:tcMar>
            <w:vAlign w:val="bottom"/>
          </w:tcPr>
          <w:p w14:paraId="04298CA7"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49058A3B"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7494CFAC" w14:textId="77777777" w:rsidR="005B66DD" w:rsidRDefault="00791EFE">
            <w:pPr>
              <w:jc w:val="right"/>
              <w:rPr>
                <w:color w:val="000000"/>
                <w:sz w:val="20"/>
              </w:rPr>
            </w:pPr>
            <w:r>
              <w:rPr>
                <w:color w:val="000000"/>
                <w:sz w:val="20"/>
              </w:rPr>
              <w:t>217,000</w:t>
            </w:r>
          </w:p>
        </w:tc>
        <w:tc>
          <w:tcPr>
            <w:tcW w:w="50" w:type="pct"/>
            <w:shd w:val="clear" w:color="auto" w:fill="FFFFFF"/>
            <w:noWrap/>
            <w:tcMar>
              <w:top w:w="15" w:type="dxa"/>
              <w:left w:w="0" w:type="dxa"/>
              <w:bottom w:w="0" w:type="dxa"/>
              <w:right w:w="15" w:type="dxa"/>
            </w:tcMar>
            <w:vAlign w:val="bottom"/>
          </w:tcPr>
          <w:p w14:paraId="0BEFFC50" w14:textId="77777777" w:rsidR="005B66DD" w:rsidRDefault="00791EFE">
            <w:pPr>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10AF423C"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E8CC1FA"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68FA66EA" w14:textId="77777777" w:rsidR="005B66DD" w:rsidRDefault="00791EFE">
            <w:pPr>
              <w:jc w:val="right"/>
              <w:rPr>
                <w:color w:val="000000"/>
                <w:sz w:val="20"/>
              </w:rPr>
            </w:pPr>
            <w:r>
              <w:rPr>
                <w:color w:val="000000"/>
                <w:sz w:val="20"/>
              </w:rPr>
              <w:t>25,000</w:t>
            </w:r>
          </w:p>
        </w:tc>
        <w:tc>
          <w:tcPr>
            <w:tcW w:w="50" w:type="pct"/>
            <w:shd w:val="clear" w:color="auto" w:fill="FFFFFF"/>
            <w:noWrap/>
            <w:tcMar>
              <w:top w:w="15" w:type="dxa"/>
              <w:left w:w="0" w:type="dxa"/>
              <w:bottom w:w="0" w:type="dxa"/>
              <w:right w:w="15" w:type="dxa"/>
            </w:tcMar>
            <w:vAlign w:val="bottom"/>
          </w:tcPr>
          <w:p w14:paraId="694B09B4"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7EC03167" w14:textId="77777777" w:rsidR="005B66DD" w:rsidRDefault="00791EFE">
            <w:pPr>
              <w:rPr>
                <w:color w:val="000000"/>
                <w:sz w:val="20"/>
                <w:vertAlign w:val="superscript"/>
              </w:rPr>
            </w:pPr>
            <w:r>
              <w:rPr>
                <w:color w:val="000000"/>
                <w:sz w:val="20"/>
                <w:vertAlign w:val="superscript"/>
              </w:rPr>
              <w:t>(5)</w:t>
            </w:r>
          </w:p>
        </w:tc>
        <w:tc>
          <w:tcPr>
            <w:tcW w:w="89" w:type="pct"/>
            <w:shd w:val="clear" w:color="auto" w:fill="FFFFFF"/>
            <w:tcMar>
              <w:top w:w="15" w:type="dxa"/>
              <w:left w:w="0" w:type="dxa"/>
              <w:bottom w:w="0" w:type="dxa"/>
              <w:right w:w="15" w:type="dxa"/>
            </w:tcMar>
            <w:vAlign w:val="bottom"/>
          </w:tcPr>
          <w:p w14:paraId="2E3435A7"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3FB1D9D" w14:textId="77777777" w:rsidR="005B66DD" w:rsidRDefault="00791EFE">
            <w:pPr>
              <w:rPr>
                <w:color w:val="000000"/>
                <w:sz w:val="20"/>
              </w:rPr>
            </w:pPr>
            <w:r>
              <w:rPr>
                <w:color w:val="000000"/>
                <w:sz w:val="20"/>
              </w:rPr>
              <w:t xml:space="preserve"> </w:t>
            </w:r>
          </w:p>
        </w:tc>
        <w:tc>
          <w:tcPr>
            <w:tcW w:w="843" w:type="pct"/>
            <w:shd w:val="clear" w:color="auto" w:fill="FFFFFF"/>
            <w:noWrap/>
            <w:tcMar>
              <w:top w:w="15" w:type="dxa"/>
              <w:left w:w="0" w:type="dxa"/>
              <w:bottom w:w="0" w:type="dxa"/>
              <w:right w:w="15" w:type="dxa"/>
            </w:tcMar>
            <w:vAlign w:val="bottom"/>
          </w:tcPr>
          <w:p w14:paraId="73ABD09F" w14:textId="77777777" w:rsidR="005B66DD" w:rsidRDefault="00791EFE">
            <w:pPr>
              <w:jc w:val="right"/>
              <w:rPr>
                <w:color w:val="000000"/>
                <w:sz w:val="20"/>
              </w:rPr>
            </w:pPr>
            <w:r>
              <w:rPr>
                <w:color w:val="000000"/>
                <w:sz w:val="20"/>
              </w:rPr>
              <w:t>1,085,000</w:t>
            </w:r>
          </w:p>
        </w:tc>
        <w:tc>
          <w:tcPr>
            <w:tcW w:w="50" w:type="pct"/>
            <w:shd w:val="clear" w:color="auto" w:fill="FFFFFF"/>
            <w:noWrap/>
            <w:tcMar>
              <w:top w:w="15" w:type="dxa"/>
              <w:left w:w="0" w:type="dxa"/>
              <w:bottom w:w="0" w:type="dxa"/>
              <w:right w:w="15" w:type="dxa"/>
            </w:tcMar>
            <w:vAlign w:val="bottom"/>
          </w:tcPr>
          <w:p w14:paraId="216F53A2" w14:textId="77777777" w:rsidR="005B66DD" w:rsidRDefault="00791EFE">
            <w:pPr>
              <w:rPr>
                <w:color w:val="000000"/>
                <w:sz w:val="20"/>
              </w:rPr>
            </w:pPr>
            <w:r>
              <w:rPr>
                <w:color w:val="000000"/>
                <w:sz w:val="20"/>
              </w:rPr>
              <w:t xml:space="preserve"> </w:t>
            </w:r>
          </w:p>
        </w:tc>
      </w:tr>
      <w:tr w:rsidR="002568E0" w14:paraId="78B23897" w14:textId="77777777">
        <w:trPr>
          <w:cantSplit/>
          <w:jc w:val="center"/>
        </w:trPr>
        <w:tc>
          <w:tcPr>
            <w:tcW w:w="965" w:type="pct"/>
            <w:shd w:val="clear" w:color="auto" w:fill="CFF0FC"/>
            <w:tcMar>
              <w:top w:w="15" w:type="dxa"/>
              <w:left w:w="0" w:type="dxa"/>
              <w:bottom w:w="0" w:type="dxa"/>
              <w:right w:w="15" w:type="dxa"/>
            </w:tcMar>
          </w:tcPr>
          <w:p w14:paraId="536D1883" w14:textId="77777777" w:rsidR="005B66DD" w:rsidRDefault="00791EFE">
            <w:pPr>
              <w:keepNext/>
              <w:rPr>
                <w:color w:val="000000"/>
                <w:sz w:val="20"/>
              </w:rPr>
            </w:pPr>
            <w:r>
              <w:rPr>
                <w:color w:val="000000"/>
                <w:sz w:val="20"/>
              </w:rPr>
              <w:t>Michael Greenberg</w:t>
            </w:r>
          </w:p>
        </w:tc>
        <w:tc>
          <w:tcPr>
            <w:tcW w:w="89" w:type="pct"/>
            <w:shd w:val="clear" w:color="auto" w:fill="CCEEFF"/>
            <w:tcMar>
              <w:top w:w="15" w:type="dxa"/>
              <w:left w:w="0" w:type="dxa"/>
              <w:bottom w:w="0" w:type="dxa"/>
              <w:right w:w="15" w:type="dxa"/>
            </w:tcMar>
            <w:vAlign w:val="bottom"/>
          </w:tcPr>
          <w:p w14:paraId="1B52451D"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3E32361D"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2752C270" w14:textId="77777777" w:rsidR="005B66DD" w:rsidRDefault="00791EFE">
            <w:pPr>
              <w:jc w:val="right"/>
              <w:rPr>
                <w:color w:val="000000"/>
                <w:sz w:val="20"/>
              </w:rPr>
            </w:pPr>
            <w:r>
              <w:rPr>
                <w:color w:val="000000"/>
                <w:sz w:val="20"/>
              </w:rPr>
              <w:t>125,000</w:t>
            </w:r>
          </w:p>
        </w:tc>
        <w:tc>
          <w:tcPr>
            <w:tcW w:w="50" w:type="pct"/>
            <w:shd w:val="clear" w:color="auto" w:fill="CCEEFF"/>
            <w:noWrap/>
            <w:tcMar>
              <w:top w:w="15" w:type="dxa"/>
              <w:left w:w="0" w:type="dxa"/>
              <w:bottom w:w="0" w:type="dxa"/>
              <w:right w:w="15" w:type="dxa"/>
            </w:tcMar>
            <w:vAlign w:val="bottom"/>
          </w:tcPr>
          <w:p w14:paraId="2CFA1C9A"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tcPr>
          <w:p w14:paraId="12281897" w14:textId="77777777" w:rsidR="005B66DD" w:rsidRDefault="00791EFE">
            <w:pPr>
              <w:rPr>
                <w:color w:val="000000"/>
                <w:sz w:val="20"/>
                <w:vertAlign w:val="superscript"/>
              </w:rPr>
            </w:pPr>
            <w:r>
              <w:rPr>
                <w:color w:val="000000"/>
                <w:sz w:val="20"/>
                <w:vertAlign w:val="superscript"/>
              </w:rPr>
              <w:t>(1)</w:t>
            </w:r>
          </w:p>
        </w:tc>
        <w:tc>
          <w:tcPr>
            <w:tcW w:w="89" w:type="pct"/>
            <w:shd w:val="clear" w:color="auto" w:fill="CCEEFF"/>
            <w:tcMar>
              <w:top w:w="15" w:type="dxa"/>
              <w:left w:w="0" w:type="dxa"/>
              <w:bottom w:w="0" w:type="dxa"/>
              <w:right w:w="15" w:type="dxa"/>
            </w:tcMar>
            <w:vAlign w:val="bottom"/>
          </w:tcPr>
          <w:p w14:paraId="274407C3"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77EA9270"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7D00C147" w14:textId="77777777" w:rsidR="005B66DD" w:rsidRDefault="00791EFE">
            <w:pPr>
              <w:jc w:val="right"/>
              <w:rPr>
                <w:color w:val="000000"/>
                <w:sz w:val="20"/>
              </w:rPr>
            </w:pPr>
            <w:r>
              <w:rPr>
                <w:color w:val="000000"/>
                <w:sz w:val="20"/>
              </w:rPr>
              <w:t>5,425,000</w:t>
            </w:r>
          </w:p>
        </w:tc>
        <w:tc>
          <w:tcPr>
            <w:tcW w:w="50" w:type="pct"/>
            <w:shd w:val="clear" w:color="auto" w:fill="CCEEFF"/>
            <w:noWrap/>
            <w:tcMar>
              <w:top w:w="15" w:type="dxa"/>
              <w:left w:w="0" w:type="dxa"/>
              <w:bottom w:w="0" w:type="dxa"/>
              <w:right w:w="15" w:type="dxa"/>
            </w:tcMar>
            <w:vAlign w:val="bottom"/>
          </w:tcPr>
          <w:p w14:paraId="2103C4E5"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tcPr>
          <w:p w14:paraId="28A541A9" w14:textId="77777777" w:rsidR="005B66DD" w:rsidRDefault="00791EFE">
            <w:pPr>
              <w:jc w:val="right"/>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6D4BA46" w14:textId="77777777" w:rsidR="005B66DD" w:rsidRDefault="00791EFE">
            <w:pPr>
              <w:rPr>
                <w:color w:val="000000"/>
                <w:sz w:val="20"/>
              </w:rPr>
            </w:pPr>
            <w:r>
              <w:rPr>
                <w:color w:val="000000"/>
                <w:sz w:val="20"/>
              </w:rPr>
              <w:t xml:space="preserve"> </w:t>
            </w:r>
          </w:p>
        </w:tc>
        <w:tc>
          <w:tcPr>
            <w:tcW w:w="717" w:type="pct"/>
            <w:shd w:val="clear" w:color="auto" w:fill="CFF0FC"/>
            <w:noWrap/>
            <w:tcMar>
              <w:top w:w="15" w:type="dxa"/>
              <w:left w:w="0" w:type="dxa"/>
              <w:bottom w:w="0" w:type="dxa"/>
              <w:right w:w="15" w:type="dxa"/>
            </w:tcMar>
            <w:vAlign w:val="bottom"/>
          </w:tcPr>
          <w:p w14:paraId="09FAED05" w14:textId="77777777" w:rsidR="005B66DD"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7A638745"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vAlign w:val="bottom"/>
          </w:tcPr>
          <w:p w14:paraId="57495395"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33185C2A" w14:textId="77777777" w:rsidR="005B66DD"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4894735A" w14:textId="77777777" w:rsidR="005B66DD" w:rsidRDefault="00791EFE">
            <w:pPr>
              <w:rPr>
                <w:color w:val="000000"/>
                <w:sz w:val="20"/>
              </w:rPr>
            </w:pPr>
            <w:r>
              <w:rPr>
                <w:color w:val="000000"/>
                <w:sz w:val="20"/>
              </w:rPr>
              <w:t xml:space="preserve"> </w:t>
            </w:r>
          </w:p>
        </w:tc>
        <w:tc>
          <w:tcPr>
            <w:tcW w:w="843" w:type="pct"/>
            <w:shd w:val="clear" w:color="auto" w:fill="CFF0FC"/>
            <w:noWrap/>
            <w:tcMar>
              <w:top w:w="15" w:type="dxa"/>
              <w:left w:w="0" w:type="dxa"/>
              <w:bottom w:w="0" w:type="dxa"/>
              <w:right w:w="15" w:type="dxa"/>
            </w:tcMar>
            <w:vAlign w:val="bottom"/>
          </w:tcPr>
          <w:p w14:paraId="021A111A" w14:textId="77777777" w:rsidR="005B66DD"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3D0EB7E9" w14:textId="77777777" w:rsidR="005B66DD" w:rsidRDefault="00791EFE">
            <w:pPr>
              <w:rPr>
                <w:color w:val="000000"/>
                <w:sz w:val="20"/>
              </w:rPr>
            </w:pPr>
            <w:r>
              <w:rPr>
                <w:color w:val="000000"/>
                <w:sz w:val="20"/>
              </w:rPr>
              <w:t xml:space="preserve"> </w:t>
            </w:r>
          </w:p>
        </w:tc>
      </w:tr>
      <w:tr w:rsidR="002568E0" w14:paraId="096F06BC" w14:textId="77777777">
        <w:trPr>
          <w:cantSplit/>
          <w:jc w:val="center"/>
        </w:trPr>
        <w:tc>
          <w:tcPr>
            <w:tcW w:w="965" w:type="pct"/>
            <w:shd w:val="clear" w:color="auto" w:fill="CCEEFF"/>
            <w:tcMar>
              <w:top w:w="15" w:type="dxa"/>
              <w:left w:w="0" w:type="dxa"/>
              <w:bottom w:w="0" w:type="dxa"/>
              <w:right w:w="15" w:type="dxa"/>
            </w:tcMar>
            <w:vAlign w:val="bottom"/>
          </w:tcPr>
          <w:p w14:paraId="6831EC9E" w14:textId="77777777" w:rsidR="005B66DD" w:rsidRDefault="00791EFE">
            <w:pPr>
              <w:keepNext/>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5E4F5BAA"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257C62AC"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2FE23920" w14:textId="77777777" w:rsidR="005B66DD" w:rsidRDefault="00791EFE">
            <w:pPr>
              <w:jc w:val="right"/>
              <w:rPr>
                <w:color w:val="000000"/>
                <w:sz w:val="20"/>
              </w:rPr>
            </w:pPr>
            <w:r>
              <w:rPr>
                <w:color w:val="000000"/>
                <w:sz w:val="20"/>
              </w:rPr>
              <w:t>62,499</w:t>
            </w:r>
          </w:p>
        </w:tc>
        <w:tc>
          <w:tcPr>
            <w:tcW w:w="50" w:type="pct"/>
            <w:shd w:val="clear" w:color="auto" w:fill="CCEEFF"/>
            <w:noWrap/>
            <w:tcMar>
              <w:top w:w="15" w:type="dxa"/>
              <w:left w:w="0" w:type="dxa"/>
              <w:bottom w:w="0" w:type="dxa"/>
              <w:right w:w="15" w:type="dxa"/>
            </w:tcMar>
            <w:vAlign w:val="bottom"/>
          </w:tcPr>
          <w:p w14:paraId="14B655E5"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tcPr>
          <w:p w14:paraId="320A00CB" w14:textId="77777777" w:rsidR="005B66DD" w:rsidRDefault="00791EFE">
            <w:pPr>
              <w:rPr>
                <w:color w:val="000000"/>
                <w:sz w:val="20"/>
                <w:vertAlign w:val="superscript"/>
              </w:rPr>
            </w:pPr>
            <w:r>
              <w:rPr>
                <w:color w:val="000000"/>
                <w:sz w:val="20"/>
                <w:vertAlign w:val="superscript"/>
              </w:rPr>
              <w:t>(2)</w:t>
            </w:r>
          </w:p>
        </w:tc>
        <w:tc>
          <w:tcPr>
            <w:tcW w:w="89" w:type="pct"/>
            <w:shd w:val="clear" w:color="auto" w:fill="CCEEFF"/>
            <w:tcMar>
              <w:top w:w="15" w:type="dxa"/>
              <w:left w:w="0" w:type="dxa"/>
              <w:bottom w:w="0" w:type="dxa"/>
              <w:right w:w="15" w:type="dxa"/>
            </w:tcMar>
            <w:vAlign w:val="bottom"/>
          </w:tcPr>
          <w:p w14:paraId="44CD33FA"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0F4FDB8F"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05A6B958" w14:textId="77777777" w:rsidR="005B66DD" w:rsidRDefault="00791EFE">
            <w:pPr>
              <w:jc w:val="right"/>
              <w:rPr>
                <w:color w:val="000000"/>
                <w:sz w:val="20"/>
              </w:rPr>
            </w:pPr>
            <w:r>
              <w:rPr>
                <w:color w:val="000000"/>
                <w:sz w:val="20"/>
              </w:rPr>
              <w:t>2,712,457</w:t>
            </w:r>
          </w:p>
        </w:tc>
        <w:tc>
          <w:tcPr>
            <w:tcW w:w="50" w:type="pct"/>
            <w:shd w:val="clear" w:color="auto" w:fill="CCEEFF"/>
            <w:noWrap/>
            <w:tcMar>
              <w:top w:w="15" w:type="dxa"/>
              <w:left w:w="0" w:type="dxa"/>
              <w:bottom w:w="0" w:type="dxa"/>
              <w:right w:w="15" w:type="dxa"/>
            </w:tcMar>
            <w:vAlign w:val="bottom"/>
          </w:tcPr>
          <w:p w14:paraId="682127E1"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tcPr>
          <w:p w14:paraId="5B03C472" w14:textId="77777777" w:rsidR="005B66DD" w:rsidRDefault="00791EFE">
            <w:pPr>
              <w:jc w:val="right"/>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3A941DDC"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5F4A4F98" w14:textId="77777777" w:rsidR="005B66DD" w:rsidRDefault="00791EFE">
            <w:pPr>
              <w:jc w:val="right"/>
              <w:rPr>
                <w:color w:val="000000"/>
                <w:sz w:val="20"/>
              </w:rPr>
            </w:pPr>
            <w:r>
              <w:rPr>
                <w:color w:val="000000"/>
                <w:sz w:val="20"/>
              </w:rPr>
              <w:t>—</w:t>
            </w:r>
          </w:p>
        </w:tc>
        <w:tc>
          <w:tcPr>
            <w:tcW w:w="50" w:type="pct"/>
            <w:shd w:val="clear" w:color="auto" w:fill="CCEEFF"/>
            <w:noWrap/>
            <w:tcMar>
              <w:top w:w="15" w:type="dxa"/>
              <w:left w:w="0" w:type="dxa"/>
              <w:bottom w:w="0" w:type="dxa"/>
              <w:right w:w="15" w:type="dxa"/>
            </w:tcMar>
            <w:vAlign w:val="bottom"/>
          </w:tcPr>
          <w:p w14:paraId="40DC6FC8"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vAlign w:val="bottom"/>
          </w:tcPr>
          <w:p w14:paraId="63B92545"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50D7AB32"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7CCF82EA" w14:textId="77777777" w:rsidR="005B66DD" w:rsidRDefault="00791EFE">
            <w:pPr>
              <w:rPr>
                <w:color w:val="000000"/>
                <w:sz w:val="20"/>
              </w:rPr>
            </w:pPr>
            <w:r>
              <w:rPr>
                <w:color w:val="000000"/>
                <w:sz w:val="20"/>
              </w:rPr>
              <w:t xml:space="preserve"> </w:t>
            </w:r>
          </w:p>
        </w:tc>
        <w:tc>
          <w:tcPr>
            <w:tcW w:w="843" w:type="pct"/>
            <w:shd w:val="clear" w:color="auto" w:fill="CCEEFF"/>
            <w:noWrap/>
            <w:tcMar>
              <w:top w:w="15" w:type="dxa"/>
              <w:left w:w="0" w:type="dxa"/>
              <w:bottom w:w="0" w:type="dxa"/>
              <w:right w:w="15" w:type="dxa"/>
            </w:tcMar>
            <w:vAlign w:val="bottom"/>
          </w:tcPr>
          <w:p w14:paraId="3FDE3E79" w14:textId="77777777" w:rsidR="005B66DD" w:rsidRDefault="00791EFE">
            <w:pPr>
              <w:jc w:val="right"/>
              <w:rPr>
                <w:color w:val="000000"/>
                <w:sz w:val="20"/>
              </w:rPr>
            </w:pPr>
            <w:r>
              <w:rPr>
                <w:color w:val="000000"/>
                <w:sz w:val="20"/>
              </w:rPr>
              <w:t>—</w:t>
            </w:r>
          </w:p>
        </w:tc>
        <w:tc>
          <w:tcPr>
            <w:tcW w:w="50" w:type="pct"/>
            <w:shd w:val="clear" w:color="auto" w:fill="CCEEFF"/>
            <w:noWrap/>
            <w:tcMar>
              <w:top w:w="15" w:type="dxa"/>
              <w:left w:w="0" w:type="dxa"/>
              <w:bottom w:w="0" w:type="dxa"/>
              <w:right w:w="15" w:type="dxa"/>
            </w:tcMar>
            <w:vAlign w:val="bottom"/>
          </w:tcPr>
          <w:p w14:paraId="4C0F7E59" w14:textId="77777777" w:rsidR="005B66DD" w:rsidRDefault="00791EFE">
            <w:pPr>
              <w:rPr>
                <w:color w:val="000000"/>
                <w:sz w:val="20"/>
              </w:rPr>
            </w:pPr>
            <w:r>
              <w:rPr>
                <w:color w:val="000000"/>
                <w:sz w:val="20"/>
              </w:rPr>
              <w:t xml:space="preserve"> </w:t>
            </w:r>
          </w:p>
        </w:tc>
      </w:tr>
      <w:tr w:rsidR="002568E0" w14:paraId="4E51E640" w14:textId="77777777">
        <w:trPr>
          <w:cantSplit/>
          <w:jc w:val="center"/>
        </w:trPr>
        <w:tc>
          <w:tcPr>
            <w:tcW w:w="965" w:type="pct"/>
            <w:shd w:val="clear" w:color="auto" w:fill="CFF0FC"/>
            <w:tcMar>
              <w:top w:w="15" w:type="dxa"/>
              <w:left w:w="0" w:type="dxa"/>
              <w:bottom w:w="0" w:type="dxa"/>
              <w:right w:w="15" w:type="dxa"/>
            </w:tcMar>
            <w:vAlign w:val="bottom"/>
          </w:tcPr>
          <w:p w14:paraId="03620B14" w14:textId="77777777" w:rsidR="005B66DD" w:rsidRDefault="00791EFE">
            <w:pPr>
              <w:keepNext/>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634FBB41"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04CFA746"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2D50E92B" w14:textId="77777777" w:rsidR="005B66DD" w:rsidRDefault="00791EFE">
            <w:pPr>
              <w:jc w:val="right"/>
              <w:rPr>
                <w:color w:val="000000"/>
                <w:sz w:val="20"/>
              </w:rPr>
            </w:pPr>
            <w:r>
              <w:rPr>
                <w:color w:val="000000"/>
                <w:sz w:val="20"/>
              </w:rPr>
              <w:t>62,500</w:t>
            </w:r>
          </w:p>
        </w:tc>
        <w:tc>
          <w:tcPr>
            <w:tcW w:w="50" w:type="pct"/>
            <w:shd w:val="clear" w:color="auto" w:fill="CCEEFF"/>
            <w:noWrap/>
            <w:tcMar>
              <w:top w:w="15" w:type="dxa"/>
              <w:left w:w="0" w:type="dxa"/>
              <w:bottom w:w="0" w:type="dxa"/>
              <w:right w:w="15" w:type="dxa"/>
            </w:tcMar>
            <w:vAlign w:val="bottom"/>
          </w:tcPr>
          <w:p w14:paraId="140DEE11"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tcPr>
          <w:p w14:paraId="7572B4AD" w14:textId="77777777" w:rsidR="005B66DD" w:rsidRDefault="00791EFE">
            <w:pPr>
              <w:rPr>
                <w:color w:val="000000"/>
                <w:sz w:val="20"/>
                <w:vertAlign w:val="superscript"/>
              </w:rPr>
            </w:pPr>
            <w:r>
              <w:rPr>
                <w:color w:val="000000"/>
                <w:sz w:val="20"/>
                <w:vertAlign w:val="superscript"/>
              </w:rPr>
              <w:t>(3)</w:t>
            </w:r>
          </w:p>
        </w:tc>
        <w:tc>
          <w:tcPr>
            <w:tcW w:w="89" w:type="pct"/>
            <w:shd w:val="clear" w:color="auto" w:fill="CCEEFF"/>
            <w:tcMar>
              <w:top w:w="15" w:type="dxa"/>
              <w:left w:w="0" w:type="dxa"/>
              <w:bottom w:w="0" w:type="dxa"/>
              <w:right w:w="15" w:type="dxa"/>
            </w:tcMar>
            <w:vAlign w:val="bottom"/>
          </w:tcPr>
          <w:p w14:paraId="4C8A3B05"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6E07177D"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211D0D19" w14:textId="77777777" w:rsidR="005B66DD" w:rsidRDefault="00791EFE">
            <w:pPr>
              <w:jc w:val="right"/>
              <w:rPr>
                <w:color w:val="000000"/>
                <w:sz w:val="20"/>
              </w:rPr>
            </w:pPr>
            <w:r>
              <w:rPr>
                <w:color w:val="000000"/>
                <w:sz w:val="20"/>
              </w:rPr>
              <w:t>2,712,500</w:t>
            </w:r>
          </w:p>
        </w:tc>
        <w:tc>
          <w:tcPr>
            <w:tcW w:w="50" w:type="pct"/>
            <w:shd w:val="clear" w:color="auto" w:fill="CCEEFF"/>
            <w:noWrap/>
            <w:tcMar>
              <w:top w:w="15" w:type="dxa"/>
              <w:left w:w="0" w:type="dxa"/>
              <w:bottom w:w="0" w:type="dxa"/>
              <w:right w:w="15" w:type="dxa"/>
            </w:tcMar>
            <w:vAlign w:val="bottom"/>
          </w:tcPr>
          <w:p w14:paraId="728C4721"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tcPr>
          <w:p w14:paraId="0A91AF08" w14:textId="77777777" w:rsidR="005B66DD" w:rsidRDefault="00791EFE">
            <w:pPr>
              <w:jc w:val="right"/>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11F48B11" w14:textId="77777777" w:rsidR="005B66DD" w:rsidRDefault="00791EFE">
            <w:pPr>
              <w:rPr>
                <w:color w:val="000000"/>
                <w:sz w:val="20"/>
              </w:rPr>
            </w:pPr>
            <w:r>
              <w:rPr>
                <w:color w:val="000000"/>
                <w:sz w:val="20"/>
              </w:rPr>
              <w:t xml:space="preserve"> </w:t>
            </w:r>
          </w:p>
        </w:tc>
        <w:tc>
          <w:tcPr>
            <w:tcW w:w="717" w:type="pct"/>
            <w:shd w:val="clear" w:color="auto" w:fill="CFF0FC"/>
            <w:noWrap/>
            <w:tcMar>
              <w:top w:w="15" w:type="dxa"/>
              <w:left w:w="0" w:type="dxa"/>
              <w:bottom w:w="0" w:type="dxa"/>
              <w:right w:w="15" w:type="dxa"/>
            </w:tcMar>
            <w:vAlign w:val="bottom"/>
          </w:tcPr>
          <w:p w14:paraId="6D87D7C0" w14:textId="77777777" w:rsidR="005B66DD"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0F6CD305" w14:textId="77777777" w:rsidR="005B66DD" w:rsidRDefault="00791EFE">
            <w:pPr>
              <w:rPr>
                <w:color w:val="000000"/>
                <w:sz w:val="20"/>
              </w:rPr>
            </w:pPr>
            <w:r>
              <w:rPr>
                <w:color w:val="000000"/>
                <w:sz w:val="20"/>
              </w:rPr>
              <w:t xml:space="preserve"> </w:t>
            </w:r>
          </w:p>
        </w:tc>
        <w:tc>
          <w:tcPr>
            <w:tcW w:w="141" w:type="pct"/>
            <w:shd w:val="clear" w:color="auto" w:fill="CFF0FC"/>
            <w:tcMar>
              <w:top w:w="15" w:type="dxa"/>
              <w:left w:w="0" w:type="dxa"/>
              <w:bottom w:w="0" w:type="dxa"/>
              <w:right w:w="15" w:type="dxa"/>
            </w:tcMar>
            <w:vAlign w:val="bottom"/>
          </w:tcPr>
          <w:p w14:paraId="5CE81A71" w14:textId="77777777" w:rsidR="005B66DD" w:rsidRDefault="00791EFE">
            <w:pPr>
              <w:rPr>
                <w:color w:val="000000"/>
                <w:sz w:val="20"/>
                <w:vertAlign w:val="superscript"/>
              </w:rPr>
            </w:pPr>
            <w:r>
              <w:rPr>
                <w:color w:val="000000"/>
                <w:sz w:val="20"/>
                <w:vertAlign w:val="superscript"/>
              </w:rPr>
              <w:t xml:space="preserve"> </w:t>
            </w:r>
          </w:p>
        </w:tc>
        <w:tc>
          <w:tcPr>
            <w:tcW w:w="89" w:type="pct"/>
            <w:shd w:val="clear" w:color="auto" w:fill="CFF0FC"/>
            <w:tcMar>
              <w:top w:w="15" w:type="dxa"/>
              <w:left w:w="0" w:type="dxa"/>
              <w:bottom w:w="0" w:type="dxa"/>
              <w:right w:w="15" w:type="dxa"/>
            </w:tcMar>
            <w:vAlign w:val="bottom"/>
          </w:tcPr>
          <w:p w14:paraId="4F4B40A9" w14:textId="77777777" w:rsidR="005B66DD"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14FC648B" w14:textId="77777777" w:rsidR="005B66DD" w:rsidRDefault="00791EFE">
            <w:pPr>
              <w:rPr>
                <w:color w:val="000000"/>
                <w:sz w:val="20"/>
              </w:rPr>
            </w:pPr>
            <w:r>
              <w:rPr>
                <w:color w:val="000000"/>
                <w:sz w:val="20"/>
              </w:rPr>
              <w:t xml:space="preserve"> </w:t>
            </w:r>
          </w:p>
        </w:tc>
        <w:tc>
          <w:tcPr>
            <w:tcW w:w="843" w:type="pct"/>
            <w:shd w:val="clear" w:color="auto" w:fill="CFF0FC"/>
            <w:noWrap/>
            <w:tcMar>
              <w:top w:w="15" w:type="dxa"/>
              <w:left w:w="0" w:type="dxa"/>
              <w:bottom w:w="0" w:type="dxa"/>
              <w:right w:w="15" w:type="dxa"/>
            </w:tcMar>
            <w:vAlign w:val="bottom"/>
          </w:tcPr>
          <w:p w14:paraId="31A9F779" w14:textId="77777777" w:rsidR="005B66DD"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6087A1AA" w14:textId="77777777" w:rsidR="005B66DD" w:rsidRDefault="00791EFE">
            <w:pPr>
              <w:rPr>
                <w:color w:val="000000"/>
                <w:sz w:val="20"/>
              </w:rPr>
            </w:pPr>
            <w:r>
              <w:rPr>
                <w:color w:val="000000"/>
                <w:sz w:val="20"/>
              </w:rPr>
              <w:t xml:space="preserve"> </w:t>
            </w:r>
          </w:p>
        </w:tc>
      </w:tr>
      <w:tr w:rsidR="002568E0" w14:paraId="738BE203" w14:textId="77777777">
        <w:trPr>
          <w:cantSplit/>
          <w:jc w:val="center"/>
        </w:trPr>
        <w:tc>
          <w:tcPr>
            <w:tcW w:w="965" w:type="pct"/>
            <w:shd w:val="clear" w:color="auto" w:fill="CCEEFF"/>
            <w:tcMar>
              <w:top w:w="15" w:type="dxa"/>
              <w:left w:w="0" w:type="dxa"/>
              <w:bottom w:w="0" w:type="dxa"/>
              <w:right w:w="15" w:type="dxa"/>
            </w:tcMar>
            <w:vAlign w:val="bottom"/>
          </w:tcPr>
          <w:p w14:paraId="36FB09E1" w14:textId="77777777" w:rsidR="005B66DD" w:rsidRDefault="00791EFE">
            <w:pPr>
              <w:keepNext/>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57B6D467"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1BFF6131"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2F404C40" w14:textId="77777777" w:rsidR="005B66DD" w:rsidRDefault="00791EFE">
            <w:pPr>
              <w:jc w:val="right"/>
              <w:rPr>
                <w:color w:val="000000"/>
                <w:sz w:val="20"/>
              </w:rPr>
            </w:pPr>
            <w:r>
              <w:rPr>
                <w:color w:val="000000"/>
                <w:sz w:val="20"/>
              </w:rPr>
              <w:t>27,778</w:t>
            </w:r>
          </w:p>
        </w:tc>
        <w:tc>
          <w:tcPr>
            <w:tcW w:w="50" w:type="pct"/>
            <w:shd w:val="clear" w:color="auto" w:fill="CCEEFF"/>
            <w:noWrap/>
            <w:tcMar>
              <w:top w:w="15" w:type="dxa"/>
              <w:left w:w="0" w:type="dxa"/>
              <w:bottom w:w="0" w:type="dxa"/>
              <w:right w:w="15" w:type="dxa"/>
            </w:tcMar>
            <w:vAlign w:val="bottom"/>
          </w:tcPr>
          <w:p w14:paraId="50B9F69C"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tcPr>
          <w:p w14:paraId="0936A3D4" w14:textId="77777777" w:rsidR="005B66DD" w:rsidRDefault="00791EFE">
            <w:pPr>
              <w:rPr>
                <w:color w:val="000000"/>
                <w:sz w:val="20"/>
                <w:vertAlign w:val="superscript"/>
              </w:rPr>
            </w:pPr>
            <w:r>
              <w:rPr>
                <w:color w:val="000000"/>
                <w:sz w:val="20"/>
                <w:vertAlign w:val="superscript"/>
              </w:rPr>
              <w:t>(4)</w:t>
            </w:r>
          </w:p>
        </w:tc>
        <w:tc>
          <w:tcPr>
            <w:tcW w:w="89" w:type="pct"/>
            <w:shd w:val="clear" w:color="auto" w:fill="CCEEFF"/>
            <w:tcMar>
              <w:top w:w="15" w:type="dxa"/>
              <w:left w:w="0" w:type="dxa"/>
              <w:bottom w:w="0" w:type="dxa"/>
              <w:right w:w="15" w:type="dxa"/>
            </w:tcMar>
            <w:vAlign w:val="bottom"/>
          </w:tcPr>
          <w:p w14:paraId="1037B7BD"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44907838"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7560DCC6" w14:textId="77777777" w:rsidR="005B66DD" w:rsidRDefault="00791EFE">
            <w:pPr>
              <w:jc w:val="right"/>
              <w:rPr>
                <w:color w:val="000000"/>
                <w:sz w:val="20"/>
              </w:rPr>
            </w:pPr>
            <w:r>
              <w:rPr>
                <w:color w:val="000000"/>
                <w:sz w:val="20"/>
              </w:rPr>
              <w:t>1,205,565</w:t>
            </w:r>
          </w:p>
        </w:tc>
        <w:tc>
          <w:tcPr>
            <w:tcW w:w="50" w:type="pct"/>
            <w:shd w:val="clear" w:color="auto" w:fill="CCEEFF"/>
            <w:noWrap/>
            <w:tcMar>
              <w:top w:w="15" w:type="dxa"/>
              <w:left w:w="0" w:type="dxa"/>
              <w:bottom w:w="0" w:type="dxa"/>
              <w:right w:w="15" w:type="dxa"/>
            </w:tcMar>
            <w:vAlign w:val="bottom"/>
          </w:tcPr>
          <w:p w14:paraId="20028F5E"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1D42D14F" w14:textId="77777777" w:rsidR="005B66DD"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2764741B" w14:textId="77777777" w:rsidR="005B66DD" w:rsidRDefault="00791EFE">
            <w:pPr>
              <w:rPr>
                <w:color w:val="000000"/>
                <w:sz w:val="20"/>
              </w:rPr>
            </w:pPr>
            <w:r>
              <w:rPr>
                <w:color w:val="000000"/>
                <w:sz w:val="20"/>
              </w:rPr>
              <w:t xml:space="preserve"> </w:t>
            </w:r>
          </w:p>
        </w:tc>
        <w:tc>
          <w:tcPr>
            <w:tcW w:w="717" w:type="pct"/>
            <w:shd w:val="clear" w:color="auto" w:fill="CFF0FC"/>
            <w:noWrap/>
            <w:tcMar>
              <w:top w:w="15" w:type="dxa"/>
              <w:left w:w="0" w:type="dxa"/>
              <w:bottom w:w="0" w:type="dxa"/>
              <w:right w:w="15" w:type="dxa"/>
            </w:tcMar>
            <w:vAlign w:val="bottom"/>
          </w:tcPr>
          <w:p w14:paraId="53C6F052" w14:textId="77777777" w:rsidR="005B66DD" w:rsidRDefault="00791EFE">
            <w:pPr>
              <w:jc w:val="right"/>
              <w:rPr>
                <w:color w:val="000000"/>
                <w:sz w:val="20"/>
              </w:rPr>
            </w:pPr>
            <w:r>
              <w:rPr>
                <w:color w:val="000000"/>
                <w:sz w:val="20"/>
              </w:rPr>
              <w:t>138,889</w:t>
            </w:r>
          </w:p>
        </w:tc>
        <w:tc>
          <w:tcPr>
            <w:tcW w:w="50" w:type="pct"/>
            <w:shd w:val="clear" w:color="auto" w:fill="CFF0FC"/>
            <w:noWrap/>
            <w:tcMar>
              <w:top w:w="15" w:type="dxa"/>
              <w:left w:w="0" w:type="dxa"/>
              <w:bottom w:w="0" w:type="dxa"/>
              <w:right w:w="15" w:type="dxa"/>
            </w:tcMar>
            <w:vAlign w:val="bottom"/>
          </w:tcPr>
          <w:p w14:paraId="11FE62B1"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tcPr>
          <w:p w14:paraId="671CDF2A" w14:textId="77777777" w:rsidR="005B66DD" w:rsidRDefault="00791EFE">
            <w:pPr>
              <w:rPr>
                <w:color w:val="000000"/>
                <w:sz w:val="20"/>
                <w:vertAlign w:val="superscript"/>
              </w:rPr>
            </w:pPr>
            <w:r>
              <w:rPr>
                <w:color w:val="000000"/>
                <w:sz w:val="20"/>
                <w:vertAlign w:val="superscript"/>
              </w:rPr>
              <w:t>(5)</w:t>
            </w:r>
          </w:p>
        </w:tc>
        <w:tc>
          <w:tcPr>
            <w:tcW w:w="89" w:type="pct"/>
            <w:shd w:val="clear" w:color="auto" w:fill="CCEEFF"/>
            <w:tcMar>
              <w:top w:w="15" w:type="dxa"/>
              <w:left w:w="0" w:type="dxa"/>
              <w:bottom w:w="0" w:type="dxa"/>
              <w:right w:w="15" w:type="dxa"/>
            </w:tcMar>
            <w:vAlign w:val="bottom"/>
          </w:tcPr>
          <w:p w14:paraId="59AA374E" w14:textId="77777777" w:rsidR="005B66DD"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72189E7F" w14:textId="77777777" w:rsidR="005B66DD" w:rsidRDefault="00791EFE">
            <w:pPr>
              <w:rPr>
                <w:color w:val="000000"/>
                <w:sz w:val="20"/>
              </w:rPr>
            </w:pPr>
            <w:r>
              <w:rPr>
                <w:color w:val="000000"/>
                <w:sz w:val="20"/>
              </w:rPr>
              <w:t xml:space="preserve"> </w:t>
            </w:r>
          </w:p>
        </w:tc>
        <w:tc>
          <w:tcPr>
            <w:tcW w:w="843" w:type="pct"/>
            <w:shd w:val="clear" w:color="auto" w:fill="CFF0FC"/>
            <w:noWrap/>
            <w:tcMar>
              <w:top w:w="15" w:type="dxa"/>
              <w:left w:w="0" w:type="dxa"/>
              <w:bottom w:w="0" w:type="dxa"/>
              <w:right w:w="15" w:type="dxa"/>
            </w:tcMar>
            <w:vAlign w:val="bottom"/>
          </w:tcPr>
          <w:p w14:paraId="3585754F" w14:textId="77777777" w:rsidR="005B66DD" w:rsidRDefault="00791EFE">
            <w:pPr>
              <w:jc w:val="right"/>
              <w:rPr>
                <w:color w:val="000000"/>
                <w:sz w:val="20"/>
              </w:rPr>
            </w:pPr>
            <w:r>
              <w:rPr>
                <w:color w:val="000000"/>
                <w:sz w:val="20"/>
              </w:rPr>
              <w:t>6,027,783</w:t>
            </w:r>
          </w:p>
        </w:tc>
        <w:tc>
          <w:tcPr>
            <w:tcW w:w="50" w:type="pct"/>
            <w:shd w:val="clear" w:color="auto" w:fill="CFF0FC"/>
            <w:noWrap/>
            <w:tcMar>
              <w:top w:w="15" w:type="dxa"/>
              <w:left w:w="0" w:type="dxa"/>
              <w:bottom w:w="0" w:type="dxa"/>
              <w:right w:w="15" w:type="dxa"/>
            </w:tcMar>
            <w:vAlign w:val="bottom"/>
          </w:tcPr>
          <w:p w14:paraId="5BF22540" w14:textId="77777777" w:rsidR="005B66DD" w:rsidRDefault="00791EFE">
            <w:pPr>
              <w:rPr>
                <w:color w:val="000000"/>
                <w:sz w:val="20"/>
              </w:rPr>
            </w:pPr>
            <w:r>
              <w:rPr>
                <w:color w:val="000000"/>
                <w:sz w:val="20"/>
              </w:rPr>
              <w:t xml:space="preserve"> </w:t>
            </w:r>
          </w:p>
        </w:tc>
      </w:tr>
      <w:tr w:rsidR="002568E0" w14:paraId="2F8936E1" w14:textId="77777777">
        <w:trPr>
          <w:cantSplit/>
          <w:jc w:val="center"/>
        </w:trPr>
        <w:tc>
          <w:tcPr>
            <w:tcW w:w="965" w:type="pct"/>
            <w:shd w:val="clear" w:color="auto" w:fill="CCEEFF"/>
            <w:tcMar>
              <w:top w:w="15" w:type="dxa"/>
              <w:left w:w="0" w:type="dxa"/>
              <w:bottom w:w="0" w:type="dxa"/>
              <w:right w:w="15" w:type="dxa"/>
            </w:tcMar>
            <w:vAlign w:val="bottom"/>
          </w:tcPr>
          <w:p w14:paraId="586A7E28" w14:textId="77777777" w:rsidR="005B66DD" w:rsidRDefault="00791EFE">
            <w:pPr>
              <w:keepNext/>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0876A21F"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4A362DB8"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1B84B700" w14:textId="77777777" w:rsidR="005B66DD" w:rsidRDefault="00791EFE">
            <w:pPr>
              <w:jc w:val="right"/>
              <w:rPr>
                <w:color w:val="000000"/>
                <w:sz w:val="20"/>
              </w:rPr>
            </w:pPr>
            <w:r>
              <w:rPr>
                <w:color w:val="000000"/>
                <w:sz w:val="20"/>
              </w:rPr>
              <w:t>20,834</w:t>
            </w:r>
          </w:p>
        </w:tc>
        <w:tc>
          <w:tcPr>
            <w:tcW w:w="50" w:type="pct"/>
            <w:shd w:val="clear" w:color="auto" w:fill="CCEEFF"/>
            <w:noWrap/>
            <w:tcMar>
              <w:top w:w="15" w:type="dxa"/>
              <w:left w:w="0" w:type="dxa"/>
              <w:bottom w:w="0" w:type="dxa"/>
              <w:right w:w="15" w:type="dxa"/>
            </w:tcMar>
            <w:vAlign w:val="bottom"/>
          </w:tcPr>
          <w:p w14:paraId="4D6D3598"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tcPr>
          <w:p w14:paraId="71ADE3B4" w14:textId="77777777" w:rsidR="005B66DD" w:rsidRDefault="00791EFE">
            <w:pPr>
              <w:rPr>
                <w:color w:val="000000"/>
                <w:sz w:val="20"/>
                <w:vertAlign w:val="superscript"/>
              </w:rPr>
            </w:pPr>
            <w:r>
              <w:rPr>
                <w:color w:val="000000"/>
                <w:sz w:val="20"/>
                <w:vertAlign w:val="superscript"/>
              </w:rPr>
              <w:t>(4)</w:t>
            </w:r>
          </w:p>
        </w:tc>
        <w:tc>
          <w:tcPr>
            <w:tcW w:w="89" w:type="pct"/>
            <w:shd w:val="clear" w:color="auto" w:fill="CCEEFF"/>
            <w:tcMar>
              <w:top w:w="15" w:type="dxa"/>
              <w:left w:w="0" w:type="dxa"/>
              <w:bottom w:w="0" w:type="dxa"/>
              <w:right w:w="15" w:type="dxa"/>
            </w:tcMar>
            <w:vAlign w:val="bottom"/>
          </w:tcPr>
          <w:p w14:paraId="37056847"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657E373E"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361A425B" w14:textId="77777777" w:rsidR="005B66DD" w:rsidRDefault="00791EFE">
            <w:pPr>
              <w:jc w:val="right"/>
              <w:rPr>
                <w:color w:val="000000"/>
                <w:sz w:val="20"/>
              </w:rPr>
            </w:pPr>
            <w:r>
              <w:rPr>
                <w:color w:val="000000"/>
                <w:sz w:val="20"/>
              </w:rPr>
              <w:t>904,196</w:t>
            </w:r>
          </w:p>
        </w:tc>
        <w:tc>
          <w:tcPr>
            <w:tcW w:w="50" w:type="pct"/>
            <w:shd w:val="clear" w:color="auto" w:fill="CCEEFF"/>
            <w:noWrap/>
            <w:tcMar>
              <w:top w:w="15" w:type="dxa"/>
              <w:left w:w="0" w:type="dxa"/>
              <w:bottom w:w="0" w:type="dxa"/>
              <w:right w:w="15" w:type="dxa"/>
            </w:tcMar>
            <w:vAlign w:val="bottom"/>
          </w:tcPr>
          <w:p w14:paraId="28706810"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7B5500D4"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070DCF1D"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37CF3605" w14:textId="77777777" w:rsidR="005B66DD" w:rsidRDefault="00791EFE">
            <w:pPr>
              <w:jc w:val="right"/>
              <w:rPr>
                <w:color w:val="000000"/>
                <w:sz w:val="20"/>
              </w:rPr>
            </w:pPr>
            <w:r>
              <w:rPr>
                <w:color w:val="000000"/>
                <w:sz w:val="20"/>
              </w:rPr>
              <w:t>104,167</w:t>
            </w:r>
          </w:p>
        </w:tc>
        <w:tc>
          <w:tcPr>
            <w:tcW w:w="50" w:type="pct"/>
            <w:shd w:val="clear" w:color="auto" w:fill="CCEEFF"/>
            <w:noWrap/>
            <w:tcMar>
              <w:top w:w="15" w:type="dxa"/>
              <w:left w:w="0" w:type="dxa"/>
              <w:bottom w:w="0" w:type="dxa"/>
              <w:right w:w="15" w:type="dxa"/>
            </w:tcMar>
            <w:vAlign w:val="bottom"/>
          </w:tcPr>
          <w:p w14:paraId="23583748"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tcPr>
          <w:p w14:paraId="0A4D9A5A" w14:textId="77777777" w:rsidR="005B66DD" w:rsidRDefault="00791EFE">
            <w:pPr>
              <w:rPr>
                <w:color w:val="000000"/>
                <w:sz w:val="20"/>
                <w:vertAlign w:val="superscript"/>
              </w:rPr>
            </w:pPr>
            <w:r>
              <w:rPr>
                <w:color w:val="000000"/>
                <w:sz w:val="20"/>
                <w:vertAlign w:val="superscript"/>
              </w:rPr>
              <w:t>(5)</w:t>
            </w:r>
          </w:p>
        </w:tc>
        <w:tc>
          <w:tcPr>
            <w:tcW w:w="89" w:type="pct"/>
            <w:shd w:val="clear" w:color="auto" w:fill="CCEEFF"/>
            <w:tcMar>
              <w:top w:w="15" w:type="dxa"/>
              <w:left w:w="0" w:type="dxa"/>
              <w:bottom w:w="0" w:type="dxa"/>
              <w:right w:w="15" w:type="dxa"/>
            </w:tcMar>
            <w:vAlign w:val="bottom"/>
          </w:tcPr>
          <w:p w14:paraId="5E273653"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215C00DF" w14:textId="77777777" w:rsidR="005B66DD" w:rsidRDefault="00791EFE">
            <w:pPr>
              <w:rPr>
                <w:color w:val="000000"/>
                <w:sz w:val="20"/>
              </w:rPr>
            </w:pPr>
            <w:r>
              <w:rPr>
                <w:color w:val="000000"/>
                <w:sz w:val="20"/>
              </w:rPr>
              <w:t xml:space="preserve"> </w:t>
            </w:r>
          </w:p>
        </w:tc>
        <w:tc>
          <w:tcPr>
            <w:tcW w:w="843" w:type="pct"/>
            <w:shd w:val="clear" w:color="auto" w:fill="CCEEFF"/>
            <w:noWrap/>
            <w:tcMar>
              <w:top w:w="15" w:type="dxa"/>
              <w:left w:w="0" w:type="dxa"/>
              <w:bottom w:w="0" w:type="dxa"/>
              <w:right w:w="15" w:type="dxa"/>
            </w:tcMar>
            <w:vAlign w:val="bottom"/>
          </w:tcPr>
          <w:p w14:paraId="619A2202" w14:textId="77777777" w:rsidR="005B66DD" w:rsidRDefault="00791EFE">
            <w:pPr>
              <w:jc w:val="right"/>
              <w:rPr>
                <w:color w:val="000000"/>
                <w:sz w:val="20"/>
              </w:rPr>
            </w:pPr>
            <w:r>
              <w:rPr>
                <w:color w:val="000000"/>
                <w:sz w:val="20"/>
              </w:rPr>
              <w:t>4,520,848</w:t>
            </w:r>
          </w:p>
        </w:tc>
        <w:tc>
          <w:tcPr>
            <w:tcW w:w="50" w:type="pct"/>
            <w:shd w:val="clear" w:color="auto" w:fill="CCEEFF"/>
            <w:noWrap/>
            <w:tcMar>
              <w:top w:w="15" w:type="dxa"/>
              <w:left w:w="0" w:type="dxa"/>
              <w:bottom w:w="0" w:type="dxa"/>
              <w:right w:w="15" w:type="dxa"/>
            </w:tcMar>
            <w:vAlign w:val="bottom"/>
          </w:tcPr>
          <w:p w14:paraId="71178D00" w14:textId="77777777" w:rsidR="005B66DD" w:rsidRDefault="00791EFE">
            <w:pPr>
              <w:rPr>
                <w:color w:val="000000"/>
                <w:sz w:val="20"/>
              </w:rPr>
            </w:pPr>
            <w:r>
              <w:rPr>
                <w:color w:val="000000"/>
                <w:sz w:val="20"/>
              </w:rPr>
              <w:t xml:space="preserve"> </w:t>
            </w:r>
          </w:p>
        </w:tc>
      </w:tr>
      <w:tr w:rsidR="002568E0" w14:paraId="41742A9F" w14:textId="77777777">
        <w:trPr>
          <w:cantSplit/>
          <w:jc w:val="center"/>
        </w:trPr>
        <w:tc>
          <w:tcPr>
            <w:tcW w:w="965" w:type="pct"/>
            <w:shd w:val="clear" w:color="auto" w:fill="FFFFFF"/>
            <w:tcMar>
              <w:top w:w="15" w:type="dxa"/>
              <w:left w:w="0" w:type="dxa"/>
              <w:bottom w:w="0" w:type="dxa"/>
              <w:right w:w="15" w:type="dxa"/>
            </w:tcMar>
          </w:tcPr>
          <w:p w14:paraId="3E0B3592" w14:textId="77777777" w:rsidR="005B66DD" w:rsidRDefault="00791EFE">
            <w:pPr>
              <w:keepNext/>
              <w:rPr>
                <w:color w:val="000000"/>
                <w:sz w:val="20"/>
              </w:rPr>
            </w:pPr>
            <w:r>
              <w:rPr>
                <w:color w:val="000000"/>
                <w:sz w:val="20"/>
              </w:rPr>
              <w:t>David Weinberg</w:t>
            </w:r>
          </w:p>
        </w:tc>
        <w:tc>
          <w:tcPr>
            <w:tcW w:w="89" w:type="pct"/>
            <w:shd w:val="clear" w:color="auto" w:fill="FFFFFF"/>
            <w:tcMar>
              <w:top w:w="15" w:type="dxa"/>
              <w:left w:w="0" w:type="dxa"/>
              <w:bottom w:w="0" w:type="dxa"/>
              <w:right w:w="15" w:type="dxa"/>
            </w:tcMar>
            <w:vAlign w:val="bottom"/>
          </w:tcPr>
          <w:p w14:paraId="4F130817"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82A4355"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7865D9B5" w14:textId="77777777" w:rsidR="005B66DD" w:rsidRDefault="00791EFE">
            <w:pPr>
              <w:jc w:val="right"/>
              <w:rPr>
                <w:color w:val="000000"/>
                <w:sz w:val="20"/>
              </w:rPr>
            </w:pPr>
            <w:r>
              <w:rPr>
                <w:color w:val="000000"/>
                <w:sz w:val="20"/>
              </w:rPr>
              <w:t>100,000</w:t>
            </w:r>
          </w:p>
        </w:tc>
        <w:tc>
          <w:tcPr>
            <w:tcW w:w="50" w:type="pct"/>
            <w:shd w:val="clear" w:color="auto" w:fill="FFFFFF"/>
            <w:noWrap/>
            <w:tcMar>
              <w:top w:w="15" w:type="dxa"/>
              <w:left w:w="0" w:type="dxa"/>
              <w:bottom w:w="0" w:type="dxa"/>
              <w:right w:w="15" w:type="dxa"/>
            </w:tcMar>
            <w:vAlign w:val="bottom"/>
          </w:tcPr>
          <w:p w14:paraId="765E000B"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0F34999D" w14:textId="77777777" w:rsidR="005B66DD" w:rsidRDefault="00791EFE">
            <w:pPr>
              <w:rPr>
                <w:color w:val="000000"/>
                <w:sz w:val="20"/>
                <w:vertAlign w:val="superscript"/>
              </w:rPr>
            </w:pPr>
            <w:r>
              <w:rPr>
                <w:color w:val="000000"/>
                <w:sz w:val="20"/>
                <w:vertAlign w:val="superscript"/>
              </w:rPr>
              <w:t>(1)</w:t>
            </w:r>
          </w:p>
        </w:tc>
        <w:tc>
          <w:tcPr>
            <w:tcW w:w="89" w:type="pct"/>
            <w:shd w:val="clear" w:color="auto" w:fill="FFFFFF"/>
            <w:tcMar>
              <w:top w:w="15" w:type="dxa"/>
              <w:left w:w="0" w:type="dxa"/>
              <w:bottom w:w="0" w:type="dxa"/>
              <w:right w:w="15" w:type="dxa"/>
            </w:tcMar>
            <w:vAlign w:val="bottom"/>
          </w:tcPr>
          <w:p w14:paraId="6FF5DA00"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45B91428"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68471A92" w14:textId="77777777" w:rsidR="005B66DD" w:rsidRDefault="00791EFE">
            <w:pPr>
              <w:jc w:val="right"/>
              <w:rPr>
                <w:color w:val="000000"/>
                <w:sz w:val="20"/>
              </w:rPr>
            </w:pPr>
            <w:r>
              <w:rPr>
                <w:color w:val="000000"/>
                <w:sz w:val="20"/>
              </w:rPr>
              <w:t>4,340,000</w:t>
            </w:r>
          </w:p>
        </w:tc>
        <w:tc>
          <w:tcPr>
            <w:tcW w:w="50" w:type="pct"/>
            <w:shd w:val="clear" w:color="auto" w:fill="FFFFFF"/>
            <w:noWrap/>
            <w:tcMar>
              <w:top w:w="15" w:type="dxa"/>
              <w:left w:w="0" w:type="dxa"/>
              <w:bottom w:w="0" w:type="dxa"/>
              <w:right w:w="15" w:type="dxa"/>
            </w:tcMar>
            <w:vAlign w:val="bottom"/>
          </w:tcPr>
          <w:p w14:paraId="0AD33D4A" w14:textId="77777777" w:rsidR="005B66DD" w:rsidRDefault="00791EFE">
            <w:pPr>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64E30916"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74E07C96"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63188066" w14:textId="77777777" w:rsidR="005B66DD"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3E02B746"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093DD9B1" w14:textId="77777777" w:rsidR="005B66DD" w:rsidRDefault="00791EFE">
            <w:pPr>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24D505F0"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1B51893A" w14:textId="77777777" w:rsidR="005B66DD" w:rsidRDefault="00791EFE">
            <w:pPr>
              <w:rPr>
                <w:color w:val="000000"/>
                <w:sz w:val="20"/>
              </w:rPr>
            </w:pPr>
            <w:r>
              <w:rPr>
                <w:color w:val="000000"/>
                <w:sz w:val="20"/>
              </w:rPr>
              <w:t xml:space="preserve"> </w:t>
            </w:r>
          </w:p>
        </w:tc>
        <w:tc>
          <w:tcPr>
            <w:tcW w:w="843" w:type="pct"/>
            <w:shd w:val="clear" w:color="auto" w:fill="FFFFFF"/>
            <w:noWrap/>
            <w:tcMar>
              <w:top w:w="15" w:type="dxa"/>
              <w:left w:w="0" w:type="dxa"/>
              <w:bottom w:w="0" w:type="dxa"/>
              <w:right w:w="15" w:type="dxa"/>
            </w:tcMar>
            <w:vAlign w:val="bottom"/>
          </w:tcPr>
          <w:p w14:paraId="220A4306" w14:textId="77777777" w:rsidR="005B66DD"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7EBA058F" w14:textId="77777777" w:rsidR="005B66DD" w:rsidRDefault="00791EFE">
            <w:pPr>
              <w:rPr>
                <w:color w:val="000000"/>
                <w:sz w:val="20"/>
              </w:rPr>
            </w:pPr>
            <w:r>
              <w:rPr>
                <w:color w:val="000000"/>
                <w:sz w:val="20"/>
              </w:rPr>
              <w:t xml:space="preserve"> </w:t>
            </w:r>
          </w:p>
        </w:tc>
      </w:tr>
      <w:tr w:rsidR="002568E0" w14:paraId="53264C64" w14:textId="77777777">
        <w:trPr>
          <w:cantSplit/>
          <w:jc w:val="center"/>
        </w:trPr>
        <w:tc>
          <w:tcPr>
            <w:tcW w:w="965" w:type="pct"/>
            <w:shd w:val="clear" w:color="auto" w:fill="FFFFFF"/>
            <w:tcMar>
              <w:top w:w="15" w:type="dxa"/>
              <w:left w:w="0" w:type="dxa"/>
              <w:bottom w:w="0" w:type="dxa"/>
              <w:right w:w="15" w:type="dxa"/>
            </w:tcMar>
          </w:tcPr>
          <w:p w14:paraId="2093F05A" w14:textId="77777777" w:rsidR="005B66DD" w:rsidRDefault="00791EFE">
            <w:pPr>
              <w:keepNext/>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66787752"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368681B2"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612A5BA2" w14:textId="77777777" w:rsidR="005B66DD" w:rsidRDefault="00791EFE">
            <w:pPr>
              <w:jc w:val="right"/>
              <w:rPr>
                <w:color w:val="000000"/>
                <w:sz w:val="20"/>
              </w:rPr>
            </w:pPr>
            <w:r>
              <w:rPr>
                <w:color w:val="000000"/>
                <w:sz w:val="20"/>
              </w:rPr>
              <w:t>50,000</w:t>
            </w:r>
          </w:p>
        </w:tc>
        <w:tc>
          <w:tcPr>
            <w:tcW w:w="50" w:type="pct"/>
            <w:shd w:val="clear" w:color="auto" w:fill="FFFFFF"/>
            <w:noWrap/>
            <w:tcMar>
              <w:top w:w="15" w:type="dxa"/>
              <w:left w:w="0" w:type="dxa"/>
              <w:bottom w:w="0" w:type="dxa"/>
              <w:right w:w="15" w:type="dxa"/>
            </w:tcMar>
            <w:vAlign w:val="bottom"/>
          </w:tcPr>
          <w:p w14:paraId="310A4B1E"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72F07BA3" w14:textId="77777777" w:rsidR="005B66DD" w:rsidRDefault="00791EFE">
            <w:pPr>
              <w:rPr>
                <w:color w:val="000000"/>
                <w:sz w:val="20"/>
                <w:vertAlign w:val="superscript"/>
              </w:rPr>
            </w:pPr>
            <w:r>
              <w:rPr>
                <w:color w:val="000000"/>
                <w:sz w:val="20"/>
                <w:vertAlign w:val="superscript"/>
              </w:rPr>
              <w:t>(2)</w:t>
            </w:r>
          </w:p>
        </w:tc>
        <w:tc>
          <w:tcPr>
            <w:tcW w:w="89" w:type="pct"/>
            <w:shd w:val="clear" w:color="auto" w:fill="FFFFFF"/>
            <w:tcMar>
              <w:top w:w="15" w:type="dxa"/>
              <w:left w:w="0" w:type="dxa"/>
              <w:bottom w:w="0" w:type="dxa"/>
              <w:right w:w="15" w:type="dxa"/>
            </w:tcMar>
            <w:vAlign w:val="bottom"/>
          </w:tcPr>
          <w:p w14:paraId="0EC40FD5"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12A01C59"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236C3E20" w14:textId="77777777" w:rsidR="005B66DD" w:rsidRDefault="00791EFE">
            <w:pPr>
              <w:jc w:val="right"/>
              <w:rPr>
                <w:color w:val="000000"/>
                <w:sz w:val="20"/>
              </w:rPr>
            </w:pPr>
            <w:r>
              <w:rPr>
                <w:color w:val="000000"/>
                <w:sz w:val="20"/>
              </w:rPr>
              <w:t>2,170,000</w:t>
            </w:r>
          </w:p>
        </w:tc>
        <w:tc>
          <w:tcPr>
            <w:tcW w:w="50" w:type="pct"/>
            <w:shd w:val="clear" w:color="auto" w:fill="FFFFFF"/>
            <w:noWrap/>
            <w:tcMar>
              <w:top w:w="15" w:type="dxa"/>
              <w:left w:w="0" w:type="dxa"/>
              <w:bottom w:w="0" w:type="dxa"/>
              <w:right w:w="15" w:type="dxa"/>
            </w:tcMar>
            <w:vAlign w:val="bottom"/>
          </w:tcPr>
          <w:p w14:paraId="0A982985" w14:textId="77777777" w:rsidR="005B66DD" w:rsidRDefault="00791EFE">
            <w:pPr>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0A7D8945"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0D07C727"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7E6FE7A6" w14:textId="77777777" w:rsidR="005B66DD"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2616CC42"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53A6CAAE" w14:textId="77777777" w:rsidR="005B66DD" w:rsidRDefault="00791EFE">
            <w:pPr>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40BA52B9"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4704510F" w14:textId="77777777" w:rsidR="005B66DD" w:rsidRDefault="00791EFE">
            <w:pPr>
              <w:rPr>
                <w:color w:val="000000"/>
                <w:sz w:val="20"/>
              </w:rPr>
            </w:pPr>
            <w:r>
              <w:rPr>
                <w:color w:val="000000"/>
                <w:sz w:val="20"/>
              </w:rPr>
              <w:t xml:space="preserve"> </w:t>
            </w:r>
          </w:p>
        </w:tc>
        <w:tc>
          <w:tcPr>
            <w:tcW w:w="843" w:type="pct"/>
            <w:shd w:val="clear" w:color="auto" w:fill="FFFFFF"/>
            <w:noWrap/>
            <w:tcMar>
              <w:top w:w="15" w:type="dxa"/>
              <w:left w:w="0" w:type="dxa"/>
              <w:bottom w:w="0" w:type="dxa"/>
              <w:right w:w="15" w:type="dxa"/>
            </w:tcMar>
            <w:vAlign w:val="bottom"/>
          </w:tcPr>
          <w:p w14:paraId="0BA67BBA" w14:textId="77777777" w:rsidR="005B66DD"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0CE548CB" w14:textId="77777777" w:rsidR="005B66DD" w:rsidRDefault="00791EFE">
            <w:pPr>
              <w:rPr>
                <w:color w:val="000000"/>
                <w:sz w:val="20"/>
              </w:rPr>
            </w:pPr>
            <w:r>
              <w:rPr>
                <w:color w:val="000000"/>
                <w:sz w:val="20"/>
              </w:rPr>
              <w:t xml:space="preserve"> </w:t>
            </w:r>
          </w:p>
        </w:tc>
      </w:tr>
      <w:tr w:rsidR="002568E0" w14:paraId="4AC1EA26" w14:textId="77777777">
        <w:trPr>
          <w:cantSplit/>
          <w:jc w:val="center"/>
        </w:trPr>
        <w:tc>
          <w:tcPr>
            <w:tcW w:w="965" w:type="pct"/>
            <w:shd w:val="clear" w:color="auto" w:fill="FFFFFF"/>
            <w:tcMar>
              <w:top w:w="15" w:type="dxa"/>
              <w:left w:w="0" w:type="dxa"/>
              <w:bottom w:w="0" w:type="dxa"/>
              <w:right w:w="15" w:type="dxa"/>
            </w:tcMar>
          </w:tcPr>
          <w:p w14:paraId="7F4D7E74" w14:textId="77777777" w:rsidR="005B66DD" w:rsidRDefault="00791EFE">
            <w:pPr>
              <w:keepNext/>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5AF91815"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11DC5DB"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0E3C2F70" w14:textId="77777777" w:rsidR="005B66DD" w:rsidRDefault="00791EFE">
            <w:pPr>
              <w:jc w:val="right"/>
              <w:rPr>
                <w:color w:val="000000"/>
                <w:sz w:val="20"/>
              </w:rPr>
            </w:pPr>
            <w:r>
              <w:rPr>
                <w:color w:val="000000"/>
                <w:sz w:val="20"/>
              </w:rPr>
              <w:t>50,000</w:t>
            </w:r>
          </w:p>
        </w:tc>
        <w:tc>
          <w:tcPr>
            <w:tcW w:w="50" w:type="pct"/>
            <w:shd w:val="clear" w:color="auto" w:fill="FFFFFF"/>
            <w:noWrap/>
            <w:tcMar>
              <w:top w:w="15" w:type="dxa"/>
              <w:left w:w="0" w:type="dxa"/>
              <w:bottom w:w="0" w:type="dxa"/>
              <w:right w:w="15" w:type="dxa"/>
            </w:tcMar>
            <w:vAlign w:val="bottom"/>
          </w:tcPr>
          <w:p w14:paraId="35F49D1A"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043BB7E1" w14:textId="77777777" w:rsidR="005B66DD" w:rsidRDefault="00791EFE">
            <w:pPr>
              <w:rPr>
                <w:color w:val="000000"/>
                <w:sz w:val="20"/>
                <w:vertAlign w:val="superscript"/>
              </w:rPr>
            </w:pPr>
            <w:r>
              <w:rPr>
                <w:color w:val="000000"/>
                <w:sz w:val="20"/>
                <w:vertAlign w:val="superscript"/>
              </w:rPr>
              <w:t>(3)</w:t>
            </w:r>
          </w:p>
        </w:tc>
        <w:tc>
          <w:tcPr>
            <w:tcW w:w="89" w:type="pct"/>
            <w:shd w:val="clear" w:color="auto" w:fill="FFFFFF"/>
            <w:tcMar>
              <w:top w:w="15" w:type="dxa"/>
              <w:left w:w="0" w:type="dxa"/>
              <w:bottom w:w="0" w:type="dxa"/>
              <w:right w:w="15" w:type="dxa"/>
            </w:tcMar>
            <w:vAlign w:val="bottom"/>
          </w:tcPr>
          <w:p w14:paraId="0209E685"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50DD1D22"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4DB3909F" w14:textId="77777777" w:rsidR="005B66DD" w:rsidRDefault="00791EFE">
            <w:pPr>
              <w:jc w:val="right"/>
              <w:rPr>
                <w:color w:val="000000"/>
                <w:sz w:val="20"/>
              </w:rPr>
            </w:pPr>
            <w:r>
              <w:rPr>
                <w:color w:val="000000"/>
                <w:sz w:val="20"/>
              </w:rPr>
              <w:t>2,170,000</w:t>
            </w:r>
          </w:p>
        </w:tc>
        <w:tc>
          <w:tcPr>
            <w:tcW w:w="50" w:type="pct"/>
            <w:shd w:val="clear" w:color="auto" w:fill="FFFFFF"/>
            <w:noWrap/>
            <w:tcMar>
              <w:top w:w="15" w:type="dxa"/>
              <w:left w:w="0" w:type="dxa"/>
              <w:bottom w:w="0" w:type="dxa"/>
              <w:right w:w="15" w:type="dxa"/>
            </w:tcMar>
            <w:vAlign w:val="bottom"/>
          </w:tcPr>
          <w:p w14:paraId="7CC00A7C" w14:textId="77777777" w:rsidR="005B66DD" w:rsidRDefault="00791EFE">
            <w:pPr>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6E5F385F"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56028221"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3947224D" w14:textId="77777777" w:rsidR="005B66DD"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78FBB68A"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6B96D2C7" w14:textId="77777777" w:rsidR="005B66DD" w:rsidRDefault="00791EFE">
            <w:pPr>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142105DF"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51EAECF0" w14:textId="77777777" w:rsidR="005B66DD" w:rsidRDefault="00791EFE">
            <w:pPr>
              <w:rPr>
                <w:color w:val="000000"/>
                <w:sz w:val="20"/>
              </w:rPr>
            </w:pPr>
            <w:r>
              <w:rPr>
                <w:color w:val="000000"/>
                <w:sz w:val="20"/>
              </w:rPr>
              <w:t xml:space="preserve"> </w:t>
            </w:r>
          </w:p>
        </w:tc>
        <w:tc>
          <w:tcPr>
            <w:tcW w:w="843" w:type="pct"/>
            <w:shd w:val="clear" w:color="auto" w:fill="FFFFFF"/>
            <w:noWrap/>
            <w:tcMar>
              <w:top w:w="15" w:type="dxa"/>
              <w:left w:w="0" w:type="dxa"/>
              <w:bottom w:w="0" w:type="dxa"/>
              <w:right w:w="15" w:type="dxa"/>
            </w:tcMar>
            <w:vAlign w:val="bottom"/>
          </w:tcPr>
          <w:p w14:paraId="3C90A47B" w14:textId="77777777" w:rsidR="005B66DD"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1402CEBD" w14:textId="77777777" w:rsidR="005B66DD" w:rsidRDefault="00791EFE">
            <w:pPr>
              <w:rPr>
                <w:color w:val="000000"/>
                <w:sz w:val="20"/>
              </w:rPr>
            </w:pPr>
            <w:r>
              <w:rPr>
                <w:color w:val="000000"/>
                <w:sz w:val="20"/>
              </w:rPr>
              <w:t xml:space="preserve"> </w:t>
            </w:r>
          </w:p>
        </w:tc>
      </w:tr>
      <w:tr w:rsidR="002568E0" w14:paraId="47582CEF" w14:textId="77777777">
        <w:trPr>
          <w:cantSplit/>
          <w:jc w:val="center"/>
        </w:trPr>
        <w:tc>
          <w:tcPr>
            <w:tcW w:w="965" w:type="pct"/>
            <w:shd w:val="clear" w:color="auto" w:fill="FFFFFF"/>
            <w:tcMar>
              <w:top w:w="15" w:type="dxa"/>
              <w:left w:w="0" w:type="dxa"/>
              <w:bottom w:w="0" w:type="dxa"/>
              <w:right w:w="15" w:type="dxa"/>
            </w:tcMar>
          </w:tcPr>
          <w:p w14:paraId="0C408435" w14:textId="77777777" w:rsidR="005B66DD" w:rsidRDefault="00791EFE">
            <w:pPr>
              <w:keepNext/>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221C94E9"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3D897634"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5D886E46" w14:textId="77777777" w:rsidR="005B66DD" w:rsidRDefault="00791EFE">
            <w:pPr>
              <w:jc w:val="right"/>
              <w:rPr>
                <w:color w:val="000000"/>
                <w:sz w:val="20"/>
              </w:rPr>
            </w:pPr>
            <w:r>
              <w:rPr>
                <w:color w:val="000000"/>
                <w:sz w:val="20"/>
              </w:rPr>
              <w:t>22,222</w:t>
            </w:r>
          </w:p>
        </w:tc>
        <w:tc>
          <w:tcPr>
            <w:tcW w:w="50" w:type="pct"/>
            <w:shd w:val="clear" w:color="auto" w:fill="FFFFFF"/>
            <w:noWrap/>
            <w:tcMar>
              <w:top w:w="15" w:type="dxa"/>
              <w:left w:w="0" w:type="dxa"/>
              <w:bottom w:w="0" w:type="dxa"/>
              <w:right w:w="15" w:type="dxa"/>
            </w:tcMar>
            <w:vAlign w:val="bottom"/>
          </w:tcPr>
          <w:p w14:paraId="55FB54E9"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25F5548D" w14:textId="77777777" w:rsidR="005B66DD" w:rsidRDefault="00791EFE">
            <w:pPr>
              <w:rPr>
                <w:color w:val="000000"/>
                <w:sz w:val="20"/>
                <w:vertAlign w:val="superscript"/>
              </w:rPr>
            </w:pPr>
            <w:r>
              <w:rPr>
                <w:color w:val="000000"/>
                <w:sz w:val="20"/>
                <w:vertAlign w:val="superscript"/>
              </w:rPr>
              <w:t>(4)</w:t>
            </w:r>
          </w:p>
        </w:tc>
        <w:tc>
          <w:tcPr>
            <w:tcW w:w="89" w:type="pct"/>
            <w:shd w:val="clear" w:color="auto" w:fill="FFFFFF"/>
            <w:tcMar>
              <w:top w:w="15" w:type="dxa"/>
              <w:left w:w="0" w:type="dxa"/>
              <w:bottom w:w="0" w:type="dxa"/>
              <w:right w:w="15" w:type="dxa"/>
            </w:tcMar>
            <w:vAlign w:val="bottom"/>
          </w:tcPr>
          <w:p w14:paraId="4FB959E6"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14BA9AA2"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55CAF6AB" w14:textId="77777777" w:rsidR="005B66DD" w:rsidRDefault="00791EFE">
            <w:pPr>
              <w:jc w:val="right"/>
              <w:rPr>
                <w:color w:val="000000"/>
                <w:sz w:val="20"/>
              </w:rPr>
            </w:pPr>
            <w:r>
              <w:rPr>
                <w:color w:val="000000"/>
                <w:sz w:val="20"/>
              </w:rPr>
              <w:t>964,435</w:t>
            </w:r>
          </w:p>
        </w:tc>
        <w:tc>
          <w:tcPr>
            <w:tcW w:w="50" w:type="pct"/>
            <w:shd w:val="clear" w:color="auto" w:fill="FFFFFF"/>
            <w:noWrap/>
            <w:tcMar>
              <w:top w:w="15" w:type="dxa"/>
              <w:left w:w="0" w:type="dxa"/>
              <w:bottom w:w="0" w:type="dxa"/>
              <w:right w:w="15" w:type="dxa"/>
            </w:tcMar>
            <w:vAlign w:val="bottom"/>
          </w:tcPr>
          <w:p w14:paraId="6665D257" w14:textId="77777777" w:rsidR="005B66DD" w:rsidRDefault="00791EFE">
            <w:pPr>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6B4333BC"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0C24B53A"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77492458" w14:textId="77777777" w:rsidR="005B66DD" w:rsidRDefault="00791EFE">
            <w:pPr>
              <w:jc w:val="right"/>
              <w:rPr>
                <w:color w:val="000000"/>
                <w:sz w:val="20"/>
              </w:rPr>
            </w:pPr>
            <w:r>
              <w:rPr>
                <w:color w:val="000000"/>
                <w:sz w:val="20"/>
              </w:rPr>
              <w:t>111,111</w:t>
            </w:r>
          </w:p>
        </w:tc>
        <w:tc>
          <w:tcPr>
            <w:tcW w:w="50" w:type="pct"/>
            <w:shd w:val="clear" w:color="auto" w:fill="FFFFFF"/>
            <w:noWrap/>
            <w:tcMar>
              <w:top w:w="15" w:type="dxa"/>
              <w:left w:w="0" w:type="dxa"/>
              <w:bottom w:w="0" w:type="dxa"/>
              <w:right w:w="15" w:type="dxa"/>
            </w:tcMar>
            <w:vAlign w:val="bottom"/>
          </w:tcPr>
          <w:p w14:paraId="4C043F9A"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5A08C5B2" w14:textId="77777777" w:rsidR="005B66DD" w:rsidRDefault="00791EFE">
            <w:pPr>
              <w:rPr>
                <w:color w:val="000000"/>
                <w:sz w:val="20"/>
                <w:vertAlign w:val="superscript"/>
              </w:rPr>
            </w:pPr>
            <w:r>
              <w:rPr>
                <w:color w:val="000000"/>
                <w:sz w:val="20"/>
                <w:vertAlign w:val="superscript"/>
              </w:rPr>
              <w:t>(5)</w:t>
            </w:r>
          </w:p>
        </w:tc>
        <w:tc>
          <w:tcPr>
            <w:tcW w:w="89" w:type="pct"/>
            <w:shd w:val="clear" w:color="auto" w:fill="FFFFFF"/>
            <w:tcMar>
              <w:top w:w="15" w:type="dxa"/>
              <w:left w:w="0" w:type="dxa"/>
              <w:bottom w:w="0" w:type="dxa"/>
              <w:right w:w="15" w:type="dxa"/>
            </w:tcMar>
            <w:vAlign w:val="bottom"/>
          </w:tcPr>
          <w:p w14:paraId="1D9513D6"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7B26A7DE" w14:textId="77777777" w:rsidR="005B66DD" w:rsidRDefault="00791EFE">
            <w:pPr>
              <w:rPr>
                <w:color w:val="000000"/>
                <w:sz w:val="20"/>
              </w:rPr>
            </w:pPr>
            <w:r>
              <w:rPr>
                <w:color w:val="000000"/>
                <w:sz w:val="20"/>
              </w:rPr>
              <w:t xml:space="preserve"> </w:t>
            </w:r>
          </w:p>
        </w:tc>
        <w:tc>
          <w:tcPr>
            <w:tcW w:w="843" w:type="pct"/>
            <w:shd w:val="clear" w:color="auto" w:fill="FFFFFF"/>
            <w:noWrap/>
            <w:tcMar>
              <w:top w:w="15" w:type="dxa"/>
              <w:left w:w="0" w:type="dxa"/>
              <w:bottom w:w="0" w:type="dxa"/>
              <w:right w:w="15" w:type="dxa"/>
            </w:tcMar>
            <w:vAlign w:val="bottom"/>
          </w:tcPr>
          <w:p w14:paraId="1502F985" w14:textId="77777777" w:rsidR="005B66DD" w:rsidRDefault="00791EFE">
            <w:pPr>
              <w:jc w:val="right"/>
              <w:rPr>
                <w:color w:val="000000"/>
                <w:sz w:val="20"/>
              </w:rPr>
            </w:pPr>
            <w:r>
              <w:rPr>
                <w:color w:val="000000"/>
                <w:sz w:val="20"/>
              </w:rPr>
              <w:t>4,822,217</w:t>
            </w:r>
          </w:p>
        </w:tc>
        <w:tc>
          <w:tcPr>
            <w:tcW w:w="50" w:type="pct"/>
            <w:shd w:val="clear" w:color="auto" w:fill="FFFFFF"/>
            <w:noWrap/>
            <w:tcMar>
              <w:top w:w="15" w:type="dxa"/>
              <w:left w:w="0" w:type="dxa"/>
              <w:bottom w:w="0" w:type="dxa"/>
              <w:right w:w="15" w:type="dxa"/>
            </w:tcMar>
            <w:vAlign w:val="bottom"/>
          </w:tcPr>
          <w:p w14:paraId="2E2B1F2F" w14:textId="77777777" w:rsidR="005B66DD" w:rsidRDefault="00791EFE">
            <w:pPr>
              <w:rPr>
                <w:color w:val="000000"/>
                <w:sz w:val="20"/>
              </w:rPr>
            </w:pPr>
            <w:r>
              <w:rPr>
                <w:color w:val="000000"/>
                <w:sz w:val="20"/>
              </w:rPr>
              <w:t xml:space="preserve"> </w:t>
            </w:r>
          </w:p>
        </w:tc>
      </w:tr>
      <w:tr w:rsidR="002568E0" w14:paraId="59D4A151" w14:textId="77777777">
        <w:trPr>
          <w:cantSplit/>
          <w:jc w:val="center"/>
        </w:trPr>
        <w:tc>
          <w:tcPr>
            <w:tcW w:w="965" w:type="pct"/>
            <w:shd w:val="clear" w:color="auto" w:fill="FFFFFF"/>
            <w:tcMar>
              <w:top w:w="15" w:type="dxa"/>
              <w:left w:w="0" w:type="dxa"/>
              <w:bottom w:w="0" w:type="dxa"/>
              <w:right w:w="15" w:type="dxa"/>
            </w:tcMar>
            <w:vAlign w:val="bottom"/>
          </w:tcPr>
          <w:p w14:paraId="1CC0A504" w14:textId="77777777" w:rsidR="005B66DD" w:rsidRDefault="00791EFE">
            <w:pPr>
              <w:keepNext/>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25875C47"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54EBD0C1"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75B46875" w14:textId="77777777" w:rsidR="005B66DD" w:rsidRDefault="00791EFE">
            <w:pPr>
              <w:jc w:val="right"/>
              <w:rPr>
                <w:color w:val="000000"/>
                <w:sz w:val="20"/>
              </w:rPr>
            </w:pPr>
            <w:r>
              <w:rPr>
                <w:color w:val="000000"/>
                <w:sz w:val="20"/>
              </w:rPr>
              <w:t>16,667</w:t>
            </w:r>
          </w:p>
        </w:tc>
        <w:tc>
          <w:tcPr>
            <w:tcW w:w="50" w:type="pct"/>
            <w:shd w:val="clear" w:color="auto" w:fill="FFFFFF"/>
            <w:noWrap/>
            <w:tcMar>
              <w:top w:w="15" w:type="dxa"/>
              <w:left w:w="0" w:type="dxa"/>
              <w:bottom w:w="0" w:type="dxa"/>
              <w:right w:w="15" w:type="dxa"/>
            </w:tcMar>
            <w:vAlign w:val="bottom"/>
          </w:tcPr>
          <w:p w14:paraId="2518435F"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2EDD5886" w14:textId="77777777" w:rsidR="005B66DD" w:rsidRDefault="00791EFE">
            <w:pPr>
              <w:rPr>
                <w:color w:val="000000"/>
                <w:sz w:val="20"/>
                <w:vertAlign w:val="superscript"/>
              </w:rPr>
            </w:pPr>
            <w:r>
              <w:rPr>
                <w:color w:val="000000"/>
                <w:sz w:val="20"/>
                <w:vertAlign w:val="superscript"/>
              </w:rPr>
              <w:t>(4)</w:t>
            </w:r>
          </w:p>
        </w:tc>
        <w:tc>
          <w:tcPr>
            <w:tcW w:w="89" w:type="pct"/>
            <w:shd w:val="clear" w:color="auto" w:fill="FFFFFF"/>
            <w:tcMar>
              <w:top w:w="15" w:type="dxa"/>
              <w:left w:w="0" w:type="dxa"/>
              <w:bottom w:w="0" w:type="dxa"/>
              <w:right w:w="15" w:type="dxa"/>
            </w:tcMar>
            <w:vAlign w:val="bottom"/>
          </w:tcPr>
          <w:p w14:paraId="7C99CB51"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3319DCEF"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023D9611" w14:textId="77777777" w:rsidR="005B66DD" w:rsidRDefault="00791EFE">
            <w:pPr>
              <w:jc w:val="right"/>
              <w:rPr>
                <w:color w:val="000000"/>
                <w:sz w:val="20"/>
              </w:rPr>
            </w:pPr>
            <w:r>
              <w:rPr>
                <w:color w:val="000000"/>
                <w:sz w:val="20"/>
              </w:rPr>
              <w:t>723,348</w:t>
            </w:r>
          </w:p>
        </w:tc>
        <w:tc>
          <w:tcPr>
            <w:tcW w:w="50" w:type="pct"/>
            <w:shd w:val="clear" w:color="auto" w:fill="FFFFFF"/>
            <w:noWrap/>
            <w:tcMar>
              <w:top w:w="15" w:type="dxa"/>
              <w:left w:w="0" w:type="dxa"/>
              <w:bottom w:w="0" w:type="dxa"/>
              <w:right w:w="15" w:type="dxa"/>
            </w:tcMar>
            <w:vAlign w:val="bottom"/>
          </w:tcPr>
          <w:p w14:paraId="0FB2CA78" w14:textId="77777777" w:rsidR="005B66DD" w:rsidRDefault="00791EFE">
            <w:pPr>
              <w:rPr>
                <w:color w:val="000000"/>
                <w:sz w:val="20"/>
              </w:rPr>
            </w:pPr>
            <w:r>
              <w:rPr>
                <w:color w:val="000000"/>
                <w:sz w:val="20"/>
              </w:rPr>
              <w:t xml:space="preserve"> </w:t>
            </w:r>
          </w:p>
        </w:tc>
        <w:tc>
          <w:tcPr>
            <w:tcW w:w="89" w:type="pct"/>
            <w:shd w:val="clear" w:color="auto" w:fill="FFFFFF"/>
            <w:tcMar>
              <w:top w:w="15" w:type="dxa"/>
              <w:left w:w="0" w:type="dxa"/>
              <w:bottom w:w="0" w:type="dxa"/>
              <w:right w:w="15" w:type="dxa"/>
            </w:tcMar>
            <w:vAlign w:val="bottom"/>
          </w:tcPr>
          <w:p w14:paraId="590E0B3A"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0AD1924E" w14:textId="77777777" w:rsidR="005B66DD" w:rsidRDefault="00791EFE">
            <w:pPr>
              <w:rPr>
                <w:color w:val="000000"/>
                <w:sz w:val="20"/>
              </w:rPr>
            </w:pPr>
            <w:r>
              <w:rPr>
                <w:color w:val="000000"/>
                <w:sz w:val="20"/>
              </w:rPr>
              <w:t xml:space="preserve"> </w:t>
            </w:r>
          </w:p>
        </w:tc>
        <w:tc>
          <w:tcPr>
            <w:tcW w:w="717" w:type="pct"/>
            <w:shd w:val="clear" w:color="auto" w:fill="FFFFFF"/>
            <w:noWrap/>
            <w:tcMar>
              <w:top w:w="15" w:type="dxa"/>
              <w:left w:w="0" w:type="dxa"/>
              <w:bottom w:w="0" w:type="dxa"/>
              <w:right w:w="15" w:type="dxa"/>
            </w:tcMar>
            <w:vAlign w:val="bottom"/>
          </w:tcPr>
          <w:p w14:paraId="24E672D5" w14:textId="77777777" w:rsidR="005B66DD" w:rsidRDefault="00791EFE">
            <w:pPr>
              <w:jc w:val="right"/>
              <w:rPr>
                <w:color w:val="000000"/>
                <w:sz w:val="20"/>
              </w:rPr>
            </w:pPr>
            <w:r>
              <w:rPr>
                <w:color w:val="000000"/>
                <w:sz w:val="20"/>
              </w:rPr>
              <w:t>83,333</w:t>
            </w:r>
          </w:p>
        </w:tc>
        <w:tc>
          <w:tcPr>
            <w:tcW w:w="50" w:type="pct"/>
            <w:shd w:val="clear" w:color="auto" w:fill="FFFFFF"/>
            <w:noWrap/>
            <w:tcMar>
              <w:top w:w="15" w:type="dxa"/>
              <w:left w:w="0" w:type="dxa"/>
              <w:bottom w:w="0" w:type="dxa"/>
              <w:right w:w="15" w:type="dxa"/>
            </w:tcMar>
            <w:vAlign w:val="bottom"/>
          </w:tcPr>
          <w:p w14:paraId="37D02D92" w14:textId="77777777" w:rsidR="005B66DD" w:rsidRDefault="00791EFE">
            <w:pPr>
              <w:rPr>
                <w:color w:val="000000"/>
                <w:sz w:val="20"/>
              </w:rPr>
            </w:pPr>
            <w:r>
              <w:rPr>
                <w:color w:val="000000"/>
                <w:sz w:val="20"/>
              </w:rPr>
              <w:t xml:space="preserve"> </w:t>
            </w:r>
          </w:p>
        </w:tc>
        <w:tc>
          <w:tcPr>
            <w:tcW w:w="141" w:type="pct"/>
            <w:shd w:val="clear" w:color="auto" w:fill="FFFFFF"/>
            <w:tcMar>
              <w:top w:w="15" w:type="dxa"/>
              <w:left w:w="0" w:type="dxa"/>
              <w:bottom w:w="0" w:type="dxa"/>
              <w:right w:w="15" w:type="dxa"/>
            </w:tcMar>
            <w:vAlign w:val="bottom"/>
          </w:tcPr>
          <w:p w14:paraId="48710BDC" w14:textId="77777777" w:rsidR="005B66DD" w:rsidRDefault="00791EFE">
            <w:pPr>
              <w:rPr>
                <w:color w:val="000000"/>
                <w:sz w:val="20"/>
                <w:vertAlign w:val="superscript"/>
              </w:rPr>
            </w:pPr>
            <w:r>
              <w:rPr>
                <w:color w:val="000000"/>
                <w:sz w:val="20"/>
                <w:vertAlign w:val="superscript"/>
              </w:rPr>
              <w:t>(5)</w:t>
            </w:r>
          </w:p>
        </w:tc>
        <w:tc>
          <w:tcPr>
            <w:tcW w:w="89" w:type="pct"/>
            <w:shd w:val="clear" w:color="auto" w:fill="FFFFFF"/>
            <w:tcMar>
              <w:top w:w="15" w:type="dxa"/>
              <w:left w:w="0" w:type="dxa"/>
              <w:bottom w:w="0" w:type="dxa"/>
              <w:right w:w="15" w:type="dxa"/>
            </w:tcMar>
            <w:vAlign w:val="bottom"/>
          </w:tcPr>
          <w:p w14:paraId="33E0DE40" w14:textId="77777777" w:rsidR="005B66DD"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54BB033B" w14:textId="77777777" w:rsidR="005B66DD" w:rsidRDefault="00791EFE">
            <w:pPr>
              <w:rPr>
                <w:color w:val="000000"/>
                <w:sz w:val="20"/>
              </w:rPr>
            </w:pPr>
            <w:r>
              <w:rPr>
                <w:color w:val="000000"/>
                <w:sz w:val="20"/>
              </w:rPr>
              <w:t xml:space="preserve"> </w:t>
            </w:r>
          </w:p>
        </w:tc>
        <w:tc>
          <w:tcPr>
            <w:tcW w:w="843" w:type="pct"/>
            <w:shd w:val="clear" w:color="auto" w:fill="FFFFFF"/>
            <w:noWrap/>
            <w:tcMar>
              <w:top w:w="15" w:type="dxa"/>
              <w:left w:w="0" w:type="dxa"/>
              <w:bottom w:w="0" w:type="dxa"/>
              <w:right w:w="15" w:type="dxa"/>
            </w:tcMar>
            <w:vAlign w:val="bottom"/>
          </w:tcPr>
          <w:p w14:paraId="2577E14D" w14:textId="77777777" w:rsidR="005B66DD" w:rsidRDefault="00791EFE">
            <w:pPr>
              <w:jc w:val="right"/>
              <w:rPr>
                <w:color w:val="000000"/>
                <w:sz w:val="20"/>
              </w:rPr>
            </w:pPr>
            <w:r>
              <w:rPr>
                <w:color w:val="000000"/>
                <w:sz w:val="20"/>
              </w:rPr>
              <w:t>3,616,652</w:t>
            </w:r>
          </w:p>
        </w:tc>
        <w:tc>
          <w:tcPr>
            <w:tcW w:w="50" w:type="pct"/>
            <w:shd w:val="clear" w:color="auto" w:fill="FFFFFF"/>
            <w:noWrap/>
            <w:tcMar>
              <w:top w:w="15" w:type="dxa"/>
              <w:left w:w="0" w:type="dxa"/>
              <w:bottom w:w="0" w:type="dxa"/>
              <w:right w:w="15" w:type="dxa"/>
            </w:tcMar>
            <w:vAlign w:val="bottom"/>
          </w:tcPr>
          <w:p w14:paraId="030B0BE9" w14:textId="77777777" w:rsidR="005B66DD" w:rsidRDefault="00791EFE">
            <w:pPr>
              <w:rPr>
                <w:color w:val="000000"/>
                <w:sz w:val="20"/>
              </w:rPr>
            </w:pPr>
            <w:r>
              <w:rPr>
                <w:color w:val="000000"/>
                <w:sz w:val="20"/>
              </w:rPr>
              <w:t xml:space="preserve"> </w:t>
            </w:r>
          </w:p>
        </w:tc>
      </w:tr>
      <w:tr w:rsidR="002568E0" w14:paraId="0E0B15FC" w14:textId="77777777">
        <w:trPr>
          <w:cantSplit/>
          <w:jc w:val="center"/>
        </w:trPr>
        <w:tc>
          <w:tcPr>
            <w:tcW w:w="965" w:type="pct"/>
            <w:shd w:val="clear" w:color="auto" w:fill="CFF0FC"/>
            <w:tcMar>
              <w:top w:w="15" w:type="dxa"/>
              <w:left w:w="0" w:type="dxa"/>
              <w:bottom w:w="0" w:type="dxa"/>
              <w:right w:w="15" w:type="dxa"/>
            </w:tcMar>
          </w:tcPr>
          <w:p w14:paraId="4D3D78B1" w14:textId="77777777" w:rsidR="005B66DD" w:rsidRDefault="00791EFE">
            <w:pPr>
              <w:keepNext/>
              <w:rPr>
                <w:color w:val="000000"/>
                <w:sz w:val="20"/>
              </w:rPr>
            </w:pPr>
            <w:r>
              <w:rPr>
                <w:color w:val="000000"/>
                <w:sz w:val="20"/>
              </w:rPr>
              <w:t>Mark Nason</w:t>
            </w:r>
          </w:p>
        </w:tc>
        <w:tc>
          <w:tcPr>
            <w:tcW w:w="89" w:type="pct"/>
            <w:shd w:val="clear" w:color="auto" w:fill="CCEEFF"/>
            <w:tcMar>
              <w:top w:w="15" w:type="dxa"/>
              <w:left w:w="0" w:type="dxa"/>
              <w:bottom w:w="0" w:type="dxa"/>
              <w:right w:w="15" w:type="dxa"/>
            </w:tcMar>
            <w:vAlign w:val="bottom"/>
          </w:tcPr>
          <w:p w14:paraId="4A4C0E18"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62C588DB"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4F20271A" w14:textId="77777777" w:rsidR="005B66DD" w:rsidRDefault="00791EFE">
            <w:pPr>
              <w:jc w:val="right"/>
              <w:rPr>
                <w:color w:val="000000"/>
                <w:sz w:val="20"/>
              </w:rPr>
            </w:pPr>
            <w:r>
              <w:rPr>
                <w:color w:val="000000"/>
                <w:sz w:val="20"/>
              </w:rPr>
              <w:t>25,000</w:t>
            </w:r>
          </w:p>
        </w:tc>
        <w:tc>
          <w:tcPr>
            <w:tcW w:w="50" w:type="pct"/>
            <w:shd w:val="clear" w:color="auto" w:fill="CCEEFF"/>
            <w:noWrap/>
            <w:tcMar>
              <w:top w:w="15" w:type="dxa"/>
              <w:left w:w="0" w:type="dxa"/>
              <w:bottom w:w="0" w:type="dxa"/>
              <w:right w:w="15" w:type="dxa"/>
            </w:tcMar>
            <w:vAlign w:val="bottom"/>
          </w:tcPr>
          <w:p w14:paraId="1F88FFB7"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tcPr>
          <w:p w14:paraId="65C6DF34" w14:textId="77777777" w:rsidR="005B66DD" w:rsidRDefault="00791EFE">
            <w:pPr>
              <w:rPr>
                <w:color w:val="000000"/>
                <w:sz w:val="20"/>
                <w:vertAlign w:val="superscript"/>
              </w:rPr>
            </w:pPr>
            <w:r>
              <w:rPr>
                <w:color w:val="000000"/>
                <w:sz w:val="20"/>
                <w:vertAlign w:val="superscript"/>
              </w:rPr>
              <w:t>(1)</w:t>
            </w:r>
          </w:p>
        </w:tc>
        <w:tc>
          <w:tcPr>
            <w:tcW w:w="89" w:type="pct"/>
            <w:shd w:val="clear" w:color="auto" w:fill="CCEEFF"/>
            <w:tcMar>
              <w:top w:w="15" w:type="dxa"/>
              <w:left w:w="0" w:type="dxa"/>
              <w:bottom w:w="0" w:type="dxa"/>
              <w:right w:w="15" w:type="dxa"/>
            </w:tcMar>
            <w:vAlign w:val="bottom"/>
          </w:tcPr>
          <w:p w14:paraId="196DB1EC"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204F7105"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22AF8ED5" w14:textId="77777777" w:rsidR="005B66DD" w:rsidRDefault="00791EFE">
            <w:pPr>
              <w:jc w:val="right"/>
              <w:rPr>
                <w:color w:val="000000"/>
                <w:sz w:val="20"/>
              </w:rPr>
            </w:pPr>
            <w:r>
              <w:rPr>
                <w:color w:val="000000"/>
                <w:sz w:val="20"/>
              </w:rPr>
              <w:t>1,085,000</w:t>
            </w:r>
          </w:p>
        </w:tc>
        <w:tc>
          <w:tcPr>
            <w:tcW w:w="50" w:type="pct"/>
            <w:shd w:val="clear" w:color="auto" w:fill="CCEEFF"/>
            <w:noWrap/>
            <w:tcMar>
              <w:top w:w="15" w:type="dxa"/>
              <w:left w:w="0" w:type="dxa"/>
              <w:bottom w:w="0" w:type="dxa"/>
              <w:right w:w="15" w:type="dxa"/>
            </w:tcMar>
            <w:vAlign w:val="bottom"/>
          </w:tcPr>
          <w:p w14:paraId="440735D4"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tcPr>
          <w:p w14:paraId="63A8E58C" w14:textId="77777777" w:rsidR="005B66DD" w:rsidRDefault="00791EFE">
            <w:pPr>
              <w:jc w:val="right"/>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17B1C66" w14:textId="77777777" w:rsidR="005B66DD" w:rsidRDefault="00791EFE">
            <w:pPr>
              <w:rPr>
                <w:color w:val="000000"/>
                <w:sz w:val="20"/>
              </w:rPr>
            </w:pPr>
            <w:r>
              <w:rPr>
                <w:color w:val="000000"/>
                <w:sz w:val="20"/>
              </w:rPr>
              <w:t xml:space="preserve"> </w:t>
            </w:r>
          </w:p>
        </w:tc>
        <w:tc>
          <w:tcPr>
            <w:tcW w:w="717" w:type="pct"/>
            <w:shd w:val="clear" w:color="auto" w:fill="CFF0FC"/>
            <w:noWrap/>
            <w:tcMar>
              <w:top w:w="15" w:type="dxa"/>
              <w:left w:w="0" w:type="dxa"/>
              <w:bottom w:w="0" w:type="dxa"/>
              <w:right w:w="15" w:type="dxa"/>
            </w:tcMar>
            <w:vAlign w:val="bottom"/>
          </w:tcPr>
          <w:p w14:paraId="4AFD6E83" w14:textId="77777777" w:rsidR="005B66DD"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77858249"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vAlign w:val="bottom"/>
          </w:tcPr>
          <w:p w14:paraId="57E41D89"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654DE3B7" w14:textId="77777777" w:rsidR="005B66DD"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7825C03D" w14:textId="77777777" w:rsidR="005B66DD" w:rsidRDefault="00791EFE">
            <w:pPr>
              <w:rPr>
                <w:color w:val="000000"/>
                <w:sz w:val="20"/>
              </w:rPr>
            </w:pPr>
            <w:r>
              <w:rPr>
                <w:color w:val="000000"/>
                <w:sz w:val="20"/>
              </w:rPr>
              <w:t xml:space="preserve"> </w:t>
            </w:r>
          </w:p>
        </w:tc>
        <w:tc>
          <w:tcPr>
            <w:tcW w:w="843" w:type="pct"/>
            <w:shd w:val="clear" w:color="auto" w:fill="CFF0FC"/>
            <w:noWrap/>
            <w:tcMar>
              <w:top w:w="15" w:type="dxa"/>
              <w:left w:w="0" w:type="dxa"/>
              <w:bottom w:w="0" w:type="dxa"/>
              <w:right w:w="15" w:type="dxa"/>
            </w:tcMar>
            <w:vAlign w:val="bottom"/>
          </w:tcPr>
          <w:p w14:paraId="5B4CDF6A" w14:textId="77777777" w:rsidR="005B66DD"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2F23DE12" w14:textId="77777777" w:rsidR="005B66DD" w:rsidRDefault="00791EFE">
            <w:pPr>
              <w:rPr>
                <w:color w:val="000000"/>
                <w:sz w:val="20"/>
              </w:rPr>
            </w:pPr>
            <w:r>
              <w:rPr>
                <w:color w:val="000000"/>
                <w:sz w:val="20"/>
              </w:rPr>
              <w:t xml:space="preserve"> </w:t>
            </w:r>
          </w:p>
        </w:tc>
      </w:tr>
      <w:tr w:rsidR="002568E0" w14:paraId="7A75E632" w14:textId="77777777">
        <w:trPr>
          <w:cantSplit/>
          <w:jc w:val="center"/>
        </w:trPr>
        <w:tc>
          <w:tcPr>
            <w:tcW w:w="965" w:type="pct"/>
            <w:shd w:val="clear" w:color="auto" w:fill="CCEEFF"/>
            <w:tcMar>
              <w:top w:w="15" w:type="dxa"/>
              <w:left w:w="0" w:type="dxa"/>
              <w:bottom w:w="0" w:type="dxa"/>
              <w:right w:w="15" w:type="dxa"/>
            </w:tcMar>
            <w:vAlign w:val="bottom"/>
          </w:tcPr>
          <w:p w14:paraId="5A5715EC" w14:textId="77777777" w:rsidR="005B66DD" w:rsidRDefault="00791EFE">
            <w:pPr>
              <w:keepNext/>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59F0F379"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0BB942A6"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5D3E9E0A" w14:textId="77777777" w:rsidR="005B66DD" w:rsidRDefault="00791EFE">
            <w:pPr>
              <w:jc w:val="right"/>
              <w:rPr>
                <w:color w:val="000000"/>
                <w:sz w:val="20"/>
              </w:rPr>
            </w:pPr>
            <w:r>
              <w:rPr>
                <w:color w:val="000000"/>
                <w:sz w:val="20"/>
              </w:rPr>
              <w:t>25,000</w:t>
            </w:r>
          </w:p>
        </w:tc>
        <w:tc>
          <w:tcPr>
            <w:tcW w:w="50" w:type="pct"/>
            <w:shd w:val="clear" w:color="auto" w:fill="CCEEFF"/>
            <w:noWrap/>
            <w:tcMar>
              <w:top w:w="15" w:type="dxa"/>
              <w:left w:w="0" w:type="dxa"/>
              <w:bottom w:w="0" w:type="dxa"/>
              <w:right w:w="15" w:type="dxa"/>
            </w:tcMar>
            <w:vAlign w:val="bottom"/>
          </w:tcPr>
          <w:p w14:paraId="4641C744"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tcPr>
          <w:p w14:paraId="6486492D" w14:textId="77777777" w:rsidR="005B66DD" w:rsidRDefault="00791EFE">
            <w:pPr>
              <w:rPr>
                <w:color w:val="000000"/>
                <w:sz w:val="20"/>
                <w:vertAlign w:val="superscript"/>
              </w:rPr>
            </w:pPr>
            <w:r>
              <w:rPr>
                <w:color w:val="000000"/>
                <w:sz w:val="20"/>
                <w:vertAlign w:val="superscript"/>
              </w:rPr>
              <w:t>(7)</w:t>
            </w:r>
          </w:p>
        </w:tc>
        <w:tc>
          <w:tcPr>
            <w:tcW w:w="89" w:type="pct"/>
            <w:shd w:val="clear" w:color="auto" w:fill="CCEEFF"/>
            <w:tcMar>
              <w:top w:w="15" w:type="dxa"/>
              <w:left w:w="0" w:type="dxa"/>
              <w:bottom w:w="0" w:type="dxa"/>
              <w:right w:w="15" w:type="dxa"/>
            </w:tcMar>
            <w:vAlign w:val="bottom"/>
          </w:tcPr>
          <w:p w14:paraId="0EB23C83"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66C8160D"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2502CDDC" w14:textId="77777777" w:rsidR="005B66DD" w:rsidRDefault="00791EFE">
            <w:pPr>
              <w:jc w:val="right"/>
              <w:rPr>
                <w:color w:val="000000"/>
                <w:sz w:val="20"/>
              </w:rPr>
            </w:pPr>
            <w:r>
              <w:rPr>
                <w:color w:val="000000"/>
                <w:sz w:val="20"/>
              </w:rPr>
              <w:t>1,085,000</w:t>
            </w:r>
          </w:p>
        </w:tc>
        <w:tc>
          <w:tcPr>
            <w:tcW w:w="50" w:type="pct"/>
            <w:shd w:val="clear" w:color="auto" w:fill="CCEEFF"/>
            <w:noWrap/>
            <w:tcMar>
              <w:top w:w="15" w:type="dxa"/>
              <w:left w:w="0" w:type="dxa"/>
              <w:bottom w:w="0" w:type="dxa"/>
              <w:right w:w="15" w:type="dxa"/>
            </w:tcMar>
            <w:vAlign w:val="bottom"/>
          </w:tcPr>
          <w:p w14:paraId="77A0424A"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tcPr>
          <w:p w14:paraId="5A1C1B20" w14:textId="77777777" w:rsidR="005B66DD" w:rsidRDefault="00791EFE">
            <w:pPr>
              <w:jc w:val="right"/>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0349796A"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34C3825E" w14:textId="77777777" w:rsidR="005B66DD" w:rsidRDefault="00791EFE">
            <w:pPr>
              <w:jc w:val="right"/>
              <w:rPr>
                <w:color w:val="000000"/>
                <w:sz w:val="20"/>
              </w:rPr>
            </w:pPr>
            <w:r>
              <w:rPr>
                <w:color w:val="000000"/>
                <w:sz w:val="20"/>
              </w:rPr>
              <w:t>—</w:t>
            </w:r>
          </w:p>
        </w:tc>
        <w:tc>
          <w:tcPr>
            <w:tcW w:w="50" w:type="pct"/>
            <w:shd w:val="clear" w:color="auto" w:fill="CCEEFF"/>
            <w:noWrap/>
            <w:tcMar>
              <w:top w:w="15" w:type="dxa"/>
              <w:left w:w="0" w:type="dxa"/>
              <w:bottom w:w="0" w:type="dxa"/>
              <w:right w:w="15" w:type="dxa"/>
            </w:tcMar>
            <w:vAlign w:val="bottom"/>
          </w:tcPr>
          <w:p w14:paraId="4B6D2618"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vAlign w:val="bottom"/>
          </w:tcPr>
          <w:p w14:paraId="355B3E50"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08724381"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2294676F" w14:textId="77777777" w:rsidR="005B66DD" w:rsidRDefault="00791EFE">
            <w:pPr>
              <w:rPr>
                <w:color w:val="000000"/>
                <w:sz w:val="20"/>
              </w:rPr>
            </w:pPr>
            <w:r>
              <w:rPr>
                <w:color w:val="000000"/>
                <w:sz w:val="20"/>
              </w:rPr>
              <w:t xml:space="preserve"> </w:t>
            </w:r>
          </w:p>
        </w:tc>
        <w:tc>
          <w:tcPr>
            <w:tcW w:w="843" w:type="pct"/>
            <w:shd w:val="clear" w:color="auto" w:fill="CCEEFF"/>
            <w:noWrap/>
            <w:tcMar>
              <w:top w:w="15" w:type="dxa"/>
              <w:left w:w="0" w:type="dxa"/>
              <w:bottom w:w="0" w:type="dxa"/>
              <w:right w:w="15" w:type="dxa"/>
            </w:tcMar>
            <w:vAlign w:val="bottom"/>
          </w:tcPr>
          <w:p w14:paraId="3250D050" w14:textId="77777777" w:rsidR="005B66DD" w:rsidRDefault="00791EFE">
            <w:pPr>
              <w:jc w:val="right"/>
              <w:rPr>
                <w:color w:val="000000"/>
                <w:sz w:val="20"/>
              </w:rPr>
            </w:pPr>
            <w:r>
              <w:rPr>
                <w:color w:val="000000"/>
                <w:sz w:val="20"/>
              </w:rPr>
              <w:t>—</w:t>
            </w:r>
          </w:p>
        </w:tc>
        <w:tc>
          <w:tcPr>
            <w:tcW w:w="50" w:type="pct"/>
            <w:shd w:val="clear" w:color="auto" w:fill="CCEEFF"/>
            <w:noWrap/>
            <w:tcMar>
              <w:top w:w="15" w:type="dxa"/>
              <w:left w:w="0" w:type="dxa"/>
              <w:bottom w:w="0" w:type="dxa"/>
              <w:right w:w="15" w:type="dxa"/>
            </w:tcMar>
            <w:vAlign w:val="bottom"/>
          </w:tcPr>
          <w:p w14:paraId="61544F5F" w14:textId="77777777" w:rsidR="005B66DD" w:rsidRDefault="00791EFE">
            <w:pPr>
              <w:rPr>
                <w:color w:val="000000"/>
                <w:sz w:val="20"/>
              </w:rPr>
            </w:pPr>
            <w:r>
              <w:rPr>
                <w:color w:val="000000"/>
                <w:sz w:val="20"/>
              </w:rPr>
              <w:t xml:space="preserve"> </w:t>
            </w:r>
          </w:p>
        </w:tc>
      </w:tr>
      <w:tr w:rsidR="002568E0" w14:paraId="38781D9D" w14:textId="77777777">
        <w:trPr>
          <w:cantSplit/>
          <w:jc w:val="center"/>
        </w:trPr>
        <w:tc>
          <w:tcPr>
            <w:tcW w:w="965" w:type="pct"/>
            <w:shd w:val="clear" w:color="auto" w:fill="CCEEFF"/>
            <w:tcMar>
              <w:top w:w="15" w:type="dxa"/>
              <w:left w:w="0" w:type="dxa"/>
              <w:bottom w:w="0" w:type="dxa"/>
              <w:right w:w="15" w:type="dxa"/>
            </w:tcMar>
            <w:vAlign w:val="bottom"/>
          </w:tcPr>
          <w:p w14:paraId="180D0194" w14:textId="77777777" w:rsidR="005B66DD" w:rsidRDefault="00791EFE">
            <w:pPr>
              <w:keepNext/>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46025685"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62BDF84B"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2CEB3621" w14:textId="77777777" w:rsidR="005B66DD" w:rsidRDefault="00791EFE">
            <w:pPr>
              <w:jc w:val="right"/>
              <w:rPr>
                <w:color w:val="000000"/>
                <w:sz w:val="20"/>
              </w:rPr>
            </w:pPr>
            <w:r>
              <w:rPr>
                <w:color w:val="000000"/>
                <w:sz w:val="20"/>
              </w:rPr>
              <w:t>15,000</w:t>
            </w:r>
          </w:p>
        </w:tc>
        <w:tc>
          <w:tcPr>
            <w:tcW w:w="50" w:type="pct"/>
            <w:shd w:val="clear" w:color="auto" w:fill="CCEEFF"/>
            <w:noWrap/>
            <w:tcMar>
              <w:top w:w="15" w:type="dxa"/>
              <w:left w:w="0" w:type="dxa"/>
              <w:bottom w:w="0" w:type="dxa"/>
              <w:right w:w="15" w:type="dxa"/>
            </w:tcMar>
            <w:vAlign w:val="bottom"/>
          </w:tcPr>
          <w:p w14:paraId="56886482"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tcPr>
          <w:p w14:paraId="4984A4DF" w14:textId="77777777" w:rsidR="005B66DD" w:rsidRDefault="00791EFE">
            <w:pPr>
              <w:rPr>
                <w:color w:val="000000"/>
                <w:sz w:val="20"/>
                <w:vertAlign w:val="superscript"/>
              </w:rPr>
            </w:pPr>
            <w:r>
              <w:rPr>
                <w:color w:val="000000"/>
                <w:sz w:val="20"/>
                <w:vertAlign w:val="superscript"/>
              </w:rPr>
              <w:t>(3)</w:t>
            </w:r>
          </w:p>
        </w:tc>
        <w:tc>
          <w:tcPr>
            <w:tcW w:w="89" w:type="pct"/>
            <w:shd w:val="clear" w:color="auto" w:fill="CCEEFF"/>
            <w:tcMar>
              <w:top w:w="15" w:type="dxa"/>
              <w:left w:w="0" w:type="dxa"/>
              <w:bottom w:w="0" w:type="dxa"/>
              <w:right w:w="15" w:type="dxa"/>
            </w:tcMar>
            <w:vAlign w:val="bottom"/>
          </w:tcPr>
          <w:p w14:paraId="00B5CA18"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5916AE58"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562B4594" w14:textId="77777777" w:rsidR="005B66DD" w:rsidRDefault="00791EFE">
            <w:pPr>
              <w:jc w:val="right"/>
              <w:rPr>
                <w:color w:val="000000"/>
                <w:sz w:val="20"/>
              </w:rPr>
            </w:pPr>
            <w:r>
              <w:rPr>
                <w:color w:val="000000"/>
                <w:sz w:val="20"/>
              </w:rPr>
              <w:t>651,000</w:t>
            </w:r>
          </w:p>
        </w:tc>
        <w:tc>
          <w:tcPr>
            <w:tcW w:w="50" w:type="pct"/>
            <w:shd w:val="clear" w:color="auto" w:fill="CCEEFF"/>
            <w:noWrap/>
            <w:tcMar>
              <w:top w:w="15" w:type="dxa"/>
              <w:left w:w="0" w:type="dxa"/>
              <w:bottom w:w="0" w:type="dxa"/>
              <w:right w:w="15" w:type="dxa"/>
            </w:tcMar>
            <w:vAlign w:val="bottom"/>
          </w:tcPr>
          <w:p w14:paraId="55191B60"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tcPr>
          <w:p w14:paraId="3F3C1F32" w14:textId="77777777" w:rsidR="005B66DD" w:rsidRDefault="00791EFE">
            <w:pPr>
              <w:jc w:val="right"/>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00859B88"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20AC6622" w14:textId="77777777" w:rsidR="005B66DD" w:rsidRDefault="00791EFE">
            <w:pPr>
              <w:jc w:val="right"/>
              <w:rPr>
                <w:color w:val="000000"/>
                <w:sz w:val="20"/>
              </w:rPr>
            </w:pPr>
            <w:r>
              <w:rPr>
                <w:color w:val="000000"/>
                <w:sz w:val="20"/>
              </w:rPr>
              <w:t>—</w:t>
            </w:r>
          </w:p>
        </w:tc>
        <w:tc>
          <w:tcPr>
            <w:tcW w:w="50" w:type="pct"/>
            <w:shd w:val="clear" w:color="auto" w:fill="CCEEFF"/>
            <w:noWrap/>
            <w:tcMar>
              <w:top w:w="15" w:type="dxa"/>
              <w:left w:w="0" w:type="dxa"/>
              <w:bottom w:w="0" w:type="dxa"/>
              <w:right w:w="15" w:type="dxa"/>
            </w:tcMar>
            <w:vAlign w:val="bottom"/>
          </w:tcPr>
          <w:p w14:paraId="10D6E2E6"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vAlign w:val="bottom"/>
          </w:tcPr>
          <w:p w14:paraId="1ECB478B"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7784613E"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2C93837E" w14:textId="77777777" w:rsidR="005B66DD" w:rsidRDefault="00791EFE">
            <w:pPr>
              <w:rPr>
                <w:color w:val="000000"/>
                <w:sz w:val="20"/>
              </w:rPr>
            </w:pPr>
            <w:r>
              <w:rPr>
                <w:color w:val="000000"/>
                <w:sz w:val="20"/>
              </w:rPr>
              <w:t xml:space="preserve"> </w:t>
            </w:r>
          </w:p>
        </w:tc>
        <w:tc>
          <w:tcPr>
            <w:tcW w:w="843" w:type="pct"/>
            <w:shd w:val="clear" w:color="auto" w:fill="CCEEFF"/>
            <w:noWrap/>
            <w:tcMar>
              <w:top w:w="15" w:type="dxa"/>
              <w:left w:w="0" w:type="dxa"/>
              <w:bottom w:w="0" w:type="dxa"/>
              <w:right w:w="15" w:type="dxa"/>
            </w:tcMar>
            <w:vAlign w:val="bottom"/>
          </w:tcPr>
          <w:p w14:paraId="322853AA" w14:textId="77777777" w:rsidR="005B66DD" w:rsidRDefault="00791EFE">
            <w:pPr>
              <w:jc w:val="right"/>
              <w:rPr>
                <w:color w:val="000000"/>
                <w:sz w:val="20"/>
              </w:rPr>
            </w:pPr>
            <w:r>
              <w:rPr>
                <w:color w:val="000000"/>
                <w:sz w:val="20"/>
              </w:rPr>
              <w:t>—</w:t>
            </w:r>
          </w:p>
        </w:tc>
        <w:tc>
          <w:tcPr>
            <w:tcW w:w="50" w:type="pct"/>
            <w:shd w:val="clear" w:color="auto" w:fill="CCEEFF"/>
            <w:noWrap/>
            <w:tcMar>
              <w:top w:w="15" w:type="dxa"/>
              <w:left w:w="0" w:type="dxa"/>
              <w:bottom w:w="0" w:type="dxa"/>
              <w:right w:w="15" w:type="dxa"/>
            </w:tcMar>
            <w:vAlign w:val="bottom"/>
          </w:tcPr>
          <w:p w14:paraId="501E60E5" w14:textId="77777777" w:rsidR="005B66DD" w:rsidRDefault="00791EFE">
            <w:pPr>
              <w:rPr>
                <w:color w:val="000000"/>
                <w:sz w:val="20"/>
              </w:rPr>
            </w:pPr>
            <w:r>
              <w:rPr>
                <w:color w:val="000000"/>
                <w:sz w:val="20"/>
              </w:rPr>
              <w:t xml:space="preserve"> </w:t>
            </w:r>
          </w:p>
        </w:tc>
      </w:tr>
      <w:tr w:rsidR="002568E0" w14:paraId="15CA4B68" w14:textId="77777777">
        <w:trPr>
          <w:cantSplit/>
          <w:jc w:val="center"/>
        </w:trPr>
        <w:tc>
          <w:tcPr>
            <w:tcW w:w="965" w:type="pct"/>
            <w:shd w:val="clear" w:color="auto" w:fill="CCEEFF"/>
            <w:tcMar>
              <w:top w:w="15" w:type="dxa"/>
              <w:left w:w="0" w:type="dxa"/>
              <w:bottom w:w="0" w:type="dxa"/>
              <w:right w:w="15" w:type="dxa"/>
            </w:tcMar>
            <w:vAlign w:val="bottom"/>
          </w:tcPr>
          <w:p w14:paraId="7314E381"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vAlign w:val="bottom"/>
          </w:tcPr>
          <w:p w14:paraId="0368B30B"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62A9651E"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17990B9D" w14:textId="77777777" w:rsidR="005B66DD" w:rsidRDefault="00791EFE">
            <w:pPr>
              <w:jc w:val="right"/>
              <w:rPr>
                <w:color w:val="000000"/>
                <w:sz w:val="20"/>
              </w:rPr>
            </w:pPr>
            <w:r>
              <w:rPr>
                <w:color w:val="000000"/>
                <w:sz w:val="20"/>
              </w:rPr>
              <w:t>5,000</w:t>
            </w:r>
          </w:p>
        </w:tc>
        <w:tc>
          <w:tcPr>
            <w:tcW w:w="50" w:type="pct"/>
            <w:shd w:val="clear" w:color="auto" w:fill="CCEEFF"/>
            <w:noWrap/>
            <w:tcMar>
              <w:top w:w="15" w:type="dxa"/>
              <w:left w:w="0" w:type="dxa"/>
              <w:bottom w:w="0" w:type="dxa"/>
              <w:right w:w="15" w:type="dxa"/>
            </w:tcMar>
            <w:vAlign w:val="bottom"/>
          </w:tcPr>
          <w:p w14:paraId="655F4619"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tcPr>
          <w:p w14:paraId="1311128A" w14:textId="77777777" w:rsidR="005B66DD" w:rsidRDefault="00791EFE">
            <w:pPr>
              <w:rPr>
                <w:color w:val="000000"/>
                <w:sz w:val="20"/>
                <w:vertAlign w:val="superscript"/>
              </w:rPr>
            </w:pPr>
            <w:r>
              <w:rPr>
                <w:color w:val="000000"/>
                <w:sz w:val="20"/>
                <w:vertAlign w:val="superscript"/>
              </w:rPr>
              <w:t>(4)</w:t>
            </w:r>
          </w:p>
        </w:tc>
        <w:tc>
          <w:tcPr>
            <w:tcW w:w="89" w:type="pct"/>
            <w:shd w:val="clear" w:color="auto" w:fill="CCEEFF"/>
            <w:tcMar>
              <w:top w:w="15" w:type="dxa"/>
              <w:left w:w="0" w:type="dxa"/>
              <w:bottom w:w="0" w:type="dxa"/>
              <w:right w:w="15" w:type="dxa"/>
            </w:tcMar>
            <w:vAlign w:val="bottom"/>
          </w:tcPr>
          <w:p w14:paraId="1100E95D"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6B055539"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46A34DA3" w14:textId="77777777" w:rsidR="005B66DD" w:rsidRDefault="00791EFE">
            <w:pPr>
              <w:jc w:val="right"/>
              <w:rPr>
                <w:color w:val="000000"/>
                <w:sz w:val="20"/>
              </w:rPr>
            </w:pPr>
            <w:r>
              <w:rPr>
                <w:color w:val="000000"/>
                <w:sz w:val="20"/>
              </w:rPr>
              <w:t>217,000</w:t>
            </w:r>
          </w:p>
        </w:tc>
        <w:tc>
          <w:tcPr>
            <w:tcW w:w="50" w:type="pct"/>
            <w:shd w:val="clear" w:color="auto" w:fill="CCEEFF"/>
            <w:noWrap/>
            <w:tcMar>
              <w:top w:w="15" w:type="dxa"/>
              <w:left w:w="0" w:type="dxa"/>
              <w:bottom w:w="0" w:type="dxa"/>
              <w:right w:w="15" w:type="dxa"/>
            </w:tcMar>
            <w:vAlign w:val="bottom"/>
          </w:tcPr>
          <w:p w14:paraId="01E64FA5" w14:textId="77777777" w:rsidR="005B66DD" w:rsidRDefault="00791EFE">
            <w:pPr>
              <w:rPr>
                <w:color w:val="000000"/>
                <w:sz w:val="20"/>
              </w:rPr>
            </w:pPr>
            <w:r>
              <w:rPr>
                <w:color w:val="000000"/>
                <w:sz w:val="20"/>
              </w:rPr>
              <w:t xml:space="preserve"> </w:t>
            </w:r>
          </w:p>
        </w:tc>
        <w:tc>
          <w:tcPr>
            <w:tcW w:w="89" w:type="pct"/>
            <w:shd w:val="clear" w:color="auto" w:fill="CCEEFF"/>
            <w:tcMar>
              <w:top w:w="15" w:type="dxa"/>
              <w:left w:w="0" w:type="dxa"/>
              <w:bottom w:w="0" w:type="dxa"/>
              <w:right w:w="15" w:type="dxa"/>
            </w:tcMar>
          </w:tcPr>
          <w:p w14:paraId="7B8A0FDB" w14:textId="77777777" w:rsidR="005B66DD" w:rsidRDefault="00791EFE">
            <w:pPr>
              <w:jc w:val="right"/>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7A8F371F" w14:textId="77777777" w:rsidR="005B66DD" w:rsidRDefault="00791EFE">
            <w:pPr>
              <w:rPr>
                <w:color w:val="000000"/>
                <w:sz w:val="20"/>
              </w:rPr>
            </w:pPr>
            <w:r>
              <w:rPr>
                <w:color w:val="000000"/>
                <w:sz w:val="20"/>
              </w:rPr>
              <w:t xml:space="preserve"> </w:t>
            </w:r>
          </w:p>
        </w:tc>
        <w:tc>
          <w:tcPr>
            <w:tcW w:w="717" w:type="pct"/>
            <w:shd w:val="clear" w:color="auto" w:fill="CCEEFF"/>
            <w:noWrap/>
            <w:tcMar>
              <w:top w:w="15" w:type="dxa"/>
              <w:left w:w="0" w:type="dxa"/>
              <w:bottom w:w="0" w:type="dxa"/>
              <w:right w:w="15" w:type="dxa"/>
            </w:tcMar>
            <w:vAlign w:val="bottom"/>
          </w:tcPr>
          <w:p w14:paraId="6342AD0D" w14:textId="77777777" w:rsidR="005B66DD" w:rsidRDefault="00791EFE">
            <w:pPr>
              <w:jc w:val="right"/>
              <w:rPr>
                <w:color w:val="000000"/>
                <w:sz w:val="20"/>
              </w:rPr>
            </w:pPr>
            <w:r>
              <w:rPr>
                <w:color w:val="000000"/>
                <w:sz w:val="20"/>
              </w:rPr>
              <w:t>25,000</w:t>
            </w:r>
          </w:p>
        </w:tc>
        <w:tc>
          <w:tcPr>
            <w:tcW w:w="50" w:type="pct"/>
            <w:shd w:val="clear" w:color="auto" w:fill="CCEEFF"/>
            <w:noWrap/>
            <w:tcMar>
              <w:top w:w="15" w:type="dxa"/>
              <w:left w:w="0" w:type="dxa"/>
              <w:bottom w:w="0" w:type="dxa"/>
              <w:right w:w="15" w:type="dxa"/>
            </w:tcMar>
            <w:vAlign w:val="bottom"/>
          </w:tcPr>
          <w:p w14:paraId="0FF5B141" w14:textId="77777777" w:rsidR="005B66DD" w:rsidRDefault="00791EFE">
            <w:pPr>
              <w:rPr>
                <w:color w:val="000000"/>
                <w:sz w:val="20"/>
              </w:rPr>
            </w:pPr>
            <w:r>
              <w:rPr>
                <w:color w:val="000000"/>
                <w:sz w:val="20"/>
              </w:rPr>
              <w:t xml:space="preserve"> </w:t>
            </w:r>
          </w:p>
        </w:tc>
        <w:tc>
          <w:tcPr>
            <w:tcW w:w="141" w:type="pct"/>
            <w:shd w:val="clear" w:color="auto" w:fill="CCEEFF"/>
            <w:tcMar>
              <w:top w:w="15" w:type="dxa"/>
              <w:left w:w="0" w:type="dxa"/>
              <w:bottom w:w="0" w:type="dxa"/>
              <w:right w:w="15" w:type="dxa"/>
            </w:tcMar>
          </w:tcPr>
          <w:p w14:paraId="5F9DC2CF" w14:textId="77777777" w:rsidR="005B66DD" w:rsidRDefault="00791EFE">
            <w:pPr>
              <w:rPr>
                <w:color w:val="000000"/>
                <w:sz w:val="20"/>
                <w:vertAlign w:val="superscript"/>
              </w:rPr>
            </w:pPr>
            <w:r>
              <w:rPr>
                <w:color w:val="000000"/>
                <w:sz w:val="20"/>
                <w:vertAlign w:val="superscript"/>
              </w:rPr>
              <w:t>(5)</w:t>
            </w:r>
          </w:p>
        </w:tc>
        <w:tc>
          <w:tcPr>
            <w:tcW w:w="89" w:type="pct"/>
            <w:shd w:val="clear" w:color="auto" w:fill="CCEEFF"/>
            <w:tcMar>
              <w:top w:w="15" w:type="dxa"/>
              <w:left w:w="0" w:type="dxa"/>
              <w:bottom w:w="0" w:type="dxa"/>
              <w:right w:w="15" w:type="dxa"/>
            </w:tcMar>
            <w:vAlign w:val="bottom"/>
          </w:tcPr>
          <w:p w14:paraId="424761E1" w14:textId="77777777" w:rsidR="005B66DD"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vAlign w:val="bottom"/>
          </w:tcPr>
          <w:p w14:paraId="4782D70B" w14:textId="77777777" w:rsidR="005B66DD" w:rsidRDefault="00791EFE">
            <w:pPr>
              <w:rPr>
                <w:color w:val="000000"/>
                <w:sz w:val="20"/>
              </w:rPr>
            </w:pPr>
            <w:r>
              <w:rPr>
                <w:color w:val="000000"/>
                <w:sz w:val="20"/>
              </w:rPr>
              <w:t xml:space="preserve"> </w:t>
            </w:r>
          </w:p>
        </w:tc>
        <w:tc>
          <w:tcPr>
            <w:tcW w:w="843" w:type="pct"/>
            <w:shd w:val="clear" w:color="auto" w:fill="CCEEFF"/>
            <w:noWrap/>
            <w:tcMar>
              <w:top w:w="15" w:type="dxa"/>
              <w:left w:w="0" w:type="dxa"/>
              <w:bottom w:w="0" w:type="dxa"/>
              <w:right w:w="15" w:type="dxa"/>
            </w:tcMar>
            <w:vAlign w:val="bottom"/>
          </w:tcPr>
          <w:p w14:paraId="0180A6D4" w14:textId="77777777" w:rsidR="005B66DD" w:rsidRDefault="00791EFE">
            <w:pPr>
              <w:jc w:val="right"/>
              <w:rPr>
                <w:color w:val="000000"/>
                <w:sz w:val="20"/>
              </w:rPr>
            </w:pPr>
            <w:r>
              <w:rPr>
                <w:color w:val="000000"/>
                <w:sz w:val="20"/>
              </w:rPr>
              <w:t>1,085,000</w:t>
            </w:r>
          </w:p>
        </w:tc>
        <w:tc>
          <w:tcPr>
            <w:tcW w:w="50" w:type="pct"/>
            <w:shd w:val="clear" w:color="auto" w:fill="CCEEFF"/>
            <w:noWrap/>
            <w:tcMar>
              <w:top w:w="15" w:type="dxa"/>
              <w:left w:w="0" w:type="dxa"/>
              <w:bottom w:w="0" w:type="dxa"/>
              <w:right w:w="15" w:type="dxa"/>
            </w:tcMar>
            <w:vAlign w:val="bottom"/>
          </w:tcPr>
          <w:p w14:paraId="3F8CC0B9" w14:textId="77777777" w:rsidR="005B66DD" w:rsidRDefault="00791EFE">
            <w:pPr>
              <w:rPr>
                <w:color w:val="000000"/>
                <w:sz w:val="20"/>
              </w:rPr>
            </w:pPr>
            <w:r>
              <w:rPr>
                <w:color w:val="000000"/>
                <w:sz w:val="2"/>
              </w:rPr>
              <w:t xml:space="preserve"> </w:t>
            </w:r>
          </w:p>
        </w:tc>
      </w:tr>
    </w:tbl>
    <w:p w14:paraId="0CBB9DB1" w14:textId="77777777" w:rsidR="002D2FAC" w:rsidRPr="002D2FAC" w:rsidRDefault="00791EFE" w:rsidP="002D2FAC">
      <w:pPr>
        <w:keepNext/>
        <w:widowControl/>
        <w:pBdr>
          <w:bottom w:val="single" w:sz="4" w:space="1" w:color="auto"/>
        </w:pBdr>
        <w:ind w:right="7920"/>
        <w:rPr>
          <w:sz w:val="8"/>
          <w:szCs w:val="8"/>
        </w:rPr>
      </w:pPr>
    </w:p>
    <w:p w14:paraId="149D38AA" w14:textId="77777777" w:rsidR="0014797D" w:rsidRPr="0045760E" w:rsidRDefault="00791EFE" w:rsidP="00F41F40">
      <w:pPr>
        <w:widowControl/>
        <w:ind w:left="490" w:hanging="490"/>
        <w:rPr>
          <w:rFonts w:eastAsia="Times New Roman"/>
          <w:sz w:val="20"/>
          <w:szCs w:val="20"/>
        </w:rPr>
      </w:pPr>
      <w:r w:rsidRPr="0045760E">
        <w:rPr>
          <w:rFonts w:eastAsia="Times New Roman"/>
          <w:sz w:val="20"/>
          <w:szCs w:val="20"/>
        </w:rPr>
        <w:t>(1)</w:t>
      </w:r>
      <w:r w:rsidRPr="0045760E">
        <w:rPr>
          <w:rFonts w:eastAsia="Times New Roman"/>
          <w:sz w:val="20"/>
          <w:szCs w:val="20"/>
        </w:rPr>
        <w:tab/>
      </w:r>
      <w:r w:rsidRPr="0045760E">
        <w:rPr>
          <w:rFonts w:eastAsia="Times New Roman"/>
          <w:sz w:val="20"/>
          <w:szCs w:val="20"/>
        </w:rPr>
        <w:t>Represents</w:t>
      </w:r>
      <w:r w:rsidRPr="0045760E">
        <w:rPr>
          <w:rFonts w:eastAsia="Times New Roman"/>
          <w:spacing w:val="1"/>
          <w:sz w:val="20"/>
          <w:szCs w:val="20"/>
        </w:rPr>
        <w:t xml:space="preserve"> </w:t>
      </w:r>
      <w:r w:rsidRPr="0045760E">
        <w:rPr>
          <w:rFonts w:eastAsia="Times New Roman"/>
          <w:sz w:val="20"/>
          <w:szCs w:val="20"/>
        </w:rPr>
        <w:t>restricted</w:t>
      </w:r>
      <w:r w:rsidRPr="0045760E">
        <w:rPr>
          <w:rFonts w:eastAsia="Times New Roman"/>
          <w:spacing w:val="3"/>
          <w:sz w:val="20"/>
          <w:szCs w:val="20"/>
        </w:rPr>
        <w:t xml:space="preserve"> </w:t>
      </w:r>
      <w:r w:rsidRPr="0045760E">
        <w:rPr>
          <w:rFonts w:eastAsia="Times New Roman"/>
          <w:sz w:val="20"/>
          <w:szCs w:val="20"/>
        </w:rPr>
        <w:t>shares</w:t>
      </w:r>
      <w:r w:rsidRPr="0045760E">
        <w:rPr>
          <w:rFonts w:eastAsia="Times New Roman"/>
          <w:spacing w:val="1"/>
          <w:sz w:val="20"/>
          <w:szCs w:val="20"/>
        </w:rPr>
        <w:t xml:space="preserve"> </w:t>
      </w:r>
      <w:r w:rsidRPr="0045760E">
        <w:rPr>
          <w:rFonts w:eastAsia="Times New Roman"/>
          <w:sz w:val="20"/>
          <w:szCs w:val="20"/>
        </w:rPr>
        <w:t>that</w:t>
      </w:r>
      <w:r w:rsidRPr="0045760E">
        <w:rPr>
          <w:rFonts w:eastAsia="Times New Roman"/>
          <w:spacing w:val="1"/>
          <w:sz w:val="20"/>
          <w:szCs w:val="20"/>
        </w:rPr>
        <w:t xml:space="preserve"> </w:t>
      </w:r>
      <w:r w:rsidRPr="0045760E">
        <w:rPr>
          <w:rFonts w:eastAsia="Times New Roman"/>
          <w:sz w:val="20"/>
          <w:szCs w:val="20"/>
        </w:rPr>
        <w:t>vested</w:t>
      </w:r>
      <w:r w:rsidRPr="0045760E">
        <w:rPr>
          <w:rFonts w:eastAsia="Times New Roman"/>
          <w:spacing w:val="1"/>
          <w:sz w:val="20"/>
          <w:szCs w:val="20"/>
        </w:rPr>
        <w:t xml:space="preserve"> </w:t>
      </w:r>
      <w:r w:rsidRPr="0045760E">
        <w:rPr>
          <w:rFonts w:eastAsia="Times New Roman"/>
          <w:sz w:val="20"/>
          <w:szCs w:val="20"/>
        </w:rPr>
        <w:t>on March</w:t>
      </w:r>
      <w:r>
        <w:rPr>
          <w:rFonts w:eastAsia="Times New Roman"/>
          <w:spacing w:val="1"/>
          <w:sz w:val="20"/>
          <w:szCs w:val="20"/>
        </w:rPr>
        <w:t> </w:t>
      </w:r>
      <w:r w:rsidRPr="0045760E">
        <w:rPr>
          <w:rFonts w:eastAsia="Times New Roman"/>
          <w:sz w:val="20"/>
          <w:szCs w:val="20"/>
        </w:rPr>
        <w:t>1, 2022.</w:t>
      </w:r>
    </w:p>
    <w:p w14:paraId="6E938F6C" w14:textId="77777777" w:rsidR="0014797D" w:rsidRDefault="00791EFE" w:rsidP="008B14EB">
      <w:pPr>
        <w:widowControl/>
        <w:ind w:left="490" w:hanging="490"/>
        <w:rPr>
          <w:rFonts w:eastAsia="Times New Roman"/>
          <w:sz w:val="20"/>
          <w:szCs w:val="20"/>
        </w:rPr>
      </w:pPr>
      <w:r w:rsidRPr="0045760E">
        <w:rPr>
          <w:rFonts w:eastAsia="Times New Roman"/>
          <w:sz w:val="20"/>
          <w:szCs w:val="20"/>
        </w:rPr>
        <w:t>(2)</w:t>
      </w:r>
      <w:r w:rsidRPr="0045760E">
        <w:rPr>
          <w:rFonts w:eastAsia="Times New Roman"/>
          <w:sz w:val="20"/>
          <w:szCs w:val="20"/>
        </w:rPr>
        <w:tab/>
      </w:r>
      <w:r w:rsidRPr="0045760E">
        <w:rPr>
          <w:rFonts w:eastAsia="Times New Roman"/>
          <w:sz w:val="20"/>
          <w:szCs w:val="20"/>
        </w:rPr>
        <w:t>Represents</w:t>
      </w:r>
      <w:r w:rsidRPr="0045760E">
        <w:rPr>
          <w:rFonts w:eastAsia="Times New Roman"/>
          <w:spacing w:val="1"/>
          <w:sz w:val="20"/>
          <w:szCs w:val="20"/>
        </w:rPr>
        <w:t xml:space="preserve"> </w:t>
      </w:r>
      <w:r w:rsidRPr="0045760E">
        <w:rPr>
          <w:rFonts w:eastAsia="Times New Roman"/>
          <w:sz w:val="20"/>
          <w:szCs w:val="20"/>
        </w:rPr>
        <w:t>restricted</w:t>
      </w:r>
      <w:r w:rsidRPr="0045760E">
        <w:rPr>
          <w:rFonts w:eastAsia="Times New Roman"/>
          <w:spacing w:val="3"/>
          <w:sz w:val="20"/>
          <w:szCs w:val="20"/>
        </w:rPr>
        <w:t xml:space="preserve"> </w:t>
      </w:r>
      <w:r w:rsidRPr="0045760E">
        <w:rPr>
          <w:rFonts w:eastAsia="Times New Roman"/>
          <w:sz w:val="20"/>
          <w:szCs w:val="20"/>
        </w:rPr>
        <w:t>shares</w:t>
      </w:r>
      <w:r w:rsidRPr="0045760E">
        <w:rPr>
          <w:rFonts w:eastAsia="Times New Roman"/>
          <w:spacing w:val="1"/>
          <w:sz w:val="20"/>
          <w:szCs w:val="20"/>
        </w:rPr>
        <w:t xml:space="preserve"> </w:t>
      </w:r>
      <w:r w:rsidRPr="0045760E">
        <w:rPr>
          <w:rFonts w:eastAsia="Times New Roman"/>
          <w:sz w:val="20"/>
          <w:szCs w:val="20"/>
        </w:rPr>
        <w:t>that</w:t>
      </w:r>
      <w:r w:rsidRPr="0045760E">
        <w:rPr>
          <w:rFonts w:eastAsia="Times New Roman"/>
          <w:spacing w:val="1"/>
          <w:sz w:val="20"/>
          <w:szCs w:val="20"/>
        </w:rPr>
        <w:t xml:space="preserve"> </w:t>
      </w:r>
      <w:r w:rsidRPr="0045760E">
        <w:rPr>
          <w:rFonts w:eastAsia="Times New Roman"/>
          <w:sz w:val="20"/>
          <w:szCs w:val="20"/>
        </w:rPr>
        <w:t>are</w:t>
      </w:r>
      <w:r w:rsidRPr="0045760E">
        <w:rPr>
          <w:rFonts w:eastAsia="Times New Roman"/>
          <w:spacing w:val="1"/>
          <w:sz w:val="20"/>
          <w:szCs w:val="20"/>
        </w:rPr>
        <w:t xml:space="preserve"> </w:t>
      </w:r>
      <w:r w:rsidRPr="0045760E">
        <w:rPr>
          <w:rFonts w:eastAsia="Times New Roman"/>
          <w:sz w:val="20"/>
          <w:szCs w:val="20"/>
        </w:rPr>
        <w:t>scheduled</w:t>
      </w:r>
      <w:r w:rsidRPr="0045760E">
        <w:rPr>
          <w:rFonts w:eastAsia="Times New Roman"/>
          <w:spacing w:val="1"/>
          <w:sz w:val="20"/>
          <w:szCs w:val="20"/>
        </w:rPr>
        <w:t xml:space="preserve"> </w:t>
      </w:r>
      <w:r w:rsidRPr="0045760E">
        <w:rPr>
          <w:rFonts w:eastAsia="Times New Roman"/>
          <w:sz w:val="20"/>
          <w:szCs w:val="20"/>
        </w:rPr>
        <w:t xml:space="preserve">to vest in </w:t>
      </w:r>
      <w:r>
        <w:rPr>
          <w:rFonts w:eastAsia="Times New Roman"/>
          <w:sz w:val="20"/>
          <w:szCs w:val="20"/>
        </w:rPr>
        <w:t>three</w:t>
      </w:r>
      <w:r w:rsidRPr="0045760E">
        <w:rPr>
          <w:rFonts w:eastAsia="Times New Roman"/>
          <w:spacing w:val="1"/>
          <w:sz w:val="20"/>
          <w:szCs w:val="20"/>
        </w:rPr>
        <w:t xml:space="preserve"> </w:t>
      </w:r>
      <w:r w:rsidRPr="0045760E">
        <w:rPr>
          <w:rFonts w:eastAsia="Times New Roman"/>
          <w:sz w:val="20"/>
          <w:szCs w:val="20"/>
        </w:rPr>
        <w:t>equal installments</w:t>
      </w:r>
      <w:r w:rsidRPr="0045760E">
        <w:rPr>
          <w:rFonts w:eastAsia="Times New Roman"/>
          <w:spacing w:val="3"/>
          <w:sz w:val="20"/>
          <w:szCs w:val="20"/>
        </w:rPr>
        <w:t xml:space="preserve"> </w:t>
      </w:r>
      <w:r w:rsidRPr="0045760E">
        <w:rPr>
          <w:rFonts w:eastAsia="Times New Roman"/>
          <w:sz w:val="20"/>
          <w:szCs w:val="20"/>
        </w:rPr>
        <w:t>on December</w:t>
      </w:r>
      <w:r>
        <w:rPr>
          <w:rFonts w:eastAsia="Times New Roman"/>
          <w:spacing w:val="1"/>
          <w:sz w:val="20"/>
          <w:szCs w:val="20"/>
        </w:rPr>
        <w:t> 3</w:t>
      </w:r>
      <w:r w:rsidRPr="0045760E">
        <w:rPr>
          <w:rFonts w:eastAsia="Times New Roman"/>
          <w:sz w:val="20"/>
          <w:szCs w:val="20"/>
        </w:rPr>
        <w:t>0, 202</w:t>
      </w:r>
      <w:r>
        <w:rPr>
          <w:rFonts w:eastAsia="Times New Roman"/>
          <w:sz w:val="20"/>
          <w:szCs w:val="20"/>
        </w:rPr>
        <w:t xml:space="preserve">2, 2023 and </w:t>
      </w:r>
      <w:r>
        <w:rPr>
          <w:rFonts w:eastAsia="Times New Roman"/>
          <w:sz w:val="20"/>
          <w:szCs w:val="20"/>
        </w:rPr>
        <w:t>2024</w:t>
      </w:r>
      <w:r w:rsidRPr="0045760E">
        <w:rPr>
          <w:rFonts w:eastAsia="Times New Roman"/>
          <w:sz w:val="20"/>
          <w:szCs w:val="20"/>
        </w:rPr>
        <w:t>,</w:t>
      </w:r>
      <w:r w:rsidRPr="0045760E">
        <w:rPr>
          <w:rFonts w:eastAsia="Times New Roman"/>
          <w:spacing w:val="2"/>
          <w:sz w:val="20"/>
          <w:szCs w:val="20"/>
        </w:rPr>
        <w:t xml:space="preserve"> </w:t>
      </w:r>
      <w:r w:rsidRPr="0045760E">
        <w:rPr>
          <w:rFonts w:eastAsia="Times New Roman"/>
          <w:sz w:val="20"/>
          <w:szCs w:val="20"/>
        </w:rPr>
        <w:t>subject</w:t>
      </w:r>
      <w:r w:rsidRPr="0045760E">
        <w:rPr>
          <w:rFonts w:eastAsia="Times New Roman"/>
          <w:spacing w:val="1"/>
          <w:sz w:val="20"/>
          <w:szCs w:val="20"/>
        </w:rPr>
        <w:t xml:space="preserve"> </w:t>
      </w:r>
      <w:r w:rsidRPr="0045760E">
        <w:rPr>
          <w:rFonts w:eastAsia="Times New Roman"/>
          <w:sz w:val="20"/>
          <w:szCs w:val="20"/>
        </w:rPr>
        <w:t>to the</w:t>
      </w:r>
      <w:r w:rsidRPr="0045760E">
        <w:rPr>
          <w:rFonts w:eastAsia="Times New Roman"/>
          <w:spacing w:val="1"/>
          <w:sz w:val="20"/>
          <w:szCs w:val="20"/>
        </w:rPr>
        <w:t xml:space="preserve"> </w:t>
      </w:r>
      <w:r w:rsidRPr="0045760E">
        <w:rPr>
          <w:rFonts w:eastAsia="Times New Roman"/>
          <w:sz w:val="20"/>
          <w:szCs w:val="20"/>
        </w:rPr>
        <w:t>officer’s continued</w:t>
      </w:r>
      <w:r w:rsidRPr="0045760E">
        <w:rPr>
          <w:rFonts w:eastAsia="Times New Roman"/>
          <w:spacing w:val="1"/>
          <w:sz w:val="20"/>
          <w:szCs w:val="20"/>
        </w:rPr>
        <w:t xml:space="preserve"> </w:t>
      </w:r>
      <w:r w:rsidRPr="0045760E">
        <w:rPr>
          <w:rFonts w:eastAsia="Times New Roman"/>
          <w:sz w:val="20"/>
          <w:szCs w:val="20"/>
        </w:rPr>
        <w:t>service</w:t>
      </w:r>
      <w:r w:rsidRPr="0045760E">
        <w:rPr>
          <w:rFonts w:eastAsia="Times New Roman"/>
          <w:spacing w:val="2"/>
          <w:sz w:val="20"/>
          <w:szCs w:val="20"/>
        </w:rPr>
        <w:t xml:space="preserve"> </w:t>
      </w:r>
      <w:r w:rsidRPr="0045760E">
        <w:rPr>
          <w:rFonts w:eastAsia="Times New Roman"/>
          <w:sz w:val="20"/>
          <w:szCs w:val="20"/>
        </w:rPr>
        <w:t>through</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applicable</w:t>
      </w:r>
      <w:r w:rsidRPr="0045760E">
        <w:rPr>
          <w:rFonts w:eastAsia="Times New Roman"/>
          <w:spacing w:val="2"/>
          <w:sz w:val="20"/>
          <w:szCs w:val="20"/>
        </w:rPr>
        <w:t xml:space="preserve"> </w:t>
      </w:r>
      <w:r w:rsidRPr="0045760E">
        <w:rPr>
          <w:rFonts w:eastAsia="Times New Roman"/>
          <w:sz w:val="20"/>
          <w:szCs w:val="20"/>
        </w:rPr>
        <w:t>vesting</w:t>
      </w:r>
      <w:r w:rsidRPr="0045760E">
        <w:rPr>
          <w:rFonts w:eastAsia="Times New Roman"/>
          <w:spacing w:val="1"/>
          <w:sz w:val="20"/>
          <w:szCs w:val="20"/>
        </w:rPr>
        <w:t xml:space="preserve"> </w:t>
      </w:r>
      <w:r w:rsidRPr="0045760E">
        <w:rPr>
          <w:rFonts w:eastAsia="Times New Roman"/>
          <w:sz w:val="20"/>
          <w:szCs w:val="20"/>
        </w:rPr>
        <w:t>date.</w:t>
      </w:r>
    </w:p>
    <w:p w14:paraId="2DF20EE2" w14:textId="77777777" w:rsidR="008B14EB" w:rsidRDefault="00791EFE" w:rsidP="008B14EB">
      <w:pPr>
        <w:widowControl/>
        <w:ind w:left="490" w:hanging="490"/>
        <w:rPr>
          <w:rFonts w:eastAsia="Times New Roman"/>
          <w:sz w:val="20"/>
          <w:szCs w:val="20"/>
        </w:rPr>
      </w:pPr>
      <w:r>
        <w:rPr>
          <w:rFonts w:eastAsia="Times New Roman"/>
          <w:sz w:val="20"/>
          <w:szCs w:val="20"/>
        </w:rPr>
        <w:t>(3)</w:t>
      </w:r>
      <w:r>
        <w:rPr>
          <w:rFonts w:eastAsia="Times New Roman"/>
          <w:sz w:val="20"/>
          <w:szCs w:val="20"/>
        </w:rPr>
        <w:tab/>
        <w:t>Represents shares that vested or are scheduled to vest, as the case may be, in four equal installments on March 1, 2022 and the first three anniversaries thereof, sub</w:t>
      </w:r>
      <w:r>
        <w:rPr>
          <w:rFonts w:eastAsia="Times New Roman"/>
          <w:sz w:val="20"/>
          <w:szCs w:val="20"/>
        </w:rPr>
        <w:t>ject to the officer’s continued service through the applicable vesting date.</w:t>
      </w:r>
    </w:p>
    <w:p w14:paraId="3A31B644" w14:textId="77777777" w:rsidR="00014BD7" w:rsidRPr="0045760E" w:rsidRDefault="00791EFE" w:rsidP="008B14EB">
      <w:pPr>
        <w:widowControl/>
        <w:ind w:left="490" w:hanging="490"/>
        <w:rPr>
          <w:rFonts w:eastAsia="Times New Roman"/>
          <w:sz w:val="20"/>
          <w:szCs w:val="20"/>
        </w:rPr>
      </w:pPr>
      <w:r>
        <w:rPr>
          <w:rFonts w:eastAsia="Times New Roman"/>
          <w:sz w:val="20"/>
          <w:szCs w:val="20"/>
        </w:rPr>
        <w:t>(4)</w:t>
      </w:r>
      <w:r>
        <w:rPr>
          <w:rFonts w:eastAsia="Times New Roman"/>
          <w:sz w:val="20"/>
          <w:szCs w:val="20"/>
        </w:rPr>
        <w:tab/>
      </w:r>
      <w:r w:rsidRPr="00014BD7">
        <w:rPr>
          <w:rFonts w:eastAsia="Times New Roman"/>
          <w:sz w:val="20"/>
          <w:szCs w:val="20"/>
        </w:rPr>
        <w:t>Represents restricted shares that were earned by the Named Executive Officers based on our company achieving a certain performance</w:t>
      </w:r>
      <w:r>
        <w:rPr>
          <w:rFonts w:eastAsia="Times New Roman"/>
          <w:sz w:val="20"/>
          <w:szCs w:val="20"/>
        </w:rPr>
        <w:t>-based metric</w:t>
      </w:r>
      <w:r w:rsidRPr="00014BD7">
        <w:rPr>
          <w:rFonts w:eastAsia="Times New Roman"/>
          <w:sz w:val="20"/>
          <w:szCs w:val="20"/>
        </w:rPr>
        <w:t xml:space="preserve"> for 2021. The earned shares will be eligible to vest on December 31, 2023, subject to continued service through such date.</w:t>
      </w:r>
    </w:p>
    <w:p w14:paraId="202A1118" w14:textId="77777777" w:rsidR="000A6930" w:rsidRPr="0045760E" w:rsidRDefault="00791EFE" w:rsidP="0034068F">
      <w:pPr>
        <w:widowControl/>
        <w:ind w:left="490" w:hanging="490"/>
        <w:rPr>
          <w:rFonts w:eastAsia="Times New Roman"/>
          <w:sz w:val="20"/>
          <w:szCs w:val="20"/>
        </w:rPr>
      </w:pPr>
      <w:r w:rsidRPr="0045760E">
        <w:rPr>
          <w:rFonts w:eastAsia="Times New Roman"/>
          <w:sz w:val="20"/>
          <w:szCs w:val="20"/>
        </w:rPr>
        <w:t>(</w:t>
      </w:r>
      <w:r>
        <w:rPr>
          <w:rFonts w:eastAsia="Times New Roman"/>
          <w:sz w:val="20"/>
          <w:szCs w:val="20"/>
        </w:rPr>
        <w:t>5</w:t>
      </w:r>
      <w:r w:rsidRPr="0045760E">
        <w:rPr>
          <w:rFonts w:eastAsia="Times New Roman"/>
          <w:sz w:val="20"/>
          <w:szCs w:val="20"/>
        </w:rPr>
        <w:t>)</w:t>
      </w:r>
      <w:r w:rsidRPr="0045760E">
        <w:rPr>
          <w:rFonts w:eastAsia="Times New Roman"/>
          <w:sz w:val="20"/>
          <w:szCs w:val="20"/>
        </w:rPr>
        <w:tab/>
      </w:r>
      <w:r>
        <w:rPr>
          <w:rFonts w:eastAsia="Times New Roman"/>
          <w:sz w:val="20"/>
          <w:szCs w:val="20"/>
        </w:rPr>
        <w:t xml:space="preserve">Represents performance-based awards of </w:t>
      </w:r>
      <w:r w:rsidRPr="007F1852">
        <w:rPr>
          <w:rFonts w:eastAsia="Times New Roman"/>
          <w:sz w:val="20"/>
          <w:szCs w:val="20"/>
        </w:rPr>
        <w:t>restricted</w:t>
      </w:r>
      <w:r w:rsidRPr="007F1852">
        <w:rPr>
          <w:rFonts w:eastAsia="Times New Roman"/>
          <w:spacing w:val="3"/>
          <w:sz w:val="20"/>
          <w:szCs w:val="20"/>
        </w:rPr>
        <w:t xml:space="preserve"> </w:t>
      </w:r>
      <w:r w:rsidRPr="007F1852">
        <w:rPr>
          <w:rFonts w:eastAsia="Times New Roman"/>
          <w:sz w:val="20"/>
          <w:szCs w:val="20"/>
        </w:rPr>
        <w:t>shares</w:t>
      </w:r>
      <w:r w:rsidRPr="007F1852">
        <w:rPr>
          <w:rFonts w:eastAsia="Times New Roman"/>
          <w:spacing w:val="1"/>
          <w:sz w:val="20"/>
          <w:szCs w:val="20"/>
        </w:rPr>
        <w:t xml:space="preserve"> </w:t>
      </w:r>
      <w:r w:rsidRPr="007F1852">
        <w:rPr>
          <w:rFonts w:eastAsia="Times New Roman"/>
          <w:sz w:val="20"/>
          <w:szCs w:val="20"/>
        </w:rPr>
        <w:t>with vesting</w:t>
      </w:r>
      <w:r w:rsidRPr="007F1852">
        <w:rPr>
          <w:rFonts w:eastAsia="Times New Roman"/>
          <w:spacing w:val="1"/>
          <w:sz w:val="20"/>
          <w:szCs w:val="20"/>
        </w:rPr>
        <w:t xml:space="preserve"> </w:t>
      </w:r>
      <w:r w:rsidRPr="007F1852">
        <w:rPr>
          <w:rFonts w:eastAsia="Times New Roman"/>
          <w:sz w:val="20"/>
          <w:szCs w:val="20"/>
        </w:rPr>
        <w:t>linked</w:t>
      </w:r>
      <w:r w:rsidRPr="007F1852">
        <w:rPr>
          <w:rFonts w:eastAsia="Times New Roman"/>
          <w:spacing w:val="1"/>
          <w:sz w:val="20"/>
          <w:szCs w:val="20"/>
        </w:rPr>
        <w:t xml:space="preserve"> </w:t>
      </w:r>
      <w:r w:rsidRPr="007F1852">
        <w:rPr>
          <w:rFonts w:eastAsia="Times New Roman"/>
          <w:sz w:val="20"/>
          <w:szCs w:val="20"/>
        </w:rPr>
        <w:t>to EPS</w:t>
      </w:r>
      <w:r w:rsidRPr="007F1852">
        <w:rPr>
          <w:rFonts w:eastAsia="Times New Roman"/>
          <w:spacing w:val="-1"/>
          <w:sz w:val="20"/>
          <w:szCs w:val="20"/>
        </w:rPr>
        <w:t xml:space="preserve"> </w:t>
      </w:r>
      <w:r w:rsidRPr="007F1852">
        <w:rPr>
          <w:rFonts w:eastAsia="Times New Roman"/>
          <w:sz w:val="20"/>
          <w:szCs w:val="20"/>
        </w:rPr>
        <w:t>performance</w:t>
      </w:r>
      <w:r w:rsidRPr="007F1852">
        <w:rPr>
          <w:rFonts w:eastAsia="Times New Roman"/>
          <w:spacing w:val="2"/>
          <w:sz w:val="20"/>
          <w:szCs w:val="20"/>
        </w:rPr>
        <w:t xml:space="preserve"> </w:t>
      </w:r>
      <w:r>
        <w:rPr>
          <w:rFonts w:eastAsia="Times New Roman"/>
          <w:spacing w:val="2"/>
          <w:sz w:val="20"/>
          <w:szCs w:val="20"/>
        </w:rPr>
        <w:t xml:space="preserve">that </w:t>
      </w:r>
      <w:r w:rsidRPr="007F1852">
        <w:rPr>
          <w:rFonts w:eastAsia="Times New Roman"/>
          <w:sz w:val="20"/>
          <w:szCs w:val="20"/>
        </w:rPr>
        <w:t>are</w:t>
      </w:r>
      <w:r w:rsidRPr="007F1852">
        <w:rPr>
          <w:rFonts w:eastAsia="Times New Roman"/>
          <w:spacing w:val="1"/>
          <w:sz w:val="20"/>
          <w:szCs w:val="20"/>
        </w:rPr>
        <w:t xml:space="preserve"> </w:t>
      </w:r>
      <w:r w:rsidRPr="007F1852">
        <w:rPr>
          <w:rFonts w:eastAsia="Times New Roman"/>
          <w:sz w:val="20"/>
          <w:szCs w:val="20"/>
        </w:rPr>
        <w:t>divided</w:t>
      </w:r>
      <w:r w:rsidRPr="007F1852">
        <w:rPr>
          <w:rFonts w:eastAsia="Times New Roman"/>
          <w:spacing w:val="1"/>
          <w:sz w:val="20"/>
          <w:szCs w:val="20"/>
        </w:rPr>
        <w:t xml:space="preserve"> </w:t>
      </w:r>
      <w:r w:rsidRPr="007F1852">
        <w:rPr>
          <w:rFonts w:eastAsia="Times New Roman"/>
          <w:sz w:val="20"/>
          <w:szCs w:val="20"/>
        </w:rPr>
        <w:t>into</w:t>
      </w:r>
      <w:r w:rsidRPr="007F1852">
        <w:rPr>
          <w:rFonts w:eastAsia="Times New Roman"/>
          <w:spacing w:val="1"/>
          <w:sz w:val="20"/>
          <w:szCs w:val="20"/>
        </w:rPr>
        <w:t xml:space="preserve"> </w:t>
      </w:r>
      <w:r w:rsidRPr="007F1852">
        <w:rPr>
          <w:rFonts w:eastAsia="Times New Roman"/>
          <w:sz w:val="20"/>
          <w:szCs w:val="20"/>
        </w:rPr>
        <w:t>three</w:t>
      </w:r>
      <w:r w:rsidRPr="007F1852">
        <w:rPr>
          <w:rFonts w:eastAsia="Times New Roman"/>
          <w:spacing w:val="1"/>
          <w:sz w:val="20"/>
          <w:szCs w:val="20"/>
        </w:rPr>
        <w:t xml:space="preserve"> </w:t>
      </w:r>
      <w:r w:rsidRPr="007F1852">
        <w:rPr>
          <w:rFonts w:eastAsia="Times New Roman"/>
          <w:sz w:val="20"/>
          <w:szCs w:val="20"/>
        </w:rPr>
        <w:t>equa</w:t>
      </w:r>
      <w:r w:rsidRPr="007F1852">
        <w:rPr>
          <w:rFonts w:eastAsia="Times New Roman"/>
          <w:sz w:val="20"/>
          <w:szCs w:val="20"/>
        </w:rPr>
        <w:t>l</w:t>
      </w:r>
      <w:r w:rsidRPr="007F1852">
        <w:rPr>
          <w:rFonts w:eastAsia="Times New Roman"/>
          <w:spacing w:val="1"/>
          <w:sz w:val="20"/>
          <w:szCs w:val="20"/>
        </w:rPr>
        <w:t xml:space="preserve"> </w:t>
      </w:r>
      <w:r w:rsidRPr="007F1852">
        <w:rPr>
          <w:rFonts w:eastAsia="Times New Roman"/>
          <w:sz w:val="20"/>
          <w:szCs w:val="20"/>
        </w:rPr>
        <w:t>tranches,</w:t>
      </w:r>
      <w:r w:rsidRPr="007F1852">
        <w:rPr>
          <w:rFonts w:eastAsia="Times New Roman"/>
          <w:spacing w:val="2"/>
          <w:sz w:val="20"/>
          <w:szCs w:val="20"/>
        </w:rPr>
        <w:t xml:space="preserve"> </w:t>
      </w:r>
      <w:r w:rsidRPr="007F1852">
        <w:rPr>
          <w:rFonts w:eastAsia="Times New Roman"/>
          <w:sz w:val="20"/>
          <w:szCs w:val="20"/>
        </w:rPr>
        <w:t>with awards</w:t>
      </w:r>
      <w:r w:rsidRPr="007F1852">
        <w:rPr>
          <w:rFonts w:eastAsia="Times New Roman"/>
          <w:spacing w:val="1"/>
          <w:sz w:val="20"/>
          <w:szCs w:val="20"/>
        </w:rPr>
        <w:t xml:space="preserve"> </w:t>
      </w:r>
      <w:r>
        <w:rPr>
          <w:rFonts w:eastAsia="Times New Roman"/>
          <w:spacing w:val="1"/>
          <w:sz w:val="20"/>
          <w:szCs w:val="20"/>
        </w:rPr>
        <w:t xml:space="preserve">based on </w:t>
      </w:r>
      <w:r w:rsidRPr="007F1852">
        <w:rPr>
          <w:rFonts w:eastAsia="Times New Roman"/>
          <w:sz w:val="20"/>
          <w:szCs w:val="20"/>
        </w:rPr>
        <w:t>achievement</w:t>
      </w:r>
      <w:r w:rsidRPr="007F1852">
        <w:rPr>
          <w:rFonts w:eastAsia="Times New Roman"/>
          <w:spacing w:val="2"/>
          <w:sz w:val="20"/>
          <w:szCs w:val="20"/>
        </w:rPr>
        <w:t xml:space="preserve"> </w:t>
      </w:r>
      <w:r w:rsidRPr="007F1852">
        <w:rPr>
          <w:rFonts w:eastAsia="Times New Roman"/>
          <w:sz w:val="20"/>
          <w:szCs w:val="20"/>
        </w:rPr>
        <w:t xml:space="preserve">of </w:t>
      </w:r>
      <w:r>
        <w:rPr>
          <w:rFonts w:eastAsia="Times New Roman"/>
          <w:sz w:val="20"/>
          <w:szCs w:val="20"/>
        </w:rPr>
        <w:t xml:space="preserve">certain </w:t>
      </w:r>
      <w:r w:rsidRPr="007F1852">
        <w:rPr>
          <w:rFonts w:eastAsia="Times New Roman"/>
          <w:sz w:val="20"/>
          <w:szCs w:val="20"/>
        </w:rPr>
        <w:t>annual</w:t>
      </w:r>
      <w:r w:rsidRPr="007F1852">
        <w:rPr>
          <w:rFonts w:eastAsia="Times New Roman"/>
          <w:spacing w:val="1"/>
          <w:sz w:val="20"/>
          <w:szCs w:val="20"/>
        </w:rPr>
        <w:t xml:space="preserve"> </w:t>
      </w:r>
      <w:r w:rsidRPr="007F1852">
        <w:rPr>
          <w:rFonts w:eastAsia="Times New Roman"/>
          <w:sz w:val="20"/>
          <w:szCs w:val="20"/>
        </w:rPr>
        <w:t>EPS</w:t>
      </w:r>
      <w:r w:rsidRPr="007F1852">
        <w:rPr>
          <w:rFonts w:eastAsia="Times New Roman"/>
          <w:spacing w:val="-1"/>
          <w:sz w:val="20"/>
          <w:szCs w:val="20"/>
        </w:rPr>
        <w:t xml:space="preserve"> </w:t>
      </w:r>
      <w:r w:rsidRPr="007F1852">
        <w:rPr>
          <w:rFonts w:eastAsia="Times New Roman"/>
          <w:sz w:val="20"/>
          <w:szCs w:val="20"/>
        </w:rPr>
        <w:t>growth goals</w:t>
      </w:r>
      <w:r w:rsidRPr="007F1852">
        <w:rPr>
          <w:rFonts w:eastAsia="Times New Roman"/>
          <w:spacing w:val="1"/>
          <w:sz w:val="20"/>
          <w:szCs w:val="20"/>
        </w:rPr>
        <w:t xml:space="preserve"> </w:t>
      </w:r>
      <w:r w:rsidRPr="007F1852">
        <w:rPr>
          <w:rFonts w:eastAsia="Times New Roman"/>
          <w:sz w:val="20"/>
          <w:szCs w:val="20"/>
        </w:rPr>
        <w:t>for</w:t>
      </w:r>
      <w:r w:rsidRPr="007F1852">
        <w:rPr>
          <w:rFonts w:eastAsia="Times New Roman"/>
          <w:spacing w:val="1"/>
          <w:sz w:val="20"/>
          <w:szCs w:val="20"/>
        </w:rPr>
        <w:t xml:space="preserve"> </w:t>
      </w:r>
      <w:r w:rsidRPr="007F1852">
        <w:rPr>
          <w:rFonts w:eastAsia="Times New Roman"/>
          <w:sz w:val="20"/>
          <w:szCs w:val="20"/>
        </w:rPr>
        <w:t>each</w:t>
      </w:r>
      <w:r w:rsidRPr="007F1852">
        <w:rPr>
          <w:rFonts w:eastAsia="Times New Roman"/>
          <w:spacing w:val="1"/>
          <w:sz w:val="20"/>
          <w:szCs w:val="20"/>
        </w:rPr>
        <w:t xml:space="preserve"> </w:t>
      </w:r>
      <w:r w:rsidRPr="007F1852">
        <w:rPr>
          <w:rFonts w:eastAsia="Times New Roman"/>
          <w:sz w:val="20"/>
          <w:szCs w:val="20"/>
        </w:rPr>
        <w:t>of 202</w:t>
      </w:r>
      <w:r>
        <w:rPr>
          <w:rFonts w:eastAsia="Times New Roman"/>
          <w:sz w:val="20"/>
          <w:szCs w:val="20"/>
        </w:rPr>
        <w:t>1</w:t>
      </w:r>
      <w:r w:rsidRPr="007F1852">
        <w:rPr>
          <w:rFonts w:eastAsia="Times New Roman"/>
          <w:sz w:val="20"/>
          <w:szCs w:val="20"/>
        </w:rPr>
        <w:t>, 202</w:t>
      </w:r>
      <w:r>
        <w:rPr>
          <w:rFonts w:eastAsia="Times New Roman"/>
          <w:sz w:val="20"/>
          <w:szCs w:val="20"/>
        </w:rPr>
        <w:t>2</w:t>
      </w:r>
      <w:r w:rsidRPr="007F1852">
        <w:rPr>
          <w:rFonts w:eastAsia="Times New Roman"/>
          <w:sz w:val="20"/>
          <w:szCs w:val="20"/>
        </w:rPr>
        <w:t xml:space="preserve"> and 202</w:t>
      </w:r>
      <w:r>
        <w:rPr>
          <w:rFonts w:eastAsia="Times New Roman"/>
          <w:sz w:val="20"/>
          <w:szCs w:val="20"/>
        </w:rPr>
        <w:t xml:space="preserve">3, and performance-based awards of restricted shares with vesting linked to </w:t>
      </w:r>
      <w:r w:rsidRPr="00B16422">
        <w:rPr>
          <w:rFonts w:eastAsia="Times New Roman"/>
          <w:sz w:val="20"/>
          <w:szCs w:val="20"/>
        </w:rPr>
        <w:t>relative</w:t>
      </w:r>
      <w:r w:rsidRPr="00B16422">
        <w:rPr>
          <w:rFonts w:eastAsia="Times New Roman"/>
          <w:spacing w:val="2"/>
          <w:sz w:val="20"/>
          <w:szCs w:val="20"/>
        </w:rPr>
        <w:t xml:space="preserve"> </w:t>
      </w:r>
      <w:r w:rsidRPr="00B16422">
        <w:rPr>
          <w:rFonts w:eastAsia="Times New Roman"/>
          <w:sz w:val="20"/>
          <w:szCs w:val="20"/>
        </w:rPr>
        <w:t>TSR</w:t>
      </w:r>
      <w:r w:rsidRPr="00B16422">
        <w:rPr>
          <w:rFonts w:eastAsia="Times New Roman"/>
          <w:spacing w:val="-1"/>
          <w:sz w:val="20"/>
          <w:szCs w:val="20"/>
        </w:rPr>
        <w:t xml:space="preserve"> </w:t>
      </w:r>
      <w:r w:rsidRPr="00B16422">
        <w:rPr>
          <w:rFonts w:eastAsia="Times New Roman"/>
          <w:sz w:val="20"/>
          <w:szCs w:val="20"/>
        </w:rPr>
        <w:t>performance</w:t>
      </w:r>
      <w:r w:rsidRPr="00B16422">
        <w:rPr>
          <w:rFonts w:eastAsia="Times New Roman"/>
          <w:spacing w:val="2"/>
          <w:sz w:val="20"/>
          <w:szCs w:val="20"/>
        </w:rPr>
        <w:t xml:space="preserve"> </w:t>
      </w:r>
      <w:r w:rsidRPr="00B16422">
        <w:rPr>
          <w:rFonts w:eastAsia="Times New Roman"/>
          <w:sz w:val="20"/>
          <w:szCs w:val="20"/>
        </w:rPr>
        <w:t>based</w:t>
      </w:r>
      <w:r w:rsidRPr="00B16422">
        <w:rPr>
          <w:rFonts w:eastAsia="Times New Roman"/>
          <w:spacing w:val="1"/>
          <w:sz w:val="20"/>
          <w:szCs w:val="20"/>
        </w:rPr>
        <w:t xml:space="preserve"> </w:t>
      </w:r>
      <w:r w:rsidRPr="00B16422">
        <w:rPr>
          <w:rFonts w:eastAsia="Times New Roman"/>
          <w:sz w:val="20"/>
          <w:szCs w:val="20"/>
        </w:rPr>
        <w:t>on Skechers’</w:t>
      </w:r>
      <w:r w:rsidRPr="00B16422">
        <w:rPr>
          <w:rFonts w:eastAsia="Times New Roman"/>
          <w:spacing w:val="1"/>
          <w:sz w:val="20"/>
          <w:szCs w:val="20"/>
        </w:rPr>
        <w:t xml:space="preserve"> </w:t>
      </w:r>
      <w:r w:rsidRPr="00B16422">
        <w:rPr>
          <w:rFonts w:eastAsia="Times New Roman"/>
          <w:sz w:val="20"/>
          <w:szCs w:val="20"/>
        </w:rPr>
        <w:t>three-year total</w:t>
      </w:r>
      <w:r w:rsidRPr="00B16422">
        <w:rPr>
          <w:rFonts w:eastAsia="Times New Roman"/>
          <w:spacing w:val="1"/>
          <w:sz w:val="20"/>
          <w:szCs w:val="20"/>
        </w:rPr>
        <w:t xml:space="preserve"> </w:t>
      </w:r>
      <w:r w:rsidRPr="00B16422">
        <w:rPr>
          <w:rFonts w:eastAsia="Times New Roman"/>
          <w:sz w:val="20"/>
          <w:szCs w:val="20"/>
        </w:rPr>
        <w:t>stockholder</w:t>
      </w:r>
      <w:r w:rsidRPr="00B16422">
        <w:rPr>
          <w:rFonts w:eastAsia="Times New Roman"/>
          <w:spacing w:val="2"/>
          <w:sz w:val="20"/>
          <w:szCs w:val="20"/>
        </w:rPr>
        <w:t xml:space="preserve"> </w:t>
      </w:r>
      <w:r w:rsidRPr="00B16422">
        <w:rPr>
          <w:rFonts w:eastAsia="Times New Roman"/>
          <w:sz w:val="20"/>
          <w:szCs w:val="20"/>
        </w:rPr>
        <w:t>return</w:t>
      </w:r>
      <w:r w:rsidRPr="00B16422">
        <w:rPr>
          <w:rFonts w:eastAsia="Times New Roman"/>
          <w:spacing w:val="1"/>
          <w:sz w:val="20"/>
          <w:szCs w:val="20"/>
        </w:rPr>
        <w:t xml:space="preserve"> </w:t>
      </w:r>
      <w:r w:rsidRPr="00B16422">
        <w:rPr>
          <w:rFonts w:eastAsia="Times New Roman"/>
          <w:sz w:val="20"/>
          <w:szCs w:val="20"/>
        </w:rPr>
        <w:t>performance</w:t>
      </w:r>
      <w:r w:rsidRPr="00B16422">
        <w:rPr>
          <w:rFonts w:eastAsia="Times New Roman"/>
          <w:spacing w:val="2"/>
          <w:sz w:val="20"/>
          <w:szCs w:val="20"/>
        </w:rPr>
        <w:t xml:space="preserve"> </w:t>
      </w:r>
      <w:r w:rsidRPr="00B16422">
        <w:rPr>
          <w:rFonts w:eastAsia="Times New Roman"/>
          <w:sz w:val="20"/>
          <w:szCs w:val="20"/>
        </w:rPr>
        <w:t>from</w:t>
      </w:r>
      <w:r w:rsidRPr="00B16422">
        <w:rPr>
          <w:rFonts w:eastAsia="Times New Roman"/>
          <w:spacing w:val="1"/>
          <w:sz w:val="20"/>
          <w:szCs w:val="20"/>
        </w:rPr>
        <w:t xml:space="preserve"> </w:t>
      </w:r>
      <w:r>
        <w:rPr>
          <w:rFonts w:eastAsia="Times New Roman"/>
          <w:sz w:val="20"/>
          <w:szCs w:val="20"/>
        </w:rPr>
        <w:t>March</w:t>
      </w:r>
      <w:r w:rsidRPr="00B16422">
        <w:rPr>
          <w:rFonts w:eastAsia="Times New Roman"/>
          <w:spacing w:val="1"/>
          <w:sz w:val="20"/>
          <w:szCs w:val="20"/>
        </w:rPr>
        <w:t xml:space="preserve"> </w:t>
      </w:r>
      <w:r w:rsidRPr="00B16422">
        <w:rPr>
          <w:rFonts w:eastAsia="Times New Roman"/>
          <w:sz w:val="20"/>
          <w:szCs w:val="20"/>
        </w:rPr>
        <w:t>1, 202</w:t>
      </w:r>
      <w:r>
        <w:rPr>
          <w:rFonts w:eastAsia="Times New Roman"/>
          <w:sz w:val="20"/>
          <w:szCs w:val="20"/>
        </w:rPr>
        <w:t>1</w:t>
      </w:r>
      <w:r w:rsidRPr="00B16422">
        <w:rPr>
          <w:rFonts w:eastAsia="Times New Roman"/>
          <w:sz w:val="20"/>
          <w:szCs w:val="20"/>
        </w:rPr>
        <w:t xml:space="preserve"> through</w:t>
      </w:r>
      <w:r w:rsidRPr="00B16422">
        <w:rPr>
          <w:rFonts w:eastAsia="Times New Roman"/>
          <w:spacing w:val="1"/>
          <w:sz w:val="20"/>
          <w:szCs w:val="20"/>
        </w:rPr>
        <w:t xml:space="preserve"> </w:t>
      </w:r>
      <w:r>
        <w:rPr>
          <w:rFonts w:eastAsia="Times New Roman"/>
          <w:sz w:val="20"/>
          <w:szCs w:val="20"/>
        </w:rPr>
        <w:t>February 29</w:t>
      </w:r>
      <w:r w:rsidRPr="00B16422">
        <w:rPr>
          <w:rFonts w:eastAsia="Times New Roman"/>
          <w:sz w:val="20"/>
          <w:szCs w:val="20"/>
        </w:rPr>
        <w:t>, 202</w:t>
      </w:r>
      <w:r>
        <w:rPr>
          <w:rFonts w:eastAsia="Times New Roman"/>
          <w:sz w:val="20"/>
          <w:szCs w:val="20"/>
        </w:rPr>
        <w:t>4</w:t>
      </w:r>
      <w:r w:rsidRPr="0045760E">
        <w:rPr>
          <w:rFonts w:eastAsia="Times New Roman"/>
          <w:spacing w:val="2"/>
          <w:sz w:val="20"/>
          <w:szCs w:val="20"/>
        </w:rPr>
        <w:t xml:space="preserve"> </w:t>
      </w:r>
      <w:r w:rsidRPr="0045760E">
        <w:rPr>
          <w:rFonts w:eastAsia="Times New Roman"/>
          <w:sz w:val="20"/>
          <w:szCs w:val="20"/>
        </w:rPr>
        <w:t>over</w:t>
      </w:r>
      <w:r w:rsidRPr="0045760E">
        <w:rPr>
          <w:rFonts w:eastAsia="Times New Roman"/>
          <w:spacing w:val="1"/>
          <w:sz w:val="20"/>
          <w:szCs w:val="20"/>
        </w:rPr>
        <w:t xml:space="preserve"> </w:t>
      </w:r>
      <w:r w:rsidRPr="0045760E">
        <w:rPr>
          <w:rFonts w:eastAsia="Times New Roman"/>
          <w:sz w:val="20"/>
          <w:szCs w:val="20"/>
        </w:rPr>
        <w:t>three</w:t>
      </w:r>
      <w:r w:rsidRPr="0045760E">
        <w:rPr>
          <w:rFonts w:eastAsia="Times New Roman"/>
          <w:spacing w:val="1"/>
          <w:sz w:val="20"/>
          <w:szCs w:val="20"/>
        </w:rPr>
        <w:t xml:space="preserve"> </w:t>
      </w:r>
      <w:r w:rsidRPr="0045760E">
        <w:rPr>
          <w:rFonts w:eastAsia="Times New Roman"/>
          <w:sz w:val="20"/>
          <w:szCs w:val="20"/>
        </w:rPr>
        <w:t>years</w:t>
      </w:r>
      <w:r w:rsidRPr="0045760E">
        <w:rPr>
          <w:rFonts w:eastAsia="Times New Roman"/>
          <w:spacing w:val="1"/>
          <w:sz w:val="20"/>
          <w:szCs w:val="20"/>
        </w:rPr>
        <w:t xml:space="preserve"> </w:t>
      </w:r>
      <w:r w:rsidRPr="0045760E">
        <w:rPr>
          <w:rFonts w:eastAsia="Times New Roman"/>
          <w:sz w:val="20"/>
          <w:szCs w:val="20"/>
        </w:rPr>
        <w:t>commencing</w:t>
      </w:r>
      <w:r w:rsidRPr="0045760E">
        <w:rPr>
          <w:rFonts w:eastAsia="Times New Roman"/>
          <w:spacing w:val="2"/>
          <w:sz w:val="20"/>
          <w:szCs w:val="20"/>
        </w:rPr>
        <w:t xml:space="preserve"> </w:t>
      </w:r>
      <w:r>
        <w:rPr>
          <w:rFonts w:eastAsia="Times New Roman"/>
          <w:sz w:val="20"/>
          <w:szCs w:val="20"/>
        </w:rPr>
        <w:t xml:space="preserve">on the </w:t>
      </w:r>
      <w:r>
        <w:rPr>
          <w:rFonts w:eastAsia="Times New Roman"/>
          <w:sz w:val="20"/>
          <w:szCs w:val="20"/>
        </w:rPr>
        <w:t>grant date</w:t>
      </w:r>
      <w:r w:rsidRPr="0045760E">
        <w:rPr>
          <w:rFonts w:eastAsia="Times New Roman"/>
          <w:sz w:val="20"/>
          <w:szCs w:val="20"/>
        </w:rPr>
        <w:t>. The Named Executive</w:t>
      </w:r>
      <w:r w:rsidRPr="0045760E">
        <w:rPr>
          <w:rFonts w:eastAsia="Times New Roman"/>
          <w:spacing w:val="1"/>
          <w:sz w:val="20"/>
          <w:szCs w:val="20"/>
        </w:rPr>
        <w:t xml:space="preserve"> </w:t>
      </w:r>
      <w:r w:rsidRPr="0045760E">
        <w:rPr>
          <w:rFonts w:eastAsia="Times New Roman"/>
          <w:sz w:val="20"/>
          <w:szCs w:val="20"/>
        </w:rPr>
        <w:t>Officers</w:t>
      </w:r>
      <w:r w:rsidRPr="0045760E">
        <w:rPr>
          <w:rFonts w:eastAsia="Times New Roman"/>
          <w:spacing w:val="2"/>
          <w:sz w:val="20"/>
          <w:szCs w:val="20"/>
        </w:rPr>
        <w:t xml:space="preserve"> </w:t>
      </w:r>
      <w:r w:rsidRPr="0045760E">
        <w:rPr>
          <w:rFonts w:eastAsia="Times New Roman"/>
          <w:sz w:val="20"/>
          <w:szCs w:val="20"/>
        </w:rPr>
        <w:t>may</w:t>
      </w:r>
      <w:r w:rsidRPr="0045760E">
        <w:rPr>
          <w:rFonts w:eastAsia="Times New Roman"/>
          <w:spacing w:val="1"/>
          <w:sz w:val="20"/>
          <w:szCs w:val="20"/>
        </w:rPr>
        <w:t xml:space="preserve"> </w:t>
      </w:r>
      <w:r w:rsidRPr="0045760E">
        <w:rPr>
          <w:rFonts w:eastAsia="Times New Roman"/>
          <w:sz w:val="20"/>
          <w:szCs w:val="20"/>
        </w:rPr>
        <w:t>earn</w:t>
      </w:r>
      <w:r w:rsidRPr="0045760E">
        <w:rPr>
          <w:rFonts w:eastAsia="Times New Roman"/>
          <w:spacing w:val="1"/>
          <w:sz w:val="20"/>
          <w:szCs w:val="20"/>
        </w:rPr>
        <w:t xml:space="preserve"> </w:t>
      </w:r>
      <w:r w:rsidRPr="0045760E">
        <w:rPr>
          <w:rFonts w:eastAsia="Times New Roman"/>
          <w:sz w:val="20"/>
          <w:szCs w:val="20"/>
        </w:rPr>
        <w:t>between</w:t>
      </w:r>
      <w:r w:rsidRPr="0045760E">
        <w:rPr>
          <w:rFonts w:eastAsia="Times New Roman"/>
          <w:spacing w:val="1"/>
          <w:sz w:val="20"/>
          <w:szCs w:val="20"/>
        </w:rPr>
        <w:t xml:space="preserve"> </w:t>
      </w:r>
      <w:r w:rsidRPr="0045760E">
        <w:rPr>
          <w:rFonts w:eastAsia="Times New Roman"/>
          <w:sz w:val="20"/>
          <w:szCs w:val="20"/>
        </w:rPr>
        <w:t>0% and 200% of their</w:t>
      </w:r>
      <w:r w:rsidRPr="0045760E">
        <w:rPr>
          <w:rFonts w:eastAsia="Times New Roman"/>
          <w:spacing w:val="1"/>
          <w:sz w:val="20"/>
          <w:szCs w:val="20"/>
        </w:rPr>
        <w:t xml:space="preserve"> </w:t>
      </w:r>
      <w:r w:rsidRPr="0045760E">
        <w:rPr>
          <w:rFonts w:eastAsia="Times New Roman"/>
          <w:sz w:val="20"/>
          <w:szCs w:val="20"/>
        </w:rPr>
        <w:t>respective</w:t>
      </w:r>
      <w:r w:rsidRPr="0045760E">
        <w:rPr>
          <w:rFonts w:eastAsia="Times New Roman"/>
          <w:spacing w:val="2"/>
          <w:sz w:val="20"/>
          <w:szCs w:val="20"/>
        </w:rPr>
        <w:t xml:space="preserve"> </w:t>
      </w:r>
      <w:r w:rsidRPr="0045760E">
        <w:rPr>
          <w:rFonts w:eastAsia="Times New Roman"/>
          <w:sz w:val="20"/>
          <w:szCs w:val="20"/>
        </w:rPr>
        <w:t>“target”</w:t>
      </w:r>
      <w:r w:rsidRPr="0045760E">
        <w:rPr>
          <w:rFonts w:eastAsia="Times New Roman"/>
          <w:spacing w:val="2"/>
          <w:sz w:val="20"/>
          <w:szCs w:val="20"/>
        </w:rPr>
        <w:t xml:space="preserve"> </w:t>
      </w:r>
      <w:r w:rsidRPr="0045760E">
        <w:rPr>
          <w:rFonts w:eastAsia="Times New Roman"/>
          <w:sz w:val="20"/>
          <w:szCs w:val="20"/>
        </w:rPr>
        <w:t>number</w:t>
      </w:r>
      <w:r w:rsidRPr="0045760E">
        <w:rPr>
          <w:rFonts w:eastAsia="Times New Roman"/>
          <w:spacing w:val="1"/>
          <w:sz w:val="20"/>
          <w:szCs w:val="20"/>
        </w:rPr>
        <w:t xml:space="preserve"> </w:t>
      </w:r>
      <w:r w:rsidRPr="0045760E">
        <w:rPr>
          <w:rFonts w:eastAsia="Times New Roman"/>
          <w:sz w:val="20"/>
          <w:szCs w:val="20"/>
        </w:rPr>
        <w:t>of shares</w:t>
      </w:r>
      <w:r w:rsidRPr="0045760E">
        <w:rPr>
          <w:rFonts w:eastAsia="Times New Roman"/>
          <w:spacing w:val="1"/>
          <w:sz w:val="20"/>
          <w:szCs w:val="20"/>
        </w:rPr>
        <w:t xml:space="preserve"> </w:t>
      </w:r>
      <w:r w:rsidRPr="0045760E">
        <w:rPr>
          <w:rFonts w:eastAsia="Times New Roman"/>
          <w:sz w:val="20"/>
          <w:szCs w:val="20"/>
        </w:rPr>
        <w:t>that</w:t>
      </w:r>
      <w:r w:rsidRPr="0045760E">
        <w:rPr>
          <w:rFonts w:eastAsia="Times New Roman"/>
          <w:spacing w:val="1"/>
          <w:sz w:val="20"/>
          <w:szCs w:val="20"/>
        </w:rPr>
        <w:t xml:space="preserve"> </w:t>
      </w:r>
      <w:r w:rsidRPr="0045760E">
        <w:rPr>
          <w:rFonts w:eastAsia="Times New Roman"/>
          <w:sz w:val="20"/>
          <w:szCs w:val="20"/>
        </w:rPr>
        <w:t>were awarded</w:t>
      </w:r>
      <w:r w:rsidRPr="0045760E">
        <w:rPr>
          <w:rFonts w:eastAsia="Times New Roman"/>
          <w:spacing w:val="1"/>
          <w:sz w:val="20"/>
          <w:szCs w:val="20"/>
        </w:rPr>
        <w:t xml:space="preserve"> </w:t>
      </w:r>
      <w:r w:rsidRPr="0045760E">
        <w:rPr>
          <w:rFonts w:eastAsia="Times New Roman"/>
          <w:sz w:val="20"/>
          <w:szCs w:val="20"/>
        </w:rPr>
        <w:t>based</w:t>
      </w:r>
      <w:r w:rsidRPr="0045760E">
        <w:rPr>
          <w:rFonts w:eastAsia="Times New Roman"/>
          <w:spacing w:val="1"/>
          <w:sz w:val="20"/>
          <w:szCs w:val="20"/>
        </w:rPr>
        <w:t xml:space="preserve"> </w:t>
      </w:r>
      <w:r w:rsidRPr="0045760E">
        <w:rPr>
          <w:rFonts w:eastAsia="Times New Roman"/>
          <w:sz w:val="20"/>
          <w:szCs w:val="20"/>
        </w:rPr>
        <w:t>on performance</w:t>
      </w:r>
      <w:r w:rsidRPr="0045760E">
        <w:rPr>
          <w:rFonts w:eastAsia="Times New Roman"/>
          <w:spacing w:val="2"/>
          <w:sz w:val="20"/>
          <w:szCs w:val="20"/>
        </w:rPr>
        <w:t xml:space="preserve"> </w:t>
      </w:r>
      <w:r w:rsidRPr="0045760E">
        <w:rPr>
          <w:rFonts w:eastAsia="Times New Roman"/>
          <w:sz w:val="20"/>
          <w:szCs w:val="20"/>
        </w:rPr>
        <w:t>relative</w:t>
      </w:r>
      <w:r w:rsidRPr="0045760E">
        <w:rPr>
          <w:rFonts w:eastAsia="Times New Roman"/>
          <w:spacing w:val="2"/>
          <w:sz w:val="20"/>
          <w:szCs w:val="20"/>
        </w:rPr>
        <w:t xml:space="preserve"> </w:t>
      </w:r>
      <w:r w:rsidRPr="0045760E">
        <w:rPr>
          <w:rFonts w:eastAsia="Times New Roman"/>
          <w:sz w:val="20"/>
          <w:szCs w:val="20"/>
        </w:rPr>
        <w:t>to the</w:t>
      </w:r>
      <w:r w:rsidRPr="0045760E">
        <w:rPr>
          <w:rFonts w:eastAsia="Times New Roman"/>
          <w:spacing w:val="1"/>
          <w:sz w:val="20"/>
          <w:szCs w:val="20"/>
        </w:rPr>
        <w:t xml:space="preserve"> </w:t>
      </w:r>
      <w:r w:rsidRPr="0045760E">
        <w:rPr>
          <w:rFonts w:eastAsia="Times New Roman"/>
          <w:sz w:val="20"/>
          <w:szCs w:val="20"/>
        </w:rPr>
        <w:t>performance</w:t>
      </w:r>
      <w:r w:rsidRPr="0045760E">
        <w:rPr>
          <w:rFonts w:eastAsia="Times New Roman"/>
          <w:spacing w:val="2"/>
          <w:sz w:val="20"/>
          <w:szCs w:val="20"/>
        </w:rPr>
        <w:t xml:space="preserve"> </w:t>
      </w:r>
      <w:r w:rsidRPr="0045760E">
        <w:rPr>
          <w:rFonts w:eastAsia="Times New Roman"/>
          <w:sz w:val="20"/>
          <w:szCs w:val="20"/>
        </w:rPr>
        <w:t>objectives</w:t>
      </w:r>
      <w:r w:rsidRPr="0045760E">
        <w:rPr>
          <w:rFonts w:eastAsia="Times New Roman"/>
          <w:spacing w:val="2"/>
          <w:sz w:val="20"/>
          <w:szCs w:val="20"/>
        </w:rPr>
        <w:t xml:space="preserve"> </w:t>
      </w:r>
      <w:r w:rsidRPr="0045760E">
        <w:rPr>
          <w:rFonts w:eastAsia="Times New Roman"/>
          <w:sz w:val="20"/>
          <w:szCs w:val="20"/>
        </w:rPr>
        <w:t>during</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applicable</w:t>
      </w:r>
      <w:r w:rsidRPr="0045760E">
        <w:rPr>
          <w:rFonts w:eastAsia="Times New Roman"/>
          <w:spacing w:val="2"/>
          <w:sz w:val="20"/>
          <w:szCs w:val="20"/>
        </w:rPr>
        <w:t xml:space="preserve"> </w:t>
      </w:r>
      <w:r w:rsidRPr="0045760E">
        <w:rPr>
          <w:rFonts w:eastAsia="Times New Roman"/>
          <w:sz w:val="20"/>
          <w:szCs w:val="20"/>
        </w:rPr>
        <w:t>performance period.</w:t>
      </w:r>
      <w:r w:rsidRPr="0045760E">
        <w:rPr>
          <w:rFonts w:eastAsia="Times New Roman"/>
          <w:spacing w:val="1"/>
          <w:sz w:val="20"/>
          <w:szCs w:val="20"/>
        </w:rPr>
        <w:t xml:space="preserve"> </w:t>
      </w:r>
      <w:r w:rsidRPr="0045760E">
        <w:rPr>
          <w:rFonts w:eastAsia="Times New Roman"/>
          <w:sz w:val="20"/>
          <w:szCs w:val="20"/>
        </w:rPr>
        <w:t>These awards</w:t>
      </w:r>
      <w:r w:rsidRPr="0045760E">
        <w:rPr>
          <w:rFonts w:eastAsia="Times New Roman"/>
          <w:spacing w:val="1"/>
          <w:sz w:val="20"/>
          <w:szCs w:val="20"/>
        </w:rPr>
        <w:t xml:space="preserve"> </w:t>
      </w:r>
      <w:r w:rsidRPr="0045760E">
        <w:rPr>
          <w:rFonts w:eastAsia="Times New Roman"/>
          <w:sz w:val="20"/>
          <w:szCs w:val="20"/>
        </w:rPr>
        <w:t>are</w:t>
      </w:r>
      <w:r w:rsidRPr="0045760E">
        <w:rPr>
          <w:rFonts w:eastAsia="Times New Roman"/>
          <w:spacing w:val="1"/>
          <w:sz w:val="20"/>
          <w:szCs w:val="20"/>
        </w:rPr>
        <w:t xml:space="preserve"> </w:t>
      </w:r>
      <w:r w:rsidRPr="0045760E">
        <w:rPr>
          <w:rFonts w:eastAsia="Times New Roman"/>
          <w:sz w:val="20"/>
          <w:szCs w:val="20"/>
        </w:rPr>
        <w:t>ref</w:t>
      </w:r>
      <w:r w:rsidRPr="0045760E">
        <w:rPr>
          <w:rFonts w:eastAsia="Times New Roman"/>
          <w:sz w:val="20"/>
          <w:szCs w:val="20"/>
        </w:rPr>
        <w:t>lected</w:t>
      </w:r>
      <w:r w:rsidRPr="0045760E">
        <w:rPr>
          <w:rFonts w:eastAsia="Times New Roman"/>
          <w:spacing w:val="2"/>
          <w:sz w:val="20"/>
          <w:szCs w:val="20"/>
        </w:rPr>
        <w:t xml:space="preserve"> </w:t>
      </w:r>
      <w:r>
        <w:rPr>
          <w:rFonts w:eastAsia="Times New Roman"/>
          <w:spacing w:val="2"/>
          <w:sz w:val="20"/>
          <w:szCs w:val="20"/>
        </w:rPr>
        <w:t>at the maximum number of shares that may be earned because actual performance through December</w:t>
      </w:r>
      <w:r>
        <w:rPr>
          <w:rFonts w:eastAsia="Times New Roman"/>
          <w:spacing w:val="1"/>
          <w:sz w:val="20"/>
          <w:szCs w:val="20"/>
        </w:rPr>
        <w:t> </w:t>
      </w:r>
      <w:r>
        <w:rPr>
          <w:rFonts w:eastAsia="Times New Roman"/>
          <w:spacing w:val="2"/>
          <w:sz w:val="20"/>
          <w:szCs w:val="20"/>
        </w:rPr>
        <w:t xml:space="preserve">31, 2021 was tracking above the </w:t>
      </w:r>
      <w:r w:rsidRPr="0045760E">
        <w:rPr>
          <w:rFonts w:eastAsia="Times New Roman"/>
          <w:sz w:val="20"/>
          <w:szCs w:val="20"/>
        </w:rPr>
        <w:t>“target”</w:t>
      </w:r>
      <w:r w:rsidRPr="0045760E">
        <w:rPr>
          <w:rFonts w:eastAsia="Times New Roman"/>
          <w:spacing w:val="2"/>
          <w:sz w:val="20"/>
          <w:szCs w:val="20"/>
        </w:rPr>
        <w:t xml:space="preserve"> </w:t>
      </w:r>
      <w:r w:rsidRPr="0045760E">
        <w:rPr>
          <w:rFonts w:eastAsia="Times New Roman"/>
          <w:sz w:val="20"/>
          <w:szCs w:val="20"/>
        </w:rPr>
        <w:t>level</w:t>
      </w:r>
      <w:r w:rsidRPr="0045760E">
        <w:rPr>
          <w:rFonts w:eastAsia="Times New Roman"/>
          <w:spacing w:val="1"/>
          <w:sz w:val="20"/>
          <w:szCs w:val="20"/>
        </w:rPr>
        <w:t xml:space="preserve"> </w:t>
      </w:r>
      <w:r w:rsidRPr="0045760E">
        <w:rPr>
          <w:rFonts w:eastAsia="Times New Roman"/>
          <w:sz w:val="20"/>
          <w:szCs w:val="20"/>
        </w:rPr>
        <w:t>of performance</w:t>
      </w:r>
      <w:r w:rsidRPr="0034068F">
        <w:rPr>
          <w:rFonts w:eastAsia="Times New Roman"/>
          <w:sz w:val="20"/>
          <w:szCs w:val="20"/>
        </w:rPr>
        <w:t>.</w:t>
      </w:r>
      <w:r w:rsidRPr="0034068F">
        <w:rPr>
          <w:rFonts w:eastAsia="Times New Roman"/>
          <w:spacing w:val="2"/>
          <w:sz w:val="20"/>
          <w:szCs w:val="20"/>
        </w:rPr>
        <w:t xml:space="preserve"> </w:t>
      </w:r>
      <w:r w:rsidRPr="0034068F">
        <w:rPr>
          <w:rFonts w:eastAsia="Times New Roman"/>
          <w:sz w:val="20"/>
          <w:szCs w:val="20"/>
        </w:rPr>
        <w:t>The exact</w:t>
      </w:r>
      <w:r w:rsidRPr="0034068F">
        <w:rPr>
          <w:rFonts w:eastAsia="Times New Roman"/>
          <w:spacing w:val="1"/>
          <w:sz w:val="20"/>
          <w:szCs w:val="20"/>
        </w:rPr>
        <w:t xml:space="preserve"> </w:t>
      </w:r>
      <w:r w:rsidRPr="0034068F">
        <w:rPr>
          <w:rFonts w:eastAsia="Times New Roman"/>
          <w:sz w:val="20"/>
          <w:szCs w:val="20"/>
        </w:rPr>
        <w:t>number</w:t>
      </w:r>
      <w:r w:rsidRPr="0034068F">
        <w:rPr>
          <w:rFonts w:eastAsia="Times New Roman"/>
          <w:spacing w:val="1"/>
          <w:sz w:val="20"/>
          <w:szCs w:val="20"/>
        </w:rPr>
        <w:t xml:space="preserve"> </w:t>
      </w:r>
      <w:r w:rsidRPr="0034068F">
        <w:rPr>
          <w:rFonts w:eastAsia="Times New Roman"/>
          <w:sz w:val="20"/>
          <w:szCs w:val="20"/>
        </w:rPr>
        <w:t>of shares that</w:t>
      </w:r>
      <w:r w:rsidRPr="0034068F">
        <w:rPr>
          <w:rFonts w:eastAsia="Times New Roman"/>
          <w:spacing w:val="1"/>
          <w:sz w:val="20"/>
          <w:szCs w:val="20"/>
        </w:rPr>
        <w:t xml:space="preserve"> </w:t>
      </w:r>
      <w:r w:rsidRPr="0034068F">
        <w:rPr>
          <w:rFonts w:eastAsia="Times New Roman"/>
          <w:sz w:val="20"/>
          <w:szCs w:val="20"/>
        </w:rPr>
        <w:t>will</w:t>
      </w:r>
      <w:r w:rsidRPr="0034068F">
        <w:rPr>
          <w:rFonts w:eastAsia="Times New Roman"/>
          <w:spacing w:val="1"/>
          <w:sz w:val="20"/>
          <w:szCs w:val="20"/>
        </w:rPr>
        <w:t xml:space="preserve"> </w:t>
      </w:r>
      <w:r w:rsidRPr="0034068F">
        <w:rPr>
          <w:rFonts w:eastAsia="Times New Roman"/>
          <w:sz w:val="20"/>
          <w:szCs w:val="20"/>
        </w:rPr>
        <w:t>be earned</w:t>
      </w:r>
      <w:r w:rsidRPr="0034068F">
        <w:rPr>
          <w:rFonts w:eastAsia="Times New Roman"/>
          <w:spacing w:val="1"/>
          <w:sz w:val="20"/>
          <w:szCs w:val="20"/>
        </w:rPr>
        <w:t xml:space="preserve"> </w:t>
      </w:r>
      <w:r w:rsidRPr="0034068F">
        <w:rPr>
          <w:rFonts w:eastAsia="Times New Roman"/>
          <w:sz w:val="20"/>
          <w:szCs w:val="20"/>
        </w:rPr>
        <w:t>and eligible</w:t>
      </w:r>
      <w:r w:rsidRPr="0034068F">
        <w:rPr>
          <w:rFonts w:eastAsia="Times New Roman"/>
          <w:spacing w:val="2"/>
          <w:sz w:val="20"/>
          <w:szCs w:val="20"/>
        </w:rPr>
        <w:t xml:space="preserve"> </w:t>
      </w:r>
      <w:r w:rsidRPr="0034068F">
        <w:rPr>
          <w:rFonts w:eastAsia="Times New Roman"/>
          <w:sz w:val="20"/>
          <w:szCs w:val="20"/>
        </w:rPr>
        <w:t>to vest</w:t>
      </w:r>
      <w:r w:rsidRPr="0034068F">
        <w:rPr>
          <w:rFonts w:eastAsia="Times New Roman"/>
          <w:spacing w:val="1"/>
          <w:sz w:val="20"/>
          <w:szCs w:val="20"/>
        </w:rPr>
        <w:t xml:space="preserve"> </w:t>
      </w:r>
      <w:r w:rsidRPr="0034068F">
        <w:rPr>
          <w:rFonts w:eastAsia="Times New Roman"/>
          <w:sz w:val="20"/>
          <w:szCs w:val="20"/>
        </w:rPr>
        <w:t>at</w:t>
      </w:r>
      <w:r w:rsidRPr="0034068F">
        <w:rPr>
          <w:rFonts w:eastAsia="Times New Roman"/>
          <w:spacing w:val="1"/>
          <w:sz w:val="20"/>
          <w:szCs w:val="20"/>
        </w:rPr>
        <w:t xml:space="preserve"> </w:t>
      </w:r>
      <w:r w:rsidRPr="0034068F">
        <w:rPr>
          <w:rFonts w:eastAsia="Times New Roman"/>
          <w:sz w:val="20"/>
          <w:szCs w:val="20"/>
        </w:rPr>
        <w:t>the</w:t>
      </w:r>
      <w:r w:rsidRPr="0034068F">
        <w:rPr>
          <w:rFonts w:eastAsia="Times New Roman"/>
          <w:spacing w:val="1"/>
          <w:sz w:val="20"/>
          <w:szCs w:val="20"/>
        </w:rPr>
        <w:t xml:space="preserve"> </w:t>
      </w:r>
      <w:r w:rsidRPr="0034068F">
        <w:rPr>
          <w:rFonts w:eastAsia="Times New Roman"/>
          <w:sz w:val="20"/>
          <w:szCs w:val="20"/>
        </w:rPr>
        <w:t>end of the</w:t>
      </w:r>
      <w:r w:rsidRPr="0034068F">
        <w:rPr>
          <w:rFonts w:eastAsia="Times New Roman"/>
          <w:spacing w:val="1"/>
          <w:sz w:val="20"/>
          <w:szCs w:val="20"/>
        </w:rPr>
        <w:t xml:space="preserve"> </w:t>
      </w:r>
      <w:r w:rsidRPr="0034068F">
        <w:rPr>
          <w:rFonts w:eastAsia="Times New Roman"/>
          <w:sz w:val="20"/>
          <w:szCs w:val="20"/>
        </w:rPr>
        <w:t>three-year</w:t>
      </w:r>
      <w:r w:rsidRPr="0034068F">
        <w:rPr>
          <w:rFonts w:eastAsia="Times New Roman"/>
          <w:spacing w:val="2"/>
          <w:sz w:val="20"/>
          <w:szCs w:val="20"/>
        </w:rPr>
        <w:t xml:space="preserve"> </w:t>
      </w:r>
      <w:r w:rsidRPr="0034068F">
        <w:rPr>
          <w:rFonts w:eastAsia="Times New Roman"/>
          <w:sz w:val="20"/>
          <w:szCs w:val="20"/>
        </w:rPr>
        <w:t>period</w:t>
      </w:r>
      <w:r w:rsidRPr="0034068F">
        <w:rPr>
          <w:rFonts w:eastAsia="Times New Roman"/>
          <w:spacing w:val="1"/>
          <w:sz w:val="20"/>
          <w:szCs w:val="20"/>
        </w:rPr>
        <w:t xml:space="preserve"> </w:t>
      </w:r>
      <w:r w:rsidRPr="0034068F">
        <w:rPr>
          <w:rFonts w:eastAsia="Times New Roman"/>
          <w:sz w:val="20"/>
          <w:szCs w:val="20"/>
        </w:rPr>
        <w:t>by each</w:t>
      </w:r>
      <w:r w:rsidRPr="0034068F">
        <w:rPr>
          <w:rFonts w:eastAsia="Times New Roman"/>
          <w:spacing w:val="1"/>
          <w:sz w:val="20"/>
          <w:szCs w:val="20"/>
        </w:rPr>
        <w:t xml:space="preserve"> </w:t>
      </w:r>
      <w:r w:rsidRPr="0034068F">
        <w:rPr>
          <w:rFonts w:eastAsia="Times New Roman"/>
          <w:sz w:val="20"/>
          <w:szCs w:val="20"/>
        </w:rPr>
        <w:t>of them</w:t>
      </w:r>
      <w:r w:rsidRPr="0034068F">
        <w:rPr>
          <w:rFonts w:eastAsia="Times New Roman"/>
          <w:spacing w:val="1"/>
          <w:sz w:val="20"/>
          <w:szCs w:val="20"/>
        </w:rPr>
        <w:t xml:space="preserve"> </w:t>
      </w:r>
      <w:r w:rsidRPr="0034068F">
        <w:rPr>
          <w:rFonts w:eastAsia="Times New Roman"/>
          <w:sz w:val="20"/>
          <w:szCs w:val="20"/>
        </w:rPr>
        <w:t>based</w:t>
      </w:r>
      <w:r w:rsidRPr="0034068F">
        <w:rPr>
          <w:rFonts w:eastAsia="Times New Roman"/>
          <w:spacing w:val="1"/>
          <w:sz w:val="20"/>
          <w:szCs w:val="20"/>
        </w:rPr>
        <w:t xml:space="preserve"> </w:t>
      </w:r>
      <w:r w:rsidRPr="0034068F">
        <w:rPr>
          <w:rFonts w:eastAsia="Times New Roman"/>
          <w:sz w:val="20"/>
          <w:szCs w:val="20"/>
        </w:rPr>
        <w:t>on this</w:t>
      </w:r>
      <w:r w:rsidRPr="0034068F">
        <w:rPr>
          <w:rFonts w:eastAsia="Times New Roman"/>
          <w:sz w:val="20"/>
          <w:szCs w:val="20"/>
        </w:rPr>
        <w:t xml:space="preserve"> </w:t>
      </w:r>
      <w:r w:rsidRPr="0034068F">
        <w:rPr>
          <w:rFonts w:eastAsia="Times New Roman"/>
          <w:sz w:val="20"/>
          <w:szCs w:val="20"/>
        </w:rPr>
        <w:t>performance-based</w:t>
      </w:r>
      <w:r w:rsidRPr="0034068F">
        <w:rPr>
          <w:rFonts w:eastAsia="Times New Roman"/>
          <w:spacing w:val="3"/>
          <w:sz w:val="20"/>
          <w:szCs w:val="20"/>
        </w:rPr>
        <w:t xml:space="preserve"> </w:t>
      </w:r>
      <w:r w:rsidRPr="0034068F">
        <w:rPr>
          <w:rFonts w:eastAsia="Times New Roman"/>
          <w:sz w:val="20"/>
          <w:szCs w:val="20"/>
        </w:rPr>
        <w:t>vesting,</w:t>
      </w:r>
      <w:r w:rsidRPr="0034068F">
        <w:rPr>
          <w:rFonts w:eastAsia="Times New Roman"/>
          <w:spacing w:val="1"/>
          <w:sz w:val="20"/>
          <w:szCs w:val="20"/>
        </w:rPr>
        <w:t xml:space="preserve"> </w:t>
      </w:r>
      <w:r w:rsidRPr="0034068F">
        <w:rPr>
          <w:rFonts w:eastAsia="Times New Roman"/>
          <w:sz w:val="20"/>
          <w:szCs w:val="20"/>
        </w:rPr>
        <w:t>if</w:t>
      </w:r>
      <w:r w:rsidRPr="0034068F">
        <w:rPr>
          <w:rFonts w:eastAsia="Times New Roman"/>
          <w:spacing w:val="1"/>
          <w:sz w:val="20"/>
          <w:szCs w:val="20"/>
        </w:rPr>
        <w:t xml:space="preserve"> </w:t>
      </w:r>
      <w:r w:rsidRPr="0034068F">
        <w:rPr>
          <w:rFonts w:eastAsia="Times New Roman"/>
          <w:sz w:val="20"/>
          <w:szCs w:val="20"/>
        </w:rPr>
        <w:t>any, will</w:t>
      </w:r>
      <w:r w:rsidRPr="0034068F">
        <w:rPr>
          <w:rFonts w:eastAsia="Times New Roman"/>
          <w:spacing w:val="1"/>
          <w:sz w:val="20"/>
          <w:szCs w:val="20"/>
        </w:rPr>
        <w:t xml:space="preserve"> </w:t>
      </w:r>
      <w:r w:rsidRPr="0034068F">
        <w:rPr>
          <w:rFonts w:eastAsia="Times New Roman"/>
          <w:sz w:val="20"/>
          <w:szCs w:val="20"/>
        </w:rPr>
        <w:t>be calculated</w:t>
      </w:r>
      <w:r w:rsidRPr="0034068F">
        <w:rPr>
          <w:rFonts w:eastAsia="Times New Roman"/>
          <w:spacing w:val="2"/>
          <w:sz w:val="20"/>
          <w:szCs w:val="20"/>
        </w:rPr>
        <w:t xml:space="preserve"> </w:t>
      </w:r>
      <w:r w:rsidRPr="00014BD7">
        <w:rPr>
          <w:rFonts w:eastAsia="Times New Roman"/>
          <w:sz w:val="20"/>
          <w:szCs w:val="20"/>
        </w:rPr>
        <w:t>and reported</w:t>
      </w:r>
      <w:r w:rsidRPr="0034068F">
        <w:rPr>
          <w:rFonts w:eastAsia="Times New Roman"/>
          <w:spacing w:val="2"/>
          <w:sz w:val="20"/>
          <w:szCs w:val="20"/>
        </w:rPr>
        <w:t xml:space="preserve"> </w:t>
      </w:r>
      <w:r w:rsidRPr="0034068F">
        <w:rPr>
          <w:rFonts w:eastAsia="Times New Roman"/>
          <w:sz w:val="20"/>
          <w:szCs w:val="20"/>
        </w:rPr>
        <w:t>as they</w:t>
      </w:r>
      <w:r w:rsidRPr="0034068F">
        <w:rPr>
          <w:rFonts w:eastAsia="Times New Roman"/>
          <w:spacing w:val="1"/>
          <w:sz w:val="20"/>
          <w:szCs w:val="20"/>
        </w:rPr>
        <w:t xml:space="preserve"> </w:t>
      </w:r>
      <w:r w:rsidRPr="0034068F">
        <w:rPr>
          <w:rFonts w:eastAsia="Times New Roman"/>
          <w:sz w:val="20"/>
          <w:szCs w:val="20"/>
        </w:rPr>
        <w:t>become</w:t>
      </w:r>
      <w:r w:rsidRPr="0034068F">
        <w:rPr>
          <w:rFonts w:eastAsia="Times New Roman"/>
          <w:spacing w:val="1"/>
          <w:sz w:val="20"/>
          <w:szCs w:val="20"/>
        </w:rPr>
        <w:t xml:space="preserve"> </w:t>
      </w:r>
      <w:r w:rsidRPr="0034068F">
        <w:rPr>
          <w:rFonts w:eastAsia="Times New Roman"/>
          <w:sz w:val="20"/>
          <w:szCs w:val="20"/>
        </w:rPr>
        <w:t>eligible</w:t>
      </w:r>
      <w:r w:rsidRPr="0034068F">
        <w:rPr>
          <w:rFonts w:eastAsia="Times New Roman"/>
          <w:spacing w:val="2"/>
          <w:sz w:val="20"/>
          <w:szCs w:val="20"/>
        </w:rPr>
        <w:t xml:space="preserve"> </w:t>
      </w:r>
      <w:r w:rsidRPr="0034068F">
        <w:rPr>
          <w:rFonts w:eastAsia="Times New Roman"/>
          <w:sz w:val="20"/>
          <w:szCs w:val="20"/>
        </w:rPr>
        <w:t>to vest</w:t>
      </w:r>
      <w:r w:rsidRPr="0034068F">
        <w:rPr>
          <w:rFonts w:eastAsia="Times New Roman"/>
          <w:spacing w:val="1"/>
          <w:sz w:val="20"/>
          <w:szCs w:val="20"/>
        </w:rPr>
        <w:t xml:space="preserve"> </w:t>
      </w:r>
      <w:r w:rsidRPr="0034068F">
        <w:rPr>
          <w:rFonts w:eastAsia="Times New Roman"/>
          <w:sz w:val="20"/>
          <w:szCs w:val="20"/>
        </w:rPr>
        <w:t>over</w:t>
      </w:r>
      <w:r w:rsidRPr="0034068F">
        <w:rPr>
          <w:rFonts w:eastAsia="Times New Roman"/>
          <w:spacing w:val="1"/>
          <w:sz w:val="20"/>
          <w:szCs w:val="20"/>
        </w:rPr>
        <w:t xml:space="preserve"> </w:t>
      </w:r>
      <w:r w:rsidRPr="0034068F">
        <w:rPr>
          <w:rFonts w:eastAsia="Times New Roman"/>
          <w:sz w:val="20"/>
          <w:szCs w:val="20"/>
        </w:rPr>
        <w:t>the three-year</w:t>
      </w:r>
      <w:r w:rsidRPr="0034068F">
        <w:rPr>
          <w:rFonts w:eastAsia="Times New Roman"/>
          <w:spacing w:val="2"/>
          <w:sz w:val="20"/>
          <w:szCs w:val="20"/>
        </w:rPr>
        <w:t xml:space="preserve"> </w:t>
      </w:r>
      <w:r w:rsidRPr="0034068F">
        <w:rPr>
          <w:rFonts w:eastAsia="Times New Roman"/>
          <w:sz w:val="20"/>
          <w:szCs w:val="20"/>
        </w:rPr>
        <w:t>period.</w:t>
      </w:r>
    </w:p>
    <w:p w14:paraId="08DE76A7" w14:textId="77777777" w:rsidR="0014797D" w:rsidRPr="0045760E" w:rsidRDefault="00791EFE" w:rsidP="000A6930">
      <w:pPr>
        <w:widowControl/>
        <w:ind w:left="490" w:hanging="490"/>
        <w:rPr>
          <w:rFonts w:eastAsia="Times New Roman"/>
          <w:sz w:val="20"/>
          <w:szCs w:val="20"/>
        </w:rPr>
      </w:pPr>
      <w:r w:rsidRPr="0045760E">
        <w:rPr>
          <w:rFonts w:eastAsia="Times New Roman"/>
          <w:sz w:val="20"/>
          <w:szCs w:val="20"/>
        </w:rPr>
        <w:t>(</w:t>
      </w:r>
      <w:r>
        <w:rPr>
          <w:rFonts w:eastAsia="Times New Roman"/>
          <w:sz w:val="20"/>
          <w:szCs w:val="20"/>
        </w:rPr>
        <w:t>6</w:t>
      </w:r>
      <w:r w:rsidRPr="0045760E">
        <w:rPr>
          <w:rFonts w:eastAsia="Times New Roman"/>
          <w:sz w:val="20"/>
          <w:szCs w:val="20"/>
        </w:rPr>
        <w:t>)</w:t>
      </w:r>
      <w:r w:rsidRPr="0045760E">
        <w:rPr>
          <w:rFonts w:eastAsia="Times New Roman"/>
          <w:sz w:val="20"/>
          <w:szCs w:val="20"/>
        </w:rPr>
        <w:tab/>
      </w:r>
      <w:r w:rsidRPr="0045760E">
        <w:rPr>
          <w:rFonts w:eastAsia="Times New Roman"/>
          <w:sz w:val="20"/>
          <w:szCs w:val="20"/>
        </w:rPr>
        <w:t>Represents</w:t>
      </w:r>
      <w:r w:rsidRPr="0045760E">
        <w:rPr>
          <w:rFonts w:eastAsia="Times New Roman"/>
          <w:spacing w:val="1"/>
          <w:sz w:val="20"/>
          <w:szCs w:val="20"/>
        </w:rPr>
        <w:t xml:space="preserve"> </w:t>
      </w:r>
      <w:r w:rsidRPr="0045760E">
        <w:rPr>
          <w:rFonts w:eastAsia="Times New Roman"/>
          <w:sz w:val="20"/>
          <w:szCs w:val="20"/>
        </w:rPr>
        <w:t>restricted</w:t>
      </w:r>
      <w:r w:rsidRPr="0045760E">
        <w:rPr>
          <w:rFonts w:eastAsia="Times New Roman"/>
          <w:spacing w:val="3"/>
          <w:sz w:val="20"/>
          <w:szCs w:val="20"/>
        </w:rPr>
        <w:t xml:space="preserve"> </w:t>
      </w:r>
      <w:r w:rsidRPr="0045760E">
        <w:rPr>
          <w:rFonts w:eastAsia="Times New Roman"/>
          <w:sz w:val="20"/>
          <w:szCs w:val="20"/>
        </w:rPr>
        <w:t>shares</w:t>
      </w:r>
      <w:r w:rsidRPr="0045760E">
        <w:rPr>
          <w:rFonts w:eastAsia="Times New Roman"/>
          <w:spacing w:val="1"/>
          <w:sz w:val="20"/>
          <w:szCs w:val="20"/>
        </w:rPr>
        <w:t xml:space="preserve"> </w:t>
      </w:r>
      <w:r w:rsidRPr="0045760E">
        <w:rPr>
          <w:rFonts w:eastAsia="Times New Roman"/>
          <w:sz w:val="20"/>
          <w:szCs w:val="20"/>
        </w:rPr>
        <w:t>of which 5,000 shares</w:t>
      </w:r>
      <w:r w:rsidRPr="0045760E">
        <w:rPr>
          <w:rFonts w:eastAsia="Times New Roman"/>
          <w:spacing w:val="1"/>
          <w:sz w:val="20"/>
          <w:szCs w:val="20"/>
        </w:rPr>
        <w:t xml:space="preserve"> </w:t>
      </w:r>
      <w:r w:rsidRPr="0045760E">
        <w:rPr>
          <w:rFonts w:eastAsia="Times New Roman"/>
          <w:sz w:val="20"/>
          <w:szCs w:val="20"/>
        </w:rPr>
        <w:t>vest</w:t>
      </w:r>
      <w:r>
        <w:rPr>
          <w:rFonts w:eastAsia="Times New Roman"/>
          <w:sz w:val="20"/>
          <w:szCs w:val="20"/>
        </w:rPr>
        <w:t>ed</w:t>
      </w:r>
      <w:r w:rsidRPr="0045760E">
        <w:rPr>
          <w:rFonts w:eastAsia="Times New Roman"/>
          <w:spacing w:val="1"/>
          <w:sz w:val="20"/>
          <w:szCs w:val="20"/>
        </w:rPr>
        <w:t xml:space="preserve"> </w:t>
      </w:r>
      <w:r w:rsidRPr="0045760E">
        <w:rPr>
          <w:rFonts w:eastAsia="Times New Roman"/>
          <w:sz w:val="20"/>
          <w:szCs w:val="20"/>
        </w:rPr>
        <w:t>on March</w:t>
      </w:r>
      <w:r w:rsidRPr="0045760E">
        <w:rPr>
          <w:rFonts w:eastAsia="Times New Roman"/>
          <w:spacing w:val="1"/>
          <w:sz w:val="20"/>
          <w:szCs w:val="20"/>
        </w:rPr>
        <w:t xml:space="preserve"> </w:t>
      </w:r>
      <w:r w:rsidRPr="0045760E">
        <w:rPr>
          <w:rFonts w:eastAsia="Times New Roman"/>
          <w:sz w:val="20"/>
          <w:szCs w:val="20"/>
        </w:rPr>
        <w:t xml:space="preserve">1, </w:t>
      </w:r>
      <w:r w:rsidRPr="0045760E">
        <w:rPr>
          <w:rFonts w:eastAsia="Times New Roman"/>
          <w:sz w:val="20"/>
          <w:szCs w:val="20"/>
        </w:rPr>
        <w:t>2022 and 20,000 shares</w:t>
      </w:r>
      <w:r w:rsidRPr="0045760E">
        <w:rPr>
          <w:rFonts w:eastAsia="Times New Roman"/>
          <w:spacing w:val="1"/>
          <w:sz w:val="20"/>
          <w:szCs w:val="20"/>
        </w:rPr>
        <w:t xml:space="preserve"> </w:t>
      </w:r>
      <w:r w:rsidRPr="0045760E">
        <w:rPr>
          <w:rFonts w:eastAsia="Times New Roman"/>
          <w:sz w:val="20"/>
          <w:szCs w:val="20"/>
        </w:rPr>
        <w:t>are</w:t>
      </w:r>
      <w:r w:rsidRPr="0045760E">
        <w:rPr>
          <w:rFonts w:eastAsia="Times New Roman"/>
          <w:spacing w:val="1"/>
          <w:sz w:val="20"/>
          <w:szCs w:val="20"/>
        </w:rPr>
        <w:t xml:space="preserve"> </w:t>
      </w:r>
      <w:r w:rsidRPr="0045760E">
        <w:rPr>
          <w:rFonts w:eastAsia="Times New Roman"/>
          <w:sz w:val="20"/>
          <w:szCs w:val="20"/>
        </w:rPr>
        <w:t>scheduled</w:t>
      </w:r>
      <w:r w:rsidRPr="0045760E">
        <w:rPr>
          <w:rFonts w:eastAsia="Times New Roman"/>
          <w:spacing w:val="1"/>
          <w:sz w:val="20"/>
          <w:szCs w:val="20"/>
        </w:rPr>
        <w:t xml:space="preserve"> </w:t>
      </w:r>
      <w:r w:rsidRPr="0045760E">
        <w:rPr>
          <w:rFonts w:eastAsia="Times New Roman"/>
          <w:sz w:val="20"/>
          <w:szCs w:val="20"/>
        </w:rPr>
        <w:t>to vest</w:t>
      </w:r>
      <w:r w:rsidRPr="0045760E">
        <w:rPr>
          <w:rFonts w:eastAsia="Times New Roman"/>
          <w:spacing w:val="1"/>
          <w:sz w:val="20"/>
          <w:szCs w:val="20"/>
        </w:rPr>
        <w:t xml:space="preserve"> </w:t>
      </w:r>
      <w:r w:rsidRPr="0045760E">
        <w:rPr>
          <w:rFonts w:eastAsia="Times New Roman"/>
          <w:sz w:val="20"/>
          <w:szCs w:val="20"/>
        </w:rPr>
        <w:t>on March</w:t>
      </w:r>
      <w:r w:rsidRPr="0045760E">
        <w:rPr>
          <w:rFonts w:eastAsia="Times New Roman"/>
          <w:spacing w:val="1"/>
          <w:sz w:val="20"/>
          <w:szCs w:val="20"/>
        </w:rPr>
        <w:t xml:space="preserve"> </w:t>
      </w:r>
      <w:r w:rsidRPr="0045760E">
        <w:rPr>
          <w:rFonts w:eastAsia="Times New Roman"/>
          <w:sz w:val="20"/>
          <w:szCs w:val="20"/>
        </w:rPr>
        <w:t>1, 2023, subject</w:t>
      </w:r>
      <w:r w:rsidRPr="0045760E">
        <w:rPr>
          <w:rFonts w:eastAsia="Times New Roman"/>
          <w:spacing w:val="1"/>
          <w:sz w:val="20"/>
          <w:szCs w:val="20"/>
        </w:rPr>
        <w:t xml:space="preserve"> </w:t>
      </w:r>
      <w:r w:rsidRPr="0045760E">
        <w:rPr>
          <w:rFonts w:eastAsia="Times New Roman"/>
          <w:sz w:val="20"/>
          <w:szCs w:val="20"/>
        </w:rPr>
        <w:t>to the</w:t>
      </w:r>
      <w:r w:rsidRPr="0045760E">
        <w:rPr>
          <w:rFonts w:eastAsia="Times New Roman"/>
          <w:spacing w:val="1"/>
          <w:sz w:val="20"/>
          <w:szCs w:val="20"/>
        </w:rPr>
        <w:t xml:space="preserve"> </w:t>
      </w:r>
      <w:r w:rsidRPr="0045760E">
        <w:rPr>
          <w:rFonts w:eastAsia="Times New Roman"/>
          <w:sz w:val="20"/>
          <w:szCs w:val="20"/>
        </w:rPr>
        <w:t>officer’s continued</w:t>
      </w:r>
      <w:r w:rsidRPr="0045760E">
        <w:rPr>
          <w:rFonts w:eastAsia="Times New Roman"/>
          <w:spacing w:val="1"/>
          <w:sz w:val="20"/>
          <w:szCs w:val="20"/>
        </w:rPr>
        <w:t xml:space="preserve"> </w:t>
      </w:r>
      <w:r w:rsidRPr="0045760E">
        <w:rPr>
          <w:rFonts w:eastAsia="Times New Roman"/>
          <w:sz w:val="20"/>
          <w:szCs w:val="20"/>
        </w:rPr>
        <w:t>service</w:t>
      </w:r>
      <w:r w:rsidRPr="0045760E">
        <w:rPr>
          <w:rFonts w:eastAsia="Times New Roman"/>
          <w:spacing w:val="2"/>
          <w:sz w:val="20"/>
          <w:szCs w:val="20"/>
        </w:rPr>
        <w:t xml:space="preserve"> </w:t>
      </w:r>
      <w:r w:rsidRPr="0045760E">
        <w:rPr>
          <w:rFonts w:eastAsia="Times New Roman"/>
          <w:sz w:val="20"/>
          <w:szCs w:val="20"/>
        </w:rPr>
        <w:t>through</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applicable</w:t>
      </w:r>
      <w:r w:rsidRPr="0045760E">
        <w:rPr>
          <w:rFonts w:eastAsia="Times New Roman"/>
          <w:spacing w:val="2"/>
          <w:sz w:val="20"/>
          <w:szCs w:val="20"/>
        </w:rPr>
        <w:t xml:space="preserve"> </w:t>
      </w:r>
      <w:r w:rsidRPr="0045760E">
        <w:rPr>
          <w:rFonts w:eastAsia="Times New Roman"/>
          <w:sz w:val="20"/>
          <w:szCs w:val="20"/>
        </w:rPr>
        <w:t>vesting</w:t>
      </w:r>
      <w:r w:rsidRPr="0045760E">
        <w:rPr>
          <w:rFonts w:eastAsia="Times New Roman"/>
          <w:spacing w:val="1"/>
          <w:sz w:val="20"/>
          <w:szCs w:val="20"/>
        </w:rPr>
        <w:t xml:space="preserve"> </w:t>
      </w:r>
      <w:r w:rsidRPr="0045760E">
        <w:rPr>
          <w:rFonts w:eastAsia="Times New Roman"/>
          <w:sz w:val="20"/>
          <w:szCs w:val="20"/>
        </w:rPr>
        <w:t>date.</w:t>
      </w:r>
    </w:p>
    <w:p w14:paraId="597A893B" w14:textId="77777777" w:rsidR="0014797D" w:rsidRPr="0045760E" w:rsidRDefault="00791EFE" w:rsidP="000A6930">
      <w:pPr>
        <w:widowControl/>
        <w:ind w:left="490" w:hanging="490"/>
        <w:rPr>
          <w:rFonts w:eastAsia="Times New Roman"/>
          <w:sz w:val="20"/>
          <w:szCs w:val="20"/>
        </w:rPr>
      </w:pPr>
      <w:r w:rsidRPr="0045760E">
        <w:rPr>
          <w:rFonts w:eastAsia="Times New Roman"/>
          <w:sz w:val="20"/>
          <w:szCs w:val="20"/>
        </w:rPr>
        <w:t>(</w:t>
      </w:r>
      <w:r>
        <w:rPr>
          <w:rFonts w:eastAsia="Times New Roman"/>
          <w:sz w:val="20"/>
          <w:szCs w:val="20"/>
        </w:rPr>
        <w:t>7</w:t>
      </w:r>
      <w:r w:rsidRPr="0045760E">
        <w:rPr>
          <w:rFonts w:eastAsia="Times New Roman"/>
          <w:sz w:val="20"/>
          <w:szCs w:val="20"/>
        </w:rPr>
        <w:t>)</w:t>
      </w:r>
      <w:r w:rsidRPr="0045760E">
        <w:rPr>
          <w:rFonts w:eastAsia="Times New Roman"/>
          <w:sz w:val="20"/>
          <w:szCs w:val="20"/>
        </w:rPr>
        <w:tab/>
      </w:r>
      <w:r w:rsidRPr="0045760E">
        <w:rPr>
          <w:rFonts w:eastAsia="Times New Roman"/>
          <w:sz w:val="20"/>
          <w:szCs w:val="20"/>
        </w:rPr>
        <w:t>Represents</w:t>
      </w:r>
      <w:r w:rsidRPr="0045760E">
        <w:rPr>
          <w:rFonts w:eastAsia="Times New Roman"/>
          <w:spacing w:val="1"/>
          <w:sz w:val="20"/>
          <w:szCs w:val="20"/>
        </w:rPr>
        <w:t xml:space="preserve"> </w:t>
      </w:r>
      <w:r w:rsidRPr="0045760E">
        <w:rPr>
          <w:rFonts w:eastAsia="Times New Roman"/>
          <w:sz w:val="20"/>
          <w:szCs w:val="20"/>
        </w:rPr>
        <w:t>restricted</w:t>
      </w:r>
      <w:r w:rsidRPr="0045760E">
        <w:rPr>
          <w:rFonts w:eastAsia="Times New Roman"/>
          <w:spacing w:val="3"/>
          <w:sz w:val="20"/>
          <w:szCs w:val="20"/>
        </w:rPr>
        <w:t xml:space="preserve"> </w:t>
      </w:r>
      <w:r w:rsidRPr="0045760E">
        <w:rPr>
          <w:rFonts w:eastAsia="Times New Roman"/>
          <w:sz w:val="20"/>
          <w:szCs w:val="20"/>
        </w:rPr>
        <w:t>shares</w:t>
      </w:r>
      <w:r w:rsidRPr="0045760E">
        <w:rPr>
          <w:rFonts w:eastAsia="Times New Roman"/>
          <w:spacing w:val="1"/>
          <w:sz w:val="20"/>
          <w:szCs w:val="20"/>
        </w:rPr>
        <w:t xml:space="preserve"> </w:t>
      </w:r>
      <w:r w:rsidRPr="0045760E">
        <w:rPr>
          <w:rFonts w:eastAsia="Times New Roman"/>
          <w:sz w:val="20"/>
          <w:szCs w:val="20"/>
        </w:rPr>
        <w:t>scheduled</w:t>
      </w:r>
      <w:r w:rsidRPr="0045760E">
        <w:rPr>
          <w:rFonts w:eastAsia="Times New Roman"/>
          <w:spacing w:val="1"/>
          <w:sz w:val="20"/>
          <w:szCs w:val="20"/>
        </w:rPr>
        <w:t xml:space="preserve"> </w:t>
      </w:r>
      <w:r w:rsidRPr="0045760E">
        <w:rPr>
          <w:rFonts w:eastAsia="Times New Roman"/>
          <w:sz w:val="20"/>
          <w:szCs w:val="20"/>
        </w:rPr>
        <w:t>to vest</w:t>
      </w:r>
      <w:r w:rsidRPr="0045760E">
        <w:rPr>
          <w:rFonts w:eastAsia="Times New Roman"/>
          <w:spacing w:val="1"/>
          <w:sz w:val="20"/>
          <w:szCs w:val="20"/>
        </w:rPr>
        <w:t xml:space="preserve"> </w:t>
      </w:r>
      <w:r w:rsidRPr="0045760E">
        <w:rPr>
          <w:rFonts w:eastAsia="Times New Roman"/>
          <w:sz w:val="20"/>
          <w:szCs w:val="20"/>
        </w:rPr>
        <w:t>on March</w:t>
      </w:r>
      <w:r w:rsidRPr="0045760E">
        <w:rPr>
          <w:rFonts w:eastAsia="Times New Roman"/>
          <w:spacing w:val="1"/>
          <w:sz w:val="20"/>
          <w:szCs w:val="20"/>
        </w:rPr>
        <w:t xml:space="preserve"> </w:t>
      </w:r>
      <w:r w:rsidRPr="0045760E">
        <w:rPr>
          <w:rFonts w:eastAsia="Times New Roman"/>
          <w:sz w:val="20"/>
          <w:szCs w:val="20"/>
        </w:rPr>
        <w:t>1, 2023, subject</w:t>
      </w:r>
      <w:r w:rsidRPr="0045760E">
        <w:rPr>
          <w:rFonts w:eastAsia="Times New Roman"/>
          <w:spacing w:val="1"/>
          <w:sz w:val="20"/>
          <w:szCs w:val="20"/>
        </w:rPr>
        <w:t xml:space="preserve"> </w:t>
      </w:r>
      <w:r w:rsidRPr="0045760E">
        <w:rPr>
          <w:rFonts w:eastAsia="Times New Roman"/>
          <w:sz w:val="20"/>
          <w:szCs w:val="20"/>
        </w:rPr>
        <w:t>to the</w:t>
      </w:r>
      <w:r w:rsidRPr="0045760E">
        <w:rPr>
          <w:rFonts w:eastAsia="Times New Roman"/>
          <w:spacing w:val="1"/>
          <w:sz w:val="20"/>
          <w:szCs w:val="20"/>
        </w:rPr>
        <w:t xml:space="preserve"> </w:t>
      </w:r>
      <w:r w:rsidRPr="0045760E">
        <w:rPr>
          <w:rFonts w:eastAsia="Times New Roman"/>
          <w:sz w:val="20"/>
          <w:szCs w:val="20"/>
        </w:rPr>
        <w:t>officer’s</w:t>
      </w:r>
      <w:r w:rsidRPr="0045760E">
        <w:rPr>
          <w:rFonts w:eastAsia="Times New Roman"/>
          <w:spacing w:val="3"/>
          <w:sz w:val="20"/>
          <w:szCs w:val="20"/>
        </w:rPr>
        <w:t xml:space="preserve"> </w:t>
      </w:r>
      <w:r w:rsidRPr="0045760E">
        <w:rPr>
          <w:rFonts w:eastAsia="Times New Roman"/>
          <w:sz w:val="20"/>
          <w:szCs w:val="20"/>
        </w:rPr>
        <w:t>continued</w:t>
      </w:r>
      <w:r w:rsidRPr="0045760E">
        <w:rPr>
          <w:rFonts w:eastAsia="Times New Roman"/>
          <w:spacing w:val="1"/>
          <w:sz w:val="20"/>
          <w:szCs w:val="20"/>
        </w:rPr>
        <w:t xml:space="preserve"> </w:t>
      </w:r>
      <w:r w:rsidRPr="0045760E">
        <w:rPr>
          <w:rFonts w:eastAsia="Times New Roman"/>
          <w:sz w:val="20"/>
          <w:szCs w:val="20"/>
        </w:rPr>
        <w:t>service through</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applicable</w:t>
      </w:r>
      <w:r w:rsidRPr="0045760E">
        <w:rPr>
          <w:rFonts w:eastAsia="Times New Roman"/>
          <w:spacing w:val="2"/>
          <w:sz w:val="20"/>
          <w:szCs w:val="20"/>
        </w:rPr>
        <w:t xml:space="preserve"> </w:t>
      </w:r>
      <w:r w:rsidRPr="0045760E">
        <w:rPr>
          <w:rFonts w:eastAsia="Times New Roman"/>
          <w:sz w:val="20"/>
          <w:szCs w:val="20"/>
        </w:rPr>
        <w:t>vesting</w:t>
      </w:r>
      <w:r w:rsidRPr="0045760E">
        <w:rPr>
          <w:rFonts w:eastAsia="Times New Roman"/>
          <w:spacing w:val="1"/>
          <w:sz w:val="20"/>
          <w:szCs w:val="20"/>
        </w:rPr>
        <w:t xml:space="preserve"> </w:t>
      </w:r>
      <w:r w:rsidRPr="0045760E">
        <w:rPr>
          <w:rFonts w:eastAsia="Times New Roman"/>
          <w:sz w:val="20"/>
          <w:szCs w:val="20"/>
        </w:rPr>
        <w:t>date.</w:t>
      </w:r>
    </w:p>
    <w:p w14:paraId="4CEF8ED9" w14:textId="77777777" w:rsidR="0014797D" w:rsidRPr="0045760E" w:rsidRDefault="00791EFE" w:rsidP="000A6930">
      <w:pPr>
        <w:keepNext/>
        <w:widowControl/>
        <w:spacing w:before="120"/>
        <w:rPr>
          <w:rFonts w:eastAsia="Times New Roman"/>
          <w:sz w:val="20"/>
          <w:szCs w:val="20"/>
        </w:rPr>
      </w:pPr>
      <w:r w:rsidRPr="0045760E">
        <w:rPr>
          <w:rFonts w:eastAsia="Times New Roman"/>
          <w:b/>
          <w:bCs/>
          <w:sz w:val="20"/>
          <w:szCs w:val="20"/>
        </w:rPr>
        <w:t>Options</w:t>
      </w:r>
      <w:r w:rsidRPr="0045760E">
        <w:rPr>
          <w:rFonts w:eastAsia="Times New Roman"/>
          <w:b/>
          <w:bCs/>
          <w:spacing w:val="1"/>
          <w:sz w:val="20"/>
          <w:szCs w:val="20"/>
        </w:rPr>
        <w:t xml:space="preserve"> </w:t>
      </w:r>
      <w:r w:rsidRPr="0045760E">
        <w:rPr>
          <w:rFonts w:eastAsia="Times New Roman"/>
          <w:b/>
          <w:bCs/>
          <w:sz w:val="20"/>
          <w:szCs w:val="20"/>
        </w:rPr>
        <w:t>Exercised</w:t>
      </w:r>
      <w:r w:rsidRPr="0045760E">
        <w:rPr>
          <w:rFonts w:eastAsia="Times New Roman"/>
          <w:b/>
          <w:bCs/>
          <w:spacing w:val="1"/>
          <w:sz w:val="20"/>
          <w:szCs w:val="20"/>
        </w:rPr>
        <w:t xml:space="preserve"> </w:t>
      </w:r>
      <w:r w:rsidRPr="0045760E">
        <w:rPr>
          <w:rFonts w:eastAsia="Times New Roman"/>
          <w:b/>
          <w:bCs/>
          <w:sz w:val="20"/>
          <w:szCs w:val="20"/>
        </w:rPr>
        <w:t>and Stock Vested in Fiscal</w:t>
      </w:r>
      <w:r w:rsidRPr="0045760E">
        <w:rPr>
          <w:rFonts w:eastAsia="Times New Roman"/>
          <w:b/>
          <w:bCs/>
          <w:spacing w:val="1"/>
          <w:sz w:val="20"/>
          <w:szCs w:val="20"/>
        </w:rPr>
        <w:t xml:space="preserve"> </w:t>
      </w:r>
      <w:r>
        <w:rPr>
          <w:rFonts w:eastAsia="Times New Roman"/>
          <w:b/>
          <w:bCs/>
          <w:sz w:val="20"/>
          <w:szCs w:val="20"/>
        </w:rPr>
        <w:t>2021</w:t>
      </w:r>
    </w:p>
    <w:p w14:paraId="1D4802AF" w14:textId="77777777" w:rsidR="0014797D" w:rsidRPr="0045760E" w:rsidRDefault="00791EFE" w:rsidP="000A6930">
      <w:pPr>
        <w:keepNext/>
        <w:widowControl/>
        <w:spacing w:before="120" w:after="120"/>
        <w:ind w:firstLine="490"/>
        <w:rPr>
          <w:rFonts w:eastAsia="Times New Roman"/>
          <w:sz w:val="20"/>
          <w:szCs w:val="20"/>
        </w:rPr>
      </w:pPr>
      <w:r w:rsidRPr="0045760E">
        <w:rPr>
          <w:rFonts w:eastAsia="Times New Roman"/>
          <w:sz w:val="20"/>
          <w:szCs w:val="20"/>
        </w:rPr>
        <w:t>The following</w:t>
      </w:r>
      <w:r w:rsidRPr="0045760E">
        <w:rPr>
          <w:rFonts w:eastAsia="Times New Roman"/>
          <w:spacing w:val="1"/>
          <w:sz w:val="20"/>
          <w:szCs w:val="20"/>
        </w:rPr>
        <w:t xml:space="preserve"> </w:t>
      </w:r>
      <w:r w:rsidRPr="0045760E">
        <w:rPr>
          <w:rFonts w:eastAsia="Times New Roman"/>
          <w:sz w:val="20"/>
          <w:szCs w:val="20"/>
        </w:rPr>
        <w:t>table</w:t>
      </w:r>
      <w:r w:rsidRPr="0045760E">
        <w:rPr>
          <w:rFonts w:eastAsia="Times New Roman"/>
          <w:spacing w:val="1"/>
          <w:sz w:val="20"/>
          <w:szCs w:val="20"/>
        </w:rPr>
        <w:t xml:space="preserve"> </w:t>
      </w:r>
      <w:r w:rsidRPr="0045760E">
        <w:rPr>
          <w:rFonts w:eastAsia="Times New Roman"/>
          <w:sz w:val="20"/>
          <w:szCs w:val="20"/>
        </w:rPr>
        <w:t>provides</w:t>
      </w:r>
      <w:r w:rsidRPr="0045760E">
        <w:rPr>
          <w:rFonts w:eastAsia="Times New Roman"/>
          <w:spacing w:val="1"/>
          <w:sz w:val="20"/>
          <w:szCs w:val="20"/>
        </w:rPr>
        <w:t xml:space="preserve"> </w:t>
      </w:r>
      <w:r w:rsidRPr="0045760E">
        <w:rPr>
          <w:rFonts w:eastAsia="Times New Roman"/>
          <w:sz w:val="20"/>
          <w:szCs w:val="20"/>
        </w:rPr>
        <w:t>information</w:t>
      </w:r>
      <w:r w:rsidRPr="0045760E">
        <w:rPr>
          <w:rFonts w:eastAsia="Times New Roman"/>
          <w:spacing w:val="3"/>
          <w:sz w:val="20"/>
          <w:szCs w:val="20"/>
        </w:rPr>
        <w:t xml:space="preserve"> </w:t>
      </w:r>
      <w:r w:rsidRPr="0045760E">
        <w:rPr>
          <w:rFonts w:eastAsia="Times New Roman"/>
          <w:sz w:val="20"/>
          <w:szCs w:val="20"/>
        </w:rPr>
        <w:t>for</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Named Executive</w:t>
      </w:r>
      <w:r w:rsidRPr="0045760E">
        <w:rPr>
          <w:rFonts w:eastAsia="Times New Roman"/>
          <w:spacing w:val="1"/>
          <w:sz w:val="20"/>
          <w:szCs w:val="20"/>
        </w:rPr>
        <w:t xml:space="preserve"> </w:t>
      </w:r>
      <w:r w:rsidRPr="0045760E">
        <w:rPr>
          <w:rFonts w:eastAsia="Times New Roman"/>
          <w:sz w:val="20"/>
          <w:szCs w:val="20"/>
        </w:rPr>
        <w:t>Officers</w:t>
      </w:r>
      <w:r w:rsidRPr="0045760E">
        <w:rPr>
          <w:rFonts w:eastAsia="Times New Roman"/>
          <w:spacing w:val="2"/>
          <w:sz w:val="20"/>
          <w:szCs w:val="20"/>
        </w:rPr>
        <w:t xml:space="preserve"> </w:t>
      </w:r>
      <w:r w:rsidRPr="0045760E">
        <w:rPr>
          <w:rFonts w:eastAsia="Times New Roman"/>
          <w:sz w:val="20"/>
          <w:szCs w:val="20"/>
        </w:rPr>
        <w:t>regarding</w:t>
      </w:r>
      <w:r w:rsidRPr="0045760E">
        <w:rPr>
          <w:rFonts w:eastAsia="Times New Roman"/>
          <w:spacing w:val="2"/>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number</w:t>
      </w:r>
      <w:r w:rsidRPr="0045760E">
        <w:rPr>
          <w:rFonts w:eastAsia="Times New Roman"/>
          <w:spacing w:val="1"/>
          <w:sz w:val="20"/>
          <w:szCs w:val="20"/>
        </w:rPr>
        <w:t xml:space="preserve"> </w:t>
      </w:r>
      <w:r w:rsidRPr="0045760E">
        <w:rPr>
          <w:rFonts w:eastAsia="Times New Roman"/>
          <w:sz w:val="20"/>
          <w:szCs w:val="20"/>
        </w:rPr>
        <w:t>of shares acquired</w:t>
      </w:r>
      <w:r w:rsidRPr="0045760E">
        <w:rPr>
          <w:rFonts w:eastAsia="Times New Roman"/>
          <w:spacing w:val="1"/>
          <w:sz w:val="20"/>
          <w:szCs w:val="20"/>
        </w:rPr>
        <w:t xml:space="preserve"> </w:t>
      </w:r>
      <w:r w:rsidRPr="0045760E">
        <w:rPr>
          <w:rFonts w:eastAsia="Times New Roman"/>
          <w:sz w:val="20"/>
          <w:szCs w:val="20"/>
        </w:rPr>
        <w:t xml:space="preserve">in </w:t>
      </w:r>
      <w:r>
        <w:rPr>
          <w:rFonts w:eastAsia="Times New Roman"/>
          <w:sz w:val="20"/>
          <w:szCs w:val="20"/>
        </w:rPr>
        <w:t>2021</w:t>
      </w:r>
      <w:r w:rsidRPr="0045760E">
        <w:rPr>
          <w:rFonts w:eastAsia="Times New Roman"/>
          <w:sz w:val="20"/>
          <w:szCs w:val="20"/>
        </w:rPr>
        <w:t xml:space="preserve"> upon the</w:t>
      </w:r>
      <w:r w:rsidRPr="0045760E">
        <w:rPr>
          <w:rFonts w:eastAsia="Times New Roman"/>
          <w:spacing w:val="1"/>
          <w:sz w:val="20"/>
          <w:szCs w:val="20"/>
        </w:rPr>
        <w:t xml:space="preserve"> </w:t>
      </w:r>
      <w:r w:rsidRPr="0045760E">
        <w:rPr>
          <w:rFonts w:eastAsia="Times New Roman"/>
          <w:sz w:val="20"/>
          <w:szCs w:val="20"/>
        </w:rPr>
        <w:t>vesting</w:t>
      </w:r>
      <w:r w:rsidRPr="0045760E">
        <w:rPr>
          <w:rFonts w:eastAsia="Times New Roman"/>
          <w:spacing w:val="1"/>
          <w:sz w:val="20"/>
          <w:szCs w:val="20"/>
        </w:rPr>
        <w:t xml:space="preserve"> </w:t>
      </w:r>
      <w:r w:rsidRPr="0045760E">
        <w:rPr>
          <w:rFonts w:eastAsia="Times New Roman"/>
          <w:sz w:val="20"/>
          <w:szCs w:val="20"/>
        </w:rPr>
        <w:t xml:space="preserve">of </w:t>
      </w:r>
      <w:r w:rsidRPr="0045760E">
        <w:rPr>
          <w:rFonts w:eastAsia="Times New Roman"/>
          <w:sz w:val="20"/>
          <w:szCs w:val="20"/>
        </w:rPr>
        <w:t>restricted</w:t>
      </w:r>
      <w:r w:rsidRPr="0045760E">
        <w:rPr>
          <w:rFonts w:eastAsia="Times New Roman"/>
          <w:spacing w:val="3"/>
          <w:sz w:val="20"/>
          <w:szCs w:val="20"/>
        </w:rPr>
        <w:t xml:space="preserve"> </w:t>
      </w:r>
      <w:r w:rsidRPr="0045760E">
        <w:rPr>
          <w:rFonts w:eastAsia="Times New Roman"/>
          <w:sz w:val="20"/>
          <w:szCs w:val="20"/>
        </w:rPr>
        <w:t>stock</w:t>
      </w:r>
      <w:r w:rsidRPr="0045760E">
        <w:rPr>
          <w:rFonts w:eastAsia="Times New Roman"/>
          <w:spacing w:val="1"/>
          <w:sz w:val="20"/>
          <w:szCs w:val="20"/>
        </w:rPr>
        <w:t xml:space="preserve"> </w:t>
      </w:r>
      <w:r w:rsidRPr="0045760E">
        <w:rPr>
          <w:rFonts w:eastAsia="Times New Roman"/>
          <w:sz w:val="20"/>
          <w:szCs w:val="20"/>
        </w:rPr>
        <w:t>awards</w:t>
      </w:r>
      <w:r w:rsidRPr="0045760E">
        <w:rPr>
          <w:rFonts w:eastAsia="Times New Roman"/>
          <w:spacing w:val="1"/>
          <w:sz w:val="20"/>
          <w:szCs w:val="20"/>
        </w:rPr>
        <w:t xml:space="preserve"> </w:t>
      </w:r>
      <w:r w:rsidRPr="0045760E">
        <w:rPr>
          <w:rFonts w:eastAsia="Times New Roman"/>
          <w:sz w:val="20"/>
          <w:szCs w:val="20"/>
        </w:rPr>
        <w:t>and the</w:t>
      </w:r>
      <w:r w:rsidRPr="0045760E">
        <w:rPr>
          <w:rFonts w:eastAsia="Times New Roman"/>
          <w:spacing w:val="1"/>
          <w:sz w:val="20"/>
          <w:szCs w:val="20"/>
        </w:rPr>
        <w:t xml:space="preserve"> </w:t>
      </w:r>
      <w:r w:rsidRPr="0045760E">
        <w:rPr>
          <w:rFonts w:eastAsia="Times New Roman"/>
          <w:sz w:val="20"/>
          <w:szCs w:val="20"/>
        </w:rPr>
        <w:t>value</w:t>
      </w:r>
      <w:r w:rsidRPr="0045760E">
        <w:rPr>
          <w:rFonts w:eastAsia="Times New Roman"/>
          <w:spacing w:val="1"/>
          <w:sz w:val="20"/>
          <w:szCs w:val="20"/>
        </w:rPr>
        <w:t xml:space="preserve"> </w:t>
      </w:r>
      <w:r w:rsidRPr="0045760E">
        <w:rPr>
          <w:rFonts w:eastAsia="Times New Roman"/>
          <w:sz w:val="20"/>
          <w:szCs w:val="20"/>
        </w:rPr>
        <w:t>realized,</w:t>
      </w:r>
      <w:r w:rsidRPr="0045760E">
        <w:rPr>
          <w:rFonts w:eastAsia="Times New Roman"/>
          <w:spacing w:val="2"/>
          <w:sz w:val="20"/>
          <w:szCs w:val="20"/>
        </w:rPr>
        <w:t xml:space="preserve"> </w:t>
      </w:r>
      <w:r w:rsidRPr="0045760E">
        <w:rPr>
          <w:rFonts w:eastAsia="Times New Roman"/>
          <w:sz w:val="20"/>
          <w:szCs w:val="20"/>
        </w:rPr>
        <w:t>each</w:t>
      </w:r>
      <w:r w:rsidRPr="0045760E">
        <w:rPr>
          <w:rFonts w:eastAsia="Times New Roman"/>
          <w:spacing w:val="1"/>
          <w:sz w:val="20"/>
          <w:szCs w:val="20"/>
        </w:rPr>
        <w:t xml:space="preserve"> </w:t>
      </w:r>
      <w:r w:rsidRPr="0045760E">
        <w:rPr>
          <w:rFonts w:eastAsia="Times New Roman"/>
          <w:sz w:val="20"/>
          <w:szCs w:val="20"/>
        </w:rPr>
        <w:t>before</w:t>
      </w:r>
      <w:r w:rsidRPr="0045760E">
        <w:rPr>
          <w:rFonts w:eastAsia="Times New Roman"/>
          <w:spacing w:val="1"/>
          <w:sz w:val="20"/>
          <w:szCs w:val="20"/>
        </w:rPr>
        <w:t xml:space="preserve"> </w:t>
      </w:r>
      <w:r w:rsidRPr="0045760E">
        <w:rPr>
          <w:rFonts w:eastAsia="Times New Roman"/>
          <w:sz w:val="20"/>
          <w:szCs w:val="20"/>
        </w:rPr>
        <w:t>payment</w:t>
      </w:r>
      <w:r w:rsidRPr="0045760E">
        <w:rPr>
          <w:rFonts w:eastAsia="Times New Roman"/>
          <w:spacing w:val="1"/>
          <w:sz w:val="20"/>
          <w:szCs w:val="20"/>
        </w:rPr>
        <w:t xml:space="preserve"> </w:t>
      </w:r>
      <w:r w:rsidRPr="0045760E">
        <w:rPr>
          <w:rFonts w:eastAsia="Times New Roman"/>
          <w:sz w:val="20"/>
          <w:szCs w:val="20"/>
        </w:rPr>
        <w:t>of any applicable</w:t>
      </w:r>
      <w:r w:rsidRPr="0045760E">
        <w:rPr>
          <w:rFonts w:eastAsia="Times New Roman"/>
          <w:spacing w:val="2"/>
          <w:sz w:val="20"/>
          <w:szCs w:val="20"/>
        </w:rPr>
        <w:t xml:space="preserve"> </w:t>
      </w:r>
      <w:r w:rsidRPr="0045760E">
        <w:rPr>
          <w:rFonts w:eastAsia="Times New Roman"/>
          <w:sz w:val="20"/>
          <w:szCs w:val="20"/>
        </w:rPr>
        <w:t>withholding</w:t>
      </w:r>
      <w:r w:rsidRPr="0045760E">
        <w:rPr>
          <w:rFonts w:eastAsia="Times New Roman"/>
          <w:spacing w:val="1"/>
          <w:sz w:val="20"/>
          <w:szCs w:val="20"/>
        </w:rPr>
        <w:t xml:space="preserve"> </w:t>
      </w:r>
      <w:r w:rsidRPr="0045760E">
        <w:rPr>
          <w:rFonts w:eastAsia="Times New Roman"/>
          <w:sz w:val="20"/>
          <w:szCs w:val="20"/>
        </w:rPr>
        <w:t>tax.</w:t>
      </w:r>
      <w:r w:rsidRPr="0045760E">
        <w:rPr>
          <w:rFonts w:eastAsia="Times New Roman"/>
          <w:spacing w:val="1"/>
          <w:sz w:val="20"/>
          <w:szCs w:val="20"/>
        </w:rPr>
        <w:t xml:space="preserve"> </w:t>
      </w:r>
      <w:r w:rsidRPr="0045760E">
        <w:rPr>
          <w:rFonts w:eastAsia="Times New Roman"/>
          <w:sz w:val="20"/>
          <w:szCs w:val="20"/>
        </w:rPr>
        <w:t>None of the</w:t>
      </w:r>
      <w:r w:rsidRPr="0045760E">
        <w:rPr>
          <w:rFonts w:eastAsia="Times New Roman"/>
          <w:spacing w:val="1"/>
          <w:sz w:val="20"/>
          <w:szCs w:val="20"/>
        </w:rPr>
        <w:t xml:space="preserve"> </w:t>
      </w:r>
      <w:r w:rsidRPr="0045760E">
        <w:rPr>
          <w:rFonts w:eastAsia="Times New Roman"/>
          <w:sz w:val="20"/>
          <w:szCs w:val="20"/>
        </w:rPr>
        <w:t>Named Executive</w:t>
      </w:r>
      <w:r w:rsidRPr="0045760E">
        <w:rPr>
          <w:rFonts w:eastAsia="Times New Roman"/>
          <w:spacing w:val="1"/>
          <w:sz w:val="20"/>
          <w:szCs w:val="20"/>
        </w:rPr>
        <w:t xml:space="preserve"> </w:t>
      </w:r>
      <w:r w:rsidRPr="0045760E">
        <w:rPr>
          <w:rFonts w:eastAsia="Times New Roman"/>
          <w:sz w:val="20"/>
          <w:szCs w:val="20"/>
        </w:rPr>
        <w:t>Officers</w:t>
      </w:r>
      <w:r w:rsidRPr="0045760E">
        <w:rPr>
          <w:rFonts w:eastAsia="Times New Roman"/>
          <w:spacing w:val="2"/>
          <w:sz w:val="20"/>
          <w:szCs w:val="20"/>
        </w:rPr>
        <w:t xml:space="preserve"> </w:t>
      </w:r>
      <w:r w:rsidRPr="0045760E">
        <w:rPr>
          <w:rFonts w:eastAsia="Times New Roman"/>
          <w:sz w:val="20"/>
          <w:szCs w:val="20"/>
        </w:rPr>
        <w:t>exercised</w:t>
      </w:r>
      <w:r w:rsidRPr="0045760E">
        <w:rPr>
          <w:rFonts w:eastAsia="Times New Roman"/>
          <w:spacing w:val="2"/>
          <w:sz w:val="20"/>
          <w:szCs w:val="20"/>
        </w:rPr>
        <w:t xml:space="preserve"> </w:t>
      </w:r>
      <w:r w:rsidRPr="0045760E">
        <w:rPr>
          <w:rFonts w:eastAsia="Times New Roman"/>
          <w:sz w:val="20"/>
          <w:szCs w:val="20"/>
        </w:rPr>
        <w:t>any stock</w:t>
      </w:r>
      <w:r w:rsidRPr="0045760E">
        <w:rPr>
          <w:rFonts w:eastAsia="Times New Roman"/>
          <w:spacing w:val="1"/>
          <w:sz w:val="20"/>
          <w:szCs w:val="20"/>
        </w:rPr>
        <w:t xml:space="preserve"> </w:t>
      </w:r>
      <w:r w:rsidRPr="0045760E">
        <w:rPr>
          <w:rFonts w:eastAsia="Times New Roman"/>
          <w:sz w:val="20"/>
          <w:szCs w:val="20"/>
        </w:rPr>
        <w:t>options</w:t>
      </w:r>
      <w:r w:rsidRPr="0045760E">
        <w:rPr>
          <w:rFonts w:eastAsia="Times New Roman"/>
          <w:spacing w:val="1"/>
          <w:sz w:val="20"/>
          <w:szCs w:val="20"/>
        </w:rPr>
        <w:t xml:space="preserve"> </w:t>
      </w:r>
      <w:r w:rsidRPr="0045760E">
        <w:rPr>
          <w:rFonts w:eastAsia="Times New Roman"/>
          <w:sz w:val="20"/>
          <w:szCs w:val="20"/>
        </w:rPr>
        <w:t xml:space="preserve">in </w:t>
      </w:r>
      <w:r>
        <w:rPr>
          <w:rFonts w:eastAsia="Times New Roman"/>
          <w:sz w:val="20"/>
          <w:szCs w:val="20"/>
        </w:rPr>
        <w:t>2021</w:t>
      </w:r>
      <w:r w:rsidRPr="0045760E">
        <w:rPr>
          <w:rFonts w:eastAsia="Times New Roman"/>
          <w:sz w:val="20"/>
          <w:szCs w:val="20"/>
        </w:rPr>
        <w:t>.</w:t>
      </w: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778"/>
        <w:gridCol w:w="226"/>
        <w:gridCol w:w="77"/>
        <w:gridCol w:w="2240"/>
        <w:gridCol w:w="77"/>
        <w:gridCol w:w="226"/>
        <w:gridCol w:w="77"/>
        <w:gridCol w:w="1918"/>
        <w:gridCol w:w="77"/>
      </w:tblGrid>
      <w:tr w:rsidR="002568E0" w14:paraId="2C42A7BF" w14:textId="77777777">
        <w:trPr>
          <w:cantSplit/>
          <w:jc w:val="center"/>
        </w:trPr>
        <w:tc>
          <w:tcPr>
            <w:tcW w:w="1804" w:type="pct"/>
            <w:shd w:val="clear" w:color="auto" w:fill="FFFFFF"/>
            <w:tcMar>
              <w:top w:w="15" w:type="dxa"/>
              <w:left w:w="0" w:type="dxa"/>
              <w:bottom w:w="0" w:type="dxa"/>
              <w:right w:w="15" w:type="dxa"/>
            </w:tcMar>
            <w:vAlign w:val="bottom"/>
          </w:tcPr>
          <w:p w14:paraId="6E9BC3F8" w14:textId="77777777" w:rsidR="00242096" w:rsidRDefault="00791EFE">
            <w:pPr>
              <w:keepNext/>
              <w:rPr>
                <w:b/>
                <w:color w:val="000000"/>
                <w:sz w:val="16"/>
              </w:rPr>
            </w:pPr>
            <w:r>
              <w:rPr>
                <w:b/>
                <w:color w:val="000000"/>
                <w:sz w:val="16"/>
              </w:rPr>
              <w:t xml:space="preserve"> </w:t>
            </w:r>
          </w:p>
        </w:tc>
        <w:tc>
          <w:tcPr>
            <w:tcW w:w="147" w:type="pct"/>
            <w:shd w:val="clear" w:color="auto" w:fill="FFFFFF"/>
            <w:tcMar>
              <w:top w:w="15" w:type="dxa"/>
              <w:left w:w="0" w:type="dxa"/>
              <w:bottom w:w="0" w:type="dxa"/>
              <w:right w:w="15" w:type="dxa"/>
            </w:tcMar>
            <w:vAlign w:val="bottom"/>
          </w:tcPr>
          <w:p w14:paraId="68B9FD79" w14:textId="77777777" w:rsidR="00242096" w:rsidRDefault="00791EFE">
            <w:pPr>
              <w:rPr>
                <w:b/>
                <w:color w:val="000000"/>
                <w:sz w:val="16"/>
              </w:rPr>
            </w:pPr>
            <w:r>
              <w:rPr>
                <w:b/>
                <w:color w:val="000000"/>
                <w:sz w:val="16"/>
              </w:rPr>
              <w:t xml:space="preserve"> </w:t>
            </w:r>
          </w:p>
        </w:tc>
        <w:tc>
          <w:tcPr>
            <w:tcW w:w="2998" w:type="pct"/>
            <w:gridSpan w:val="6"/>
            <w:tcBorders>
              <w:bottom w:val="single" w:sz="2" w:space="0" w:color="000000"/>
            </w:tcBorders>
            <w:shd w:val="clear" w:color="auto" w:fill="FFFFFF"/>
            <w:tcMar>
              <w:top w:w="15" w:type="dxa"/>
              <w:left w:w="0" w:type="dxa"/>
              <w:bottom w:w="0" w:type="dxa"/>
              <w:right w:w="15" w:type="dxa"/>
            </w:tcMar>
            <w:vAlign w:val="bottom"/>
          </w:tcPr>
          <w:p w14:paraId="423DF8E1" w14:textId="77777777" w:rsidR="00242096" w:rsidRDefault="00791EFE">
            <w:pPr>
              <w:jc w:val="center"/>
              <w:rPr>
                <w:b/>
                <w:color w:val="000000"/>
                <w:sz w:val="16"/>
              </w:rPr>
            </w:pPr>
            <w:r>
              <w:rPr>
                <w:b/>
                <w:color w:val="000000"/>
                <w:sz w:val="16"/>
              </w:rPr>
              <w:t>Stock Awards</w:t>
            </w:r>
          </w:p>
        </w:tc>
        <w:tc>
          <w:tcPr>
            <w:tcW w:w="50" w:type="pct"/>
            <w:shd w:val="clear" w:color="auto" w:fill="FFFFFF"/>
            <w:noWrap/>
            <w:tcMar>
              <w:top w:w="15" w:type="dxa"/>
              <w:left w:w="0" w:type="dxa"/>
              <w:bottom w:w="0" w:type="dxa"/>
              <w:right w:w="15" w:type="dxa"/>
            </w:tcMar>
            <w:vAlign w:val="bottom"/>
          </w:tcPr>
          <w:p w14:paraId="5E81951F" w14:textId="77777777" w:rsidR="00242096" w:rsidRDefault="00791EFE">
            <w:pPr>
              <w:rPr>
                <w:b/>
                <w:color w:val="000000"/>
                <w:sz w:val="16"/>
              </w:rPr>
            </w:pPr>
            <w:r>
              <w:rPr>
                <w:b/>
                <w:color w:val="000000"/>
                <w:sz w:val="16"/>
              </w:rPr>
              <w:t xml:space="preserve"> </w:t>
            </w:r>
          </w:p>
        </w:tc>
      </w:tr>
      <w:tr w:rsidR="002568E0" w14:paraId="61E769DC" w14:textId="77777777">
        <w:trPr>
          <w:cantSplit/>
          <w:jc w:val="center"/>
        </w:trPr>
        <w:tc>
          <w:tcPr>
            <w:tcW w:w="1804" w:type="pct"/>
            <w:tcBorders>
              <w:bottom w:val="single" w:sz="2" w:space="0" w:color="000000"/>
            </w:tcBorders>
            <w:shd w:val="clear" w:color="auto" w:fill="FFFFFF"/>
            <w:tcMar>
              <w:top w:w="15" w:type="dxa"/>
              <w:left w:w="0" w:type="dxa"/>
              <w:bottom w:w="0" w:type="dxa"/>
              <w:right w:w="15" w:type="dxa"/>
            </w:tcMar>
            <w:vAlign w:val="bottom"/>
          </w:tcPr>
          <w:p w14:paraId="142A09EE" w14:textId="77777777" w:rsidR="00242096" w:rsidRDefault="00791EFE">
            <w:pPr>
              <w:keepNext/>
              <w:rPr>
                <w:b/>
                <w:color w:val="000000"/>
                <w:sz w:val="16"/>
              </w:rPr>
            </w:pPr>
            <w:r>
              <w:rPr>
                <w:b/>
                <w:color w:val="000000"/>
                <w:sz w:val="16"/>
              </w:rPr>
              <w:t>Name of Executive</w:t>
            </w:r>
          </w:p>
        </w:tc>
        <w:tc>
          <w:tcPr>
            <w:tcW w:w="147" w:type="pct"/>
            <w:shd w:val="clear" w:color="auto" w:fill="FFFFFF"/>
            <w:tcMar>
              <w:top w:w="15" w:type="dxa"/>
              <w:left w:w="0" w:type="dxa"/>
              <w:bottom w:w="0" w:type="dxa"/>
              <w:right w:w="15" w:type="dxa"/>
            </w:tcMar>
            <w:vAlign w:val="bottom"/>
          </w:tcPr>
          <w:p w14:paraId="2BCBA423" w14:textId="77777777" w:rsidR="00242096" w:rsidRDefault="00791EFE">
            <w:pPr>
              <w:rPr>
                <w:b/>
                <w:color w:val="000000"/>
                <w:sz w:val="16"/>
              </w:rPr>
            </w:pPr>
            <w:r>
              <w:rPr>
                <w:b/>
                <w:color w:val="000000"/>
                <w:sz w:val="16"/>
              </w:rPr>
              <w:t xml:space="preserve"> </w:t>
            </w:r>
          </w:p>
        </w:tc>
        <w:tc>
          <w:tcPr>
            <w:tcW w:w="1505"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3E64A0CA" w14:textId="77777777" w:rsidR="00242096" w:rsidRDefault="00791EFE">
            <w:pPr>
              <w:jc w:val="center"/>
              <w:rPr>
                <w:b/>
                <w:color w:val="000000"/>
                <w:sz w:val="16"/>
              </w:rPr>
            </w:pPr>
            <w:r>
              <w:rPr>
                <w:b/>
                <w:color w:val="000000"/>
                <w:sz w:val="16"/>
              </w:rPr>
              <w:t xml:space="preserve">Number of Shares Acquired on </w:t>
            </w:r>
            <w:r>
              <w:rPr>
                <w:b/>
                <w:color w:val="000000"/>
                <w:sz w:val="16"/>
              </w:rPr>
              <w:t>Vesting (#)</w:t>
            </w:r>
          </w:p>
        </w:tc>
        <w:tc>
          <w:tcPr>
            <w:tcW w:w="50" w:type="pct"/>
            <w:shd w:val="clear" w:color="auto" w:fill="FFFFFF"/>
            <w:noWrap/>
            <w:tcMar>
              <w:top w:w="15" w:type="dxa"/>
              <w:left w:w="0" w:type="dxa"/>
              <w:bottom w:w="0" w:type="dxa"/>
              <w:right w:w="15" w:type="dxa"/>
            </w:tcMar>
            <w:vAlign w:val="bottom"/>
          </w:tcPr>
          <w:p w14:paraId="35794990" w14:textId="77777777" w:rsidR="00242096" w:rsidRDefault="00791EFE">
            <w:pPr>
              <w:rPr>
                <w:b/>
                <w:color w:val="000000"/>
                <w:sz w:val="16"/>
              </w:rPr>
            </w:pPr>
            <w:r>
              <w:rPr>
                <w:b/>
                <w:color w:val="000000"/>
                <w:sz w:val="16"/>
              </w:rPr>
              <w:t xml:space="preserve"> </w:t>
            </w:r>
          </w:p>
        </w:tc>
        <w:tc>
          <w:tcPr>
            <w:tcW w:w="147" w:type="pct"/>
            <w:tcBorders>
              <w:top w:val="single" w:sz="2" w:space="0" w:color="000000"/>
            </w:tcBorders>
            <w:shd w:val="clear" w:color="auto" w:fill="FFFFFF"/>
            <w:tcMar>
              <w:top w:w="15" w:type="dxa"/>
              <w:left w:w="0" w:type="dxa"/>
              <w:bottom w:w="0" w:type="dxa"/>
              <w:right w:w="15" w:type="dxa"/>
            </w:tcMar>
            <w:vAlign w:val="bottom"/>
          </w:tcPr>
          <w:p w14:paraId="0907ED89" w14:textId="77777777" w:rsidR="00242096" w:rsidRDefault="00791EFE">
            <w:pPr>
              <w:rPr>
                <w:b/>
                <w:color w:val="000000"/>
                <w:sz w:val="16"/>
              </w:rPr>
            </w:pPr>
            <w:r>
              <w:rPr>
                <w:b/>
                <w:color w:val="000000"/>
                <w:sz w:val="16"/>
              </w:rPr>
              <w:t xml:space="preserve"> </w:t>
            </w:r>
          </w:p>
        </w:tc>
        <w:tc>
          <w:tcPr>
            <w:tcW w:w="1295"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10305A8B" w14:textId="77777777" w:rsidR="00242096" w:rsidRDefault="00791EFE">
            <w:pPr>
              <w:jc w:val="center"/>
              <w:rPr>
                <w:rFonts w:ascii="Calibri"/>
                <w:color w:val="000000"/>
              </w:rPr>
            </w:pPr>
            <w:r>
              <w:rPr>
                <w:b/>
                <w:color w:val="000000"/>
                <w:sz w:val="16"/>
              </w:rPr>
              <w:t>Value Realized on</w:t>
            </w:r>
          </w:p>
          <w:p w14:paraId="2A0E3BB2" w14:textId="77777777" w:rsidR="00242096" w:rsidRDefault="00791EFE">
            <w:pPr>
              <w:jc w:val="center"/>
            </w:pPr>
            <w:r>
              <w:rPr>
                <w:b/>
                <w:color w:val="000000"/>
                <w:sz w:val="16"/>
              </w:rPr>
              <w:t>Vesting ($)</w:t>
            </w:r>
            <w:r>
              <w:rPr>
                <w:b/>
                <w:color w:val="000000"/>
                <w:sz w:val="16"/>
                <w:vertAlign w:val="superscript"/>
              </w:rPr>
              <w:t>(1)</w:t>
            </w:r>
          </w:p>
        </w:tc>
        <w:tc>
          <w:tcPr>
            <w:tcW w:w="50" w:type="pct"/>
            <w:shd w:val="clear" w:color="auto" w:fill="FFFFFF"/>
            <w:noWrap/>
            <w:tcMar>
              <w:top w:w="15" w:type="dxa"/>
              <w:left w:w="0" w:type="dxa"/>
              <w:bottom w:w="0" w:type="dxa"/>
              <w:right w:w="15" w:type="dxa"/>
            </w:tcMar>
            <w:vAlign w:val="bottom"/>
          </w:tcPr>
          <w:p w14:paraId="7F14F427" w14:textId="77777777" w:rsidR="00242096" w:rsidRDefault="00791EFE">
            <w:pPr>
              <w:rPr>
                <w:rFonts w:ascii="Calibri"/>
                <w:color w:val="000000"/>
              </w:rPr>
            </w:pPr>
            <w:r>
              <w:rPr>
                <w:rFonts w:ascii="Calibri"/>
                <w:color w:val="000000"/>
              </w:rPr>
              <w:t xml:space="preserve"> </w:t>
            </w:r>
          </w:p>
        </w:tc>
      </w:tr>
      <w:tr w:rsidR="002568E0" w14:paraId="352171A8" w14:textId="77777777">
        <w:trPr>
          <w:cantSplit/>
          <w:jc w:val="center"/>
        </w:trPr>
        <w:tc>
          <w:tcPr>
            <w:tcW w:w="1804" w:type="pct"/>
            <w:shd w:val="clear" w:color="auto" w:fill="CFF0FC"/>
            <w:tcMar>
              <w:top w:w="15" w:type="dxa"/>
              <w:left w:w="0" w:type="dxa"/>
              <w:bottom w:w="0" w:type="dxa"/>
              <w:right w:w="15" w:type="dxa"/>
            </w:tcMar>
          </w:tcPr>
          <w:p w14:paraId="05D51A22" w14:textId="77777777" w:rsidR="00242096" w:rsidRDefault="00791EFE">
            <w:pPr>
              <w:keepNext/>
              <w:rPr>
                <w:color w:val="000000"/>
                <w:sz w:val="20"/>
              </w:rPr>
            </w:pPr>
            <w:r>
              <w:rPr>
                <w:color w:val="000000"/>
                <w:sz w:val="20"/>
              </w:rPr>
              <w:t>Robert Greenberg</w:t>
            </w:r>
          </w:p>
        </w:tc>
        <w:tc>
          <w:tcPr>
            <w:tcW w:w="147" w:type="pct"/>
            <w:shd w:val="clear" w:color="auto" w:fill="CFF0FC"/>
            <w:tcMar>
              <w:top w:w="15" w:type="dxa"/>
              <w:left w:w="0" w:type="dxa"/>
              <w:bottom w:w="0" w:type="dxa"/>
              <w:right w:w="15" w:type="dxa"/>
            </w:tcMar>
            <w:vAlign w:val="bottom"/>
          </w:tcPr>
          <w:p w14:paraId="5B582B78" w14:textId="77777777" w:rsidR="0024209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0887F5F" w14:textId="77777777" w:rsidR="00242096" w:rsidRDefault="00791EFE">
            <w:pPr>
              <w:rPr>
                <w:color w:val="000000"/>
                <w:sz w:val="20"/>
              </w:rPr>
            </w:pPr>
            <w:r>
              <w:rPr>
                <w:color w:val="000000"/>
                <w:sz w:val="20"/>
              </w:rPr>
              <w:t xml:space="preserve"> </w:t>
            </w:r>
          </w:p>
        </w:tc>
        <w:tc>
          <w:tcPr>
            <w:tcW w:w="1455" w:type="pct"/>
            <w:shd w:val="clear" w:color="auto" w:fill="CFF0FC"/>
            <w:noWrap/>
            <w:tcMar>
              <w:top w:w="15" w:type="dxa"/>
              <w:left w:w="0" w:type="dxa"/>
              <w:bottom w:w="0" w:type="dxa"/>
              <w:right w:w="15" w:type="dxa"/>
            </w:tcMar>
            <w:vAlign w:val="bottom"/>
          </w:tcPr>
          <w:p w14:paraId="6F8B451D" w14:textId="77777777" w:rsidR="00242096" w:rsidRDefault="00791EFE">
            <w:pPr>
              <w:jc w:val="right"/>
              <w:rPr>
                <w:color w:val="000000"/>
                <w:sz w:val="20"/>
              </w:rPr>
            </w:pPr>
            <w:r>
              <w:rPr>
                <w:color w:val="000000"/>
                <w:sz w:val="20"/>
              </w:rPr>
              <w:t>175,000</w:t>
            </w:r>
          </w:p>
        </w:tc>
        <w:tc>
          <w:tcPr>
            <w:tcW w:w="50" w:type="pct"/>
            <w:shd w:val="clear" w:color="auto" w:fill="CFF0FC"/>
            <w:noWrap/>
            <w:tcMar>
              <w:top w:w="15" w:type="dxa"/>
              <w:left w:w="0" w:type="dxa"/>
              <w:bottom w:w="0" w:type="dxa"/>
              <w:right w:w="15" w:type="dxa"/>
            </w:tcMar>
            <w:vAlign w:val="bottom"/>
          </w:tcPr>
          <w:p w14:paraId="4CE74F10" w14:textId="77777777" w:rsidR="00242096" w:rsidRDefault="00791EFE">
            <w:pPr>
              <w:rPr>
                <w:color w:val="000000"/>
                <w:sz w:val="20"/>
              </w:rPr>
            </w:pPr>
            <w:r>
              <w:rPr>
                <w:color w:val="000000"/>
                <w:sz w:val="20"/>
              </w:rPr>
              <w:t xml:space="preserve"> </w:t>
            </w:r>
          </w:p>
        </w:tc>
        <w:tc>
          <w:tcPr>
            <w:tcW w:w="147" w:type="pct"/>
            <w:shd w:val="clear" w:color="auto" w:fill="CFF0FC"/>
            <w:tcMar>
              <w:top w:w="15" w:type="dxa"/>
              <w:left w:w="0" w:type="dxa"/>
              <w:bottom w:w="0" w:type="dxa"/>
              <w:right w:w="15" w:type="dxa"/>
            </w:tcMar>
            <w:vAlign w:val="bottom"/>
          </w:tcPr>
          <w:p w14:paraId="60D0F772" w14:textId="77777777" w:rsidR="0024209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4BB1BA10" w14:textId="77777777" w:rsidR="00242096" w:rsidRDefault="00791EFE">
            <w:pPr>
              <w:rPr>
                <w:color w:val="000000"/>
                <w:sz w:val="20"/>
              </w:rPr>
            </w:pPr>
            <w:r>
              <w:rPr>
                <w:color w:val="000000"/>
                <w:sz w:val="20"/>
              </w:rPr>
              <w:t xml:space="preserve"> </w:t>
            </w:r>
          </w:p>
        </w:tc>
        <w:tc>
          <w:tcPr>
            <w:tcW w:w="1245" w:type="pct"/>
            <w:shd w:val="clear" w:color="auto" w:fill="CFF0FC"/>
            <w:noWrap/>
            <w:tcMar>
              <w:top w:w="15" w:type="dxa"/>
              <w:left w:w="0" w:type="dxa"/>
              <w:bottom w:w="0" w:type="dxa"/>
              <w:right w:w="15" w:type="dxa"/>
            </w:tcMar>
            <w:vAlign w:val="bottom"/>
          </w:tcPr>
          <w:p w14:paraId="7C3BD5FE" w14:textId="77777777" w:rsidR="00242096" w:rsidRDefault="00791EFE">
            <w:pPr>
              <w:jc w:val="right"/>
              <w:rPr>
                <w:color w:val="000000"/>
                <w:sz w:val="20"/>
              </w:rPr>
            </w:pPr>
            <w:r>
              <w:rPr>
                <w:color w:val="000000"/>
                <w:sz w:val="20"/>
              </w:rPr>
              <w:t>6,932,000</w:t>
            </w:r>
          </w:p>
        </w:tc>
        <w:tc>
          <w:tcPr>
            <w:tcW w:w="50" w:type="pct"/>
            <w:shd w:val="clear" w:color="auto" w:fill="CFF0FC"/>
            <w:noWrap/>
            <w:tcMar>
              <w:top w:w="15" w:type="dxa"/>
              <w:left w:w="0" w:type="dxa"/>
              <w:bottom w:w="0" w:type="dxa"/>
              <w:right w:w="15" w:type="dxa"/>
            </w:tcMar>
            <w:vAlign w:val="bottom"/>
          </w:tcPr>
          <w:p w14:paraId="1E8D7DD7" w14:textId="77777777" w:rsidR="00242096" w:rsidRDefault="00791EFE">
            <w:pPr>
              <w:rPr>
                <w:color w:val="000000"/>
                <w:sz w:val="20"/>
              </w:rPr>
            </w:pPr>
            <w:r>
              <w:rPr>
                <w:color w:val="000000"/>
                <w:sz w:val="20"/>
              </w:rPr>
              <w:t xml:space="preserve"> </w:t>
            </w:r>
          </w:p>
        </w:tc>
      </w:tr>
      <w:tr w:rsidR="002568E0" w14:paraId="6FE35155" w14:textId="77777777">
        <w:trPr>
          <w:cantSplit/>
          <w:jc w:val="center"/>
        </w:trPr>
        <w:tc>
          <w:tcPr>
            <w:tcW w:w="1804" w:type="pct"/>
            <w:shd w:val="clear" w:color="auto" w:fill="FFFFFF"/>
            <w:tcMar>
              <w:top w:w="15" w:type="dxa"/>
              <w:left w:w="0" w:type="dxa"/>
              <w:bottom w:w="0" w:type="dxa"/>
              <w:right w:w="15" w:type="dxa"/>
            </w:tcMar>
          </w:tcPr>
          <w:p w14:paraId="5F11F79F" w14:textId="77777777" w:rsidR="00242096" w:rsidRDefault="00791EFE">
            <w:pPr>
              <w:keepNext/>
              <w:rPr>
                <w:color w:val="000000"/>
                <w:sz w:val="20"/>
              </w:rPr>
            </w:pPr>
            <w:r>
              <w:rPr>
                <w:color w:val="000000"/>
                <w:sz w:val="20"/>
              </w:rPr>
              <w:t>John Vandemore</w:t>
            </w:r>
          </w:p>
        </w:tc>
        <w:tc>
          <w:tcPr>
            <w:tcW w:w="147" w:type="pct"/>
            <w:shd w:val="clear" w:color="auto" w:fill="FFFFFF"/>
            <w:tcMar>
              <w:top w:w="15" w:type="dxa"/>
              <w:left w:w="0" w:type="dxa"/>
              <w:bottom w:w="0" w:type="dxa"/>
              <w:right w:w="15" w:type="dxa"/>
            </w:tcMar>
            <w:vAlign w:val="bottom"/>
          </w:tcPr>
          <w:p w14:paraId="4F557470" w14:textId="77777777" w:rsidR="00242096"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1C60D930" w14:textId="77777777" w:rsidR="00242096" w:rsidRDefault="00791EFE">
            <w:pPr>
              <w:rPr>
                <w:color w:val="000000"/>
                <w:sz w:val="20"/>
              </w:rPr>
            </w:pPr>
            <w:r>
              <w:rPr>
                <w:color w:val="000000"/>
                <w:sz w:val="20"/>
              </w:rPr>
              <w:t xml:space="preserve"> </w:t>
            </w:r>
          </w:p>
        </w:tc>
        <w:tc>
          <w:tcPr>
            <w:tcW w:w="1455" w:type="pct"/>
            <w:shd w:val="clear" w:color="auto" w:fill="FFFFFF"/>
            <w:noWrap/>
            <w:tcMar>
              <w:top w:w="15" w:type="dxa"/>
              <w:left w:w="0" w:type="dxa"/>
              <w:bottom w:w="0" w:type="dxa"/>
              <w:right w:w="15" w:type="dxa"/>
            </w:tcMar>
            <w:vAlign w:val="bottom"/>
          </w:tcPr>
          <w:p w14:paraId="4A78BA83" w14:textId="77777777" w:rsidR="00242096" w:rsidRDefault="00791EFE">
            <w:pPr>
              <w:jc w:val="right"/>
              <w:rPr>
                <w:color w:val="000000"/>
                <w:sz w:val="20"/>
              </w:rPr>
            </w:pPr>
            <w:r>
              <w:rPr>
                <w:color w:val="000000"/>
                <w:sz w:val="20"/>
              </w:rPr>
              <w:t>20,000</w:t>
            </w:r>
          </w:p>
        </w:tc>
        <w:tc>
          <w:tcPr>
            <w:tcW w:w="50" w:type="pct"/>
            <w:shd w:val="clear" w:color="auto" w:fill="FFFFFF"/>
            <w:noWrap/>
            <w:tcMar>
              <w:top w:w="15" w:type="dxa"/>
              <w:left w:w="0" w:type="dxa"/>
              <w:bottom w:w="0" w:type="dxa"/>
              <w:right w:w="15" w:type="dxa"/>
            </w:tcMar>
            <w:vAlign w:val="bottom"/>
          </w:tcPr>
          <w:p w14:paraId="149816A6" w14:textId="77777777" w:rsidR="00242096" w:rsidRDefault="00791EFE">
            <w:pPr>
              <w:rPr>
                <w:color w:val="000000"/>
                <w:sz w:val="20"/>
              </w:rPr>
            </w:pPr>
            <w:r>
              <w:rPr>
                <w:color w:val="000000"/>
                <w:sz w:val="20"/>
              </w:rPr>
              <w:t xml:space="preserve"> </w:t>
            </w:r>
          </w:p>
        </w:tc>
        <w:tc>
          <w:tcPr>
            <w:tcW w:w="147" w:type="pct"/>
            <w:shd w:val="clear" w:color="auto" w:fill="FFFFFF"/>
            <w:tcMar>
              <w:top w:w="15" w:type="dxa"/>
              <w:left w:w="0" w:type="dxa"/>
              <w:bottom w:w="0" w:type="dxa"/>
              <w:right w:w="15" w:type="dxa"/>
            </w:tcMar>
            <w:vAlign w:val="bottom"/>
          </w:tcPr>
          <w:p w14:paraId="29A996BA" w14:textId="77777777" w:rsidR="00242096"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A082ECA" w14:textId="77777777" w:rsidR="00242096" w:rsidRDefault="00791EFE">
            <w:pPr>
              <w:rPr>
                <w:color w:val="000000"/>
                <w:sz w:val="20"/>
              </w:rPr>
            </w:pPr>
            <w:r>
              <w:rPr>
                <w:color w:val="000000"/>
                <w:sz w:val="20"/>
              </w:rPr>
              <w:t xml:space="preserve"> </w:t>
            </w:r>
          </w:p>
        </w:tc>
        <w:tc>
          <w:tcPr>
            <w:tcW w:w="1245" w:type="pct"/>
            <w:shd w:val="clear" w:color="auto" w:fill="FFFFFF"/>
            <w:noWrap/>
            <w:tcMar>
              <w:top w:w="15" w:type="dxa"/>
              <w:left w:w="0" w:type="dxa"/>
              <w:bottom w:w="0" w:type="dxa"/>
              <w:right w:w="15" w:type="dxa"/>
            </w:tcMar>
            <w:vAlign w:val="bottom"/>
          </w:tcPr>
          <w:p w14:paraId="56F7F7B0" w14:textId="77777777" w:rsidR="00242096" w:rsidRDefault="00791EFE">
            <w:pPr>
              <w:jc w:val="right"/>
              <w:rPr>
                <w:color w:val="000000"/>
                <w:sz w:val="20"/>
              </w:rPr>
            </w:pPr>
            <w:r>
              <w:rPr>
                <w:color w:val="000000"/>
                <w:sz w:val="20"/>
              </w:rPr>
              <w:t>779,000</w:t>
            </w:r>
          </w:p>
        </w:tc>
        <w:tc>
          <w:tcPr>
            <w:tcW w:w="50" w:type="pct"/>
            <w:shd w:val="clear" w:color="auto" w:fill="FFFFFF"/>
            <w:noWrap/>
            <w:tcMar>
              <w:top w:w="15" w:type="dxa"/>
              <w:left w:w="0" w:type="dxa"/>
              <w:bottom w:w="0" w:type="dxa"/>
              <w:right w:w="15" w:type="dxa"/>
            </w:tcMar>
            <w:vAlign w:val="bottom"/>
          </w:tcPr>
          <w:p w14:paraId="01E601E5" w14:textId="77777777" w:rsidR="00242096" w:rsidRDefault="00791EFE">
            <w:pPr>
              <w:rPr>
                <w:color w:val="000000"/>
                <w:sz w:val="20"/>
              </w:rPr>
            </w:pPr>
            <w:r>
              <w:rPr>
                <w:color w:val="000000"/>
                <w:sz w:val="20"/>
              </w:rPr>
              <w:t xml:space="preserve"> </w:t>
            </w:r>
          </w:p>
        </w:tc>
      </w:tr>
      <w:tr w:rsidR="002568E0" w14:paraId="0A3E065E" w14:textId="77777777">
        <w:trPr>
          <w:cantSplit/>
          <w:jc w:val="center"/>
        </w:trPr>
        <w:tc>
          <w:tcPr>
            <w:tcW w:w="1804" w:type="pct"/>
            <w:shd w:val="clear" w:color="auto" w:fill="CFF0FC"/>
            <w:tcMar>
              <w:top w:w="15" w:type="dxa"/>
              <w:left w:w="0" w:type="dxa"/>
              <w:bottom w:w="0" w:type="dxa"/>
              <w:right w:w="15" w:type="dxa"/>
            </w:tcMar>
          </w:tcPr>
          <w:p w14:paraId="7EB40AFC" w14:textId="77777777" w:rsidR="00242096" w:rsidRDefault="00791EFE">
            <w:pPr>
              <w:keepNext/>
              <w:rPr>
                <w:color w:val="000000"/>
                <w:sz w:val="20"/>
              </w:rPr>
            </w:pPr>
            <w:r>
              <w:rPr>
                <w:color w:val="000000"/>
                <w:sz w:val="20"/>
              </w:rPr>
              <w:t>Michael Greenberg</w:t>
            </w:r>
          </w:p>
        </w:tc>
        <w:tc>
          <w:tcPr>
            <w:tcW w:w="147" w:type="pct"/>
            <w:shd w:val="clear" w:color="auto" w:fill="CFF0FC"/>
            <w:tcMar>
              <w:top w:w="15" w:type="dxa"/>
              <w:left w:w="0" w:type="dxa"/>
              <w:bottom w:w="0" w:type="dxa"/>
              <w:right w:w="15" w:type="dxa"/>
            </w:tcMar>
            <w:vAlign w:val="bottom"/>
          </w:tcPr>
          <w:p w14:paraId="5C16660C" w14:textId="77777777" w:rsidR="0024209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255C7FA" w14:textId="77777777" w:rsidR="00242096" w:rsidRDefault="00791EFE">
            <w:pPr>
              <w:rPr>
                <w:color w:val="000000"/>
                <w:sz w:val="20"/>
              </w:rPr>
            </w:pPr>
            <w:r>
              <w:rPr>
                <w:color w:val="000000"/>
                <w:sz w:val="20"/>
              </w:rPr>
              <w:t xml:space="preserve"> </w:t>
            </w:r>
          </w:p>
        </w:tc>
        <w:tc>
          <w:tcPr>
            <w:tcW w:w="1455" w:type="pct"/>
            <w:shd w:val="clear" w:color="auto" w:fill="CFF0FC"/>
            <w:noWrap/>
            <w:tcMar>
              <w:top w:w="15" w:type="dxa"/>
              <w:left w:w="0" w:type="dxa"/>
              <w:bottom w:w="0" w:type="dxa"/>
              <w:right w:w="15" w:type="dxa"/>
            </w:tcMar>
            <w:vAlign w:val="bottom"/>
          </w:tcPr>
          <w:p w14:paraId="0FE5B80F" w14:textId="77777777" w:rsidR="00242096" w:rsidRDefault="00791EFE">
            <w:pPr>
              <w:jc w:val="right"/>
              <w:rPr>
                <w:color w:val="000000"/>
                <w:sz w:val="20"/>
              </w:rPr>
            </w:pPr>
            <w:r>
              <w:rPr>
                <w:color w:val="000000"/>
                <w:sz w:val="20"/>
              </w:rPr>
              <w:t>145,834</w:t>
            </w:r>
          </w:p>
        </w:tc>
        <w:tc>
          <w:tcPr>
            <w:tcW w:w="50" w:type="pct"/>
            <w:shd w:val="clear" w:color="auto" w:fill="CFF0FC"/>
            <w:noWrap/>
            <w:tcMar>
              <w:top w:w="15" w:type="dxa"/>
              <w:left w:w="0" w:type="dxa"/>
              <w:bottom w:w="0" w:type="dxa"/>
              <w:right w:w="15" w:type="dxa"/>
            </w:tcMar>
            <w:vAlign w:val="bottom"/>
          </w:tcPr>
          <w:p w14:paraId="7AD2E30C" w14:textId="77777777" w:rsidR="00242096" w:rsidRDefault="00791EFE">
            <w:pPr>
              <w:rPr>
                <w:color w:val="000000"/>
                <w:sz w:val="20"/>
              </w:rPr>
            </w:pPr>
            <w:r>
              <w:rPr>
                <w:color w:val="000000"/>
                <w:sz w:val="20"/>
              </w:rPr>
              <w:t xml:space="preserve"> </w:t>
            </w:r>
          </w:p>
        </w:tc>
        <w:tc>
          <w:tcPr>
            <w:tcW w:w="147" w:type="pct"/>
            <w:shd w:val="clear" w:color="auto" w:fill="CFF0FC"/>
            <w:tcMar>
              <w:top w:w="15" w:type="dxa"/>
              <w:left w:w="0" w:type="dxa"/>
              <w:bottom w:w="0" w:type="dxa"/>
              <w:right w:w="15" w:type="dxa"/>
            </w:tcMar>
            <w:vAlign w:val="bottom"/>
          </w:tcPr>
          <w:p w14:paraId="075D4E21" w14:textId="77777777" w:rsidR="0024209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218B0AC0" w14:textId="77777777" w:rsidR="00242096" w:rsidRDefault="00791EFE">
            <w:pPr>
              <w:rPr>
                <w:color w:val="000000"/>
                <w:sz w:val="20"/>
              </w:rPr>
            </w:pPr>
            <w:r>
              <w:rPr>
                <w:color w:val="000000"/>
                <w:sz w:val="20"/>
              </w:rPr>
              <w:t xml:space="preserve"> </w:t>
            </w:r>
          </w:p>
        </w:tc>
        <w:tc>
          <w:tcPr>
            <w:tcW w:w="1245" w:type="pct"/>
            <w:shd w:val="clear" w:color="auto" w:fill="CFF0FC"/>
            <w:noWrap/>
            <w:tcMar>
              <w:top w:w="15" w:type="dxa"/>
              <w:left w:w="0" w:type="dxa"/>
              <w:bottom w:w="0" w:type="dxa"/>
              <w:right w:w="15" w:type="dxa"/>
            </w:tcMar>
            <w:vAlign w:val="bottom"/>
          </w:tcPr>
          <w:p w14:paraId="6E283B84" w14:textId="77777777" w:rsidR="00242096" w:rsidRDefault="00791EFE">
            <w:pPr>
              <w:jc w:val="right"/>
              <w:rPr>
                <w:color w:val="000000"/>
                <w:sz w:val="20"/>
              </w:rPr>
            </w:pPr>
            <w:r>
              <w:rPr>
                <w:color w:val="000000"/>
                <w:sz w:val="20"/>
              </w:rPr>
              <w:t>5,776,696</w:t>
            </w:r>
          </w:p>
        </w:tc>
        <w:tc>
          <w:tcPr>
            <w:tcW w:w="50" w:type="pct"/>
            <w:shd w:val="clear" w:color="auto" w:fill="CFF0FC"/>
            <w:noWrap/>
            <w:tcMar>
              <w:top w:w="15" w:type="dxa"/>
              <w:left w:w="0" w:type="dxa"/>
              <w:bottom w:w="0" w:type="dxa"/>
              <w:right w:w="15" w:type="dxa"/>
            </w:tcMar>
            <w:vAlign w:val="bottom"/>
          </w:tcPr>
          <w:p w14:paraId="18803A01" w14:textId="77777777" w:rsidR="00242096" w:rsidRDefault="00791EFE">
            <w:pPr>
              <w:rPr>
                <w:color w:val="000000"/>
                <w:sz w:val="20"/>
              </w:rPr>
            </w:pPr>
            <w:r>
              <w:rPr>
                <w:color w:val="000000"/>
                <w:sz w:val="20"/>
              </w:rPr>
              <w:t xml:space="preserve"> </w:t>
            </w:r>
          </w:p>
        </w:tc>
      </w:tr>
      <w:tr w:rsidR="002568E0" w14:paraId="0CF5721B" w14:textId="77777777">
        <w:trPr>
          <w:cantSplit/>
          <w:jc w:val="center"/>
        </w:trPr>
        <w:tc>
          <w:tcPr>
            <w:tcW w:w="1804" w:type="pct"/>
            <w:shd w:val="clear" w:color="auto" w:fill="FFFFFF"/>
            <w:tcMar>
              <w:top w:w="15" w:type="dxa"/>
              <w:left w:w="0" w:type="dxa"/>
              <w:bottom w:w="0" w:type="dxa"/>
              <w:right w:w="15" w:type="dxa"/>
            </w:tcMar>
          </w:tcPr>
          <w:p w14:paraId="0886FB00" w14:textId="77777777" w:rsidR="00242096" w:rsidRDefault="00791EFE">
            <w:pPr>
              <w:keepNext/>
              <w:rPr>
                <w:color w:val="000000"/>
                <w:sz w:val="20"/>
              </w:rPr>
            </w:pPr>
            <w:r>
              <w:rPr>
                <w:color w:val="000000"/>
                <w:sz w:val="20"/>
              </w:rPr>
              <w:t>David Weinberg</w:t>
            </w:r>
          </w:p>
        </w:tc>
        <w:tc>
          <w:tcPr>
            <w:tcW w:w="147" w:type="pct"/>
            <w:shd w:val="clear" w:color="auto" w:fill="FFFFFF"/>
            <w:tcMar>
              <w:top w:w="15" w:type="dxa"/>
              <w:left w:w="0" w:type="dxa"/>
              <w:bottom w:w="0" w:type="dxa"/>
              <w:right w:w="15" w:type="dxa"/>
            </w:tcMar>
            <w:vAlign w:val="bottom"/>
          </w:tcPr>
          <w:p w14:paraId="3D57E0FA" w14:textId="77777777" w:rsidR="00242096"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F5EB693" w14:textId="77777777" w:rsidR="00242096" w:rsidRDefault="00791EFE">
            <w:pPr>
              <w:rPr>
                <w:color w:val="000000"/>
                <w:sz w:val="20"/>
              </w:rPr>
            </w:pPr>
            <w:r>
              <w:rPr>
                <w:color w:val="000000"/>
                <w:sz w:val="20"/>
              </w:rPr>
              <w:t xml:space="preserve"> </w:t>
            </w:r>
          </w:p>
        </w:tc>
        <w:tc>
          <w:tcPr>
            <w:tcW w:w="1455" w:type="pct"/>
            <w:shd w:val="clear" w:color="auto" w:fill="FFFFFF"/>
            <w:noWrap/>
            <w:tcMar>
              <w:top w:w="15" w:type="dxa"/>
              <w:left w:w="0" w:type="dxa"/>
              <w:bottom w:w="0" w:type="dxa"/>
              <w:right w:w="15" w:type="dxa"/>
            </w:tcMar>
            <w:vAlign w:val="bottom"/>
          </w:tcPr>
          <w:p w14:paraId="1F8F2ADA" w14:textId="77777777" w:rsidR="00242096" w:rsidRDefault="00791EFE">
            <w:pPr>
              <w:jc w:val="right"/>
              <w:rPr>
                <w:color w:val="000000"/>
                <w:sz w:val="20"/>
              </w:rPr>
            </w:pPr>
            <w:r>
              <w:rPr>
                <w:color w:val="000000"/>
                <w:sz w:val="20"/>
              </w:rPr>
              <w:t>116,667</w:t>
            </w:r>
          </w:p>
        </w:tc>
        <w:tc>
          <w:tcPr>
            <w:tcW w:w="50" w:type="pct"/>
            <w:shd w:val="clear" w:color="auto" w:fill="FFFFFF"/>
            <w:noWrap/>
            <w:tcMar>
              <w:top w:w="15" w:type="dxa"/>
              <w:left w:w="0" w:type="dxa"/>
              <w:bottom w:w="0" w:type="dxa"/>
              <w:right w:w="15" w:type="dxa"/>
            </w:tcMar>
            <w:vAlign w:val="bottom"/>
          </w:tcPr>
          <w:p w14:paraId="526BB400" w14:textId="77777777" w:rsidR="00242096" w:rsidRDefault="00791EFE">
            <w:pPr>
              <w:rPr>
                <w:color w:val="000000"/>
                <w:sz w:val="20"/>
              </w:rPr>
            </w:pPr>
            <w:r>
              <w:rPr>
                <w:color w:val="000000"/>
                <w:sz w:val="20"/>
              </w:rPr>
              <w:t xml:space="preserve"> </w:t>
            </w:r>
          </w:p>
        </w:tc>
        <w:tc>
          <w:tcPr>
            <w:tcW w:w="147" w:type="pct"/>
            <w:shd w:val="clear" w:color="auto" w:fill="FFFFFF"/>
            <w:tcMar>
              <w:top w:w="15" w:type="dxa"/>
              <w:left w:w="0" w:type="dxa"/>
              <w:bottom w:w="0" w:type="dxa"/>
              <w:right w:w="15" w:type="dxa"/>
            </w:tcMar>
            <w:vAlign w:val="bottom"/>
          </w:tcPr>
          <w:p w14:paraId="08E556CB" w14:textId="77777777" w:rsidR="00242096"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13F67B6" w14:textId="77777777" w:rsidR="00242096" w:rsidRDefault="00791EFE">
            <w:pPr>
              <w:rPr>
                <w:color w:val="000000"/>
                <w:sz w:val="20"/>
              </w:rPr>
            </w:pPr>
            <w:r>
              <w:rPr>
                <w:color w:val="000000"/>
                <w:sz w:val="20"/>
              </w:rPr>
              <w:t xml:space="preserve"> </w:t>
            </w:r>
          </w:p>
        </w:tc>
        <w:tc>
          <w:tcPr>
            <w:tcW w:w="1245" w:type="pct"/>
            <w:shd w:val="clear" w:color="auto" w:fill="FFFFFF"/>
            <w:noWrap/>
            <w:tcMar>
              <w:top w:w="15" w:type="dxa"/>
              <w:left w:w="0" w:type="dxa"/>
              <w:bottom w:w="0" w:type="dxa"/>
              <w:right w:w="15" w:type="dxa"/>
            </w:tcMar>
            <w:vAlign w:val="bottom"/>
          </w:tcPr>
          <w:p w14:paraId="587A9346" w14:textId="77777777" w:rsidR="00242096" w:rsidRDefault="00791EFE">
            <w:pPr>
              <w:jc w:val="right"/>
              <w:rPr>
                <w:color w:val="000000"/>
                <w:sz w:val="20"/>
              </w:rPr>
            </w:pPr>
            <w:r>
              <w:rPr>
                <w:color w:val="000000"/>
                <w:sz w:val="20"/>
              </w:rPr>
              <w:t>4,621,348</w:t>
            </w:r>
          </w:p>
        </w:tc>
        <w:tc>
          <w:tcPr>
            <w:tcW w:w="50" w:type="pct"/>
            <w:shd w:val="clear" w:color="auto" w:fill="FFFFFF"/>
            <w:noWrap/>
            <w:tcMar>
              <w:top w:w="15" w:type="dxa"/>
              <w:left w:w="0" w:type="dxa"/>
              <w:bottom w:w="0" w:type="dxa"/>
              <w:right w:w="15" w:type="dxa"/>
            </w:tcMar>
            <w:vAlign w:val="bottom"/>
          </w:tcPr>
          <w:p w14:paraId="7170BC51" w14:textId="77777777" w:rsidR="00242096" w:rsidRDefault="00791EFE">
            <w:pPr>
              <w:rPr>
                <w:color w:val="000000"/>
                <w:sz w:val="20"/>
              </w:rPr>
            </w:pPr>
            <w:r>
              <w:rPr>
                <w:color w:val="000000"/>
                <w:sz w:val="20"/>
              </w:rPr>
              <w:t xml:space="preserve"> </w:t>
            </w:r>
          </w:p>
        </w:tc>
      </w:tr>
      <w:tr w:rsidR="002568E0" w14:paraId="15EFB83F" w14:textId="77777777">
        <w:trPr>
          <w:cantSplit/>
          <w:jc w:val="center"/>
        </w:trPr>
        <w:tc>
          <w:tcPr>
            <w:tcW w:w="1804" w:type="pct"/>
            <w:shd w:val="clear" w:color="auto" w:fill="CFF0FC"/>
            <w:tcMar>
              <w:top w:w="15" w:type="dxa"/>
              <w:left w:w="0" w:type="dxa"/>
              <w:bottom w:w="0" w:type="dxa"/>
              <w:right w:w="15" w:type="dxa"/>
            </w:tcMar>
          </w:tcPr>
          <w:p w14:paraId="3F2720E5" w14:textId="77777777" w:rsidR="00242096" w:rsidRDefault="00791EFE">
            <w:pPr>
              <w:rPr>
                <w:color w:val="000000"/>
                <w:sz w:val="20"/>
              </w:rPr>
            </w:pPr>
            <w:r>
              <w:rPr>
                <w:color w:val="000000"/>
                <w:sz w:val="20"/>
              </w:rPr>
              <w:t>Mark Nason</w:t>
            </w:r>
          </w:p>
        </w:tc>
        <w:tc>
          <w:tcPr>
            <w:tcW w:w="147" w:type="pct"/>
            <w:shd w:val="clear" w:color="auto" w:fill="CFF0FC"/>
            <w:tcMar>
              <w:top w:w="15" w:type="dxa"/>
              <w:left w:w="0" w:type="dxa"/>
              <w:bottom w:w="0" w:type="dxa"/>
              <w:right w:w="15" w:type="dxa"/>
            </w:tcMar>
            <w:vAlign w:val="bottom"/>
          </w:tcPr>
          <w:p w14:paraId="5B25B5AD" w14:textId="77777777" w:rsidR="0024209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50B7886F" w14:textId="77777777" w:rsidR="00242096" w:rsidRDefault="00791EFE">
            <w:pPr>
              <w:rPr>
                <w:color w:val="000000"/>
                <w:sz w:val="20"/>
              </w:rPr>
            </w:pPr>
            <w:r>
              <w:rPr>
                <w:color w:val="000000"/>
                <w:sz w:val="20"/>
              </w:rPr>
              <w:t xml:space="preserve"> </w:t>
            </w:r>
          </w:p>
        </w:tc>
        <w:tc>
          <w:tcPr>
            <w:tcW w:w="1455" w:type="pct"/>
            <w:shd w:val="clear" w:color="auto" w:fill="CFF0FC"/>
            <w:noWrap/>
            <w:tcMar>
              <w:top w:w="15" w:type="dxa"/>
              <w:left w:w="0" w:type="dxa"/>
              <w:bottom w:w="0" w:type="dxa"/>
              <w:right w:w="15" w:type="dxa"/>
            </w:tcMar>
            <w:vAlign w:val="bottom"/>
          </w:tcPr>
          <w:p w14:paraId="2BF9FB51" w14:textId="77777777" w:rsidR="00242096" w:rsidRDefault="00791EFE">
            <w:pPr>
              <w:jc w:val="right"/>
              <w:rPr>
                <w:color w:val="000000"/>
                <w:sz w:val="20"/>
              </w:rPr>
            </w:pPr>
            <w:r>
              <w:rPr>
                <w:color w:val="000000"/>
                <w:sz w:val="20"/>
              </w:rPr>
              <w:t>25,000</w:t>
            </w:r>
          </w:p>
        </w:tc>
        <w:tc>
          <w:tcPr>
            <w:tcW w:w="50" w:type="pct"/>
            <w:shd w:val="clear" w:color="auto" w:fill="CFF0FC"/>
            <w:noWrap/>
            <w:tcMar>
              <w:top w:w="15" w:type="dxa"/>
              <w:left w:w="0" w:type="dxa"/>
              <w:bottom w:w="0" w:type="dxa"/>
              <w:right w:w="15" w:type="dxa"/>
            </w:tcMar>
            <w:vAlign w:val="bottom"/>
          </w:tcPr>
          <w:p w14:paraId="302B28F8" w14:textId="77777777" w:rsidR="00242096" w:rsidRDefault="00791EFE">
            <w:pPr>
              <w:rPr>
                <w:color w:val="000000"/>
                <w:sz w:val="20"/>
              </w:rPr>
            </w:pPr>
            <w:r>
              <w:rPr>
                <w:color w:val="000000"/>
                <w:sz w:val="20"/>
              </w:rPr>
              <w:t xml:space="preserve"> </w:t>
            </w:r>
          </w:p>
        </w:tc>
        <w:tc>
          <w:tcPr>
            <w:tcW w:w="147" w:type="pct"/>
            <w:shd w:val="clear" w:color="auto" w:fill="CFF0FC"/>
            <w:tcMar>
              <w:top w:w="15" w:type="dxa"/>
              <w:left w:w="0" w:type="dxa"/>
              <w:bottom w:w="0" w:type="dxa"/>
              <w:right w:w="15" w:type="dxa"/>
            </w:tcMar>
            <w:vAlign w:val="bottom"/>
          </w:tcPr>
          <w:p w14:paraId="02CF8412" w14:textId="77777777" w:rsidR="00242096"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E0A4F13" w14:textId="77777777" w:rsidR="00242096" w:rsidRDefault="00791EFE">
            <w:pPr>
              <w:rPr>
                <w:color w:val="000000"/>
                <w:sz w:val="20"/>
              </w:rPr>
            </w:pPr>
            <w:r>
              <w:rPr>
                <w:color w:val="000000"/>
                <w:sz w:val="20"/>
              </w:rPr>
              <w:t xml:space="preserve"> </w:t>
            </w:r>
          </w:p>
        </w:tc>
        <w:tc>
          <w:tcPr>
            <w:tcW w:w="1245" w:type="pct"/>
            <w:shd w:val="clear" w:color="auto" w:fill="CFF0FC"/>
            <w:noWrap/>
            <w:tcMar>
              <w:top w:w="15" w:type="dxa"/>
              <w:left w:w="0" w:type="dxa"/>
              <w:bottom w:w="0" w:type="dxa"/>
              <w:right w:w="15" w:type="dxa"/>
            </w:tcMar>
            <w:vAlign w:val="bottom"/>
          </w:tcPr>
          <w:p w14:paraId="1C887003" w14:textId="77777777" w:rsidR="00242096" w:rsidRDefault="00791EFE">
            <w:pPr>
              <w:jc w:val="right"/>
              <w:rPr>
                <w:color w:val="000000"/>
                <w:sz w:val="20"/>
              </w:rPr>
            </w:pPr>
            <w:r>
              <w:rPr>
                <w:color w:val="000000"/>
                <w:sz w:val="20"/>
              </w:rPr>
              <w:t>973,750</w:t>
            </w:r>
          </w:p>
        </w:tc>
        <w:tc>
          <w:tcPr>
            <w:tcW w:w="50" w:type="pct"/>
            <w:shd w:val="clear" w:color="auto" w:fill="CFF0FC"/>
            <w:noWrap/>
            <w:tcMar>
              <w:top w:w="15" w:type="dxa"/>
              <w:left w:w="0" w:type="dxa"/>
              <w:bottom w:w="0" w:type="dxa"/>
              <w:right w:w="15" w:type="dxa"/>
            </w:tcMar>
            <w:vAlign w:val="bottom"/>
          </w:tcPr>
          <w:p w14:paraId="393DE10E" w14:textId="77777777" w:rsidR="00242096" w:rsidRDefault="00791EFE">
            <w:pPr>
              <w:rPr>
                <w:color w:val="000000"/>
                <w:sz w:val="20"/>
              </w:rPr>
            </w:pPr>
            <w:r>
              <w:rPr>
                <w:color w:val="000000"/>
                <w:sz w:val="2"/>
              </w:rPr>
              <w:t xml:space="preserve"> </w:t>
            </w:r>
          </w:p>
        </w:tc>
      </w:tr>
    </w:tbl>
    <w:p w14:paraId="287BFA6B" w14:textId="77777777" w:rsidR="002D2FAC" w:rsidRPr="002D2FAC" w:rsidRDefault="00791EFE" w:rsidP="002D2FAC">
      <w:pPr>
        <w:keepNext/>
        <w:widowControl/>
        <w:pBdr>
          <w:bottom w:val="single" w:sz="4" w:space="1" w:color="auto"/>
        </w:pBdr>
        <w:ind w:right="7920"/>
        <w:rPr>
          <w:sz w:val="8"/>
          <w:szCs w:val="8"/>
        </w:rPr>
      </w:pPr>
    </w:p>
    <w:p w14:paraId="374290D2" w14:textId="77777777" w:rsidR="0014797D" w:rsidRPr="0045760E" w:rsidRDefault="00791EFE" w:rsidP="004011E5">
      <w:pPr>
        <w:pStyle w:val="ListParagraph"/>
        <w:widowControl/>
        <w:numPr>
          <w:ilvl w:val="0"/>
          <w:numId w:val="4"/>
        </w:numPr>
        <w:spacing w:before="40"/>
        <w:ind w:left="490" w:hanging="490"/>
        <w:contextualSpacing w:val="0"/>
        <w:rPr>
          <w:rFonts w:eastAsia="Times New Roman"/>
          <w:sz w:val="20"/>
          <w:szCs w:val="20"/>
        </w:rPr>
      </w:pPr>
      <w:r w:rsidRPr="0045760E">
        <w:rPr>
          <w:rFonts w:eastAsia="Times New Roman"/>
          <w:sz w:val="20"/>
          <w:szCs w:val="20"/>
        </w:rPr>
        <w:t>Amounts</w:t>
      </w:r>
      <w:r w:rsidRPr="0045760E">
        <w:rPr>
          <w:rFonts w:eastAsia="Times New Roman"/>
          <w:spacing w:val="1"/>
          <w:sz w:val="20"/>
          <w:szCs w:val="20"/>
        </w:rPr>
        <w:t xml:space="preserve"> </w:t>
      </w:r>
      <w:r w:rsidRPr="0045760E">
        <w:rPr>
          <w:rFonts w:eastAsia="Times New Roman"/>
          <w:sz w:val="20"/>
          <w:szCs w:val="20"/>
        </w:rPr>
        <w:t>are</w:t>
      </w:r>
      <w:r w:rsidRPr="0045760E">
        <w:rPr>
          <w:rFonts w:eastAsia="Times New Roman"/>
          <w:spacing w:val="1"/>
          <w:sz w:val="20"/>
          <w:szCs w:val="20"/>
        </w:rPr>
        <w:t xml:space="preserve"> </w:t>
      </w:r>
      <w:r w:rsidRPr="0045760E">
        <w:rPr>
          <w:rFonts w:eastAsia="Times New Roman"/>
          <w:sz w:val="20"/>
          <w:szCs w:val="20"/>
        </w:rPr>
        <w:t>calculated</w:t>
      </w:r>
      <w:r w:rsidRPr="0045760E">
        <w:rPr>
          <w:rFonts w:eastAsia="Times New Roman"/>
          <w:spacing w:val="2"/>
          <w:sz w:val="20"/>
          <w:szCs w:val="20"/>
        </w:rPr>
        <w:t xml:space="preserve"> </w:t>
      </w:r>
      <w:r w:rsidRPr="0045760E">
        <w:rPr>
          <w:rFonts w:eastAsia="Times New Roman"/>
          <w:sz w:val="20"/>
          <w:szCs w:val="20"/>
        </w:rPr>
        <w:t>by multiplying</w:t>
      </w:r>
      <w:r w:rsidRPr="0045760E">
        <w:rPr>
          <w:rFonts w:eastAsia="Times New Roman"/>
          <w:spacing w:val="2"/>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number</w:t>
      </w:r>
      <w:r w:rsidRPr="0045760E">
        <w:rPr>
          <w:rFonts w:eastAsia="Times New Roman"/>
          <w:spacing w:val="1"/>
          <w:sz w:val="20"/>
          <w:szCs w:val="20"/>
        </w:rPr>
        <w:t xml:space="preserve"> </w:t>
      </w:r>
      <w:r w:rsidRPr="0045760E">
        <w:rPr>
          <w:rFonts w:eastAsia="Times New Roman"/>
          <w:sz w:val="20"/>
          <w:szCs w:val="20"/>
        </w:rPr>
        <w:t>of shares</w:t>
      </w:r>
      <w:r w:rsidRPr="0045760E">
        <w:rPr>
          <w:rFonts w:eastAsia="Times New Roman"/>
          <w:spacing w:val="1"/>
          <w:sz w:val="20"/>
          <w:szCs w:val="20"/>
        </w:rPr>
        <w:t xml:space="preserve"> </w:t>
      </w:r>
      <w:r w:rsidRPr="0045760E">
        <w:rPr>
          <w:rFonts w:eastAsia="Times New Roman"/>
          <w:sz w:val="20"/>
          <w:szCs w:val="20"/>
        </w:rPr>
        <w:t>acquired</w:t>
      </w:r>
      <w:r w:rsidRPr="0045760E">
        <w:rPr>
          <w:rFonts w:eastAsia="Times New Roman"/>
          <w:spacing w:val="1"/>
          <w:sz w:val="20"/>
          <w:szCs w:val="20"/>
        </w:rPr>
        <w:t xml:space="preserve"> </w:t>
      </w:r>
      <w:r w:rsidRPr="0045760E">
        <w:rPr>
          <w:rFonts w:eastAsia="Times New Roman"/>
          <w:sz w:val="20"/>
          <w:szCs w:val="20"/>
        </w:rPr>
        <w:t>on vesting</w:t>
      </w:r>
      <w:r w:rsidRPr="0045760E">
        <w:rPr>
          <w:rFonts w:eastAsia="Times New Roman"/>
          <w:spacing w:val="1"/>
          <w:sz w:val="20"/>
          <w:szCs w:val="20"/>
        </w:rPr>
        <w:t xml:space="preserve"> </w:t>
      </w:r>
      <w:r w:rsidRPr="0045760E">
        <w:rPr>
          <w:rFonts w:eastAsia="Times New Roman"/>
          <w:sz w:val="20"/>
          <w:szCs w:val="20"/>
        </w:rPr>
        <w:t>of the</w:t>
      </w:r>
      <w:r w:rsidRPr="0045760E">
        <w:rPr>
          <w:rFonts w:eastAsia="Times New Roman"/>
          <w:spacing w:val="1"/>
          <w:sz w:val="20"/>
          <w:szCs w:val="20"/>
        </w:rPr>
        <w:t xml:space="preserve"> </w:t>
      </w:r>
      <w:r w:rsidRPr="0045760E">
        <w:rPr>
          <w:rFonts w:eastAsia="Times New Roman"/>
          <w:sz w:val="20"/>
          <w:szCs w:val="20"/>
        </w:rPr>
        <w:t>related</w:t>
      </w:r>
      <w:r w:rsidRPr="0045760E">
        <w:rPr>
          <w:rFonts w:eastAsia="Times New Roman"/>
          <w:spacing w:val="2"/>
          <w:sz w:val="20"/>
          <w:szCs w:val="20"/>
        </w:rPr>
        <w:t xml:space="preserve"> </w:t>
      </w:r>
      <w:r w:rsidRPr="0045760E">
        <w:rPr>
          <w:rFonts w:eastAsia="Times New Roman"/>
          <w:sz w:val="20"/>
          <w:szCs w:val="20"/>
        </w:rPr>
        <w:t>stock</w:t>
      </w:r>
      <w:r w:rsidRPr="0045760E">
        <w:rPr>
          <w:rFonts w:eastAsia="Times New Roman"/>
          <w:spacing w:val="1"/>
          <w:sz w:val="20"/>
          <w:szCs w:val="20"/>
        </w:rPr>
        <w:t xml:space="preserve"> </w:t>
      </w:r>
      <w:r w:rsidRPr="0045760E">
        <w:rPr>
          <w:rFonts w:eastAsia="Times New Roman"/>
          <w:sz w:val="20"/>
          <w:szCs w:val="20"/>
        </w:rPr>
        <w:t>awards by the</w:t>
      </w:r>
      <w:r w:rsidRPr="0045760E">
        <w:rPr>
          <w:rFonts w:eastAsia="Times New Roman"/>
          <w:spacing w:val="1"/>
          <w:sz w:val="20"/>
          <w:szCs w:val="20"/>
        </w:rPr>
        <w:t xml:space="preserve"> </w:t>
      </w:r>
      <w:r w:rsidRPr="0045760E">
        <w:rPr>
          <w:rFonts w:eastAsia="Times New Roman"/>
          <w:sz w:val="20"/>
          <w:szCs w:val="20"/>
        </w:rPr>
        <w:t>closing</w:t>
      </w:r>
      <w:r w:rsidRPr="0045760E">
        <w:rPr>
          <w:rFonts w:eastAsia="Times New Roman"/>
          <w:spacing w:val="1"/>
          <w:sz w:val="20"/>
          <w:szCs w:val="20"/>
        </w:rPr>
        <w:t xml:space="preserve"> </w:t>
      </w:r>
      <w:r w:rsidRPr="0045760E">
        <w:rPr>
          <w:rFonts w:eastAsia="Times New Roman"/>
          <w:sz w:val="20"/>
          <w:szCs w:val="20"/>
        </w:rPr>
        <w:t>price</w:t>
      </w:r>
      <w:r w:rsidRPr="0045760E">
        <w:rPr>
          <w:rFonts w:eastAsia="Times New Roman"/>
          <w:spacing w:val="1"/>
          <w:sz w:val="20"/>
          <w:szCs w:val="20"/>
        </w:rPr>
        <w:t xml:space="preserve"> </w:t>
      </w:r>
      <w:r w:rsidRPr="0045760E">
        <w:rPr>
          <w:rFonts w:eastAsia="Times New Roman"/>
          <w:sz w:val="20"/>
          <w:szCs w:val="20"/>
        </w:rPr>
        <w:t>per</w:t>
      </w:r>
      <w:r w:rsidRPr="0045760E">
        <w:rPr>
          <w:rFonts w:eastAsia="Times New Roman"/>
          <w:spacing w:val="1"/>
          <w:sz w:val="20"/>
          <w:szCs w:val="20"/>
        </w:rPr>
        <w:t xml:space="preserve"> </w:t>
      </w:r>
      <w:r w:rsidRPr="0045760E">
        <w:rPr>
          <w:rFonts w:eastAsia="Times New Roman"/>
          <w:sz w:val="20"/>
          <w:szCs w:val="20"/>
        </w:rPr>
        <w:t>share</w:t>
      </w:r>
      <w:r w:rsidRPr="0045760E">
        <w:rPr>
          <w:rFonts w:eastAsia="Times New Roman"/>
          <w:spacing w:val="1"/>
          <w:sz w:val="20"/>
          <w:szCs w:val="20"/>
        </w:rPr>
        <w:t xml:space="preserve"> </w:t>
      </w:r>
      <w:r w:rsidRPr="0045760E">
        <w:rPr>
          <w:rFonts w:eastAsia="Times New Roman"/>
          <w:sz w:val="20"/>
          <w:szCs w:val="20"/>
        </w:rPr>
        <w:t>of our company’s</w:t>
      </w:r>
      <w:r w:rsidRPr="0045760E">
        <w:rPr>
          <w:rFonts w:eastAsia="Times New Roman"/>
          <w:spacing w:val="1"/>
          <w:sz w:val="20"/>
          <w:szCs w:val="20"/>
        </w:rPr>
        <w:t xml:space="preserve"> </w:t>
      </w:r>
      <w:r w:rsidRPr="0045760E">
        <w:rPr>
          <w:rFonts w:eastAsia="Times New Roman"/>
          <w:sz w:val="20"/>
          <w:szCs w:val="20"/>
        </w:rPr>
        <w:t>Class</w:t>
      </w:r>
      <w:r w:rsidRPr="0045760E">
        <w:rPr>
          <w:rFonts w:eastAsia="Times New Roman"/>
          <w:spacing w:val="1"/>
          <w:sz w:val="20"/>
          <w:szCs w:val="20"/>
        </w:rPr>
        <w:t xml:space="preserve"> </w:t>
      </w:r>
      <w:r w:rsidRPr="0045760E">
        <w:rPr>
          <w:rFonts w:eastAsia="Times New Roman"/>
          <w:sz w:val="20"/>
          <w:szCs w:val="20"/>
        </w:rPr>
        <w:t>A Common Stock on the</w:t>
      </w:r>
      <w:r w:rsidRPr="0045760E">
        <w:rPr>
          <w:rFonts w:eastAsia="Times New Roman"/>
          <w:spacing w:val="1"/>
          <w:sz w:val="20"/>
          <w:szCs w:val="20"/>
        </w:rPr>
        <w:t xml:space="preserve"> </w:t>
      </w:r>
      <w:r w:rsidRPr="0045760E">
        <w:rPr>
          <w:rFonts w:eastAsia="Times New Roman"/>
          <w:sz w:val="20"/>
          <w:szCs w:val="20"/>
        </w:rPr>
        <w:t>date</w:t>
      </w:r>
      <w:r w:rsidRPr="0045760E">
        <w:rPr>
          <w:rFonts w:eastAsia="Times New Roman"/>
          <w:spacing w:val="1"/>
          <w:sz w:val="20"/>
          <w:szCs w:val="20"/>
        </w:rPr>
        <w:t xml:space="preserve"> </w:t>
      </w:r>
      <w:r w:rsidRPr="0045760E">
        <w:rPr>
          <w:rFonts w:eastAsia="Times New Roman"/>
          <w:sz w:val="20"/>
          <w:szCs w:val="20"/>
        </w:rPr>
        <w:t>of vesting.</w:t>
      </w:r>
    </w:p>
    <w:p w14:paraId="0FBA99BD" w14:textId="77777777" w:rsidR="0014797D" w:rsidRPr="0045760E" w:rsidRDefault="00791EFE" w:rsidP="00242096">
      <w:pPr>
        <w:keepNext/>
        <w:widowControl/>
        <w:spacing w:before="120"/>
        <w:rPr>
          <w:rFonts w:eastAsia="Times New Roman"/>
          <w:sz w:val="20"/>
          <w:szCs w:val="20"/>
        </w:rPr>
      </w:pPr>
      <w:r w:rsidRPr="0045760E">
        <w:rPr>
          <w:rFonts w:eastAsia="Times New Roman"/>
          <w:b/>
          <w:bCs/>
          <w:sz w:val="20"/>
          <w:szCs w:val="20"/>
        </w:rPr>
        <w:t>Non-qualified</w:t>
      </w:r>
      <w:r w:rsidRPr="0045760E">
        <w:rPr>
          <w:rFonts w:eastAsia="Times New Roman"/>
          <w:b/>
          <w:bCs/>
          <w:spacing w:val="1"/>
          <w:sz w:val="20"/>
          <w:szCs w:val="20"/>
        </w:rPr>
        <w:t xml:space="preserve"> </w:t>
      </w:r>
      <w:r w:rsidRPr="0045760E">
        <w:rPr>
          <w:rFonts w:eastAsia="Times New Roman"/>
          <w:b/>
          <w:bCs/>
          <w:sz w:val="20"/>
          <w:szCs w:val="20"/>
        </w:rPr>
        <w:t>Deferred</w:t>
      </w:r>
      <w:r w:rsidRPr="0045760E">
        <w:rPr>
          <w:rFonts w:eastAsia="Times New Roman"/>
          <w:b/>
          <w:bCs/>
          <w:spacing w:val="1"/>
          <w:sz w:val="20"/>
          <w:szCs w:val="20"/>
        </w:rPr>
        <w:t xml:space="preserve"> </w:t>
      </w:r>
      <w:r w:rsidRPr="0045760E">
        <w:rPr>
          <w:rFonts w:eastAsia="Times New Roman"/>
          <w:b/>
          <w:bCs/>
          <w:sz w:val="20"/>
          <w:szCs w:val="20"/>
        </w:rPr>
        <w:t>Compensation</w:t>
      </w:r>
      <w:r w:rsidRPr="0045760E">
        <w:rPr>
          <w:rFonts w:eastAsia="Times New Roman"/>
          <w:b/>
          <w:bCs/>
          <w:spacing w:val="1"/>
          <w:sz w:val="20"/>
          <w:szCs w:val="20"/>
        </w:rPr>
        <w:t xml:space="preserve"> </w:t>
      </w:r>
      <w:r w:rsidRPr="0045760E">
        <w:rPr>
          <w:rFonts w:eastAsia="Times New Roman"/>
          <w:b/>
          <w:bCs/>
          <w:sz w:val="20"/>
          <w:szCs w:val="20"/>
        </w:rPr>
        <w:t>Plan</w:t>
      </w:r>
    </w:p>
    <w:p w14:paraId="04A8AC26" w14:textId="77777777" w:rsidR="0014797D" w:rsidRPr="0045760E" w:rsidRDefault="00791EFE" w:rsidP="00C55116">
      <w:pPr>
        <w:keepNext/>
        <w:widowControl/>
        <w:spacing w:before="120" w:after="120"/>
        <w:ind w:firstLine="490"/>
        <w:rPr>
          <w:rFonts w:eastAsia="Times New Roman"/>
          <w:sz w:val="20"/>
          <w:szCs w:val="20"/>
        </w:rPr>
      </w:pPr>
      <w:r w:rsidRPr="0045760E">
        <w:rPr>
          <w:rFonts w:eastAsia="Times New Roman"/>
          <w:sz w:val="20"/>
          <w:szCs w:val="20"/>
        </w:rPr>
        <w:t>The following</w:t>
      </w:r>
      <w:r w:rsidRPr="0045760E">
        <w:rPr>
          <w:rFonts w:eastAsia="Times New Roman"/>
          <w:spacing w:val="1"/>
          <w:sz w:val="20"/>
          <w:szCs w:val="20"/>
        </w:rPr>
        <w:t xml:space="preserve"> </w:t>
      </w:r>
      <w:r w:rsidRPr="0045760E">
        <w:rPr>
          <w:rFonts w:eastAsia="Times New Roman"/>
          <w:sz w:val="20"/>
          <w:szCs w:val="20"/>
        </w:rPr>
        <w:t>table</w:t>
      </w:r>
      <w:r w:rsidRPr="0045760E">
        <w:rPr>
          <w:rFonts w:eastAsia="Times New Roman"/>
          <w:spacing w:val="1"/>
          <w:sz w:val="20"/>
          <w:szCs w:val="20"/>
        </w:rPr>
        <w:t xml:space="preserve"> </w:t>
      </w:r>
      <w:r w:rsidRPr="0045760E">
        <w:rPr>
          <w:rFonts w:eastAsia="Times New Roman"/>
          <w:sz w:val="20"/>
          <w:szCs w:val="20"/>
        </w:rPr>
        <w:t>provides</w:t>
      </w:r>
      <w:r w:rsidRPr="0045760E">
        <w:rPr>
          <w:rFonts w:eastAsia="Times New Roman"/>
          <w:spacing w:val="1"/>
          <w:sz w:val="20"/>
          <w:szCs w:val="20"/>
        </w:rPr>
        <w:t xml:space="preserve"> </w:t>
      </w:r>
      <w:r w:rsidRPr="0045760E">
        <w:rPr>
          <w:rFonts w:eastAsia="Times New Roman"/>
          <w:sz w:val="20"/>
          <w:szCs w:val="20"/>
        </w:rPr>
        <w:t>information</w:t>
      </w:r>
      <w:r w:rsidRPr="0045760E">
        <w:rPr>
          <w:rFonts w:eastAsia="Times New Roman"/>
          <w:spacing w:val="3"/>
          <w:sz w:val="20"/>
          <w:szCs w:val="20"/>
        </w:rPr>
        <w:t xml:space="preserve"> </w:t>
      </w:r>
      <w:r w:rsidRPr="0045760E">
        <w:rPr>
          <w:rFonts w:eastAsia="Times New Roman"/>
          <w:sz w:val="20"/>
          <w:szCs w:val="20"/>
        </w:rPr>
        <w:t>about</w:t>
      </w:r>
      <w:r w:rsidRPr="0045760E">
        <w:rPr>
          <w:rFonts w:eastAsia="Times New Roman"/>
          <w:spacing w:val="1"/>
          <w:sz w:val="20"/>
          <w:szCs w:val="20"/>
        </w:rPr>
        <w:t xml:space="preserve"> </w:t>
      </w:r>
      <w:r w:rsidRPr="0045760E">
        <w:rPr>
          <w:rFonts w:eastAsia="Times New Roman"/>
          <w:sz w:val="20"/>
          <w:szCs w:val="20"/>
        </w:rPr>
        <w:t>contributions,</w:t>
      </w:r>
      <w:r w:rsidRPr="0045760E">
        <w:rPr>
          <w:rFonts w:eastAsia="Times New Roman"/>
          <w:spacing w:val="2"/>
          <w:sz w:val="20"/>
          <w:szCs w:val="20"/>
        </w:rPr>
        <w:t xml:space="preserve"> </w:t>
      </w:r>
      <w:r w:rsidRPr="0045760E">
        <w:rPr>
          <w:rFonts w:eastAsia="Times New Roman"/>
          <w:sz w:val="20"/>
          <w:szCs w:val="20"/>
        </w:rPr>
        <w:t>aggregate</w:t>
      </w:r>
      <w:r w:rsidRPr="0045760E">
        <w:rPr>
          <w:rFonts w:eastAsia="Times New Roman"/>
          <w:spacing w:val="2"/>
          <w:sz w:val="20"/>
          <w:szCs w:val="20"/>
        </w:rPr>
        <w:t xml:space="preserve"> </w:t>
      </w:r>
      <w:r w:rsidRPr="0045760E">
        <w:rPr>
          <w:rFonts w:eastAsia="Times New Roman"/>
          <w:sz w:val="20"/>
          <w:szCs w:val="20"/>
        </w:rPr>
        <w:t>earnings</w:t>
      </w:r>
      <w:r w:rsidRPr="0045760E">
        <w:rPr>
          <w:rFonts w:eastAsia="Times New Roman"/>
          <w:spacing w:val="1"/>
          <w:sz w:val="20"/>
          <w:szCs w:val="20"/>
        </w:rPr>
        <w:t xml:space="preserve"> </w:t>
      </w:r>
      <w:r w:rsidRPr="0045760E">
        <w:rPr>
          <w:rFonts w:eastAsia="Times New Roman"/>
          <w:sz w:val="20"/>
          <w:szCs w:val="20"/>
        </w:rPr>
        <w:t>and account</w:t>
      </w:r>
      <w:r w:rsidRPr="0045760E">
        <w:rPr>
          <w:rFonts w:eastAsia="Times New Roman"/>
          <w:spacing w:val="1"/>
          <w:sz w:val="20"/>
          <w:szCs w:val="20"/>
        </w:rPr>
        <w:t xml:space="preserve"> </w:t>
      </w:r>
      <w:r w:rsidRPr="0045760E">
        <w:rPr>
          <w:rFonts w:eastAsia="Times New Roman"/>
          <w:sz w:val="20"/>
          <w:szCs w:val="20"/>
        </w:rPr>
        <w:t>balances under</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Deferred</w:t>
      </w:r>
      <w:r w:rsidRPr="0045760E">
        <w:rPr>
          <w:rFonts w:eastAsia="Times New Roman"/>
          <w:spacing w:val="1"/>
          <w:sz w:val="20"/>
          <w:szCs w:val="20"/>
        </w:rPr>
        <w:t xml:space="preserve"> </w:t>
      </w:r>
      <w:r w:rsidRPr="0045760E">
        <w:rPr>
          <w:rFonts w:eastAsia="Times New Roman"/>
          <w:sz w:val="20"/>
          <w:szCs w:val="20"/>
        </w:rPr>
        <w:t>Compensation</w:t>
      </w:r>
      <w:r w:rsidRPr="0045760E">
        <w:rPr>
          <w:rFonts w:eastAsia="Times New Roman"/>
          <w:spacing w:val="1"/>
          <w:sz w:val="20"/>
          <w:szCs w:val="20"/>
        </w:rPr>
        <w:t xml:space="preserve"> </w:t>
      </w:r>
      <w:r w:rsidRPr="0045760E">
        <w:rPr>
          <w:rFonts w:eastAsia="Times New Roman"/>
          <w:sz w:val="20"/>
          <w:szCs w:val="20"/>
        </w:rPr>
        <w:t>Plan, as more</w:t>
      </w:r>
      <w:r w:rsidRPr="0045760E">
        <w:rPr>
          <w:rFonts w:eastAsia="Times New Roman"/>
          <w:spacing w:val="1"/>
          <w:sz w:val="20"/>
          <w:szCs w:val="20"/>
        </w:rPr>
        <w:t xml:space="preserve"> </w:t>
      </w:r>
      <w:r w:rsidRPr="0045760E">
        <w:rPr>
          <w:rFonts w:eastAsia="Times New Roman"/>
          <w:sz w:val="20"/>
          <w:szCs w:val="20"/>
        </w:rPr>
        <w:t>fully</w:t>
      </w:r>
      <w:r w:rsidRPr="0045760E">
        <w:rPr>
          <w:rFonts w:eastAsia="Times New Roman"/>
          <w:spacing w:val="1"/>
          <w:sz w:val="20"/>
          <w:szCs w:val="20"/>
        </w:rPr>
        <w:t xml:space="preserve"> </w:t>
      </w:r>
      <w:r w:rsidRPr="0045760E">
        <w:rPr>
          <w:rFonts w:eastAsia="Times New Roman"/>
          <w:sz w:val="20"/>
          <w:szCs w:val="20"/>
        </w:rPr>
        <w:t>described</w:t>
      </w:r>
      <w:r w:rsidRPr="0045760E">
        <w:rPr>
          <w:rFonts w:eastAsia="Times New Roman"/>
          <w:spacing w:val="2"/>
          <w:sz w:val="20"/>
          <w:szCs w:val="20"/>
        </w:rPr>
        <w:t xml:space="preserve"> </w:t>
      </w:r>
      <w:r w:rsidRPr="0045760E">
        <w:rPr>
          <w:rFonts w:eastAsia="Times New Roman"/>
          <w:sz w:val="20"/>
          <w:szCs w:val="20"/>
        </w:rPr>
        <w:t>below, for</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following</w:t>
      </w:r>
      <w:r w:rsidRPr="0045760E">
        <w:rPr>
          <w:rFonts w:eastAsia="Times New Roman"/>
          <w:spacing w:val="1"/>
          <w:sz w:val="20"/>
          <w:szCs w:val="20"/>
        </w:rPr>
        <w:t xml:space="preserve"> </w:t>
      </w:r>
      <w:r w:rsidRPr="0045760E">
        <w:rPr>
          <w:rFonts w:eastAsia="Times New Roman"/>
          <w:sz w:val="20"/>
          <w:szCs w:val="20"/>
        </w:rPr>
        <w:t>Named Executive Officers</w:t>
      </w:r>
      <w:r w:rsidRPr="0045760E">
        <w:rPr>
          <w:rFonts w:eastAsia="Times New Roman"/>
          <w:spacing w:val="2"/>
          <w:sz w:val="20"/>
          <w:szCs w:val="20"/>
        </w:rPr>
        <w:t xml:space="preserve"> </w:t>
      </w:r>
      <w:r w:rsidRPr="0045760E">
        <w:rPr>
          <w:rFonts w:eastAsia="Times New Roman"/>
          <w:sz w:val="20"/>
          <w:szCs w:val="20"/>
        </w:rPr>
        <w:t xml:space="preserve">who </w:t>
      </w:r>
      <w:r w:rsidRPr="0045760E">
        <w:rPr>
          <w:rFonts w:eastAsia="Times New Roman"/>
          <w:sz w:val="20"/>
          <w:szCs w:val="20"/>
        </w:rPr>
        <w:t>participated</w:t>
      </w:r>
      <w:r w:rsidRPr="0045760E">
        <w:rPr>
          <w:rFonts w:eastAsia="Times New Roman"/>
          <w:spacing w:val="3"/>
          <w:sz w:val="20"/>
          <w:szCs w:val="20"/>
        </w:rPr>
        <w:t xml:space="preserve"> </w:t>
      </w:r>
      <w:r w:rsidRPr="0045760E">
        <w:rPr>
          <w:rFonts w:eastAsia="Times New Roman"/>
          <w:sz w:val="20"/>
          <w:szCs w:val="20"/>
        </w:rPr>
        <w:t>in the</w:t>
      </w:r>
      <w:r w:rsidRPr="0045760E">
        <w:rPr>
          <w:rFonts w:eastAsia="Times New Roman"/>
          <w:spacing w:val="1"/>
          <w:sz w:val="20"/>
          <w:szCs w:val="20"/>
        </w:rPr>
        <w:t xml:space="preserve"> </w:t>
      </w:r>
      <w:r w:rsidRPr="0045760E">
        <w:rPr>
          <w:rFonts w:eastAsia="Times New Roman"/>
          <w:sz w:val="20"/>
          <w:szCs w:val="20"/>
        </w:rPr>
        <w:t>plan</w:t>
      </w:r>
      <w:r w:rsidRPr="0045760E">
        <w:rPr>
          <w:rFonts w:eastAsia="Times New Roman"/>
          <w:spacing w:val="1"/>
          <w:sz w:val="20"/>
          <w:szCs w:val="20"/>
        </w:rPr>
        <w:t xml:space="preserve"> </w:t>
      </w:r>
      <w:r w:rsidRPr="0045760E">
        <w:rPr>
          <w:rFonts w:eastAsia="Times New Roman"/>
          <w:sz w:val="20"/>
          <w:szCs w:val="20"/>
        </w:rPr>
        <w:t xml:space="preserve">in </w:t>
      </w:r>
      <w:r>
        <w:rPr>
          <w:rFonts w:eastAsia="Times New Roman"/>
          <w:sz w:val="20"/>
          <w:szCs w:val="20"/>
        </w:rPr>
        <w:t>2021</w:t>
      </w:r>
      <w:r w:rsidRPr="0045760E">
        <w:rPr>
          <w:rFonts w:eastAsia="Times New Roman"/>
          <w:sz w:val="20"/>
          <w:szCs w:val="20"/>
        </w:rP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1810"/>
        <w:gridCol w:w="159"/>
        <w:gridCol w:w="97"/>
        <w:gridCol w:w="1163"/>
        <w:gridCol w:w="97"/>
        <w:gridCol w:w="159"/>
        <w:gridCol w:w="97"/>
        <w:gridCol w:w="1162"/>
        <w:gridCol w:w="96"/>
        <w:gridCol w:w="158"/>
        <w:gridCol w:w="96"/>
        <w:gridCol w:w="1162"/>
        <w:gridCol w:w="96"/>
        <w:gridCol w:w="158"/>
        <w:gridCol w:w="96"/>
        <w:gridCol w:w="1162"/>
        <w:gridCol w:w="96"/>
        <w:gridCol w:w="158"/>
        <w:gridCol w:w="96"/>
        <w:gridCol w:w="1162"/>
        <w:gridCol w:w="96"/>
        <w:gridCol w:w="244"/>
      </w:tblGrid>
      <w:tr w:rsidR="002568E0" w14:paraId="52D48977" w14:textId="77777777">
        <w:trPr>
          <w:cantSplit/>
          <w:jc w:val="center"/>
        </w:trPr>
        <w:tc>
          <w:tcPr>
            <w:tcW w:w="939" w:type="pct"/>
            <w:tcBorders>
              <w:bottom w:val="single" w:sz="2" w:space="0" w:color="000000"/>
            </w:tcBorders>
            <w:shd w:val="clear" w:color="auto" w:fill="FFFFFF"/>
            <w:tcMar>
              <w:top w:w="15" w:type="dxa"/>
              <w:left w:w="0" w:type="dxa"/>
              <w:bottom w:w="0" w:type="dxa"/>
              <w:right w:w="15" w:type="dxa"/>
            </w:tcMar>
            <w:vAlign w:val="bottom"/>
          </w:tcPr>
          <w:p w14:paraId="55E0E207" w14:textId="77777777" w:rsidR="00785630" w:rsidRDefault="00791EFE">
            <w:pPr>
              <w:keepNext/>
              <w:rPr>
                <w:b/>
                <w:color w:val="000000"/>
                <w:sz w:val="13"/>
              </w:rPr>
            </w:pPr>
            <w:r>
              <w:rPr>
                <w:b/>
                <w:color w:val="000000"/>
                <w:sz w:val="13"/>
              </w:rPr>
              <w:t>Name of Executive</w:t>
            </w:r>
          </w:p>
        </w:tc>
        <w:tc>
          <w:tcPr>
            <w:tcW w:w="82" w:type="pct"/>
            <w:shd w:val="clear" w:color="auto" w:fill="FFFFFF"/>
            <w:tcMar>
              <w:top w:w="15" w:type="dxa"/>
              <w:left w:w="0" w:type="dxa"/>
              <w:bottom w:w="0" w:type="dxa"/>
              <w:right w:w="15" w:type="dxa"/>
            </w:tcMar>
            <w:vAlign w:val="bottom"/>
          </w:tcPr>
          <w:p w14:paraId="2F4C1789" w14:textId="77777777" w:rsidR="00785630" w:rsidRDefault="00791EFE">
            <w:pPr>
              <w:rPr>
                <w:b/>
                <w:color w:val="000000"/>
                <w:sz w:val="13"/>
                <w:u w:val="single"/>
              </w:rPr>
            </w:pPr>
            <w:r>
              <w:rPr>
                <w:b/>
                <w:color w:val="000000"/>
                <w:sz w:val="13"/>
                <w:u w:val="single"/>
              </w:rPr>
              <w:t xml:space="preserve"> </w:t>
            </w:r>
          </w:p>
        </w:tc>
        <w:tc>
          <w:tcPr>
            <w:tcW w:w="654" w:type="pct"/>
            <w:gridSpan w:val="2"/>
            <w:tcBorders>
              <w:bottom w:val="single" w:sz="2" w:space="0" w:color="000000"/>
            </w:tcBorders>
            <w:shd w:val="clear" w:color="auto" w:fill="FFFFFF"/>
            <w:tcMar>
              <w:top w:w="15" w:type="dxa"/>
              <w:left w:w="0" w:type="dxa"/>
              <w:bottom w:w="0" w:type="dxa"/>
              <w:right w:w="15" w:type="dxa"/>
            </w:tcMar>
            <w:vAlign w:val="bottom"/>
          </w:tcPr>
          <w:p w14:paraId="152FB951" w14:textId="77777777" w:rsidR="00785630" w:rsidRDefault="00791EFE">
            <w:pPr>
              <w:jc w:val="center"/>
              <w:rPr>
                <w:b/>
                <w:color w:val="000000"/>
                <w:sz w:val="13"/>
              </w:rPr>
            </w:pPr>
            <w:r>
              <w:rPr>
                <w:b/>
                <w:color w:val="000000"/>
                <w:sz w:val="13"/>
              </w:rPr>
              <w:t>Executive Contributions in Last Fiscal Year ($)(1)</w:t>
            </w:r>
          </w:p>
        </w:tc>
        <w:tc>
          <w:tcPr>
            <w:tcW w:w="50" w:type="pct"/>
            <w:shd w:val="clear" w:color="auto" w:fill="FFFFFF"/>
            <w:noWrap/>
            <w:tcMar>
              <w:top w:w="15" w:type="dxa"/>
              <w:left w:w="0" w:type="dxa"/>
              <w:bottom w:w="0" w:type="dxa"/>
              <w:right w:w="15" w:type="dxa"/>
            </w:tcMar>
            <w:vAlign w:val="bottom"/>
          </w:tcPr>
          <w:p w14:paraId="62E50408" w14:textId="77777777" w:rsidR="00785630" w:rsidRDefault="00791EFE">
            <w:pPr>
              <w:rPr>
                <w:b/>
                <w:color w:val="000000"/>
                <w:sz w:val="13"/>
              </w:rPr>
            </w:pPr>
            <w:r>
              <w:rPr>
                <w:b/>
                <w:color w:val="000000"/>
                <w:sz w:val="13"/>
              </w:rPr>
              <w:t xml:space="preserve"> </w:t>
            </w:r>
          </w:p>
        </w:tc>
        <w:tc>
          <w:tcPr>
            <w:tcW w:w="82" w:type="pct"/>
            <w:shd w:val="clear" w:color="auto" w:fill="FFFFFF"/>
            <w:tcMar>
              <w:top w:w="15" w:type="dxa"/>
              <w:left w:w="0" w:type="dxa"/>
              <w:bottom w:w="0" w:type="dxa"/>
              <w:right w:w="15" w:type="dxa"/>
            </w:tcMar>
            <w:vAlign w:val="bottom"/>
          </w:tcPr>
          <w:p w14:paraId="06D89C2C" w14:textId="77777777" w:rsidR="00785630" w:rsidRDefault="00791EFE">
            <w:pPr>
              <w:rPr>
                <w:b/>
                <w:color w:val="000000"/>
                <w:sz w:val="13"/>
              </w:rPr>
            </w:pPr>
            <w:r>
              <w:rPr>
                <w:b/>
                <w:color w:val="000000"/>
                <w:sz w:val="13"/>
              </w:rPr>
              <w:t xml:space="preserve"> </w:t>
            </w:r>
          </w:p>
        </w:tc>
        <w:tc>
          <w:tcPr>
            <w:tcW w:w="654" w:type="pct"/>
            <w:gridSpan w:val="2"/>
            <w:tcBorders>
              <w:bottom w:val="single" w:sz="2" w:space="0" w:color="000000"/>
            </w:tcBorders>
            <w:shd w:val="clear" w:color="auto" w:fill="FFFFFF"/>
            <w:tcMar>
              <w:top w:w="15" w:type="dxa"/>
              <w:left w:w="0" w:type="dxa"/>
              <w:bottom w:w="0" w:type="dxa"/>
              <w:right w:w="15" w:type="dxa"/>
            </w:tcMar>
            <w:vAlign w:val="bottom"/>
          </w:tcPr>
          <w:p w14:paraId="3EEC01BA" w14:textId="77777777" w:rsidR="00785630" w:rsidRDefault="00791EFE">
            <w:pPr>
              <w:jc w:val="center"/>
              <w:rPr>
                <w:b/>
                <w:color w:val="000000"/>
                <w:sz w:val="13"/>
              </w:rPr>
            </w:pPr>
            <w:r>
              <w:rPr>
                <w:b/>
                <w:color w:val="000000"/>
                <w:sz w:val="13"/>
              </w:rPr>
              <w:t>Registrant Contributions in Last Fiscal Year ($)(2)</w:t>
            </w:r>
          </w:p>
        </w:tc>
        <w:tc>
          <w:tcPr>
            <w:tcW w:w="50" w:type="pct"/>
            <w:shd w:val="clear" w:color="auto" w:fill="FFFFFF"/>
            <w:noWrap/>
            <w:tcMar>
              <w:top w:w="15" w:type="dxa"/>
              <w:left w:w="0" w:type="dxa"/>
              <w:bottom w:w="0" w:type="dxa"/>
              <w:right w:w="15" w:type="dxa"/>
            </w:tcMar>
            <w:vAlign w:val="bottom"/>
          </w:tcPr>
          <w:p w14:paraId="7F0B09D1" w14:textId="77777777" w:rsidR="00785630" w:rsidRDefault="00791EFE">
            <w:pPr>
              <w:rPr>
                <w:b/>
                <w:color w:val="000000"/>
                <w:sz w:val="13"/>
              </w:rPr>
            </w:pPr>
            <w:r>
              <w:rPr>
                <w:b/>
                <w:color w:val="000000"/>
                <w:sz w:val="13"/>
              </w:rPr>
              <w:t xml:space="preserve"> </w:t>
            </w:r>
          </w:p>
        </w:tc>
        <w:tc>
          <w:tcPr>
            <w:tcW w:w="82" w:type="pct"/>
            <w:shd w:val="clear" w:color="auto" w:fill="FFFFFF"/>
            <w:tcMar>
              <w:top w:w="15" w:type="dxa"/>
              <w:left w:w="0" w:type="dxa"/>
              <w:bottom w:w="0" w:type="dxa"/>
              <w:right w:w="15" w:type="dxa"/>
            </w:tcMar>
            <w:vAlign w:val="bottom"/>
          </w:tcPr>
          <w:p w14:paraId="6584A18B" w14:textId="77777777" w:rsidR="00785630" w:rsidRDefault="00791EFE">
            <w:pPr>
              <w:rPr>
                <w:b/>
                <w:color w:val="000000"/>
                <w:sz w:val="13"/>
              </w:rPr>
            </w:pPr>
            <w:r>
              <w:rPr>
                <w:b/>
                <w:color w:val="000000"/>
                <w:sz w:val="13"/>
              </w:rPr>
              <w:t xml:space="preserve"> </w:t>
            </w:r>
          </w:p>
        </w:tc>
        <w:tc>
          <w:tcPr>
            <w:tcW w:w="654" w:type="pct"/>
            <w:gridSpan w:val="2"/>
            <w:tcBorders>
              <w:bottom w:val="single" w:sz="2" w:space="0" w:color="000000"/>
            </w:tcBorders>
            <w:shd w:val="clear" w:color="auto" w:fill="FFFFFF"/>
            <w:tcMar>
              <w:top w:w="15" w:type="dxa"/>
              <w:left w:w="0" w:type="dxa"/>
              <w:bottom w:w="0" w:type="dxa"/>
              <w:right w:w="15" w:type="dxa"/>
            </w:tcMar>
            <w:vAlign w:val="bottom"/>
          </w:tcPr>
          <w:p w14:paraId="2C362CD6" w14:textId="77777777" w:rsidR="00785630" w:rsidRDefault="00791EFE">
            <w:pPr>
              <w:jc w:val="center"/>
              <w:rPr>
                <w:b/>
                <w:color w:val="000000"/>
                <w:sz w:val="13"/>
              </w:rPr>
            </w:pPr>
            <w:r>
              <w:rPr>
                <w:b/>
                <w:color w:val="000000"/>
                <w:sz w:val="13"/>
              </w:rPr>
              <w:t>Aggregate Earnings in Last Fiscal Year ($)(3)</w:t>
            </w:r>
          </w:p>
        </w:tc>
        <w:tc>
          <w:tcPr>
            <w:tcW w:w="50" w:type="pct"/>
            <w:shd w:val="clear" w:color="auto" w:fill="FFFFFF"/>
            <w:noWrap/>
            <w:tcMar>
              <w:top w:w="15" w:type="dxa"/>
              <w:left w:w="0" w:type="dxa"/>
              <w:bottom w:w="0" w:type="dxa"/>
              <w:right w:w="15" w:type="dxa"/>
            </w:tcMar>
            <w:vAlign w:val="bottom"/>
          </w:tcPr>
          <w:p w14:paraId="3562D154" w14:textId="77777777" w:rsidR="00785630" w:rsidRDefault="00791EFE">
            <w:pPr>
              <w:rPr>
                <w:b/>
                <w:color w:val="000000"/>
                <w:sz w:val="13"/>
              </w:rPr>
            </w:pPr>
            <w:r>
              <w:rPr>
                <w:b/>
                <w:color w:val="000000"/>
                <w:sz w:val="13"/>
              </w:rPr>
              <w:t xml:space="preserve"> </w:t>
            </w:r>
          </w:p>
        </w:tc>
        <w:tc>
          <w:tcPr>
            <w:tcW w:w="82" w:type="pct"/>
            <w:shd w:val="clear" w:color="auto" w:fill="FFFFFF"/>
            <w:tcMar>
              <w:top w:w="15" w:type="dxa"/>
              <w:left w:w="0" w:type="dxa"/>
              <w:bottom w:w="0" w:type="dxa"/>
              <w:right w:w="15" w:type="dxa"/>
            </w:tcMar>
            <w:vAlign w:val="bottom"/>
          </w:tcPr>
          <w:p w14:paraId="2B055736" w14:textId="77777777" w:rsidR="00785630" w:rsidRDefault="00791EFE">
            <w:pPr>
              <w:rPr>
                <w:b/>
                <w:color w:val="000000"/>
                <w:sz w:val="13"/>
              </w:rPr>
            </w:pPr>
            <w:r>
              <w:rPr>
                <w:b/>
                <w:color w:val="000000"/>
                <w:sz w:val="13"/>
              </w:rPr>
              <w:t xml:space="preserve"> </w:t>
            </w:r>
          </w:p>
        </w:tc>
        <w:tc>
          <w:tcPr>
            <w:tcW w:w="654" w:type="pct"/>
            <w:gridSpan w:val="2"/>
            <w:tcBorders>
              <w:bottom w:val="single" w:sz="2" w:space="0" w:color="000000"/>
            </w:tcBorders>
            <w:shd w:val="clear" w:color="auto" w:fill="FFFFFF"/>
            <w:tcMar>
              <w:top w:w="15" w:type="dxa"/>
              <w:left w:w="0" w:type="dxa"/>
              <w:bottom w:w="0" w:type="dxa"/>
              <w:right w:w="15" w:type="dxa"/>
            </w:tcMar>
            <w:vAlign w:val="bottom"/>
          </w:tcPr>
          <w:p w14:paraId="06EF8857" w14:textId="77777777" w:rsidR="00785630" w:rsidRDefault="00791EFE">
            <w:pPr>
              <w:jc w:val="center"/>
              <w:rPr>
                <w:b/>
                <w:color w:val="000000"/>
                <w:sz w:val="13"/>
              </w:rPr>
            </w:pPr>
            <w:r>
              <w:rPr>
                <w:b/>
                <w:color w:val="000000"/>
                <w:sz w:val="13"/>
              </w:rPr>
              <w:t>Aggregate Withdrawals/</w:t>
            </w:r>
          </w:p>
          <w:p w14:paraId="2E4E1D4A" w14:textId="77777777" w:rsidR="00785630" w:rsidRDefault="00791EFE">
            <w:pPr>
              <w:jc w:val="center"/>
            </w:pPr>
            <w:r>
              <w:rPr>
                <w:b/>
                <w:color w:val="000000"/>
                <w:sz w:val="13"/>
              </w:rPr>
              <w:t>Distribution ($)</w:t>
            </w:r>
          </w:p>
        </w:tc>
        <w:tc>
          <w:tcPr>
            <w:tcW w:w="50" w:type="pct"/>
            <w:shd w:val="clear" w:color="auto" w:fill="FFFFFF"/>
            <w:noWrap/>
            <w:tcMar>
              <w:top w:w="15" w:type="dxa"/>
              <w:left w:w="0" w:type="dxa"/>
              <w:bottom w:w="0" w:type="dxa"/>
              <w:right w:w="15" w:type="dxa"/>
            </w:tcMar>
            <w:vAlign w:val="bottom"/>
          </w:tcPr>
          <w:p w14:paraId="05C675C1" w14:textId="77777777" w:rsidR="00785630" w:rsidRDefault="00791EFE">
            <w:pPr>
              <w:rPr>
                <w:b/>
                <w:color w:val="000000"/>
                <w:sz w:val="13"/>
              </w:rPr>
            </w:pPr>
            <w:r>
              <w:rPr>
                <w:b/>
                <w:color w:val="000000"/>
                <w:sz w:val="13"/>
              </w:rPr>
              <w:t xml:space="preserve"> </w:t>
            </w:r>
          </w:p>
        </w:tc>
        <w:tc>
          <w:tcPr>
            <w:tcW w:w="82" w:type="pct"/>
            <w:shd w:val="clear" w:color="auto" w:fill="FFFFFF"/>
            <w:tcMar>
              <w:top w:w="15" w:type="dxa"/>
              <w:left w:w="0" w:type="dxa"/>
              <w:bottom w:w="0" w:type="dxa"/>
              <w:right w:w="15" w:type="dxa"/>
            </w:tcMar>
            <w:vAlign w:val="bottom"/>
          </w:tcPr>
          <w:p w14:paraId="29A026BC" w14:textId="77777777" w:rsidR="00785630" w:rsidRDefault="00791EFE">
            <w:pPr>
              <w:rPr>
                <w:b/>
                <w:color w:val="000000"/>
                <w:sz w:val="13"/>
              </w:rPr>
            </w:pPr>
            <w:r>
              <w:rPr>
                <w:b/>
                <w:color w:val="000000"/>
                <w:sz w:val="13"/>
              </w:rPr>
              <w:t xml:space="preserve"> </w:t>
            </w:r>
          </w:p>
        </w:tc>
        <w:tc>
          <w:tcPr>
            <w:tcW w:w="831" w:type="pct"/>
            <w:gridSpan w:val="4"/>
            <w:tcBorders>
              <w:bottom w:val="single" w:sz="2" w:space="0" w:color="000000"/>
            </w:tcBorders>
            <w:shd w:val="clear" w:color="auto" w:fill="FFFFFF"/>
            <w:tcMar>
              <w:top w:w="15" w:type="dxa"/>
              <w:left w:w="0" w:type="dxa"/>
              <w:bottom w:w="0" w:type="dxa"/>
              <w:right w:w="15" w:type="dxa"/>
            </w:tcMar>
            <w:vAlign w:val="bottom"/>
          </w:tcPr>
          <w:p w14:paraId="7FFAC7EB" w14:textId="77777777" w:rsidR="00785630" w:rsidRDefault="00791EFE">
            <w:pPr>
              <w:jc w:val="center"/>
              <w:rPr>
                <w:b/>
                <w:color w:val="000000"/>
                <w:sz w:val="13"/>
              </w:rPr>
            </w:pPr>
            <w:r>
              <w:rPr>
                <w:b/>
                <w:color w:val="000000"/>
                <w:sz w:val="13"/>
              </w:rPr>
              <w:t>Aggregate Balance at December 31, 2021 ($)</w:t>
            </w:r>
          </w:p>
        </w:tc>
      </w:tr>
      <w:tr w:rsidR="002568E0" w14:paraId="0A99806A" w14:textId="77777777">
        <w:trPr>
          <w:cantSplit/>
          <w:jc w:val="center"/>
        </w:trPr>
        <w:tc>
          <w:tcPr>
            <w:tcW w:w="939" w:type="pct"/>
            <w:tcBorders>
              <w:top w:val="single" w:sz="2" w:space="0" w:color="000000"/>
            </w:tcBorders>
            <w:shd w:val="clear" w:color="auto" w:fill="CFF0FC"/>
            <w:tcMar>
              <w:top w:w="15" w:type="dxa"/>
              <w:left w:w="0" w:type="dxa"/>
              <w:bottom w:w="0" w:type="dxa"/>
              <w:right w:w="15" w:type="dxa"/>
            </w:tcMar>
          </w:tcPr>
          <w:p w14:paraId="3EAA8740" w14:textId="77777777" w:rsidR="00785630" w:rsidRDefault="00791EFE">
            <w:pPr>
              <w:keepNext/>
              <w:rPr>
                <w:color w:val="000000"/>
                <w:sz w:val="20"/>
              </w:rPr>
            </w:pPr>
            <w:r>
              <w:rPr>
                <w:color w:val="000000"/>
                <w:sz w:val="20"/>
              </w:rPr>
              <w:t>John Vandemore</w:t>
            </w:r>
          </w:p>
        </w:tc>
        <w:tc>
          <w:tcPr>
            <w:tcW w:w="82" w:type="pct"/>
            <w:shd w:val="clear" w:color="auto" w:fill="CFF0FC"/>
            <w:tcMar>
              <w:top w:w="15" w:type="dxa"/>
              <w:left w:w="0" w:type="dxa"/>
              <w:bottom w:w="0" w:type="dxa"/>
              <w:right w:w="15" w:type="dxa"/>
            </w:tcMar>
            <w:vAlign w:val="bottom"/>
          </w:tcPr>
          <w:p w14:paraId="2F13871B" w14:textId="77777777" w:rsidR="00785630"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1B32DD05" w14:textId="77777777" w:rsidR="00785630" w:rsidRDefault="00791EFE">
            <w:pPr>
              <w:rPr>
                <w:color w:val="000000"/>
                <w:sz w:val="20"/>
              </w:rPr>
            </w:pPr>
            <w:r>
              <w:rPr>
                <w:color w:val="000000"/>
                <w:sz w:val="20"/>
              </w:rPr>
              <w:t xml:space="preserve"> </w:t>
            </w:r>
          </w:p>
        </w:tc>
        <w:tc>
          <w:tcPr>
            <w:tcW w:w="604" w:type="pct"/>
            <w:tcBorders>
              <w:top w:val="single" w:sz="2" w:space="0" w:color="000000"/>
            </w:tcBorders>
            <w:shd w:val="clear" w:color="auto" w:fill="CFF0FC"/>
            <w:noWrap/>
            <w:tcMar>
              <w:top w:w="15" w:type="dxa"/>
              <w:left w:w="0" w:type="dxa"/>
              <w:bottom w:w="0" w:type="dxa"/>
              <w:right w:w="15" w:type="dxa"/>
            </w:tcMar>
            <w:vAlign w:val="bottom"/>
          </w:tcPr>
          <w:p w14:paraId="0955C3DD" w14:textId="77777777" w:rsidR="00785630" w:rsidRDefault="00791EFE">
            <w:pPr>
              <w:jc w:val="right"/>
              <w:rPr>
                <w:color w:val="000000"/>
                <w:sz w:val="20"/>
              </w:rPr>
            </w:pPr>
            <w:r>
              <w:rPr>
                <w:color w:val="000000"/>
                <w:sz w:val="20"/>
              </w:rPr>
              <w:t>1,030,789</w:t>
            </w:r>
          </w:p>
        </w:tc>
        <w:tc>
          <w:tcPr>
            <w:tcW w:w="50" w:type="pct"/>
            <w:shd w:val="clear" w:color="auto" w:fill="CFF0FC"/>
            <w:noWrap/>
            <w:tcMar>
              <w:top w:w="15" w:type="dxa"/>
              <w:left w:w="0" w:type="dxa"/>
              <w:bottom w:w="0" w:type="dxa"/>
              <w:right w:w="15" w:type="dxa"/>
            </w:tcMar>
            <w:vAlign w:val="bottom"/>
          </w:tcPr>
          <w:p w14:paraId="3A47ADDB" w14:textId="77777777" w:rsidR="00785630" w:rsidRDefault="00791EFE">
            <w:pPr>
              <w:rPr>
                <w:color w:val="000000"/>
                <w:sz w:val="20"/>
              </w:rPr>
            </w:pPr>
            <w:r>
              <w:rPr>
                <w:color w:val="000000"/>
                <w:sz w:val="20"/>
              </w:rPr>
              <w:t xml:space="preserve"> </w:t>
            </w:r>
          </w:p>
        </w:tc>
        <w:tc>
          <w:tcPr>
            <w:tcW w:w="82" w:type="pct"/>
            <w:shd w:val="clear" w:color="auto" w:fill="CFF0FC"/>
            <w:tcMar>
              <w:top w:w="15" w:type="dxa"/>
              <w:left w:w="0" w:type="dxa"/>
              <w:bottom w:w="0" w:type="dxa"/>
              <w:right w:w="15" w:type="dxa"/>
            </w:tcMar>
            <w:vAlign w:val="bottom"/>
          </w:tcPr>
          <w:p w14:paraId="6AE589B7" w14:textId="77777777" w:rsidR="00785630"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02E1258C" w14:textId="77777777" w:rsidR="00785630" w:rsidRDefault="00791EFE">
            <w:pPr>
              <w:rPr>
                <w:color w:val="000000"/>
                <w:sz w:val="20"/>
              </w:rPr>
            </w:pPr>
            <w:r>
              <w:rPr>
                <w:color w:val="000000"/>
                <w:sz w:val="20"/>
              </w:rPr>
              <w:t xml:space="preserve"> </w:t>
            </w:r>
          </w:p>
        </w:tc>
        <w:tc>
          <w:tcPr>
            <w:tcW w:w="604" w:type="pct"/>
            <w:tcBorders>
              <w:top w:val="single" w:sz="2" w:space="0" w:color="000000"/>
            </w:tcBorders>
            <w:shd w:val="clear" w:color="auto" w:fill="CFF0FC"/>
            <w:noWrap/>
            <w:tcMar>
              <w:top w:w="15" w:type="dxa"/>
              <w:left w:w="0" w:type="dxa"/>
              <w:bottom w:w="0" w:type="dxa"/>
              <w:right w:w="15" w:type="dxa"/>
            </w:tcMar>
            <w:vAlign w:val="bottom"/>
          </w:tcPr>
          <w:p w14:paraId="126A2D46" w14:textId="77777777" w:rsidR="00785630" w:rsidRDefault="00791EFE">
            <w:pPr>
              <w:jc w:val="right"/>
              <w:rPr>
                <w:color w:val="000000"/>
                <w:sz w:val="20"/>
              </w:rPr>
            </w:pPr>
            <w:r>
              <w:rPr>
                <w:color w:val="000000"/>
                <w:sz w:val="20"/>
              </w:rPr>
              <w:t>4,577</w:t>
            </w:r>
          </w:p>
        </w:tc>
        <w:tc>
          <w:tcPr>
            <w:tcW w:w="50" w:type="pct"/>
            <w:shd w:val="clear" w:color="auto" w:fill="CFF0FC"/>
            <w:noWrap/>
            <w:tcMar>
              <w:top w:w="15" w:type="dxa"/>
              <w:left w:w="0" w:type="dxa"/>
              <w:bottom w:w="0" w:type="dxa"/>
              <w:right w:w="15" w:type="dxa"/>
            </w:tcMar>
            <w:vAlign w:val="bottom"/>
          </w:tcPr>
          <w:p w14:paraId="0E579FDD" w14:textId="77777777" w:rsidR="00785630" w:rsidRDefault="00791EFE">
            <w:pPr>
              <w:rPr>
                <w:color w:val="000000"/>
                <w:sz w:val="20"/>
              </w:rPr>
            </w:pPr>
            <w:r>
              <w:rPr>
                <w:color w:val="000000"/>
                <w:sz w:val="20"/>
              </w:rPr>
              <w:t xml:space="preserve"> </w:t>
            </w:r>
          </w:p>
        </w:tc>
        <w:tc>
          <w:tcPr>
            <w:tcW w:w="82" w:type="pct"/>
            <w:shd w:val="clear" w:color="auto" w:fill="CFF0FC"/>
            <w:tcMar>
              <w:top w:w="15" w:type="dxa"/>
              <w:left w:w="0" w:type="dxa"/>
              <w:bottom w:w="0" w:type="dxa"/>
              <w:right w:w="15" w:type="dxa"/>
            </w:tcMar>
            <w:vAlign w:val="bottom"/>
          </w:tcPr>
          <w:p w14:paraId="529CAC10" w14:textId="77777777" w:rsidR="00785630"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5F81C64A" w14:textId="77777777" w:rsidR="00785630" w:rsidRDefault="00791EFE">
            <w:pPr>
              <w:rPr>
                <w:color w:val="000000"/>
                <w:sz w:val="20"/>
              </w:rPr>
            </w:pPr>
            <w:r>
              <w:rPr>
                <w:color w:val="000000"/>
                <w:sz w:val="20"/>
              </w:rPr>
              <w:t xml:space="preserve"> </w:t>
            </w:r>
          </w:p>
        </w:tc>
        <w:tc>
          <w:tcPr>
            <w:tcW w:w="604" w:type="pct"/>
            <w:tcBorders>
              <w:top w:val="single" w:sz="2" w:space="0" w:color="000000"/>
            </w:tcBorders>
            <w:shd w:val="clear" w:color="auto" w:fill="CFF0FC"/>
            <w:noWrap/>
            <w:tcMar>
              <w:top w:w="15" w:type="dxa"/>
              <w:left w:w="0" w:type="dxa"/>
              <w:bottom w:w="0" w:type="dxa"/>
              <w:right w:w="15" w:type="dxa"/>
            </w:tcMar>
            <w:vAlign w:val="bottom"/>
          </w:tcPr>
          <w:p w14:paraId="10A0F4FB" w14:textId="77777777" w:rsidR="00785630" w:rsidRDefault="00791EFE">
            <w:pPr>
              <w:jc w:val="right"/>
              <w:rPr>
                <w:color w:val="000000"/>
                <w:sz w:val="20"/>
              </w:rPr>
            </w:pPr>
            <w:r>
              <w:rPr>
                <w:color w:val="000000"/>
                <w:sz w:val="20"/>
              </w:rPr>
              <w:t>74,397</w:t>
            </w:r>
          </w:p>
        </w:tc>
        <w:tc>
          <w:tcPr>
            <w:tcW w:w="50" w:type="pct"/>
            <w:shd w:val="clear" w:color="auto" w:fill="CFF0FC"/>
            <w:noWrap/>
            <w:tcMar>
              <w:top w:w="15" w:type="dxa"/>
              <w:left w:w="0" w:type="dxa"/>
              <w:bottom w:w="0" w:type="dxa"/>
              <w:right w:w="15" w:type="dxa"/>
            </w:tcMar>
            <w:vAlign w:val="bottom"/>
          </w:tcPr>
          <w:p w14:paraId="09E2EA79" w14:textId="77777777" w:rsidR="00785630" w:rsidRDefault="00791EFE">
            <w:pPr>
              <w:rPr>
                <w:color w:val="000000"/>
                <w:sz w:val="20"/>
              </w:rPr>
            </w:pPr>
            <w:r>
              <w:rPr>
                <w:color w:val="000000"/>
                <w:sz w:val="20"/>
              </w:rPr>
              <w:t xml:space="preserve"> </w:t>
            </w:r>
          </w:p>
        </w:tc>
        <w:tc>
          <w:tcPr>
            <w:tcW w:w="82" w:type="pct"/>
            <w:shd w:val="clear" w:color="auto" w:fill="CFF0FC"/>
            <w:tcMar>
              <w:top w:w="15" w:type="dxa"/>
              <w:left w:w="0" w:type="dxa"/>
              <w:bottom w:w="0" w:type="dxa"/>
              <w:right w:w="15" w:type="dxa"/>
            </w:tcMar>
            <w:vAlign w:val="bottom"/>
          </w:tcPr>
          <w:p w14:paraId="6149DAA7" w14:textId="77777777" w:rsidR="00785630"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6956296F" w14:textId="77777777" w:rsidR="00785630" w:rsidRDefault="00791EFE">
            <w:pPr>
              <w:rPr>
                <w:color w:val="000000"/>
                <w:sz w:val="20"/>
              </w:rPr>
            </w:pPr>
            <w:r>
              <w:rPr>
                <w:color w:val="000000"/>
                <w:sz w:val="20"/>
              </w:rPr>
              <w:t xml:space="preserve"> </w:t>
            </w:r>
          </w:p>
        </w:tc>
        <w:tc>
          <w:tcPr>
            <w:tcW w:w="604" w:type="pct"/>
            <w:tcBorders>
              <w:top w:val="single" w:sz="2" w:space="0" w:color="000000"/>
            </w:tcBorders>
            <w:shd w:val="clear" w:color="auto" w:fill="CFF0FC"/>
            <w:noWrap/>
            <w:tcMar>
              <w:top w:w="15" w:type="dxa"/>
              <w:left w:w="0" w:type="dxa"/>
              <w:bottom w:w="0" w:type="dxa"/>
              <w:right w:w="15" w:type="dxa"/>
            </w:tcMar>
            <w:vAlign w:val="bottom"/>
          </w:tcPr>
          <w:p w14:paraId="29806F54" w14:textId="77777777" w:rsidR="00785630" w:rsidRDefault="00791EFE">
            <w:pPr>
              <w:jc w:val="right"/>
              <w:rPr>
                <w:color w:val="000000"/>
                <w:sz w:val="20"/>
              </w:rPr>
            </w:pPr>
            <w:r>
              <w:rPr>
                <w:color w:val="000000"/>
                <w:sz w:val="20"/>
              </w:rPr>
              <w:t>140,820</w:t>
            </w:r>
          </w:p>
        </w:tc>
        <w:tc>
          <w:tcPr>
            <w:tcW w:w="50" w:type="pct"/>
            <w:shd w:val="clear" w:color="auto" w:fill="CFF0FC"/>
            <w:noWrap/>
            <w:tcMar>
              <w:top w:w="15" w:type="dxa"/>
              <w:left w:w="0" w:type="dxa"/>
              <w:bottom w:w="0" w:type="dxa"/>
              <w:right w:w="15" w:type="dxa"/>
            </w:tcMar>
            <w:vAlign w:val="bottom"/>
          </w:tcPr>
          <w:p w14:paraId="3F3BA17D" w14:textId="77777777" w:rsidR="00785630" w:rsidRDefault="00791EFE">
            <w:pPr>
              <w:rPr>
                <w:color w:val="000000"/>
                <w:sz w:val="20"/>
              </w:rPr>
            </w:pPr>
            <w:r>
              <w:rPr>
                <w:color w:val="000000"/>
                <w:sz w:val="20"/>
              </w:rPr>
              <w:t xml:space="preserve"> </w:t>
            </w:r>
          </w:p>
        </w:tc>
        <w:tc>
          <w:tcPr>
            <w:tcW w:w="82" w:type="pct"/>
            <w:shd w:val="clear" w:color="auto" w:fill="CFF0FC"/>
            <w:tcMar>
              <w:top w:w="15" w:type="dxa"/>
              <w:left w:w="0" w:type="dxa"/>
              <w:bottom w:w="0" w:type="dxa"/>
              <w:right w:w="15" w:type="dxa"/>
            </w:tcMar>
            <w:vAlign w:val="bottom"/>
          </w:tcPr>
          <w:p w14:paraId="6DAF062F" w14:textId="77777777" w:rsidR="00785630"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6E8D27BE" w14:textId="77777777" w:rsidR="00785630" w:rsidRDefault="00791EFE">
            <w:pPr>
              <w:rPr>
                <w:color w:val="000000"/>
                <w:sz w:val="20"/>
              </w:rPr>
            </w:pPr>
            <w:r>
              <w:rPr>
                <w:color w:val="000000"/>
                <w:sz w:val="20"/>
              </w:rPr>
              <w:t xml:space="preserve"> </w:t>
            </w:r>
          </w:p>
        </w:tc>
        <w:tc>
          <w:tcPr>
            <w:tcW w:w="604" w:type="pct"/>
            <w:tcBorders>
              <w:top w:val="single" w:sz="2" w:space="0" w:color="000000"/>
            </w:tcBorders>
            <w:shd w:val="clear" w:color="auto" w:fill="CFF0FC"/>
            <w:noWrap/>
            <w:tcMar>
              <w:top w:w="15" w:type="dxa"/>
              <w:left w:w="0" w:type="dxa"/>
              <w:bottom w:w="0" w:type="dxa"/>
              <w:right w:w="15" w:type="dxa"/>
            </w:tcMar>
            <w:vAlign w:val="bottom"/>
          </w:tcPr>
          <w:p w14:paraId="383A88CE" w14:textId="77777777" w:rsidR="00785630" w:rsidRDefault="00791EFE">
            <w:pPr>
              <w:jc w:val="right"/>
              <w:rPr>
                <w:color w:val="000000"/>
                <w:sz w:val="20"/>
              </w:rPr>
            </w:pPr>
            <w:r>
              <w:rPr>
                <w:color w:val="000000"/>
                <w:sz w:val="20"/>
              </w:rPr>
              <w:t>1,505,024</w:t>
            </w:r>
          </w:p>
        </w:tc>
        <w:tc>
          <w:tcPr>
            <w:tcW w:w="50" w:type="pct"/>
            <w:shd w:val="clear" w:color="auto" w:fill="CFF0FC"/>
            <w:noWrap/>
            <w:tcMar>
              <w:top w:w="15" w:type="dxa"/>
              <w:left w:w="0" w:type="dxa"/>
              <w:bottom w:w="0" w:type="dxa"/>
              <w:right w:w="15" w:type="dxa"/>
            </w:tcMar>
            <w:vAlign w:val="bottom"/>
          </w:tcPr>
          <w:p w14:paraId="389F0627" w14:textId="77777777" w:rsidR="00785630" w:rsidRDefault="00791EFE">
            <w:pPr>
              <w:rPr>
                <w:color w:val="000000"/>
                <w:sz w:val="20"/>
              </w:rPr>
            </w:pPr>
            <w:r>
              <w:rPr>
                <w:color w:val="000000"/>
                <w:sz w:val="20"/>
              </w:rPr>
              <w:t xml:space="preserve"> </w:t>
            </w:r>
          </w:p>
        </w:tc>
        <w:tc>
          <w:tcPr>
            <w:tcW w:w="126" w:type="pct"/>
            <w:tcBorders>
              <w:top w:val="single" w:sz="2" w:space="0" w:color="000000"/>
            </w:tcBorders>
            <w:shd w:val="clear" w:color="auto" w:fill="CFF0FC"/>
            <w:tcMar>
              <w:top w:w="15" w:type="dxa"/>
              <w:left w:w="0" w:type="dxa"/>
              <w:bottom w:w="0" w:type="dxa"/>
              <w:right w:w="15" w:type="dxa"/>
            </w:tcMar>
            <w:vAlign w:val="bottom"/>
          </w:tcPr>
          <w:p w14:paraId="47BBCC4D" w14:textId="77777777" w:rsidR="00785630" w:rsidRDefault="00791EFE">
            <w:pPr>
              <w:rPr>
                <w:color w:val="000000"/>
                <w:sz w:val="20"/>
                <w:vertAlign w:val="superscript"/>
              </w:rPr>
            </w:pPr>
            <w:r>
              <w:rPr>
                <w:color w:val="000000"/>
                <w:sz w:val="20"/>
                <w:vertAlign w:val="superscript"/>
              </w:rPr>
              <w:t>(4)</w:t>
            </w:r>
          </w:p>
        </w:tc>
      </w:tr>
      <w:tr w:rsidR="002568E0" w14:paraId="7970D685" w14:textId="77777777">
        <w:trPr>
          <w:cantSplit/>
          <w:jc w:val="center"/>
        </w:trPr>
        <w:tc>
          <w:tcPr>
            <w:tcW w:w="939" w:type="pct"/>
            <w:shd w:val="clear" w:color="auto" w:fill="FFFFFF"/>
            <w:tcMar>
              <w:top w:w="15" w:type="dxa"/>
              <w:left w:w="0" w:type="dxa"/>
              <w:bottom w:w="0" w:type="dxa"/>
              <w:right w:w="15" w:type="dxa"/>
            </w:tcMar>
          </w:tcPr>
          <w:p w14:paraId="3DE01F33" w14:textId="77777777" w:rsidR="00785630" w:rsidRDefault="00791EFE">
            <w:pPr>
              <w:rPr>
                <w:color w:val="000000"/>
                <w:sz w:val="20"/>
              </w:rPr>
            </w:pPr>
            <w:r>
              <w:rPr>
                <w:color w:val="000000"/>
                <w:sz w:val="20"/>
              </w:rPr>
              <w:t>David Weinberg</w:t>
            </w:r>
          </w:p>
        </w:tc>
        <w:tc>
          <w:tcPr>
            <w:tcW w:w="82" w:type="pct"/>
            <w:shd w:val="clear" w:color="auto" w:fill="FFFFFF"/>
            <w:tcMar>
              <w:top w:w="15" w:type="dxa"/>
              <w:left w:w="0" w:type="dxa"/>
              <w:bottom w:w="0" w:type="dxa"/>
              <w:right w:w="15" w:type="dxa"/>
            </w:tcMar>
            <w:vAlign w:val="bottom"/>
          </w:tcPr>
          <w:p w14:paraId="5A19C64F" w14:textId="77777777" w:rsidR="00785630"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9D9BC49" w14:textId="77777777" w:rsidR="00785630" w:rsidRDefault="00791EFE">
            <w:pPr>
              <w:rPr>
                <w:color w:val="000000"/>
                <w:sz w:val="20"/>
              </w:rPr>
            </w:pPr>
            <w:r>
              <w:rPr>
                <w:color w:val="000000"/>
                <w:sz w:val="20"/>
              </w:rPr>
              <w:t xml:space="preserve"> </w:t>
            </w:r>
          </w:p>
        </w:tc>
        <w:tc>
          <w:tcPr>
            <w:tcW w:w="604" w:type="pct"/>
            <w:shd w:val="clear" w:color="auto" w:fill="FFFFFF"/>
            <w:noWrap/>
            <w:tcMar>
              <w:top w:w="15" w:type="dxa"/>
              <w:left w:w="0" w:type="dxa"/>
              <w:bottom w:w="0" w:type="dxa"/>
              <w:right w:w="15" w:type="dxa"/>
            </w:tcMar>
            <w:vAlign w:val="bottom"/>
          </w:tcPr>
          <w:p w14:paraId="21191277" w14:textId="77777777" w:rsidR="00785630" w:rsidRDefault="00791EFE">
            <w:pPr>
              <w:jc w:val="right"/>
              <w:rPr>
                <w:color w:val="000000"/>
                <w:sz w:val="20"/>
              </w:rPr>
            </w:pPr>
            <w:r>
              <w:rPr>
                <w:color w:val="000000"/>
                <w:sz w:val="20"/>
              </w:rPr>
              <w:t>2,030,945</w:t>
            </w:r>
          </w:p>
        </w:tc>
        <w:tc>
          <w:tcPr>
            <w:tcW w:w="50" w:type="pct"/>
            <w:shd w:val="clear" w:color="auto" w:fill="FFFFFF"/>
            <w:noWrap/>
            <w:tcMar>
              <w:top w:w="15" w:type="dxa"/>
              <w:left w:w="0" w:type="dxa"/>
              <w:bottom w:w="0" w:type="dxa"/>
              <w:right w:w="15" w:type="dxa"/>
            </w:tcMar>
            <w:vAlign w:val="bottom"/>
          </w:tcPr>
          <w:p w14:paraId="59E61FD1" w14:textId="77777777" w:rsidR="00785630" w:rsidRDefault="00791EFE">
            <w:pPr>
              <w:rPr>
                <w:color w:val="000000"/>
                <w:sz w:val="20"/>
              </w:rPr>
            </w:pPr>
            <w:r>
              <w:rPr>
                <w:color w:val="000000"/>
                <w:sz w:val="20"/>
              </w:rPr>
              <w:t xml:space="preserve"> </w:t>
            </w:r>
          </w:p>
        </w:tc>
        <w:tc>
          <w:tcPr>
            <w:tcW w:w="82" w:type="pct"/>
            <w:shd w:val="clear" w:color="auto" w:fill="FFFFFF"/>
            <w:tcMar>
              <w:top w:w="15" w:type="dxa"/>
              <w:left w:w="0" w:type="dxa"/>
              <w:bottom w:w="0" w:type="dxa"/>
              <w:right w:w="15" w:type="dxa"/>
            </w:tcMar>
            <w:vAlign w:val="bottom"/>
          </w:tcPr>
          <w:p w14:paraId="6C5F84CB" w14:textId="77777777" w:rsidR="00785630"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77640DB" w14:textId="77777777" w:rsidR="00785630" w:rsidRDefault="00791EFE">
            <w:pPr>
              <w:rPr>
                <w:color w:val="000000"/>
                <w:sz w:val="20"/>
              </w:rPr>
            </w:pPr>
            <w:r>
              <w:rPr>
                <w:color w:val="000000"/>
                <w:sz w:val="20"/>
              </w:rPr>
              <w:t xml:space="preserve"> </w:t>
            </w:r>
          </w:p>
        </w:tc>
        <w:tc>
          <w:tcPr>
            <w:tcW w:w="604" w:type="pct"/>
            <w:shd w:val="clear" w:color="auto" w:fill="FFFFFF"/>
            <w:noWrap/>
            <w:tcMar>
              <w:top w:w="15" w:type="dxa"/>
              <w:left w:w="0" w:type="dxa"/>
              <w:bottom w:w="0" w:type="dxa"/>
              <w:right w:w="15" w:type="dxa"/>
            </w:tcMar>
            <w:vAlign w:val="bottom"/>
          </w:tcPr>
          <w:p w14:paraId="7EA2D49E" w14:textId="77777777" w:rsidR="00785630" w:rsidRDefault="00791EFE">
            <w:pPr>
              <w:jc w:val="right"/>
              <w:rPr>
                <w:color w:val="000000"/>
                <w:sz w:val="20"/>
              </w:rPr>
            </w:pPr>
            <w:r>
              <w:rPr>
                <w:color w:val="000000"/>
                <w:sz w:val="20"/>
              </w:rPr>
              <w:t>8,550</w:t>
            </w:r>
          </w:p>
        </w:tc>
        <w:tc>
          <w:tcPr>
            <w:tcW w:w="50" w:type="pct"/>
            <w:shd w:val="clear" w:color="auto" w:fill="FFFFFF"/>
            <w:noWrap/>
            <w:tcMar>
              <w:top w:w="15" w:type="dxa"/>
              <w:left w:w="0" w:type="dxa"/>
              <w:bottom w:w="0" w:type="dxa"/>
              <w:right w:w="15" w:type="dxa"/>
            </w:tcMar>
            <w:vAlign w:val="bottom"/>
          </w:tcPr>
          <w:p w14:paraId="47C3A10B" w14:textId="77777777" w:rsidR="00785630" w:rsidRDefault="00791EFE">
            <w:pPr>
              <w:rPr>
                <w:color w:val="000000"/>
                <w:sz w:val="20"/>
              </w:rPr>
            </w:pPr>
            <w:r>
              <w:rPr>
                <w:color w:val="000000"/>
                <w:sz w:val="20"/>
              </w:rPr>
              <w:t xml:space="preserve"> </w:t>
            </w:r>
          </w:p>
        </w:tc>
        <w:tc>
          <w:tcPr>
            <w:tcW w:w="82" w:type="pct"/>
            <w:shd w:val="clear" w:color="auto" w:fill="FFFFFF"/>
            <w:tcMar>
              <w:top w:w="15" w:type="dxa"/>
              <w:left w:w="0" w:type="dxa"/>
              <w:bottom w:w="0" w:type="dxa"/>
              <w:right w:w="15" w:type="dxa"/>
            </w:tcMar>
            <w:vAlign w:val="bottom"/>
          </w:tcPr>
          <w:p w14:paraId="3705EF59" w14:textId="77777777" w:rsidR="00785630"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79BC06B1" w14:textId="77777777" w:rsidR="00785630" w:rsidRDefault="00791EFE">
            <w:pPr>
              <w:rPr>
                <w:color w:val="000000"/>
                <w:sz w:val="20"/>
              </w:rPr>
            </w:pPr>
            <w:r>
              <w:rPr>
                <w:color w:val="000000"/>
                <w:sz w:val="20"/>
              </w:rPr>
              <w:t xml:space="preserve"> </w:t>
            </w:r>
          </w:p>
        </w:tc>
        <w:tc>
          <w:tcPr>
            <w:tcW w:w="604" w:type="pct"/>
            <w:shd w:val="clear" w:color="auto" w:fill="FFFFFF"/>
            <w:noWrap/>
            <w:tcMar>
              <w:top w:w="15" w:type="dxa"/>
              <w:left w:w="0" w:type="dxa"/>
              <w:bottom w:w="0" w:type="dxa"/>
              <w:right w:w="15" w:type="dxa"/>
            </w:tcMar>
            <w:vAlign w:val="bottom"/>
          </w:tcPr>
          <w:p w14:paraId="3D599A94" w14:textId="77777777" w:rsidR="00785630" w:rsidRDefault="00791EFE">
            <w:pPr>
              <w:jc w:val="right"/>
              <w:rPr>
                <w:color w:val="000000"/>
                <w:sz w:val="20"/>
              </w:rPr>
            </w:pPr>
            <w:r>
              <w:rPr>
                <w:color w:val="000000"/>
                <w:sz w:val="20"/>
              </w:rPr>
              <w:t>1,927,090</w:t>
            </w:r>
          </w:p>
        </w:tc>
        <w:tc>
          <w:tcPr>
            <w:tcW w:w="50" w:type="pct"/>
            <w:shd w:val="clear" w:color="auto" w:fill="FFFFFF"/>
            <w:noWrap/>
            <w:tcMar>
              <w:top w:w="15" w:type="dxa"/>
              <w:left w:w="0" w:type="dxa"/>
              <w:bottom w:w="0" w:type="dxa"/>
              <w:right w:w="15" w:type="dxa"/>
            </w:tcMar>
            <w:vAlign w:val="bottom"/>
          </w:tcPr>
          <w:p w14:paraId="318BF75C" w14:textId="77777777" w:rsidR="00785630" w:rsidRDefault="00791EFE">
            <w:pPr>
              <w:rPr>
                <w:color w:val="000000"/>
                <w:sz w:val="20"/>
              </w:rPr>
            </w:pPr>
            <w:r>
              <w:rPr>
                <w:color w:val="000000"/>
                <w:sz w:val="20"/>
              </w:rPr>
              <w:t xml:space="preserve"> </w:t>
            </w:r>
          </w:p>
        </w:tc>
        <w:tc>
          <w:tcPr>
            <w:tcW w:w="82" w:type="pct"/>
            <w:shd w:val="clear" w:color="auto" w:fill="FFFFFF"/>
            <w:tcMar>
              <w:top w:w="15" w:type="dxa"/>
              <w:left w:w="0" w:type="dxa"/>
              <w:bottom w:w="0" w:type="dxa"/>
              <w:right w:w="15" w:type="dxa"/>
            </w:tcMar>
            <w:vAlign w:val="bottom"/>
          </w:tcPr>
          <w:p w14:paraId="619D44DC" w14:textId="77777777" w:rsidR="00785630"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9678DDA" w14:textId="77777777" w:rsidR="00785630" w:rsidRDefault="00791EFE">
            <w:pPr>
              <w:rPr>
                <w:color w:val="000000"/>
                <w:sz w:val="20"/>
              </w:rPr>
            </w:pPr>
            <w:r>
              <w:rPr>
                <w:color w:val="000000"/>
                <w:sz w:val="20"/>
              </w:rPr>
              <w:t xml:space="preserve"> </w:t>
            </w:r>
          </w:p>
        </w:tc>
        <w:tc>
          <w:tcPr>
            <w:tcW w:w="604" w:type="pct"/>
            <w:shd w:val="clear" w:color="auto" w:fill="FFFFFF"/>
            <w:noWrap/>
            <w:tcMar>
              <w:top w:w="15" w:type="dxa"/>
              <w:left w:w="0" w:type="dxa"/>
              <w:bottom w:w="0" w:type="dxa"/>
              <w:right w:w="15" w:type="dxa"/>
            </w:tcMar>
            <w:vAlign w:val="bottom"/>
          </w:tcPr>
          <w:p w14:paraId="44B9CD8B" w14:textId="77777777" w:rsidR="00785630"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270F362C" w14:textId="77777777" w:rsidR="00785630" w:rsidRDefault="00791EFE">
            <w:pPr>
              <w:rPr>
                <w:color w:val="000000"/>
                <w:sz w:val="20"/>
              </w:rPr>
            </w:pPr>
            <w:r>
              <w:rPr>
                <w:color w:val="000000"/>
                <w:sz w:val="20"/>
              </w:rPr>
              <w:t xml:space="preserve"> </w:t>
            </w:r>
          </w:p>
        </w:tc>
        <w:tc>
          <w:tcPr>
            <w:tcW w:w="82" w:type="pct"/>
            <w:shd w:val="clear" w:color="auto" w:fill="FFFFFF"/>
            <w:tcMar>
              <w:top w:w="15" w:type="dxa"/>
              <w:left w:w="0" w:type="dxa"/>
              <w:bottom w:w="0" w:type="dxa"/>
              <w:right w:w="15" w:type="dxa"/>
            </w:tcMar>
            <w:vAlign w:val="bottom"/>
          </w:tcPr>
          <w:p w14:paraId="0D9E0650" w14:textId="77777777" w:rsidR="00785630"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0264D3C1" w14:textId="77777777" w:rsidR="00785630" w:rsidRDefault="00791EFE">
            <w:pPr>
              <w:rPr>
                <w:color w:val="000000"/>
                <w:sz w:val="20"/>
              </w:rPr>
            </w:pPr>
            <w:r>
              <w:rPr>
                <w:color w:val="000000"/>
                <w:sz w:val="20"/>
              </w:rPr>
              <w:t xml:space="preserve"> </w:t>
            </w:r>
          </w:p>
        </w:tc>
        <w:tc>
          <w:tcPr>
            <w:tcW w:w="604" w:type="pct"/>
            <w:shd w:val="clear" w:color="auto" w:fill="FFFFFF"/>
            <w:noWrap/>
            <w:tcMar>
              <w:top w:w="15" w:type="dxa"/>
              <w:left w:w="0" w:type="dxa"/>
              <w:bottom w:w="0" w:type="dxa"/>
              <w:right w:w="15" w:type="dxa"/>
            </w:tcMar>
            <w:vAlign w:val="bottom"/>
          </w:tcPr>
          <w:p w14:paraId="711C386D" w14:textId="77777777" w:rsidR="00785630" w:rsidRDefault="00791EFE">
            <w:pPr>
              <w:jc w:val="right"/>
              <w:rPr>
                <w:color w:val="000000"/>
                <w:sz w:val="20"/>
              </w:rPr>
            </w:pPr>
            <w:r>
              <w:rPr>
                <w:color w:val="000000"/>
                <w:sz w:val="20"/>
              </w:rPr>
              <w:t>13,544,484</w:t>
            </w:r>
          </w:p>
        </w:tc>
        <w:tc>
          <w:tcPr>
            <w:tcW w:w="50" w:type="pct"/>
            <w:shd w:val="clear" w:color="auto" w:fill="FFFFFF"/>
            <w:noWrap/>
            <w:tcMar>
              <w:top w:w="15" w:type="dxa"/>
              <w:left w:w="0" w:type="dxa"/>
              <w:bottom w:w="0" w:type="dxa"/>
              <w:right w:w="15" w:type="dxa"/>
            </w:tcMar>
            <w:vAlign w:val="bottom"/>
          </w:tcPr>
          <w:p w14:paraId="62AD98F8" w14:textId="77777777" w:rsidR="00785630" w:rsidRDefault="00791EFE">
            <w:pPr>
              <w:rPr>
                <w:color w:val="000000"/>
                <w:sz w:val="20"/>
              </w:rPr>
            </w:pPr>
            <w:r>
              <w:rPr>
                <w:color w:val="000000"/>
                <w:sz w:val="20"/>
              </w:rPr>
              <w:t xml:space="preserve"> </w:t>
            </w:r>
          </w:p>
        </w:tc>
        <w:tc>
          <w:tcPr>
            <w:tcW w:w="126" w:type="pct"/>
            <w:shd w:val="clear" w:color="auto" w:fill="FFFFFF"/>
            <w:tcMar>
              <w:top w:w="15" w:type="dxa"/>
              <w:left w:w="0" w:type="dxa"/>
              <w:bottom w:w="0" w:type="dxa"/>
              <w:right w:w="15" w:type="dxa"/>
            </w:tcMar>
            <w:vAlign w:val="bottom"/>
          </w:tcPr>
          <w:p w14:paraId="38D25E1A" w14:textId="77777777" w:rsidR="00785630" w:rsidRDefault="00791EFE">
            <w:pPr>
              <w:rPr>
                <w:color w:val="000000"/>
                <w:sz w:val="20"/>
                <w:vertAlign w:val="superscript"/>
              </w:rPr>
            </w:pPr>
            <w:r>
              <w:rPr>
                <w:color w:val="000000"/>
                <w:sz w:val="20"/>
                <w:vertAlign w:val="superscript"/>
              </w:rPr>
              <w:t>(5)</w:t>
            </w:r>
          </w:p>
        </w:tc>
      </w:tr>
    </w:tbl>
    <w:p w14:paraId="78E2ACAA" w14:textId="77777777" w:rsidR="002D2FAC" w:rsidRPr="002D2FAC" w:rsidRDefault="00791EFE" w:rsidP="002D2FAC">
      <w:pPr>
        <w:keepNext/>
        <w:widowControl/>
        <w:pBdr>
          <w:bottom w:val="single" w:sz="4" w:space="1" w:color="auto"/>
        </w:pBdr>
        <w:ind w:right="7920"/>
        <w:rPr>
          <w:sz w:val="8"/>
          <w:szCs w:val="8"/>
        </w:rPr>
      </w:pPr>
    </w:p>
    <w:p w14:paraId="2B06FBCE" w14:textId="77777777" w:rsidR="0014797D" w:rsidRPr="0045760E" w:rsidRDefault="00791EFE" w:rsidP="00C55116">
      <w:pPr>
        <w:widowControl/>
        <w:ind w:left="490" w:hanging="490"/>
        <w:rPr>
          <w:rFonts w:eastAsia="Times New Roman"/>
          <w:sz w:val="20"/>
          <w:szCs w:val="20"/>
        </w:rPr>
      </w:pPr>
      <w:r w:rsidRPr="0045760E">
        <w:rPr>
          <w:rFonts w:eastAsia="Times New Roman"/>
          <w:sz w:val="20"/>
          <w:szCs w:val="20"/>
        </w:rPr>
        <w:t>(1)</w:t>
      </w:r>
      <w:r w:rsidRPr="0045760E">
        <w:rPr>
          <w:rFonts w:eastAsia="Times New Roman"/>
          <w:sz w:val="20"/>
          <w:szCs w:val="20"/>
        </w:rPr>
        <w:tab/>
      </w:r>
      <w:r w:rsidRPr="0045760E">
        <w:rPr>
          <w:rFonts w:eastAsia="Times New Roman"/>
          <w:sz w:val="20"/>
          <w:szCs w:val="20"/>
        </w:rPr>
        <w:t>The amount</w:t>
      </w:r>
      <w:r w:rsidRPr="0045760E">
        <w:rPr>
          <w:rFonts w:eastAsia="Times New Roman"/>
          <w:spacing w:val="1"/>
          <w:sz w:val="20"/>
          <w:szCs w:val="20"/>
        </w:rPr>
        <w:t xml:space="preserve"> </w:t>
      </w:r>
      <w:r w:rsidRPr="0045760E">
        <w:rPr>
          <w:rFonts w:eastAsia="Times New Roman"/>
          <w:sz w:val="20"/>
          <w:szCs w:val="20"/>
        </w:rPr>
        <w:t>of the</w:t>
      </w:r>
      <w:r w:rsidRPr="0045760E">
        <w:rPr>
          <w:rFonts w:eastAsia="Times New Roman"/>
          <w:spacing w:val="1"/>
          <w:sz w:val="20"/>
          <w:szCs w:val="20"/>
        </w:rPr>
        <w:t xml:space="preserve"> </w:t>
      </w:r>
      <w:r w:rsidRPr="0045760E">
        <w:rPr>
          <w:rFonts w:eastAsia="Times New Roman"/>
          <w:sz w:val="20"/>
          <w:szCs w:val="20"/>
        </w:rPr>
        <w:t>contributions</w:t>
      </w:r>
      <w:r w:rsidRPr="0045760E">
        <w:rPr>
          <w:rFonts w:eastAsia="Times New Roman"/>
          <w:spacing w:val="2"/>
          <w:sz w:val="20"/>
          <w:szCs w:val="20"/>
        </w:rPr>
        <w:t xml:space="preserve"> </w:t>
      </w:r>
      <w:r w:rsidRPr="0045760E">
        <w:rPr>
          <w:rFonts w:eastAsia="Times New Roman"/>
          <w:sz w:val="20"/>
          <w:szCs w:val="20"/>
        </w:rPr>
        <w:t>made</w:t>
      </w:r>
      <w:r w:rsidRPr="0045760E">
        <w:rPr>
          <w:rFonts w:eastAsia="Times New Roman"/>
          <w:spacing w:val="1"/>
          <w:sz w:val="20"/>
          <w:szCs w:val="20"/>
        </w:rPr>
        <w:t xml:space="preserve"> </w:t>
      </w:r>
      <w:r w:rsidRPr="0045760E">
        <w:rPr>
          <w:rFonts w:eastAsia="Times New Roman"/>
          <w:sz w:val="20"/>
          <w:szCs w:val="20"/>
        </w:rPr>
        <w:t>by the</w:t>
      </w:r>
      <w:r w:rsidRPr="0045760E">
        <w:rPr>
          <w:rFonts w:eastAsia="Times New Roman"/>
          <w:spacing w:val="1"/>
          <w:sz w:val="20"/>
          <w:szCs w:val="20"/>
        </w:rPr>
        <w:t xml:space="preserve"> </w:t>
      </w:r>
      <w:r w:rsidRPr="0045760E">
        <w:rPr>
          <w:rFonts w:eastAsia="Times New Roman"/>
          <w:sz w:val="20"/>
          <w:szCs w:val="20"/>
        </w:rPr>
        <w:t>Named Executive</w:t>
      </w:r>
      <w:r w:rsidRPr="0045760E">
        <w:rPr>
          <w:rFonts w:eastAsia="Times New Roman"/>
          <w:spacing w:val="1"/>
          <w:sz w:val="20"/>
          <w:szCs w:val="20"/>
        </w:rPr>
        <w:t xml:space="preserve"> </w:t>
      </w:r>
      <w:r w:rsidRPr="0045760E">
        <w:rPr>
          <w:rFonts w:eastAsia="Times New Roman"/>
          <w:sz w:val="20"/>
          <w:szCs w:val="20"/>
        </w:rPr>
        <w:t>Officer,</w:t>
      </w:r>
      <w:r w:rsidRPr="0045760E">
        <w:rPr>
          <w:rFonts w:eastAsia="Times New Roman"/>
          <w:spacing w:val="2"/>
          <w:sz w:val="20"/>
          <w:szCs w:val="20"/>
        </w:rPr>
        <w:t xml:space="preserve"> </w:t>
      </w:r>
      <w:r w:rsidRPr="0045760E">
        <w:rPr>
          <w:rFonts w:eastAsia="Times New Roman"/>
          <w:sz w:val="20"/>
          <w:szCs w:val="20"/>
        </w:rPr>
        <w:t>as reported</w:t>
      </w:r>
      <w:r w:rsidRPr="0045760E">
        <w:rPr>
          <w:rFonts w:eastAsia="Times New Roman"/>
          <w:spacing w:val="2"/>
          <w:sz w:val="20"/>
          <w:szCs w:val="20"/>
        </w:rPr>
        <w:t xml:space="preserve"> </w:t>
      </w:r>
      <w:r w:rsidRPr="0045760E">
        <w:rPr>
          <w:rFonts w:eastAsia="Times New Roman"/>
          <w:sz w:val="20"/>
          <w:szCs w:val="20"/>
        </w:rPr>
        <w:t>above, is</w:t>
      </w:r>
      <w:r w:rsidRPr="0045760E">
        <w:rPr>
          <w:rFonts w:eastAsia="Times New Roman"/>
          <w:spacing w:val="1"/>
          <w:sz w:val="20"/>
          <w:szCs w:val="20"/>
        </w:rPr>
        <w:t xml:space="preserve"> </w:t>
      </w:r>
      <w:r w:rsidRPr="0045760E">
        <w:rPr>
          <w:rFonts w:eastAsia="Times New Roman"/>
          <w:sz w:val="20"/>
          <w:szCs w:val="20"/>
        </w:rPr>
        <w:t>also</w:t>
      </w:r>
      <w:r w:rsidRPr="0045760E">
        <w:rPr>
          <w:rFonts w:eastAsia="Times New Roman"/>
          <w:spacing w:val="1"/>
          <w:sz w:val="20"/>
          <w:szCs w:val="20"/>
        </w:rPr>
        <w:t xml:space="preserve"> </w:t>
      </w:r>
      <w:r w:rsidRPr="0045760E">
        <w:rPr>
          <w:rFonts w:eastAsia="Times New Roman"/>
          <w:sz w:val="20"/>
          <w:szCs w:val="20"/>
        </w:rPr>
        <w:t>included in the</w:t>
      </w:r>
      <w:r w:rsidRPr="0045760E">
        <w:rPr>
          <w:rFonts w:eastAsia="Times New Roman"/>
          <w:spacing w:val="1"/>
          <w:sz w:val="20"/>
          <w:szCs w:val="20"/>
        </w:rPr>
        <w:t xml:space="preserve"> </w:t>
      </w:r>
      <w:r w:rsidRPr="0045760E">
        <w:rPr>
          <w:rFonts w:eastAsia="Times New Roman"/>
          <w:sz w:val="20"/>
          <w:szCs w:val="20"/>
        </w:rPr>
        <w:t>Named Executive</w:t>
      </w:r>
      <w:r w:rsidRPr="0045760E">
        <w:rPr>
          <w:rFonts w:eastAsia="Times New Roman"/>
          <w:spacing w:val="1"/>
          <w:sz w:val="20"/>
          <w:szCs w:val="20"/>
        </w:rPr>
        <w:t xml:space="preserve"> </w:t>
      </w:r>
      <w:r w:rsidRPr="0045760E">
        <w:rPr>
          <w:rFonts w:eastAsia="Times New Roman"/>
          <w:sz w:val="20"/>
          <w:szCs w:val="20"/>
        </w:rPr>
        <w:t>Officer’s</w:t>
      </w:r>
      <w:r w:rsidRPr="0045760E">
        <w:rPr>
          <w:rFonts w:eastAsia="Times New Roman"/>
          <w:spacing w:val="2"/>
          <w:sz w:val="20"/>
          <w:szCs w:val="20"/>
        </w:rPr>
        <w:t xml:space="preserve"> </w:t>
      </w:r>
      <w:r w:rsidRPr="0045760E">
        <w:rPr>
          <w:rFonts w:eastAsia="Times New Roman"/>
          <w:sz w:val="20"/>
          <w:szCs w:val="20"/>
        </w:rPr>
        <w:t>compensation</w:t>
      </w:r>
      <w:r w:rsidRPr="0045760E">
        <w:rPr>
          <w:rFonts w:eastAsia="Times New Roman"/>
          <w:spacing w:val="2"/>
          <w:sz w:val="20"/>
          <w:szCs w:val="20"/>
        </w:rPr>
        <w:t xml:space="preserve"> </w:t>
      </w:r>
      <w:r w:rsidRPr="0045760E">
        <w:rPr>
          <w:rFonts w:eastAsia="Times New Roman"/>
          <w:sz w:val="20"/>
          <w:szCs w:val="20"/>
        </w:rPr>
        <w:t>reported</w:t>
      </w:r>
      <w:r w:rsidRPr="0045760E">
        <w:rPr>
          <w:rFonts w:eastAsia="Times New Roman"/>
          <w:spacing w:val="2"/>
          <w:sz w:val="20"/>
          <w:szCs w:val="20"/>
        </w:rPr>
        <w:t xml:space="preserve"> </w:t>
      </w:r>
      <w:r w:rsidRPr="0045760E">
        <w:rPr>
          <w:rFonts w:eastAsia="Times New Roman"/>
          <w:sz w:val="20"/>
          <w:szCs w:val="20"/>
        </w:rPr>
        <w:t>in the</w:t>
      </w:r>
      <w:r w:rsidRPr="0045760E">
        <w:rPr>
          <w:rFonts w:eastAsia="Times New Roman"/>
          <w:spacing w:val="1"/>
          <w:sz w:val="20"/>
          <w:szCs w:val="20"/>
        </w:rPr>
        <w:t xml:space="preserve"> </w:t>
      </w:r>
      <w:r w:rsidRPr="0045760E">
        <w:rPr>
          <w:rFonts w:eastAsia="Times New Roman"/>
          <w:sz w:val="20"/>
          <w:szCs w:val="20"/>
        </w:rPr>
        <w:t>Summary</w:t>
      </w:r>
      <w:r w:rsidRPr="0045760E">
        <w:rPr>
          <w:rFonts w:eastAsia="Times New Roman"/>
          <w:spacing w:val="1"/>
          <w:sz w:val="20"/>
          <w:szCs w:val="20"/>
        </w:rPr>
        <w:t xml:space="preserve"> </w:t>
      </w:r>
      <w:r w:rsidRPr="0045760E">
        <w:rPr>
          <w:rFonts w:eastAsia="Times New Roman"/>
          <w:sz w:val="20"/>
          <w:szCs w:val="20"/>
        </w:rPr>
        <w:t>Compensation</w:t>
      </w:r>
      <w:r w:rsidRPr="0045760E">
        <w:rPr>
          <w:rFonts w:eastAsia="Times New Roman"/>
          <w:spacing w:val="1"/>
          <w:sz w:val="20"/>
          <w:szCs w:val="20"/>
        </w:rPr>
        <w:t xml:space="preserve"> </w:t>
      </w:r>
      <w:r w:rsidRPr="0045760E">
        <w:rPr>
          <w:rFonts w:eastAsia="Times New Roman"/>
          <w:sz w:val="20"/>
          <w:szCs w:val="20"/>
        </w:rPr>
        <w:t>Table</w:t>
      </w:r>
      <w:r w:rsidRPr="0045760E">
        <w:rPr>
          <w:rFonts w:eastAsia="Times New Roman"/>
          <w:spacing w:val="1"/>
          <w:sz w:val="20"/>
          <w:szCs w:val="20"/>
        </w:rPr>
        <w:t xml:space="preserve"> </w:t>
      </w:r>
      <w:r w:rsidRPr="0045760E">
        <w:rPr>
          <w:rFonts w:eastAsia="Times New Roman"/>
          <w:sz w:val="20"/>
          <w:szCs w:val="20"/>
        </w:rPr>
        <w:t>for</w:t>
      </w:r>
      <w:r w:rsidRPr="0045760E">
        <w:rPr>
          <w:rFonts w:eastAsia="Times New Roman"/>
          <w:spacing w:val="1"/>
          <w:sz w:val="20"/>
          <w:szCs w:val="20"/>
        </w:rPr>
        <w:t xml:space="preserve"> </w:t>
      </w:r>
      <w:r>
        <w:rPr>
          <w:rFonts w:eastAsia="Times New Roman"/>
          <w:sz w:val="20"/>
          <w:szCs w:val="20"/>
        </w:rPr>
        <w:t>2021</w:t>
      </w:r>
      <w:r w:rsidRPr="0045760E">
        <w:rPr>
          <w:rFonts w:eastAsia="Times New Roman"/>
          <w:sz w:val="20"/>
          <w:szCs w:val="20"/>
        </w:rPr>
        <w:t xml:space="preserve"> either</w:t>
      </w:r>
      <w:r w:rsidRPr="0045760E">
        <w:rPr>
          <w:rFonts w:eastAsia="Times New Roman"/>
          <w:spacing w:val="2"/>
          <w:sz w:val="20"/>
          <w:szCs w:val="20"/>
        </w:rPr>
        <w:t xml:space="preserve"> </w:t>
      </w:r>
      <w:r w:rsidRPr="0045760E">
        <w:rPr>
          <w:rFonts w:eastAsia="Times New Roman"/>
          <w:sz w:val="20"/>
          <w:szCs w:val="20"/>
        </w:rPr>
        <w:t>as “Salary”</w:t>
      </w:r>
      <w:r w:rsidRPr="0045760E">
        <w:rPr>
          <w:rFonts w:eastAsia="Times New Roman"/>
          <w:spacing w:val="1"/>
          <w:sz w:val="20"/>
          <w:szCs w:val="20"/>
        </w:rPr>
        <w:t xml:space="preserve"> </w:t>
      </w:r>
      <w:r w:rsidRPr="0045760E">
        <w:rPr>
          <w:rFonts w:eastAsia="Times New Roman"/>
          <w:sz w:val="20"/>
          <w:szCs w:val="20"/>
        </w:rPr>
        <w:t>or “Non-Equity</w:t>
      </w:r>
      <w:r w:rsidRPr="0045760E">
        <w:rPr>
          <w:rFonts w:eastAsia="Times New Roman"/>
          <w:spacing w:val="1"/>
          <w:sz w:val="20"/>
          <w:szCs w:val="20"/>
        </w:rPr>
        <w:t xml:space="preserve"> </w:t>
      </w:r>
      <w:r w:rsidRPr="0045760E">
        <w:rPr>
          <w:rFonts w:eastAsia="Times New Roman"/>
          <w:sz w:val="20"/>
          <w:szCs w:val="20"/>
        </w:rPr>
        <w:t>Incentive</w:t>
      </w:r>
      <w:r w:rsidRPr="0045760E">
        <w:rPr>
          <w:rFonts w:eastAsia="Times New Roman"/>
          <w:spacing w:val="2"/>
          <w:sz w:val="20"/>
          <w:szCs w:val="20"/>
        </w:rPr>
        <w:t xml:space="preserve"> </w:t>
      </w:r>
      <w:r w:rsidRPr="0045760E">
        <w:rPr>
          <w:rFonts w:eastAsia="Times New Roman"/>
          <w:sz w:val="20"/>
          <w:szCs w:val="20"/>
        </w:rPr>
        <w:t>Plan Compensation.”</w:t>
      </w:r>
    </w:p>
    <w:p w14:paraId="45F6E607" w14:textId="77777777" w:rsidR="0014797D" w:rsidRPr="0045760E" w:rsidRDefault="00791EFE" w:rsidP="00C55116">
      <w:pPr>
        <w:widowControl/>
        <w:ind w:left="490" w:hanging="490"/>
        <w:rPr>
          <w:rFonts w:eastAsia="Times New Roman"/>
          <w:sz w:val="20"/>
          <w:szCs w:val="20"/>
        </w:rPr>
      </w:pPr>
      <w:r w:rsidRPr="0045760E">
        <w:rPr>
          <w:rFonts w:eastAsia="Times New Roman"/>
          <w:sz w:val="20"/>
          <w:szCs w:val="20"/>
        </w:rPr>
        <w:t>(2)</w:t>
      </w:r>
      <w:r w:rsidRPr="0045760E">
        <w:rPr>
          <w:rFonts w:eastAsia="Times New Roman"/>
          <w:sz w:val="20"/>
          <w:szCs w:val="20"/>
        </w:rPr>
        <w:tab/>
      </w:r>
      <w:r w:rsidRPr="0045760E">
        <w:rPr>
          <w:rFonts w:eastAsia="Times New Roman"/>
          <w:sz w:val="20"/>
          <w:szCs w:val="20"/>
        </w:rPr>
        <w:t>The amount</w:t>
      </w:r>
      <w:r w:rsidRPr="0045760E">
        <w:rPr>
          <w:rFonts w:eastAsia="Times New Roman"/>
          <w:spacing w:val="1"/>
          <w:sz w:val="20"/>
          <w:szCs w:val="20"/>
        </w:rPr>
        <w:t xml:space="preserve"> </w:t>
      </w:r>
      <w:r w:rsidRPr="0045760E">
        <w:rPr>
          <w:rFonts w:eastAsia="Times New Roman"/>
          <w:sz w:val="20"/>
          <w:szCs w:val="20"/>
        </w:rPr>
        <w:t>of contributions</w:t>
      </w:r>
      <w:r w:rsidRPr="0045760E">
        <w:rPr>
          <w:rFonts w:eastAsia="Times New Roman"/>
          <w:spacing w:val="2"/>
          <w:sz w:val="20"/>
          <w:szCs w:val="20"/>
        </w:rPr>
        <w:t xml:space="preserve"> </w:t>
      </w:r>
      <w:r w:rsidRPr="0045760E">
        <w:rPr>
          <w:rFonts w:eastAsia="Times New Roman"/>
          <w:sz w:val="20"/>
          <w:szCs w:val="20"/>
        </w:rPr>
        <w:t>by our company</w:t>
      </w:r>
      <w:r w:rsidRPr="0045760E">
        <w:rPr>
          <w:rFonts w:eastAsia="Times New Roman"/>
          <w:spacing w:val="1"/>
          <w:sz w:val="20"/>
          <w:szCs w:val="20"/>
        </w:rPr>
        <w:t xml:space="preserve"> </w:t>
      </w:r>
      <w:r w:rsidRPr="0045760E">
        <w:rPr>
          <w:rFonts w:eastAsia="Times New Roman"/>
          <w:sz w:val="20"/>
          <w:szCs w:val="20"/>
        </w:rPr>
        <w:t>is</w:t>
      </w:r>
      <w:r w:rsidRPr="0045760E">
        <w:rPr>
          <w:rFonts w:eastAsia="Times New Roman"/>
          <w:spacing w:val="1"/>
          <w:sz w:val="20"/>
          <w:szCs w:val="20"/>
        </w:rPr>
        <w:t xml:space="preserve"> </w:t>
      </w:r>
      <w:r w:rsidRPr="0045760E">
        <w:rPr>
          <w:rFonts w:eastAsia="Times New Roman"/>
          <w:sz w:val="20"/>
          <w:szCs w:val="20"/>
        </w:rPr>
        <w:t>also</w:t>
      </w:r>
      <w:r w:rsidRPr="0045760E">
        <w:rPr>
          <w:rFonts w:eastAsia="Times New Roman"/>
          <w:spacing w:val="1"/>
          <w:sz w:val="20"/>
          <w:szCs w:val="20"/>
        </w:rPr>
        <w:t xml:space="preserve"> </w:t>
      </w:r>
      <w:r w:rsidRPr="0045760E">
        <w:rPr>
          <w:rFonts w:eastAsia="Times New Roman"/>
          <w:sz w:val="20"/>
          <w:szCs w:val="20"/>
        </w:rPr>
        <w:t>included</w:t>
      </w:r>
      <w:r w:rsidRPr="0045760E">
        <w:rPr>
          <w:rFonts w:eastAsia="Times New Roman"/>
          <w:spacing w:val="1"/>
          <w:sz w:val="20"/>
          <w:szCs w:val="20"/>
        </w:rPr>
        <w:t xml:space="preserve"> </w:t>
      </w:r>
      <w:r w:rsidRPr="0045760E">
        <w:rPr>
          <w:rFonts w:eastAsia="Times New Roman"/>
          <w:sz w:val="20"/>
          <w:szCs w:val="20"/>
        </w:rPr>
        <w:t>in the</w:t>
      </w:r>
      <w:r w:rsidRPr="0045760E">
        <w:rPr>
          <w:rFonts w:eastAsia="Times New Roman"/>
          <w:spacing w:val="1"/>
          <w:sz w:val="20"/>
          <w:szCs w:val="20"/>
        </w:rPr>
        <w:t xml:space="preserve"> </w:t>
      </w:r>
      <w:r w:rsidRPr="0045760E">
        <w:rPr>
          <w:rFonts w:eastAsia="Times New Roman"/>
          <w:sz w:val="20"/>
          <w:szCs w:val="20"/>
        </w:rPr>
        <w:t>Named Executive</w:t>
      </w:r>
      <w:r w:rsidRPr="0045760E">
        <w:rPr>
          <w:rFonts w:eastAsia="Times New Roman"/>
          <w:spacing w:val="1"/>
          <w:sz w:val="20"/>
          <w:szCs w:val="20"/>
        </w:rPr>
        <w:t xml:space="preserve"> </w:t>
      </w:r>
      <w:r w:rsidRPr="0045760E">
        <w:rPr>
          <w:rFonts w:eastAsia="Times New Roman"/>
          <w:sz w:val="20"/>
          <w:szCs w:val="20"/>
        </w:rPr>
        <w:t>Officer’s compensation</w:t>
      </w:r>
      <w:r w:rsidRPr="0045760E">
        <w:rPr>
          <w:rFonts w:eastAsia="Times New Roman"/>
          <w:spacing w:val="2"/>
          <w:sz w:val="20"/>
          <w:szCs w:val="20"/>
        </w:rPr>
        <w:t xml:space="preserve"> </w:t>
      </w:r>
      <w:r w:rsidRPr="0045760E">
        <w:rPr>
          <w:rFonts w:eastAsia="Times New Roman"/>
          <w:sz w:val="20"/>
          <w:szCs w:val="20"/>
        </w:rPr>
        <w:t>reported</w:t>
      </w:r>
      <w:r w:rsidRPr="0045760E">
        <w:rPr>
          <w:rFonts w:eastAsia="Times New Roman"/>
          <w:spacing w:val="2"/>
          <w:sz w:val="20"/>
          <w:szCs w:val="20"/>
        </w:rPr>
        <w:t xml:space="preserve"> </w:t>
      </w:r>
      <w:r w:rsidRPr="0045760E">
        <w:rPr>
          <w:rFonts w:eastAsia="Times New Roman"/>
          <w:sz w:val="20"/>
          <w:szCs w:val="20"/>
        </w:rPr>
        <w:t xml:space="preserve">in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Summary</w:t>
      </w:r>
      <w:r w:rsidRPr="0045760E">
        <w:rPr>
          <w:rFonts w:eastAsia="Times New Roman"/>
          <w:spacing w:val="1"/>
          <w:sz w:val="20"/>
          <w:szCs w:val="20"/>
        </w:rPr>
        <w:t xml:space="preserve"> </w:t>
      </w:r>
      <w:r w:rsidRPr="0045760E">
        <w:rPr>
          <w:rFonts w:eastAsia="Times New Roman"/>
          <w:sz w:val="20"/>
          <w:szCs w:val="20"/>
        </w:rPr>
        <w:t>Compensation</w:t>
      </w:r>
      <w:r w:rsidRPr="0045760E">
        <w:rPr>
          <w:rFonts w:eastAsia="Times New Roman"/>
          <w:spacing w:val="1"/>
          <w:sz w:val="20"/>
          <w:szCs w:val="20"/>
        </w:rPr>
        <w:t xml:space="preserve"> </w:t>
      </w:r>
      <w:r w:rsidRPr="0045760E">
        <w:rPr>
          <w:rFonts w:eastAsia="Times New Roman"/>
          <w:sz w:val="20"/>
          <w:szCs w:val="20"/>
        </w:rPr>
        <w:t>Table</w:t>
      </w:r>
      <w:r w:rsidRPr="0045760E">
        <w:rPr>
          <w:rFonts w:eastAsia="Times New Roman"/>
          <w:spacing w:val="1"/>
          <w:sz w:val="20"/>
          <w:szCs w:val="20"/>
        </w:rPr>
        <w:t xml:space="preserve"> </w:t>
      </w:r>
      <w:r w:rsidRPr="0045760E">
        <w:rPr>
          <w:rFonts w:eastAsia="Times New Roman"/>
          <w:sz w:val="20"/>
          <w:szCs w:val="20"/>
        </w:rPr>
        <w:t>for</w:t>
      </w:r>
      <w:r w:rsidRPr="0045760E">
        <w:rPr>
          <w:rFonts w:eastAsia="Times New Roman"/>
          <w:spacing w:val="1"/>
          <w:sz w:val="20"/>
          <w:szCs w:val="20"/>
        </w:rPr>
        <w:t xml:space="preserve"> </w:t>
      </w:r>
      <w:r>
        <w:rPr>
          <w:rFonts w:eastAsia="Times New Roman"/>
          <w:sz w:val="20"/>
          <w:szCs w:val="20"/>
        </w:rPr>
        <w:t>2021</w:t>
      </w:r>
      <w:r w:rsidRPr="0045760E">
        <w:rPr>
          <w:rFonts w:eastAsia="Times New Roman"/>
          <w:sz w:val="20"/>
          <w:szCs w:val="20"/>
        </w:rPr>
        <w:t xml:space="preserve"> </w:t>
      </w:r>
      <w:r w:rsidRPr="0045760E">
        <w:rPr>
          <w:rFonts w:eastAsia="Times New Roman"/>
          <w:sz w:val="20"/>
          <w:szCs w:val="20"/>
        </w:rPr>
        <w:t>as “All</w:t>
      </w:r>
      <w:r w:rsidRPr="0045760E">
        <w:rPr>
          <w:rFonts w:eastAsia="Times New Roman"/>
          <w:spacing w:val="1"/>
          <w:sz w:val="20"/>
          <w:szCs w:val="20"/>
        </w:rPr>
        <w:t xml:space="preserve"> </w:t>
      </w:r>
      <w:r w:rsidRPr="0045760E">
        <w:rPr>
          <w:rFonts w:eastAsia="Times New Roman"/>
          <w:sz w:val="20"/>
          <w:szCs w:val="20"/>
        </w:rPr>
        <w:t>Other</w:t>
      </w:r>
      <w:r w:rsidRPr="0045760E">
        <w:rPr>
          <w:rFonts w:eastAsia="Times New Roman"/>
          <w:spacing w:val="1"/>
          <w:sz w:val="20"/>
          <w:szCs w:val="20"/>
        </w:rPr>
        <w:t xml:space="preserve"> </w:t>
      </w:r>
      <w:r w:rsidRPr="0045760E">
        <w:rPr>
          <w:rFonts w:eastAsia="Times New Roman"/>
          <w:sz w:val="20"/>
          <w:szCs w:val="20"/>
        </w:rPr>
        <w:t>Compensation.”</w:t>
      </w:r>
    </w:p>
    <w:p w14:paraId="2BE36C5E" w14:textId="77777777" w:rsidR="0014797D" w:rsidRPr="0045760E" w:rsidRDefault="00791EFE" w:rsidP="00C55116">
      <w:pPr>
        <w:widowControl/>
        <w:ind w:left="490" w:hanging="490"/>
        <w:rPr>
          <w:rFonts w:eastAsia="Times New Roman"/>
          <w:sz w:val="20"/>
          <w:szCs w:val="20"/>
        </w:rPr>
      </w:pPr>
      <w:r w:rsidRPr="0045760E">
        <w:rPr>
          <w:rFonts w:eastAsia="Times New Roman"/>
          <w:sz w:val="20"/>
          <w:szCs w:val="20"/>
        </w:rPr>
        <w:t>(3)</w:t>
      </w:r>
      <w:r w:rsidRPr="0045760E">
        <w:rPr>
          <w:rFonts w:eastAsia="Times New Roman"/>
          <w:sz w:val="20"/>
          <w:szCs w:val="20"/>
        </w:rPr>
        <w:tab/>
      </w:r>
      <w:r w:rsidRPr="0045760E">
        <w:rPr>
          <w:rFonts w:eastAsia="Times New Roman"/>
          <w:sz w:val="20"/>
          <w:szCs w:val="20"/>
        </w:rPr>
        <w:t>The amount</w:t>
      </w:r>
      <w:r w:rsidRPr="0045760E">
        <w:rPr>
          <w:rFonts w:eastAsia="Times New Roman"/>
          <w:spacing w:val="1"/>
          <w:sz w:val="20"/>
          <w:szCs w:val="20"/>
        </w:rPr>
        <w:t xml:space="preserve"> </w:t>
      </w:r>
      <w:r w:rsidRPr="0045760E">
        <w:rPr>
          <w:rFonts w:eastAsia="Times New Roman"/>
          <w:sz w:val="20"/>
          <w:szCs w:val="20"/>
        </w:rPr>
        <w:t>in this</w:t>
      </w:r>
      <w:r w:rsidRPr="0045760E">
        <w:rPr>
          <w:rFonts w:eastAsia="Times New Roman"/>
          <w:spacing w:val="1"/>
          <w:sz w:val="20"/>
          <w:szCs w:val="20"/>
        </w:rPr>
        <w:t xml:space="preserve"> </w:t>
      </w:r>
      <w:r w:rsidRPr="0045760E">
        <w:rPr>
          <w:rFonts w:eastAsia="Times New Roman"/>
          <w:sz w:val="20"/>
          <w:szCs w:val="20"/>
        </w:rPr>
        <w:t>column</w:t>
      </w:r>
      <w:r w:rsidRPr="0045760E">
        <w:rPr>
          <w:rFonts w:eastAsia="Times New Roman"/>
          <w:spacing w:val="1"/>
          <w:sz w:val="20"/>
          <w:szCs w:val="20"/>
        </w:rPr>
        <w:t xml:space="preserve"> </w:t>
      </w:r>
      <w:r w:rsidRPr="0045760E">
        <w:rPr>
          <w:rFonts w:eastAsia="Times New Roman"/>
          <w:sz w:val="20"/>
          <w:szCs w:val="20"/>
        </w:rPr>
        <w:t>represents</w:t>
      </w:r>
      <w:r w:rsidRPr="0045760E">
        <w:rPr>
          <w:rFonts w:eastAsia="Times New Roman"/>
          <w:spacing w:val="2"/>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gains</w:t>
      </w:r>
      <w:r w:rsidRPr="0045760E">
        <w:rPr>
          <w:rFonts w:eastAsia="Times New Roman"/>
          <w:spacing w:val="1"/>
          <w:sz w:val="20"/>
          <w:szCs w:val="20"/>
        </w:rPr>
        <w:t xml:space="preserve"> </w:t>
      </w:r>
      <w:r w:rsidRPr="0045760E">
        <w:rPr>
          <w:rFonts w:eastAsia="Times New Roman"/>
          <w:sz w:val="20"/>
          <w:szCs w:val="20"/>
        </w:rPr>
        <w:t>and losses</w:t>
      </w:r>
      <w:r w:rsidRPr="0045760E">
        <w:rPr>
          <w:rFonts w:eastAsia="Times New Roman"/>
          <w:spacing w:val="1"/>
          <w:sz w:val="20"/>
          <w:szCs w:val="20"/>
        </w:rPr>
        <w:t xml:space="preserve"> </w:t>
      </w:r>
      <w:r w:rsidRPr="0045760E">
        <w:rPr>
          <w:rFonts w:eastAsia="Times New Roman"/>
          <w:sz w:val="20"/>
          <w:szCs w:val="20"/>
        </w:rPr>
        <w:t>by funds</w:t>
      </w:r>
      <w:r w:rsidRPr="0045760E">
        <w:rPr>
          <w:rFonts w:eastAsia="Times New Roman"/>
          <w:spacing w:val="1"/>
          <w:sz w:val="20"/>
          <w:szCs w:val="20"/>
        </w:rPr>
        <w:t xml:space="preserve"> </w:t>
      </w:r>
      <w:r w:rsidRPr="0045760E">
        <w:rPr>
          <w:rFonts w:eastAsia="Times New Roman"/>
          <w:sz w:val="20"/>
          <w:szCs w:val="20"/>
        </w:rPr>
        <w:t>in which investments</w:t>
      </w:r>
      <w:r w:rsidRPr="0045760E">
        <w:rPr>
          <w:rFonts w:eastAsia="Times New Roman"/>
          <w:spacing w:val="2"/>
          <w:sz w:val="20"/>
          <w:szCs w:val="20"/>
        </w:rPr>
        <w:t xml:space="preserve"> </w:t>
      </w:r>
      <w:r w:rsidRPr="0045760E">
        <w:rPr>
          <w:rFonts w:eastAsia="Times New Roman"/>
          <w:sz w:val="20"/>
          <w:szCs w:val="20"/>
        </w:rPr>
        <w:t>were made</w:t>
      </w:r>
      <w:r w:rsidRPr="0045760E">
        <w:rPr>
          <w:rFonts w:eastAsia="Times New Roman"/>
          <w:spacing w:val="1"/>
          <w:sz w:val="20"/>
          <w:szCs w:val="20"/>
        </w:rPr>
        <w:t xml:space="preserve"> </w:t>
      </w:r>
      <w:r w:rsidRPr="0045760E">
        <w:rPr>
          <w:rFonts w:eastAsia="Times New Roman"/>
          <w:sz w:val="20"/>
          <w:szCs w:val="20"/>
        </w:rPr>
        <w:t>under the</w:t>
      </w:r>
      <w:r w:rsidRPr="0045760E">
        <w:rPr>
          <w:rFonts w:eastAsia="Times New Roman"/>
          <w:spacing w:val="1"/>
          <w:sz w:val="20"/>
          <w:szCs w:val="20"/>
        </w:rPr>
        <w:t xml:space="preserve"> </w:t>
      </w:r>
      <w:r w:rsidRPr="0045760E">
        <w:rPr>
          <w:rFonts w:eastAsia="Times New Roman"/>
          <w:sz w:val="20"/>
          <w:szCs w:val="20"/>
        </w:rPr>
        <w:t>Deferred</w:t>
      </w:r>
      <w:r w:rsidRPr="0045760E">
        <w:rPr>
          <w:rFonts w:eastAsia="Times New Roman"/>
          <w:spacing w:val="1"/>
          <w:sz w:val="20"/>
          <w:szCs w:val="20"/>
        </w:rPr>
        <w:t xml:space="preserve"> </w:t>
      </w:r>
      <w:r w:rsidRPr="0045760E">
        <w:rPr>
          <w:rFonts w:eastAsia="Times New Roman"/>
          <w:sz w:val="20"/>
          <w:szCs w:val="20"/>
        </w:rPr>
        <w:t>Compensation</w:t>
      </w:r>
      <w:r w:rsidRPr="0045760E">
        <w:rPr>
          <w:rFonts w:eastAsia="Times New Roman"/>
          <w:spacing w:val="1"/>
          <w:sz w:val="20"/>
          <w:szCs w:val="20"/>
        </w:rPr>
        <w:t xml:space="preserve"> </w:t>
      </w:r>
      <w:r w:rsidRPr="0045760E">
        <w:rPr>
          <w:rFonts w:eastAsia="Times New Roman"/>
          <w:sz w:val="20"/>
          <w:szCs w:val="20"/>
        </w:rPr>
        <w:t>Plan. These amounts</w:t>
      </w:r>
      <w:r w:rsidRPr="0045760E">
        <w:rPr>
          <w:rFonts w:eastAsia="Times New Roman"/>
          <w:spacing w:val="1"/>
          <w:sz w:val="20"/>
          <w:szCs w:val="20"/>
        </w:rPr>
        <w:t xml:space="preserve"> </w:t>
      </w:r>
      <w:r w:rsidRPr="0045760E">
        <w:rPr>
          <w:rFonts w:eastAsia="Times New Roman"/>
          <w:sz w:val="20"/>
          <w:szCs w:val="20"/>
        </w:rPr>
        <w:t>are</w:t>
      </w:r>
      <w:r w:rsidRPr="0045760E">
        <w:rPr>
          <w:rFonts w:eastAsia="Times New Roman"/>
          <w:spacing w:val="1"/>
          <w:sz w:val="20"/>
          <w:szCs w:val="20"/>
        </w:rPr>
        <w:t xml:space="preserve"> </w:t>
      </w:r>
      <w:r w:rsidRPr="0045760E">
        <w:rPr>
          <w:rFonts w:eastAsia="Times New Roman"/>
          <w:sz w:val="20"/>
          <w:szCs w:val="20"/>
        </w:rPr>
        <w:t>not reported</w:t>
      </w:r>
      <w:r w:rsidRPr="0045760E">
        <w:rPr>
          <w:rFonts w:eastAsia="Times New Roman"/>
          <w:spacing w:val="2"/>
          <w:sz w:val="20"/>
          <w:szCs w:val="20"/>
        </w:rPr>
        <w:t xml:space="preserve"> </w:t>
      </w:r>
      <w:r w:rsidRPr="0045760E">
        <w:rPr>
          <w:rFonts w:eastAsia="Times New Roman"/>
          <w:sz w:val="20"/>
          <w:szCs w:val="20"/>
        </w:rPr>
        <w:t>in the</w:t>
      </w:r>
      <w:r w:rsidRPr="0045760E">
        <w:rPr>
          <w:rFonts w:eastAsia="Times New Roman"/>
          <w:spacing w:val="1"/>
          <w:sz w:val="20"/>
          <w:szCs w:val="20"/>
        </w:rPr>
        <w:t xml:space="preserve"> </w:t>
      </w:r>
      <w:r w:rsidRPr="0045760E">
        <w:rPr>
          <w:rFonts w:eastAsia="Times New Roman"/>
          <w:sz w:val="20"/>
          <w:szCs w:val="20"/>
        </w:rPr>
        <w:t>Summary</w:t>
      </w:r>
      <w:r w:rsidRPr="0045760E">
        <w:rPr>
          <w:rFonts w:eastAsia="Times New Roman"/>
          <w:spacing w:val="1"/>
          <w:sz w:val="20"/>
          <w:szCs w:val="20"/>
        </w:rPr>
        <w:t xml:space="preserve"> </w:t>
      </w:r>
      <w:r w:rsidRPr="0045760E">
        <w:rPr>
          <w:rFonts w:eastAsia="Times New Roman"/>
          <w:sz w:val="20"/>
          <w:szCs w:val="20"/>
        </w:rPr>
        <w:t>Compensation</w:t>
      </w:r>
      <w:r w:rsidRPr="0045760E">
        <w:rPr>
          <w:rFonts w:eastAsia="Times New Roman"/>
          <w:spacing w:val="1"/>
          <w:sz w:val="20"/>
          <w:szCs w:val="20"/>
        </w:rPr>
        <w:t xml:space="preserve"> </w:t>
      </w:r>
      <w:r w:rsidRPr="0045760E">
        <w:rPr>
          <w:rFonts w:eastAsia="Times New Roman"/>
          <w:sz w:val="20"/>
          <w:szCs w:val="20"/>
        </w:rPr>
        <w:t>Table.</w:t>
      </w:r>
    </w:p>
    <w:p w14:paraId="4EC1131C" w14:textId="77777777" w:rsidR="0014797D" w:rsidRPr="0045760E" w:rsidRDefault="00791EFE" w:rsidP="00C55116">
      <w:pPr>
        <w:widowControl/>
        <w:ind w:left="490" w:hanging="490"/>
        <w:rPr>
          <w:rFonts w:eastAsia="Times New Roman"/>
          <w:sz w:val="20"/>
          <w:szCs w:val="20"/>
        </w:rPr>
      </w:pPr>
      <w:r w:rsidRPr="0045760E">
        <w:rPr>
          <w:rFonts w:eastAsia="Times New Roman"/>
          <w:sz w:val="20"/>
          <w:szCs w:val="20"/>
        </w:rPr>
        <w:t>(4)</w:t>
      </w:r>
      <w:r w:rsidRPr="0045760E">
        <w:rPr>
          <w:rFonts w:eastAsia="Times New Roman"/>
          <w:sz w:val="20"/>
          <w:szCs w:val="20"/>
        </w:rPr>
        <w:tab/>
      </w:r>
      <w:r w:rsidRPr="0045760E">
        <w:rPr>
          <w:rFonts w:eastAsia="Times New Roman"/>
          <w:sz w:val="20"/>
          <w:szCs w:val="20"/>
        </w:rPr>
        <w:t>Represents</w:t>
      </w:r>
      <w:r w:rsidRPr="0045760E">
        <w:rPr>
          <w:rFonts w:eastAsia="Times New Roman"/>
          <w:spacing w:val="1"/>
          <w:sz w:val="20"/>
          <w:szCs w:val="20"/>
        </w:rPr>
        <w:t xml:space="preserve"> </w:t>
      </w:r>
      <w:r w:rsidRPr="0045760E">
        <w:rPr>
          <w:rFonts w:eastAsia="Times New Roman"/>
          <w:sz w:val="20"/>
          <w:szCs w:val="20"/>
        </w:rPr>
        <w:t>contributions</w:t>
      </w:r>
      <w:r w:rsidRPr="0045760E">
        <w:rPr>
          <w:rFonts w:eastAsia="Times New Roman"/>
          <w:spacing w:val="2"/>
          <w:sz w:val="20"/>
          <w:szCs w:val="20"/>
        </w:rPr>
        <w:t xml:space="preserve"> </w:t>
      </w:r>
      <w:r w:rsidRPr="0045760E">
        <w:rPr>
          <w:rFonts w:eastAsia="Times New Roman"/>
          <w:sz w:val="20"/>
          <w:szCs w:val="20"/>
        </w:rPr>
        <w:t>of $</w:t>
      </w:r>
      <w:r>
        <w:rPr>
          <w:rFonts w:eastAsia="Times New Roman"/>
          <w:sz w:val="20"/>
          <w:szCs w:val="20"/>
        </w:rPr>
        <w:t>1,481,024</w:t>
      </w:r>
      <w:r w:rsidRPr="0045760E">
        <w:rPr>
          <w:rFonts w:eastAsia="Times New Roman"/>
          <w:sz w:val="20"/>
          <w:szCs w:val="20"/>
        </w:rPr>
        <w:t xml:space="preserve"> made</w:t>
      </w:r>
      <w:r w:rsidRPr="0045760E">
        <w:rPr>
          <w:rFonts w:eastAsia="Times New Roman"/>
          <w:spacing w:val="1"/>
          <w:sz w:val="20"/>
          <w:szCs w:val="20"/>
        </w:rPr>
        <w:t xml:space="preserve"> </w:t>
      </w:r>
      <w:r w:rsidRPr="0045760E">
        <w:rPr>
          <w:rFonts w:eastAsia="Times New Roman"/>
          <w:sz w:val="20"/>
          <w:szCs w:val="20"/>
        </w:rPr>
        <w:t>by Mr.</w:t>
      </w:r>
      <w:r w:rsidRPr="0045760E">
        <w:rPr>
          <w:rFonts w:eastAsia="Times New Roman"/>
          <w:spacing w:val="1"/>
          <w:sz w:val="20"/>
          <w:szCs w:val="20"/>
        </w:rPr>
        <w:t xml:space="preserve"> </w:t>
      </w:r>
      <w:r w:rsidRPr="0045760E">
        <w:rPr>
          <w:rFonts w:eastAsia="Times New Roman"/>
          <w:sz w:val="20"/>
          <w:szCs w:val="20"/>
        </w:rPr>
        <w:t>Vandemore,</w:t>
      </w:r>
      <w:r w:rsidRPr="0045760E">
        <w:rPr>
          <w:rFonts w:eastAsia="Times New Roman"/>
          <w:spacing w:val="1"/>
          <w:sz w:val="20"/>
          <w:szCs w:val="20"/>
        </w:rPr>
        <w:t xml:space="preserve"> </w:t>
      </w:r>
      <w:r w:rsidRPr="0045760E">
        <w:rPr>
          <w:rFonts w:eastAsia="Times New Roman"/>
          <w:sz w:val="20"/>
          <w:szCs w:val="20"/>
        </w:rPr>
        <w:t>which were also</w:t>
      </w:r>
      <w:r w:rsidRPr="0045760E">
        <w:rPr>
          <w:rFonts w:eastAsia="Times New Roman"/>
          <w:spacing w:val="1"/>
          <w:sz w:val="20"/>
          <w:szCs w:val="20"/>
        </w:rPr>
        <w:t xml:space="preserve"> </w:t>
      </w:r>
      <w:r w:rsidRPr="0045760E">
        <w:rPr>
          <w:rFonts w:eastAsia="Times New Roman"/>
          <w:sz w:val="20"/>
          <w:szCs w:val="20"/>
        </w:rPr>
        <w:t>included</w:t>
      </w:r>
      <w:r w:rsidRPr="0045760E">
        <w:rPr>
          <w:rFonts w:eastAsia="Times New Roman"/>
          <w:spacing w:val="1"/>
          <w:sz w:val="20"/>
          <w:szCs w:val="20"/>
        </w:rPr>
        <w:t xml:space="preserve"> </w:t>
      </w:r>
      <w:r w:rsidRPr="0045760E">
        <w:rPr>
          <w:rFonts w:eastAsia="Times New Roman"/>
          <w:sz w:val="20"/>
          <w:szCs w:val="20"/>
        </w:rPr>
        <w:t>in his compensation</w:t>
      </w:r>
      <w:r w:rsidRPr="0045760E">
        <w:rPr>
          <w:rFonts w:eastAsia="Times New Roman"/>
          <w:spacing w:val="2"/>
          <w:sz w:val="20"/>
          <w:szCs w:val="20"/>
        </w:rPr>
        <w:t xml:space="preserve"> </w:t>
      </w:r>
      <w:r w:rsidRPr="0045760E">
        <w:rPr>
          <w:rFonts w:eastAsia="Times New Roman"/>
          <w:sz w:val="20"/>
          <w:szCs w:val="20"/>
        </w:rPr>
        <w:t>reported</w:t>
      </w:r>
      <w:r w:rsidRPr="0045760E">
        <w:rPr>
          <w:rFonts w:eastAsia="Times New Roman"/>
          <w:spacing w:val="2"/>
          <w:sz w:val="20"/>
          <w:szCs w:val="20"/>
        </w:rPr>
        <w:t xml:space="preserve"> </w:t>
      </w:r>
      <w:r w:rsidRPr="0045760E">
        <w:rPr>
          <w:rFonts w:eastAsia="Times New Roman"/>
          <w:sz w:val="20"/>
          <w:szCs w:val="20"/>
        </w:rPr>
        <w:t>in the</w:t>
      </w:r>
      <w:r w:rsidRPr="0045760E">
        <w:rPr>
          <w:rFonts w:eastAsia="Times New Roman"/>
          <w:spacing w:val="1"/>
          <w:sz w:val="20"/>
          <w:szCs w:val="20"/>
        </w:rPr>
        <w:t xml:space="preserve"> </w:t>
      </w:r>
      <w:r w:rsidRPr="0045760E">
        <w:rPr>
          <w:rFonts w:eastAsia="Times New Roman"/>
          <w:sz w:val="20"/>
          <w:szCs w:val="20"/>
        </w:rPr>
        <w:t>Summary</w:t>
      </w:r>
      <w:r w:rsidRPr="0045760E">
        <w:rPr>
          <w:rFonts w:eastAsia="Times New Roman"/>
          <w:spacing w:val="1"/>
          <w:sz w:val="20"/>
          <w:szCs w:val="20"/>
        </w:rPr>
        <w:t xml:space="preserve"> </w:t>
      </w:r>
      <w:r w:rsidRPr="0045760E">
        <w:rPr>
          <w:rFonts w:eastAsia="Times New Roman"/>
          <w:sz w:val="20"/>
          <w:szCs w:val="20"/>
        </w:rPr>
        <w:t>Compensation</w:t>
      </w:r>
      <w:r w:rsidRPr="0045760E">
        <w:rPr>
          <w:rFonts w:eastAsia="Times New Roman"/>
          <w:spacing w:val="1"/>
          <w:sz w:val="20"/>
          <w:szCs w:val="20"/>
        </w:rPr>
        <w:t xml:space="preserve"> </w:t>
      </w:r>
      <w:r w:rsidRPr="0045760E">
        <w:rPr>
          <w:rFonts w:eastAsia="Times New Roman"/>
          <w:sz w:val="20"/>
          <w:szCs w:val="20"/>
        </w:rPr>
        <w:t>Tables</w:t>
      </w:r>
      <w:r w:rsidRPr="0045760E">
        <w:rPr>
          <w:rFonts w:eastAsia="Times New Roman"/>
          <w:spacing w:val="1"/>
          <w:sz w:val="20"/>
          <w:szCs w:val="20"/>
        </w:rPr>
        <w:t xml:space="preserve"> </w:t>
      </w:r>
      <w:r w:rsidRPr="0045760E">
        <w:rPr>
          <w:rFonts w:eastAsia="Times New Roman"/>
          <w:sz w:val="20"/>
          <w:szCs w:val="20"/>
        </w:rPr>
        <w:t>for</w:t>
      </w:r>
      <w:r w:rsidRPr="0045760E">
        <w:rPr>
          <w:rFonts w:eastAsia="Times New Roman"/>
          <w:spacing w:val="1"/>
          <w:sz w:val="20"/>
          <w:szCs w:val="20"/>
        </w:rPr>
        <w:t xml:space="preserve"> </w:t>
      </w:r>
      <w:r w:rsidRPr="0045760E">
        <w:rPr>
          <w:rFonts w:eastAsia="Times New Roman"/>
          <w:sz w:val="20"/>
          <w:szCs w:val="20"/>
        </w:rPr>
        <w:t>201</w:t>
      </w:r>
      <w:r>
        <w:rPr>
          <w:rFonts w:eastAsia="Times New Roman"/>
          <w:sz w:val="20"/>
          <w:szCs w:val="20"/>
        </w:rPr>
        <w:t>8</w:t>
      </w:r>
      <w:r w:rsidRPr="0045760E">
        <w:rPr>
          <w:rFonts w:eastAsia="Times New Roman"/>
          <w:sz w:val="20"/>
          <w:szCs w:val="20"/>
        </w:rPr>
        <w:t xml:space="preserve"> through</w:t>
      </w:r>
      <w:r w:rsidRPr="0045760E">
        <w:rPr>
          <w:rFonts w:eastAsia="Times New Roman"/>
          <w:spacing w:val="1"/>
          <w:sz w:val="20"/>
          <w:szCs w:val="20"/>
        </w:rPr>
        <w:t xml:space="preserve"> </w:t>
      </w:r>
      <w:r>
        <w:rPr>
          <w:rFonts w:eastAsia="Times New Roman"/>
          <w:sz w:val="20"/>
          <w:szCs w:val="20"/>
        </w:rPr>
        <w:t>2021</w:t>
      </w:r>
      <w:r w:rsidRPr="0045760E">
        <w:rPr>
          <w:rFonts w:eastAsia="Times New Roman"/>
          <w:sz w:val="20"/>
          <w:szCs w:val="20"/>
        </w:rPr>
        <w:t>, as adjusted</w:t>
      </w:r>
      <w:r w:rsidRPr="0045760E">
        <w:rPr>
          <w:rFonts w:eastAsia="Times New Roman"/>
          <w:spacing w:val="1"/>
          <w:sz w:val="20"/>
          <w:szCs w:val="20"/>
        </w:rPr>
        <w:t xml:space="preserve"> </w:t>
      </w:r>
      <w:r w:rsidRPr="0045760E">
        <w:rPr>
          <w:rFonts w:eastAsia="Times New Roman"/>
          <w:sz w:val="20"/>
          <w:szCs w:val="20"/>
        </w:rPr>
        <w:t>for contributions</w:t>
      </w:r>
      <w:r w:rsidRPr="0045760E">
        <w:rPr>
          <w:rFonts w:eastAsia="Times New Roman"/>
          <w:spacing w:val="2"/>
          <w:sz w:val="20"/>
          <w:szCs w:val="20"/>
        </w:rPr>
        <w:t xml:space="preserve"> </w:t>
      </w:r>
      <w:r w:rsidRPr="0045760E">
        <w:rPr>
          <w:rFonts w:eastAsia="Times New Roman"/>
          <w:sz w:val="20"/>
          <w:szCs w:val="20"/>
        </w:rPr>
        <w:t>by our company,</w:t>
      </w:r>
      <w:r w:rsidRPr="0045760E">
        <w:rPr>
          <w:rFonts w:eastAsia="Times New Roman"/>
          <w:spacing w:val="1"/>
          <w:sz w:val="20"/>
          <w:szCs w:val="20"/>
        </w:rPr>
        <w:t xml:space="preserve"> </w:t>
      </w:r>
      <w:r w:rsidRPr="0045760E">
        <w:rPr>
          <w:rFonts w:eastAsia="Times New Roman"/>
          <w:sz w:val="20"/>
          <w:szCs w:val="20"/>
        </w:rPr>
        <w:t>dist</w:t>
      </w:r>
      <w:r w:rsidRPr="0045760E">
        <w:rPr>
          <w:rFonts w:eastAsia="Times New Roman"/>
          <w:sz w:val="20"/>
          <w:szCs w:val="20"/>
        </w:rPr>
        <w:t>rib</w:t>
      </w:r>
      <w:r w:rsidRPr="0045760E">
        <w:rPr>
          <w:rFonts w:eastAsia="Times New Roman"/>
          <w:sz w:val="20"/>
          <w:szCs w:val="20"/>
        </w:rPr>
        <w:t>u</w:t>
      </w:r>
      <w:r w:rsidRPr="0045760E">
        <w:rPr>
          <w:rFonts w:eastAsia="Times New Roman"/>
          <w:sz w:val="20"/>
          <w:szCs w:val="20"/>
        </w:rPr>
        <w:t>tions</w:t>
      </w:r>
      <w:r w:rsidRPr="0045760E">
        <w:rPr>
          <w:rFonts w:eastAsia="Times New Roman"/>
          <w:spacing w:val="3"/>
          <w:sz w:val="20"/>
          <w:szCs w:val="20"/>
        </w:rPr>
        <w:t xml:space="preserve"> </w:t>
      </w:r>
      <w:r w:rsidRPr="0045760E">
        <w:rPr>
          <w:rFonts w:eastAsia="Times New Roman"/>
          <w:sz w:val="20"/>
          <w:szCs w:val="20"/>
        </w:rPr>
        <w:t>and aggregate</w:t>
      </w:r>
      <w:r w:rsidRPr="0045760E">
        <w:rPr>
          <w:rFonts w:eastAsia="Times New Roman"/>
          <w:spacing w:val="2"/>
          <w:sz w:val="20"/>
          <w:szCs w:val="20"/>
        </w:rPr>
        <w:t xml:space="preserve"> </w:t>
      </w:r>
      <w:r w:rsidRPr="0045760E">
        <w:rPr>
          <w:rFonts w:eastAsia="Times New Roman"/>
          <w:sz w:val="20"/>
          <w:szCs w:val="20"/>
        </w:rPr>
        <w:t>gains</w:t>
      </w:r>
      <w:r w:rsidRPr="0045760E">
        <w:rPr>
          <w:rFonts w:eastAsia="Times New Roman"/>
          <w:spacing w:val="1"/>
          <w:sz w:val="20"/>
          <w:szCs w:val="20"/>
        </w:rPr>
        <w:t xml:space="preserve"> </w:t>
      </w:r>
      <w:r w:rsidRPr="0045760E">
        <w:rPr>
          <w:rFonts w:eastAsia="Times New Roman"/>
          <w:sz w:val="20"/>
          <w:szCs w:val="20"/>
        </w:rPr>
        <w:t>since</w:t>
      </w:r>
      <w:r w:rsidRPr="0045760E">
        <w:rPr>
          <w:rFonts w:eastAsia="Times New Roman"/>
          <w:spacing w:val="1"/>
          <w:sz w:val="20"/>
          <w:szCs w:val="20"/>
        </w:rPr>
        <w:t xml:space="preserve"> </w:t>
      </w:r>
      <w:r w:rsidRPr="0045760E">
        <w:rPr>
          <w:rFonts w:eastAsia="Times New Roman"/>
          <w:sz w:val="20"/>
          <w:szCs w:val="20"/>
        </w:rPr>
        <w:t>he began participating</w:t>
      </w:r>
      <w:r w:rsidRPr="0045760E">
        <w:rPr>
          <w:rFonts w:eastAsia="Times New Roman"/>
          <w:spacing w:val="3"/>
          <w:sz w:val="20"/>
          <w:szCs w:val="20"/>
        </w:rPr>
        <w:t xml:space="preserve"> </w:t>
      </w:r>
      <w:r w:rsidRPr="0045760E">
        <w:rPr>
          <w:rFonts w:eastAsia="Times New Roman"/>
          <w:sz w:val="20"/>
          <w:szCs w:val="20"/>
        </w:rPr>
        <w:t>in the</w:t>
      </w:r>
      <w:r w:rsidRPr="0045760E">
        <w:rPr>
          <w:rFonts w:eastAsia="Times New Roman"/>
          <w:spacing w:val="1"/>
          <w:sz w:val="20"/>
          <w:szCs w:val="20"/>
        </w:rPr>
        <w:t xml:space="preserve"> </w:t>
      </w:r>
      <w:r w:rsidRPr="0045760E">
        <w:rPr>
          <w:rFonts w:eastAsia="Times New Roman"/>
          <w:sz w:val="20"/>
          <w:szCs w:val="20"/>
        </w:rPr>
        <w:t>Deferred Compensation</w:t>
      </w:r>
      <w:r w:rsidRPr="0045760E">
        <w:rPr>
          <w:rFonts w:eastAsia="Times New Roman"/>
          <w:spacing w:val="1"/>
          <w:sz w:val="20"/>
          <w:szCs w:val="20"/>
        </w:rPr>
        <w:t xml:space="preserve"> </w:t>
      </w:r>
      <w:r w:rsidRPr="0045760E">
        <w:rPr>
          <w:rFonts w:eastAsia="Times New Roman"/>
          <w:sz w:val="20"/>
          <w:szCs w:val="20"/>
        </w:rPr>
        <w:t>Plan in 2018.</w:t>
      </w:r>
    </w:p>
    <w:p w14:paraId="60070584" w14:textId="77777777" w:rsidR="0014797D" w:rsidRPr="0045760E" w:rsidRDefault="00791EFE" w:rsidP="00C55116">
      <w:pPr>
        <w:widowControl/>
        <w:ind w:left="490" w:hanging="490"/>
        <w:rPr>
          <w:rFonts w:eastAsia="Times New Roman"/>
          <w:sz w:val="20"/>
          <w:szCs w:val="20"/>
        </w:rPr>
      </w:pPr>
      <w:r w:rsidRPr="0045760E">
        <w:rPr>
          <w:rFonts w:eastAsia="Times New Roman"/>
          <w:sz w:val="20"/>
          <w:szCs w:val="20"/>
        </w:rPr>
        <w:t>(5)</w:t>
      </w:r>
      <w:r w:rsidRPr="0045760E">
        <w:rPr>
          <w:rFonts w:eastAsia="Times New Roman"/>
          <w:sz w:val="20"/>
          <w:szCs w:val="20"/>
        </w:rPr>
        <w:tab/>
      </w:r>
      <w:r w:rsidRPr="0045760E">
        <w:rPr>
          <w:rFonts w:eastAsia="Times New Roman"/>
          <w:sz w:val="20"/>
          <w:szCs w:val="20"/>
        </w:rPr>
        <w:t>Represents</w:t>
      </w:r>
      <w:r w:rsidRPr="0045760E">
        <w:rPr>
          <w:rFonts w:eastAsia="Times New Roman"/>
          <w:spacing w:val="1"/>
          <w:sz w:val="20"/>
          <w:szCs w:val="20"/>
        </w:rPr>
        <w:t xml:space="preserve"> </w:t>
      </w:r>
      <w:r w:rsidRPr="0045760E">
        <w:rPr>
          <w:rFonts w:eastAsia="Times New Roman"/>
          <w:sz w:val="20"/>
          <w:szCs w:val="20"/>
        </w:rPr>
        <w:t>contributions</w:t>
      </w:r>
      <w:r w:rsidRPr="0045760E">
        <w:rPr>
          <w:rFonts w:eastAsia="Times New Roman"/>
          <w:spacing w:val="2"/>
          <w:sz w:val="20"/>
          <w:szCs w:val="20"/>
        </w:rPr>
        <w:t xml:space="preserve"> </w:t>
      </w:r>
      <w:r w:rsidRPr="0045760E">
        <w:rPr>
          <w:rFonts w:eastAsia="Times New Roman"/>
          <w:sz w:val="20"/>
          <w:szCs w:val="20"/>
        </w:rPr>
        <w:t>of $</w:t>
      </w:r>
      <w:r>
        <w:rPr>
          <w:rFonts w:eastAsia="Times New Roman"/>
          <w:sz w:val="20"/>
          <w:szCs w:val="20"/>
        </w:rPr>
        <w:t>7,790,580</w:t>
      </w:r>
      <w:r w:rsidRPr="0045760E">
        <w:rPr>
          <w:rFonts w:eastAsia="Times New Roman"/>
          <w:sz w:val="20"/>
          <w:szCs w:val="20"/>
        </w:rPr>
        <w:t xml:space="preserve"> made</w:t>
      </w:r>
      <w:r w:rsidRPr="0045760E">
        <w:rPr>
          <w:rFonts w:eastAsia="Times New Roman"/>
          <w:spacing w:val="1"/>
          <w:sz w:val="20"/>
          <w:szCs w:val="20"/>
        </w:rPr>
        <w:t xml:space="preserve"> </w:t>
      </w:r>
      <w:r w:rsidRPr="0045760E">
        <w:rPr>
          <w:rFonts w:eastAsia="Times New Roman"/>
          <w:sz w:val="20"/>
          <w:szCs w:val="20"/>
        </w:rPr>
        <w:t>by Mr.</w:t>
      </w:r>
      <w:r w:rsidRPr="0045760E">
        <w:rPr>
          <w:rFonts w:eastAsia="Times New Roman"/>
          <w:spacing w:val="1"/>
          <w:sz w:val="20"/>
          <w:szCs w:val="20"/>
        </w:rPr>
        <w:t xml:space="preserve"> </w:t>
      </w:r>
      <w:r w:rsidRPr="0045760E">
        <w:rPr>
          <w:rFonts w:eastAsia="Times New Roman"/>
          <w:sz w:val="20"/>
          <w:szCs w:val="20"/>
        </w:rPr>
        <w:t>Weinberg,</w:t>
      </w:r>
      <w:r w:rsidRPr="0045760E">
        <w:rPr>
          <w:rFonts w:eastAsia="Times New Roman"/>
          <w:spacing w:val="1"/>
          <w:sz w:val="20"/>
          <w:szCs w:val="20"/>
        </w:rPr>
        <w:t xml:space="preserve"> </w:t>
      </w:r>
      <w:r w:rsidRPr="0045760E">
        <w:rPr>
          <w:rFonts w:eastAsia="Times New Roman"/>
          <w:sz w:val="20"/>
          <w:szCs w:val="20"/>
        </w:rPr>
        <w:t>which were also</w:t>
      </w:r>
      <w:r w:rsidRPr="0045760E">
        <w:rPr>
          <w:rFonts w:eastAsia="Times New Roman"/>
          <w:spacing w:val="1"/>
          <w:sz w:val="20"/>
          <w:szCs w:val="20"/>
        </w:rPr>
        <w:t xml:space="preserve"> </w:t>
      </w:r>
      <w:r w:rsidRPr="0045760E">
        <w:rPr>
          <w:rFonts w:eastAsia="Times New Roman"/>
          <w:sz w:val="20"/>
          <w:szCs w:val="20"/>
        </w:rPr>
        <w:t>included</w:t>
      </w:r>
      <w:r w:rsidRPr="0045760E">
        <w:rPr>
          <w:rFonts w:eastAsia="Times New Roman"/>
          <w:spacing w:val="1"/>
          <w:sz w:val="20"/>
          <w:szCs w:val="20"/>
        </w:rPr>
        <w:t xml:space="preserve"> </w:t>
      </w:r>
      <w:r w:rsidRPr="0045760E">
        <w:rPr>
          <w:rFonts w:eastAsia="Times New Roman"/>
          <w:sz w:val="20"/>
          <w:szCs w:val="20"/>
        </w:rPr>
        <w:t>in his compensation</w:t>
      </w:r>
      <w:r w:rsidRPr="0045760E">
        <w:rPr>
          <w:rFonts w:eastAsia="Times New Roman"/>
          <w:spacing w:val="2"/>
          <w:sz w:val="20"/>
          <w:szCs w:val="20"/>
        </w:rPr>
        <w:t xml:space="preserve"> </w:t>
      </w:r>
      <w:r w:rsidRPr="0045760E">
        <w:rPr>
          <w:rFonts w:eastAsia="Times New Roman"/>
          <w:sz w:val="20"/>
          <w:szCs w:val="20"/>
        </w:rPr>
        <w:t>reported</w:t>
      </w:r>
      <w:r w:rsidRPr="0045760E">
        <w:rPr>
          <w:rFonts w:eastAsia="Times New Roman"/>
          <w:spacing w:val="2"/>
          <w:sz w:val="20"/>
          <w:szCs w:val="20"/>
        </w:rPr>
        <w:t xml:space="preserve"> </w:t>
      </w:r>
      <w:r w:rsidRPr="0045760E">
        <w:rPr>
          <w:rFonts w:eastAsia="Times New Roman"/>
          <w:sz w:val="20"/>
          <w:szCs w:val="20"/>
        </w:rPr>
        <w:t>in the</w:t>
      </w:r>
      <w:r w:rsidRPr="0045760E">
        <w:rPr>
          <w:rFonts w:eastAsia="Times New Roman"/>
          <w:spacing w:val="1"/>
          <w:sz w:val="20"/>
          <w:szCs w:val="20"/>
        </w:rPr>
        <w:t xml:space="preserve"> </w:t>
      </w:r>
      <w:r w:rsidRPr="0045760E">
        <w:rPr>
          <w:rFonts w:eastAsia="Times New Roman"/>
          <w:sz w:val="20"/>
          <w:szCs w:val="20"/>
        </w:rPr>
        <w:t>Summary</w:t>
      </w:r>
      <w:r w:rsidRPr="0045760E">
        <w:rPr>
          <w:rFonts w:eastAsia="Times New Roman"/>
          <w:spacing w:val="1"/>
          <w:sz w:val="20"/>
          <w:szCs w:val="20"/>
        </w:rPr>
        <w:t xml:space="preserve"> </w:t>
      </w:r>
      <w:r w:rsidRPr="0045760E">
        <w:rPr>
          <w:rFonts w:eastAsia="Times New Roman"/>
          <w:sz w:val="20"/>
          <w:szCs w:val="20"/>
        </w:rPr>
        <w:t>Compensation</w:t>
      </w:r>
      <w:r w:rsidRPr="0045760E">
        <w:rPr>
          <w:rFonts w:eastAsia="Times New Roman"/>
          <w:spacing w:val="1"/>
          <w:sz w:val="20"/>
          <w:szCs w:val="20"/>
        </w:rPr>
        <w:t xml:space="preserve"> </w:t>
      </w:r>
      <w:r w:rsidRPr="0045760E">
        <w:rPr>
          <w:rFonts w:eastAsia="Times New Roman"/>
          <w:sz w:val="20"/>
          <w:szCs w:val="20"/>
        </w:rPr>
        <w:t>Tables</w:t>
      </w:r>
      <w:r w:rsidRPr="0045760E">
        <w:rPr>
          <w:rFonts w:eastAsia="Times New Roman"/>
          <w:spacing w:val="1"/>
          <w:sz w:val="20"/>
          <w:szCs w:val="20"/>
        </w:rPr>
        <w:t xml:space="preserve"> </w:t>
      </w:r>
      <w:r w:rsidRPr="0045760E">
        <w:rPr>
          <w:rFonts w:eastAsia="Times New Roman"/>
          <w:sz w:val="20"/>
          <w:szCs w:val="20"/>
        </w:rPr>
        <w:t>for</w:t>
      </w:r>
      <w:r w:rsidRPr="0045760E">
        <w:rPr>
          <w:rFonts w:eastAsia="Times New Roman"/>
          <w:spacing w:val="1"/>
          <w:sz w:val="20"/>
          <w:szCs w:val="20"/>
        </w:rPr>
        <w:t xml:space="preserve"> </w:t>
      </w:r>
      <w:r w:rsidRPr="0045760E">
        <w:rPr>
          <w:rFonts w:eastAsia="Times New Roman"/>
          <w:sz w:val="20"/>
          <w:szCs w:val="20"/>
        </w:rPr>
        <w:t>2013 through</w:t>
      </w:r>
      <w:r w:rsidRPr="0045760E">
        <w:rPr>
          <w:rFonts w:eastAsia="Times New Roman"/>
          <w:spacing w:val="1"/>
          <w:sz w:val="20"/>
          <w:szCs w:val="20"/>
        </w:rPr>
        <w:t xml:space="preserve"> </w:t>
      </w:r>
      <w:r>
        <w:rPr>
          <w:rFonts w:eastAsia="Times New Roman"/>
          <w:sz w:val="20"/>
          <w:szCs w:val="20"/>
        </w:rPr>
        <w:t>2021</w:t>
      </w:r>
      <w:r w:rsidRPr="0045760E">
        <w:rPr>
          <w:rFonts w:eastAsia="Times New Roman"/>
          <w:sz w:val="20"/>
          <w:szCs w:val="20"/>
        </w:rPr>
        <w:t>, as adjusted</w:t>
      </w:r>
      <w:r w:rsidRPr="0045760E">
        <w:rPr>
          <w:rFonts w:eastAsia="Times New Roman"/>
          <w:spacing w:val="1"/>
          <w:sz w:val="20"/>
          <w:szCs w:val="20"/>
        </w:rPr>
        <w:t xml:space="preserve"> </w:t>
      </w:r>
      <w:r w:rsidRPr="0045760E">
        <w:rPr>
          <w:rFonts w:eastAsia="Times New Roman"/>
          <w:sz w:val="20"/>
          <w:szCs w:val="20"/>
        </w:rPr>
        <w:t>for contributions</w:t>
      </w:r>
      <w:r w:rsidRPr="0045760E">
        <w:rPr>
          <w:rFonts w:eastAsia="Times New Roman"/>
          <w:spacing w:val="2"/>
          <w:sz w:val="20"/>
          <w:szCs w:val="20"/>
        </w:rPr>
        <w:t xml:space="preserve"> </w:t>
      </w:r>
      <w:r w:rsidRPr="0045760E">
        <w:rPr>
          <w:rFonts w:eastAsia="Times New Roman"/>
          <w:sz w:val="20"/>
          <w:szCs w:val="20"/>
        </w:rPr>
        <w:t>by our company</w:t>
      </w:r>
      <w:r w:rsidRPr="0045760E">
        <w:rPr>
          <w:rFonts w:eastAsia="Times New Roman"/>
          <w:spacing w:val="1"/>
          <w:sz w:val="20"/>
          <w:szCs w:val="20"/>
        </w:rPr>
        <w:t xml:space="preserve"> </w:t>
      </w:r>
      <w:r w:rsidRPr="0045760E">
        <w:rPr>
          <w:rFonts w:eastAsia="Times New Roman"/>
          <w:sz w:val="20"/>
          <w:szCs w:val="20"/>
        </w:rPr>
        <w:t>and aggregate</w:t>
      </w:r>
      <w:r w:rsidRPr="0045760E">
        <w:rPr>
          <w:rFonts w:eastAsia="Times New Roman"/>
          <w:spacing w:val="2"/>
          <w:sz w:val="20"/>
          <w:szCs w:val="20"/>
        </w:rPr>
        <w:t xml:space="preserve"> </w:t>
      </w:r>
      <w:r w:rsidRPr="0045760E">
        <w:rPr>
          <w:rFonts w:eastAsia="Times New Roman"/>
          <w:sz w:val="20"/>
          <w:szCs w:val="20"/>
        </w:rPr>
        <w:t>gains</w:t>
      </w:r>
      <w:r w:rsidRPr="0045760E">
        <w:rPr>
          <w:rFonts w:eastAsia="Times New Roman"/>
          <w:spacing w:val="1"/>
          <w:sz w:val="20"/>
          <w:szCs w:val="20"/>
        </w:rPr>
        <w:t xml:space="preserve"> </w:t>
      </w:r>
      <w:r w:rsidRPr="0045760E">
        <w:rPr>
          <w:rFonts w:eastAsia="Times New Roman"/>
          <w:sz w:val="20"/>
          <w:szCs w:val="20"/>
        </w:rPr>
        <w:t>since</w:t>
      </w:r>
      <w:r w:rsidRPr="0045760E">
        <w:rPr>
          <w:rFonts w:eastAsia="Times New Roman"/>
          <w:spacing w:val="1"/>
          <w:sz w:val="20"/>
          <w:szCs w:val="20"/>
        </w:rPr>
        <w:t xml:space="preserve"> </w:t>
      </w:r>
      <w:r w:rsidRPr="0045760E">
        <w:rPr>
          <w:rFonts w:eastAsia="Times New Roman"/>
          <w:sz w:val="20"/>
          <w:szCs w:val="20"/>
        </w:rPr>
        <w:t>he began participating</w:t>
      </w:r>
      <w:r w:rsidRPr="0045760E">
        <w:rPr>
          <w:rFonts w:eastAsia="Times New Roman"/>
          <w:spacing w:val="3"/>
          <w:sz w:val="20"/>
          <w:szCs w:val="20"/>
        </w:rPr>
        <w:t xml:space="preserve"> </w:t>
      </w:r>
      <w:r w:rsidRPr="0045760E">
        <w:rPr>
          <w:rFonts w:eastAsia="Times New Roman"/>
          <w:sz w:val="20"/>
          <w:szCs w:val="20"/>
        </w:rPr>
        <w:t>in the</w:t>
      </w:r>
      <w:r w:rsidRPr="0045760E">
        <w:rPr>
          <w:rFonts w:eastAsia="Times New Roman"/>
          <w:spacing w:val="1"/>
          <w:sz w:val="20"/>
          <w:szCs w:val="20"/>
        </w:rPr>
        <w:t xml:space="preserve"> </w:t>
      </w:r>
      <w:r w:rsidRPr="0045760E">
        <w:rPr>
          <w:rFonts w:eastAsia="Times New Roman"/>
          <w:sz w:val="20"/>
          <w:szCs w:val="20"/>
        </w:rPr>
        <w:t>Deferred Compensation</w:t>
      </w:r>
      <w:r w:rsidRPr="0045760E">
        <w:rPr>
          <w:rFonts w:eastAsia="Times New Roman"/>
          <w:spacing w:val="1"/>
          <w:sz w:val="20"/>
          <w:szCs w:val="20"/>
        </w:rPr>
        <w:t xml:space="preserve"> </w:t>
      </w:r>
      <w:r w:rsidRPr="0045760E">
        <w:rPr>
          <w:rFonts w:eastAsia="Times New Roman"/>
          <w:sz w:val="20"/>
          <w:szCs w:val="20"/>
        </w:rPr>
        <w:t>Plan in 2013.</w:t>
      </w:r>
    </w:p>
    <w:p w14:paraId="086B8BD2" w14:textId="77777777" w:rsidR="0014797D" w:rsidRPr="0045760E" w:rsidRDefault="00791EFE" w:rsidP="00C55116">
      <w:pPr>
        <w:widowControl/>
        <w:spacing w:before="120"/>
        <w:ind w:firstLine="490"/>
        <w:rPr>
          <w:rFonts w:eastAsia="Times New Roman"/>
          <w:sz w:val="20"/>
          <w:szCs w:val="20"/>
        </w:rPr>
      </w:pPr>
      <w:r w:rsidRPr="0045760E">
        <w:rPr>
          <w:rFonts w:eastAsia="Times New Roman"/>
          <w:sz w:val="20"/>
          <w:szCs w:val="20"/>
        </w:rPr>
        <w:t>Under the</w:t>
      </w:r>
      <w:r w:rsidRPr="0045760E">
        <w:rPr>
          <w:rFonts w:eastAsia="Times New Roman"/>
          <w:spacing w:val="1"/>
          <w:sz w:val="20"/>
          <w:szCs w:val="20"/>
        </w:rPr>
        <w:t xml:space="preserve"> </w:t>
      </w:r>
      <w:r w:rsidRPr="0045760E">
        <w:rPr>
          <w:rFonts w:eastAsia="Times New Roman"/>
          <w:sz w:val="20"/>
          <w:szCs w:val="20"/>
        </w:rPr>
        <w:t>Deferred</w:t>
      </w:r>
      <w:r w:rsidRPr="0045760E">
        <w:rPr>
          <w:rFonts w:eastAsia="Times New Roman"/>
          <w:spacing w:val="1"/>
          <w:sz w:val="20"/>
          <w:szCs w:val="20"/>
        </w:rPr>
        <w:t xml:space="preserve"> </w:t>
      </w:r>
      <w:r w:rsidRPr="0045760E">
        <w:rPr>
          <w:rFonts w:eastAsia="Times New Roman"/>
          <w:sz w:val="20"/>
          <w:szCs w:val="20"/>
        </w:rPr>
        <w:t>Compensation</w:t>
      </w:r>
      <w:r w:rsidRPr="0045760E">
        <w:rPr>
          <w:rFonts w:eastAsia="Times New Roman"/>
          <w:spacing w:val="1"/>
          <w:sz w:val="20"/>
          <w:szCs w:val="20"/>
        </w:rPr>
        <w:t xml:space="preserve"> </w:t>
      </w:r>
      <w:r w:rsidRPr="0045760E">
        <w:rPr>
          <w:rFonts w:eastAsia="Times New Roman"/>
          <w:sz w:val="20"/>
          <w:szCs w:val="20"/>
        </w:rPr>
        <w:t>Plan, eligible</w:t>
      </w:r>
      <w:r w:rsidRPr="0045760E">
        <w:rPr>
          <w:rFonts w:eastAsia="Times New Roman"/>
          <w:spacing w:val="2"/>
          <w:sz w:val="20"/>
          <w:szCs w:val="20"/>
        </w:rPr>
        <w:t xml:space="preserve"> </w:t>
      </w:r>
      <w:r w:rsidRPr="0045760E">
        <w:rPr>
          <w:rFonts w:eastAsia="Times New Roman"/>
          <w:sz w:val="20"/>
          <w:szCs w:val="20"/>
        </w:rPr>
        <w:t>employees,</w:t>
      </w:r>
      <w:r w:rsidRPr="0045760E">
        <w:rPr>
          <w:rFonts w:eastAsia="Times New Roman"/>
          <w:spacing w:val="2"/>
          <w:sz w:val="20"/>
          <w:szCs w:val="20"/>
        </w:rPr>
        <w:t xml:space="preserve"> </w:t>
      </w:r>
      <w:r w:rsidRPr="0045760E">
        <w:rPr>
          <w:rFonts w:eastAsia="Times New Roman"/>
          <w:sz w:val="20"/>
          <w:szCs w:val="20"/>
        </w:rPr>
        <w:t>including</w:t>
      </w:r>
      <w:r w:rsidRPr="0045760E">
        <w:rPr>
          <w:rFonts w:eastAsia="Times New Roman"/>
          <w:spacing w:val="1"/>
          <w:sz w:val="20"/>
          <w:szCs w:val="20"/>
        </w:rPr>
        <w:t xml:space="preserve"> </w:t>
      </w:r>
      <w:r w:rsidRPr="0045760E">
        <w:rPr>
          <w:rFonts w:eastAsia="Times New Roman"/>
          <w:sz w:val="20"/>
          <w:szCs w:val="20"/>
        </w:rPr>
        <w:t xml:space="preserve">our </w:t>
      </w:r>
      <w:r w:rsidRPr="0045760E">
        <w:rPr>
          <w:rFonts w:eastAsia="Times New Roman"/>
          <w:sz w:val="20"/>
          <w:szCs w:val="20"/>
        </w:rPr>
        <w:t>Named Executive</w:t>
      </w:r>
      <w:r w:rsidRPr="0045760E">
        <w:rPr>
          <w:rFonts w:eastAsia="Times New Roman"/>
          <w:spacing w:val="1"/>
          <w:sz w:val="20"/>
          <w:szCs w:val="20"/>
        </w:rPr>
        <w:t xml:space="preserve"> </w:t>
      </w:r>
      <w:r w:rsidRPr="0045760E">
        <w:rPr>
          <w:rFonts w:eastAsia="Times New Roman"/>
          <w:sz w:val="20"/>
          <w:szCs w:val="20"/>
        </w:rPr>
        <w:t>Officers,</w:t>
      </w:r>
      <w:r w:rsidRPr="0045760E">
        <w:rPr>
          <w:rFonts w:eastAsia="Times New Roman"/>
          <w:spacing w:val="2"/>
          <w:sz w:val="20"/>
          <w:szCs w:val="20"/>
        </w:rPr>
        <w:t xml:space="preserve"> </w:t>
      </w:r>
      <w:r w:rsidRPr="0045760E">
        <w:rPr>
          <w:rFonts w:eastAsia="Times New Roman"/>
          <w:sz w:val="20"/>
          <w:szCs w:val="20"/>
        </w:rPr>
        <w:t>are permitted</w:t>
      </w:r>
      <w:r w:rsidRPr="0045760E">
        <w:rPr>
          <w:rFonts w:eastAsia="Times New Roman"/>
          <w:spacing w:val="2"/>
          <w:sz w:val="20"/>
          <w:szCs w:val="20"/>
        </w:rPr>
        <w:t xml:space="preserve"> </w:t>
      </w:r>
      <w:r w:rsidRPr="0045760E">
        <w:rPr>
          <w:rFonts w:eastAsia="Times New Roman"/>
          <w:sz w:val="20"/>
          <w:szCs w:val="20"/>
        </w:rPr>
        <w:t>to defer</w:t>
      </w:r>
      <w:r w:rsidRPr="0045760E">
        <w:rPr>
          <w:rFonts w:eastAsia="Times New Roman"/>
          <w:spacing w:val="1"/>
          <w:sz w:val="20"/>
          <w:szCs w:val="20"/>
        </w:rPr>
        <w:t xml:space="preserve"> </w:t>
      </w:r>
      <w:r w:rsidRPr="0045760E">
        <w:rPr>
          <w:rFonts w:eastAsia="Times New Roman"/>
          <w:sz w:val="20"/>
          <w:szCs w:val="20"/>
        </w:rPr>
        <w:t>receipt</w:t>
      </w:r>
      <w:r w:rsidRPr="0045760E">
        <w:rPr>
          <w:rFonts w:eastAsia="Times New Roman"/>
          <w:spacing w:val="2"/>
          <w:sz w:val="20"/>
          <w:szCs w:val="20"/>
        </w:rPr>
        <w:t xml:space="preserve"> </w:t>
      </w:r>
      <w:r w:rsidRPr="0045760E">
        <w:rPr>
          <w:rFonts w:eastAsia="Times New Roman"/>
          <w:sz w:val="20"/>
          <w:szCs w:val="20"/>
        </w:rPr>
        <w:t>of up to 75% of their</w:t>
      </w:r>
      <w:r w:rsidRPr="0045760E">
        <w:rPr>
          <w:rFonts w:eastAsia="Times New Roman"/>
          <w:spacing w:val="1"/>
          <w:sz w:val="20"/>
          <w:szCs w:val="20"/>
        </w:rPr>
        <w:t xml:space="preserve"> </w:t>
      </w:r>
      <w:r w:rsidRPr="0045760E">
        <w:rPr>
          <w:rFonts w:eastAsia="Times New Roman"/>
          <w:sz w:val="20"/>
          <w:szCs w:val="20"/>
        </w:rPr>
        <w:t>base</w:t>
      </w:r>
      <w:r w:rsidRPr="0045760E">
        <w:rPr>
          <w:rFonts w:eastAsia="Times New Roman"/>
          <w:spacing w:val="1"/>
          <w:sz w:val="20"/>
          <w:szCs w:val="20"/>
        </w:rPr>
        <w:t xml:space="preserve"> </w:t>
      </w:r>
      <w:r w:rsidRPr="0045760E">
        <w:rPr>
          <w:rFonts w:eastAsia="Times New Roman"/>
          <w:sz w:val="20"/>
          <w:szCs w:val="20"/>
        </w:rPr>
        <w:t>salary</w:t>
      </w:r>
      <w:r w:rsidRPr="0045760E">
        <w:rPr>
          <w:rFonts w:eastAsia="Times New Roman"/>
          <w:spacing w:val="1"/>
          <w:sz w:val="20"/>
          <w:szCs w:val="20"/>
        </w:rPr>
        <w:t xml:space="preserve"> </w:t>
      </w:r>
      <w:r w:rsidRPr="0045760E">
        <w:rPr>
          <w:rFonts w:eastAsia="Times New Roman"/>
          <w:sz w:val="20"/>
          <w:szCs w:val="20"/>
        </w:rPr>
        <w:t>and 100% of their</w:t>
      </w:r>
      <w:r w:rsidRPr="0045760E">
        <w:rPr>
          <w:rFonts w:eastAsia="Times New Roman"/>
          <w:spacing w:val="1"/>
          <w:sz w:val="20"/>
          <w:szCs w:val="20"/>
        </w:rPr>
        <w:t xml:space="preserve"> </w:t>
      </w:r>
      <w:r w:rsidRPr="0045760E">
        <w:rPr>
          <w:rFonts w:eastAsia="Times New Roman"/>
          <w:sz w:val="20"/>
          <w:szCs w:val="20"/>
        </w:rPr>
        <w:t>commissions</w:t>
      </w:r>
      <w:r w:rsidRPr="0045760E">
        <w:rPr>
          <w:rFonts w:eastAsia="Times New Roman"/>
          <w:spacing w:val="2"/>
          <w:sz w:val="20"/>
          <w:szCs w:val="20"/>
        </w:rPr>
        <w:t xml:space="preserve"> </w:t>
      </w:r>
      <w:r w:rsidRPr="0045760E">
        <w:rPr>
          <w:rFonts w:eastAsia="Times New Roman"/>
          <w:sz w:val="20"/>
          <w:szCs w:val="20"/>
        </w:rPr>
        <w:t>and bonuses.</w:t>
      </w:r>
      <w:r w:rsidRPr="0045760E">
        <w:rPr>
          <w:rFonts w:eastAsia="Times New Roman"/>
          <w:spacing w:val="1"/>
          <w:sz w:val="20"/>
          <w:szCs w:val="20"/>
        </w:rPr>
        <w:t xml:space="preserve"> </w:t>
      </w:r>
      <w:r w:rsidRPr="0045760E">
        <w:rPr>
          <w:rFonts w:eastAsia="Times New Roman"/>
          <w:sz w:val="20"/>
          <w:szCs w:val="20"/>
        </w:rPr>
        <w:t>A participant’s</w:t>
      </w:r>
      <w:r w:rsidRPr="0045760E">
        <w:rPr>
          <w:rFonts w:eastAsia="Times New Roman"/>
          <w:spacing w:val="3"/>
          <w:sz w:val="20"/>
          <w:szCs w:val="20"/>
        </w:rPr>
        <w:t xml:space="preserve"> </w:t>
      </w:r>
      <w:r w:rsidRPr="0045760E">
        <w:rPr>
          <w:rFonts w:eastAsia="Times New Roman"/>
          <w:sz w:val="20"/>
          <w:szCs w:val="20"/>
        </w:rPr>
        <w:t>deferrals</w:t>
      </w:r>
      <w:r w:rsidRPr="0045760E">
        <w:rPr>
          <w:rFonts w:eastAsia="Times New Roman"/>
          <w:spacing w:val="2"/>
          <w:sz w:val="20"/>
          <w:szCs w:val="20"/>
        </w:rPr>
        <w:t xml:space="preserve"> </w:t>
      </w:r>
      <w:r w:rsidRPr="0045760E">
        <w:rPr>
          <w:rFonts w:eastAsia="Times New Roman"/>
          <w:sz w:val="20"/>
          <w:szCs w:val="20"/>
        </w:rPr>
        <w:t>are</w:t>
      </w:r>
      <w:r w:rsidRPr="0045760E">
        <w:rPr>
          <w:rFonts w:eastAsia="Times New Roman"/>
          <w:spacing w:val="1"/>
          <w:sz w:val="20"/>
          <w:szCs w:val="20"/>
        </w:rPr>
        <w:t xml:space="preserve"> </w:t>
      </w:r>
      <w:r w:rsidRPr="0045760E">
        <w:rPr>
          <w:rFonts w:eastAsia="Times New Roman"/>
          <w:sz w:val="20"/>
          <w:szCs w:val="20"/>
        </w:rPr>
        <w:t>deemed</w:t>
      </w:r>
      <w:r w:rsidRPr="0045760E">
        <w:rPr>
          <w:rFonts w:eastAsia="Times New Roman"/>
          <w:spacing w:val="1"/>
          <w:sz w:val="20"/>
          <w:szCs w:val="20"/>
        </w:rPr>
        <w:t xml:space="preserve"> </w:t>
      </w:r>
      <w:r w:rsidRPr="0045760E">
        <w:rPr>
          <w:rFonts w:eastAsia="Times New Roman"/>
          <w:sz w:val="20"/>
          <w:szCs w:val="20"/>
        </w:rPr>
        <w:t>100% vested</w:t>
      </w:r>
      <w:r w:rsidRPr="0045760E">
        <w:rPr>
          <w:rFonts w:eastAsia="Times New Roman"/>
          <w:spacing w:val="1"/>
          <w:sz w:val="20"/>
          <w:szCs w:val="20"/>
        </w:rPr>
        <w:t xml:space="preserve"> </w:t>
      </w:r>
      <w:r w:rsidRPr="0045760E">
        <w:rPr>
          <w:rFonts w:eastAsia="Times New Roman"/>
          <w:sz w:val="20"/>
          <w:szCs w:val="20"/>
        </w:rPr>
        <w:t>at</w:t>
      </w:r>
      <w:r w:rsidRPr="0045760E">
        <w:rPr>
          <w:rFonts w:eastAsia="Times New Roman"/>
          <w:spacing w:val="1"/>
          <w:sz w:val="20"/>
          <w:szCs w:val="20"/>
        </w:rPr>
        <w:t xml:space="preserve"> </w:t>
      </w:r>
      <w:r w:rsidRPr="0045760E">
        <w:rPr>
          <w:rFonts w:eastAsia="Times New Roman"/>
          <w:sz w:val="20"/>
          <w:szCs w:val="20"/>
        </w:rPr>
        <w:t>all</w:t>
      </w:r>
      <w:r w:rsidRPr="0045760E">
        <w:rPr>
          <w:rFonts w:eastAsia="Times New Roman"/>
          <w:spacing w:val="1"/>
          <w:sz w:val="20"/>
          <w:szCs w:val="20"/>
        </w:rPr>
        <w:t xml:space="preserve"> </w:t>
      </w:r>
      <w:r w:rsidRPr="0045760E">
        <w:rPr>
          <w:rFonts w:eastAsia="Times New Roman"/>
          <w:sz w:val="20"/>
          <w:szCs w:val="20"/>
        </w:rPr>
        <w:t>times</w:t>
      </w:r>
      <w:r w:rsidRPr="0045760E">
        <w:rPr>
          <w:rFonts w:eastAsia="Times New Roman"/>
          <w:spacing w:val="2"/>
          <w:sz w:val="20"/>
          <w:szCs w:val="20"/>
        </w:rPr>
        <w:t xml:space="preserve"> </w:t>
      </w:r>
      <w:r w:rsidRPr="0045760E">
        <w:rPr>
          <w:rFonts w:eastAsia="Times New Roman"/>
          <w:sz w:val="20"/>
          <w:szCs w:val="20"/>
        </w:rPr>
        <w:t>and are</w:t>
      </w:r>
      <w:r w:rsidRPr="0045760E">
        <w:rPr>
          <w:rFonts w:eastAsia="Times New Roman"/>
          <w:spacing w:val="1"/>
          <w:sz w:val="20"/>
          <w:szCs w:val="20"/>
        </w:rPr>
        <w:t xml:space="preserve"> </w:t>
      </w:r>
      <w:r w:rsidRPr="0045760E">
        <w:rPr>
          <w:rFonts w:eastAsia="Times New Roman"/>
          <w:sz w:val="20"/>
          <w:szCs w:val="20"/>
        </w:rPr>
        <w:t>credited</w:t>
      </w:r>
      <w:r w:rsidRPr="0045760E">
        <w:rPr>
          <w:rFonts w:eastAsia="Times New Roman"/>
          <w:spacing w:val="2"/>
          <w:sz w:val="20"/>
          <w:szCs w:val="20"/>
        </w:rPr>
        <w:t xml:space="preserve"> </w:t>
      </w:r>
      <w:r w:rsidRPr="0045760E">
        <w:rPr>
          <w:rFonts w:eastAsia="Times New Roman"/>
          <w:sz w:val="20"/>
          <w:szCs w:val="20"/>
        </w:rPr>
        <w:t>to an account</w:t>
      </w:r>
      <w:r w:rsidRPr="0045760E">
        <w:rPr>
          <w:rFonts w:eastAsia="Times New Roman"/>
          <w:spacing w:val="1"/>
          <w:sz w:val="20"/>
          <w:szCs w:val="20"/>
        </w:rPr>
        <w:t xml:space="preserve"> </w:t>
      </w:r>
      <w:r w:rsidRPr="0045760E">
        <w:rPr>
          <w:rFonts w:eastAsia="Times New Roman"/>
          <w:sz w:val="20"/>
          <w:szCs w:val="20"/>
        </w:rPr>
        <w:t>balance.</w:t>
      </w:r>
      <w:r w:rsidRPr="0045760E">
        <w:rPr>
          <w:rFonts w:eastAsia="Times New Roman"/>
          <w:spacing w:val="1"/>
          <w:sz w:val="20"/>
          <w:szCs w:val="20"/>
        </w:rPr>
        <w:t xml:space="preserve"> </w:t>
      </w:r>
      <w:r w:rsidRPr="0045760E">
        <w:rPr>
          <w:rFonts w:eastAsia="Times New Roman"/>
          <w:sz w:val="20"/>
          <w:szCs w:val="20"/>
        </w:rPr>
        <w:t>This account balance</w:t>
      </w:r>
      <w:r w:rsidRPr="0045760E">
        <w:rPr>
          <w:rFonts w:eastAsia="Times New Roman"/>
          <w:spacing w:val="1"/>
          <w:sz w:val="20"/>
          <w:szCs w:val="20"/>
        </w:rPr>
        <w:t xml:space="preserve"> </w:t>
      </w:r>
      <w:r w:rsidRPr="0045760E">
        <w:rPr>
          <w:rFonts w:eastAsia="Times New Roman"/>
          <w:sz w:val="20"/>
          <w:szCs w:val="20"/>
        </w:rPr>
        <w:t>represents</w:t>
      </w:r>
      <w:r w:rsidRPr="0045760E">
        <w:rPr>
          <w:rFonts w:eastAsia="Times New Roman"/>
          <w:spacing w:val="2"/>
          <w:sz w:val="20"/>
          <w:szCs w:val="20"/>
        </w:rPr>
        <w:t xml:space="preserve"> </w:t>
      </w:r>
      <w:r w:rsidRPr="0045760E">
        <w:rPr>
          <w:rFonts w:eastAsia="Times New Roman"/>
          <w:sz w:val="20"/>
          <w:szCs w:val="20"/>
        </w:rPr>
        <w:t>a participant’s</w:t>
      </w:r>
      <w:r w:rsidRPr="0045760E">
        <w:rPr>
          <w:rFonts w:eastAsia="Times New Roman"/>
          <w:spacing w:val="3"/>
          <w:sz w:val="20"/>
          <w:szCs w:val="20"/>
        </w:rPr>
        <w:t xml:space="preserve"> </w:t>
      </w:r>
      <w:r w:rsidRPr="0045760E">
        <w:rPr>
          <w:rFonts w:eastAsia="Times New Roman"/>
          <w:sz w:val="20"/>
          <w:szCs w:val="20"/>
        </w:rPr>
        <w:t>entire</w:t>
      </w:r>
      <w:r w:rsidRPr="0045760E">
        <w:rPr>
          <w:rFonts w:eastAsia="Times New Roman"/>
          <w:spacing w:val="2"/>
          <w:sz w:val="20"/>
          <w:szCs w:val="20"/>
        </w:rPr>
        <w:t xml:space="preserve"> </w:t>
      </w:r>
      <w:r w:rsidRPr="0045760E">
        <w:rPr>
          <w:rFonts w:eastAsia="Times New Roman"/>
          <w:sz w:val="20"/>
          <w:szCs w:val="20"/>
        </w:rPr>
        <w:t>interest</w:t>
      </w:r>
      <w:r w:rsidRPr="0045760E">
        <w:rPr>
          <w:rFonts w:eastAsia="Times New Roman"/>
          <w:spacing w:val="2"/>
          <w:sz w:val="20"/>
          <w:szCs w:val="20"/>
        </w:rPr>
        <w:t xml:space="preserve"> </w:t>
      </w:r>
      <w:r w:rsidRPr="0045760E">
        <w:rPr>
          <w:rFonts w:eastAsia="Times New Roman"/>
          <w:sz w:val="20"/>
          <w:szCs w:val="20"/>
        </w:rPr>
        <w:t>under</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Deferred</w:t>
      </w:r>
      <w:r w:rsidRPr="0045760E">
        <w:rPr>
          <w:rFonts w:eastAsia="Times New Roman"/>
          <w:spacing w:val="1"/>
          <w:sz w:val="20"/>
          <w:szCs w:val="20"/>
        </w:rPr>
        <w:t xml:space="preserve"> </w:t>
      </w:r>
      <w:r w:rsidRPr="0045760E">
        <w:rPr>
          <w:rFonts w:eastAsia="Times New Roman"/>
          <w:sz w:val="20"/>
          <w:szCs w:val="20"/>
        </w:rPr>
        <w:t>Compensation</w:t>
      </w:r>
      <w:r w:rsidRPr="0045760E">
        <w:rPr>
          <w:rFonts w:eastAsia="Times New Roman"/>
          <w:spacing w:val="1"/>
          <w:sz w:val="20"/>
          <w:szCs w:val="20"/>
        </w:rPr>
        <w:t xml:space="preserve"> </w:t>
      </w:r>
      <w:r w:rsidRPr="0045760E">
        <w:rPr>
          <w:rFonts w:eastAsia="Times New Roman"/>
          <w:sz w:val="20"/>
          <w:szCs w:val="20"/>
        </w:rPr>
        <w:t>Plan. The Deferred</w:t>
      </w:r>
      <w:r>
        <w:rPr>
          <w:rFonts w:eastAsia="Times New Roman"/>
          <w:sz w:val="20"/>
          <w:szCs w:val="20"/>
        </w:rPr>
        <w:t xml:space="preserve"> </w:t>
      </w:r>
      <w:r w:rsidRPr="0045760E">
        <w:rPr>
          <w:rFonts w:eastAsia="Times New Roman"/>
          <w:sz w:val="20"/>
          <w:szCs w:val="20"/>
        </w:rPr>
        <w:t>Compensation</w:t>
      </w:r>
      <w:r w:rsidRPr="0045760E">
        <w:rPr>
          <w:rFonts w:eastAsia="Times New Roman"/>
          <w:spacing w:val="1"/>
          <w:sz w:val="20"/>
          <w:szCs w:val="20"/>
        </w:rPr>
        <w:t xml:space="preserve"> </w:t>
      </w:r>
      <w:r w:rsidRPr="0045760E">
        <w:rPr>
          <w:rFonts w:eastAsia="Times New Roman"/>
          <w:sz w:val="20"/>
          <w:szCs w:val="20"/>
        </w:rPr>
        <w:t>Plan provides</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opportunity</w:t>
      </w:r>
      <w:r w:rsidRPr="0045760E">
        <w:rPr>
          <w:rFonts w:eastAsia="Times New Roman"/>
          <w:spacing w:val="2"/>
          <w:sz w:val="20"/>
          <w:szCs w:val="20"/>
        </w:rPr>
        <w:t xml:space="preserve"> </w:t>
      </w:r>
      <w:r w:rsidRPr="0045760E">
        <w:rPr>
          <w:rFonts w:eastAsia="Times New Roman"/>
          <w:sz w:val="20"/>
          <w:szCs w:val="20"/>
        </w:rPr>
        <w:t>for</w:t>
      </w:r>
      <w:r w:rsidRPr="0045760E">
        <w:rPr>
          <w:rFonts w:eastAsia="Times New Roman"/>
          <w:spacing w:val="1"/>
          <w:sz w:val="20"/>
          <w:szCs w:val="20"/>
        </w:rPr>
        <w:t xml:space="preserve"> </w:t>
      </w:r>
      <w:r w:rsidRPr="0045760E">
        <w:rPr>
          <w:rFonts w:eastAsia="Times New Roman"/>
          <w:sz w:val="20"/>
          <w:szCs w:val="20"/>
        </w:rPr>
        <w:t>us to contribute</w:t>
      </w:r>
      <w:r w:rsidRPr="0045760E">
        <w:rPr>
          <w:rFonts w:eastAsia="Times New Roman"/>
          <w:spacing w:val="2"/>
          <w:sz w:val="20"/>
          <w:szCs w:val="20"/>
        </w:rPr>
        <w:t xml:space="preserve"> </w:t>
      </w:r>
      <w:r w:rsidRPr="0045760E">
        <w:rPr>
          <w:rFonts w:eastAsia="Times New Roman"/>
          <w:sz w:val="20"/>
          <w:szCs w:val="20"/>
        </w:rPr>
        <w:t>additional</w:t>
      </w:r>
      <w:r w:rsidRPr="0045760E">
        <w:rPr>
          <w:rFonts w:eastAsia="Times New Roman"/>
          <w:spacing w:val="2"/>
          <w:sz w:val="20"/>
          <w:szCs w:val="20"/>
        </w:rPr>
        <w:t xml:space="preserve"> </w:t>
      </w:r>
      <w:r w:rsidRPr="0045760E">
        <w:rPr>
          <w:rFonts w:eastAsia="Times New Roman"/>
          <w:sz w:val="20"/>
          <w:szCs w:val="20"/>
        </w:rPr>
        <w:t>discretionary</w:t>
      </w:r>
      <w:r w:rsidRPr="0045760E">
        <w:rPr>
          <w:rFonts w:eastAsia="Times New Roman"/>
          <w:spacing w:val="3"/>
          <w:sz w:val="20"/>
          <w:szCs w:val="20"/>
        </w:rPr>
        <w:t xml:space="preserve"> </w:t>
      </w:r>
      <w:r w:rsidRPr="0045760E">
        <w:rPr>
          <w:rFonts w:eastAsia="Times New Roman"/>
          <w:sz w:val="20"/>
          <w:szCs w:val="20"/>
        </w:rPr>
        <w:t>contributions</w:t>
      </w:r>
      <w:r w:rsidRPr="0045760E">
        <w:rPr>
          <w:rFonts w:eastAsia="Times New Roman"/>
          <w:spacing w:val="2"/>
          <w:sz w:val="20"/>
          <w:szCs w:val="20"/>
        </w:rPr>
        <w:t xml:space="preserve"> </w:t>
      </w:r>
      <w:r w:rsidRPr="0045760E">
        <w:rPr>
          <w:rFonts w:eastAsia="Times New Roman"/>
          <w:sz w:val="20"/>
          <w:szCs w:val="20"/>
        </w:rPr>
        <w:t>to an eligible</w:t>
      </w:r>
      <w:r w:rsidRPr="0045760E">
        <w:rPr>
          <w:rFonts w:eastAsia="Times New Roman"/>
          <w:spacing w:val="2"/>
          <w:sz w:val="20"/>
          <w:szCs w:val="20"/>
        </w:rPr>
        <w:t xml:space="preserve"> </w:t>
      </w:r>
      <w:r w:rsidRPr="0045760E">
        <w:rPr>
          <w:rFonts w:eastAsia="Times New Roman"/>
          <w:sz w:val="20"/>
          <w:szCs w:val="20"/>
        </w:rPr>
        <w:t>employee’s</w:t>
      </w:r>
      <w:r w:rsidRPr="0045760E">
        <w:rPr>
          <w:rFonts w:eastAsia="Times New Roman"/>
          <w:spacing w:val="2"/>
          <w:sz w:val="20"/>
          <w:szCs w:val="20"/>
        </w:rPr>
        <w:t xml:space="preserve"> </w:t>
      </w:r>
      <w:r w:rsidRPr="0045760E">
        <w:rPr>
          <w:rFonts w:eastAsia="Times New Roman"/>
          <w:sz w:val="20"/>
          <w:szCs w:val="20"/>
        </w:rPr>
        <w:t>account</w:t>
      </w:r>
      <w:r w:rsidRPr="0045760E">
        <w:rPr>
          <w:rFonts w:eastAsia="Times New Roman"/>
          <w:spacing w:val="1"/>
          <w:sz w:val="20"/>
          <w:szCs w:val="20"/>
        </w:rPr>
        <w:t xml:space="preserve"> </w:t>
      </w:r>
      <w:r w:rsidRPr="0045760E">
        <w:rPr>
          <w:rFonts w:eastAsia="Times New Roman"/>
          <w:sz w:val="20"/>
          <w:szCs w:val="20"/>
        </w:rPr>
        <w:t>if</w:t>
      </w:r>
      <w:r w:rsidRPr="0045760E">
        <w:rPr>
          <w:rFonts w:eastAsia="Times New Roman"/>
          <w:spacing w:val="1"/>
          <w:sz w:val="20"/>
          <w:szCs w:val="20"/>
        </w:rPr>
        <w:t xml:space="preserve"> </w:t>
      </w:r>
      <w:r w:rsidRPr="0045760E">
        <w:rPr>
          <w:rFonts w:eastAsia="Times New Roman"/>
          <w:sz w:val="20"/>
          <w:szCs w:val="20"/>
        </w:rPr>
        <w:t>authorized</w:t>
      </w:r>
      <w:r w:rsidRPr="0045760E">
        <w:rPr>
          <w:rFonts w:eastAsia="Times New Roman"/>
          <w:spacing w:val="2"/>
          <w:sz w:val="20"/>
          <w:szCs w:val="20"/>
        </w:rPr>
        <w:t xml:space="preserve"> </w:t>
      </w:r>
      <w:r w:rsidRPr="0045760E">
        <w:rPr>
          <w:rFonts w:eastAsia="Times New Roman"/>
          <w:sz w:val="20"/>
          <w:szCs w:val="20"/>
        </w:rPr>
        <w:t>by the</w:t>
      </w:r>
      <w:r w:rsidRPr="0045760E">
        <w:rPr>
          <w:rFonts w:eastAsia="Times New Roman"/>
          <w:spacing w:val="1"/>
          <w:sz w:val="20"/>
          <w:szCs w:val="20"/>
        </w:rPr>
        <w:t xml:space="preserve"> </w:t>
      </w:r>
      <w:r w:rsidRPr="0045760E">
        <w:rPr>
          <w:rFonts w:eastAsia="Times New Roman"/>
          <w:sz w:val="20"/>
          <w:szCs w:val="20"/>
        </w:rPr>
        <w:t>Compensation</w:t>
      </w:r>
      <w:r w:rsidRPr="0045760E">
        <w:rPr>
          <w:rFonts w:eastAsia="Times New Roman"/>
          <w:spacing w:val="1"/>
          <w:sz w:val="20"/>
          <w:szCs w:val="20"/>
        </w:rPr>
        <w:t xml:space="preserve"> </w:t>
      </w:r>
      <w:r w:rsidRPr="0045760E">
        <w:rPr>
          <w:rFonts w:eastAsia="Times New Roman"/>
          <w:sz w:val="20"/>
          <w:szCs w:val="20"/>
        </w:rPr>
        <w:t>Committee</w:t>
      </w:r>
      <w:r w:rsidRPr="0045760E">
        <w:rPr>
          <w:rFonts w:eastAsia="Times New Roman"/>
          <w:spacing w:val="2"/>
          <w:sz w:val="20"/>
          <w:szCs w:val="20"/>
        </w:rPr>
        <w:t xml:space="preserve"> </w:t>
      </w:r>
      <w:r w:rsidRPr="0045760E">
        <w:rPr>
          <w:rFonts w:eastAsia="Times New Roman"/>
          <w:sz w:val="20"/>
          <w:szCs w:val="20"/>
        </w:rPr>
        <w:t>and subject</w:t>
      </w:r>
      <w:r w:rsidRPr="0045760E">
        <w:rPr>
          <w:rFonts w:eastAsia="Times New Roman"/>
          <w:spacing w:val="1"/>
          <w:sz w:val="20"/>
          <w:szCs w:val="20"/>
        </w:rPr>
        <w:t xml:space="preserve"> </w:t>
      </w:r>
      <w:r w:rsidRPr="0045760E">
        <w:rPr>
          <w:rFonts w:eastAsia="Times New Roman"/>
          <w:sz w:val="20"/>
          <w:szCs w:val="20"/>
        </w:rPr>
        <w:t>to such terms</w:t>
      </w:r>
      <w:r w:rsidRPr="0045760E">
        <w:rPr>
          <w:rFonts w:eastAsia="Times New Roman"/>
          <w:spacing w:val="2"/>
          <w:sz w:val="20"/>
          <w:szCs w:val="20"/>
        </w:rPr>
        <w:t xml:space="preserve"> </w:t>
      </w:r>
      <w:r w:rsidRPr="0045760E">
        <w:rPr>
          <w:rFonts w:eastAsia="Times New Roman"/>
          <w:sz w:val="20"/>
          <w:szCs w:val="20"/>
        </w:rPr>
        <w:t>and conditions</w:t>
      </w:r>
      <w:r w:rsidRPr="0045760E">
        <w:rPr>
          <w:rFonts w:eastAsia="Times New Roman"/>
          <w:spacing w:val="2"/>
          <w:sz w:val="20"/>
          <w:szCs w:val="20"/>
        </w:rPr>
        <w:t xml:space="preserve"> </w:t>
      </w:r>
      <w:r w:rsidRPr="0045760E">
        <w:rPr>
          <w:rFonts w:eastAsia="Times New Roman"/>
          <w:sz w:val="20"/>
          <w:szCs w:val="20"/>
        </w:rPr>
        <w:t>as provided</w:t>
      </w:r>
      <w:r w:rsidRPr="0045760E">
        <w:rPr>
          <w:rFonts w:eastAsia="Times New Roman"/>
          <w:spacing w:val="1"/>
          <w:sz w:val="20"/>
          <w:szCs w:val="20"/>
        </w:rPr>
        <w:t xml:space="preserve"> </w:t>
      </w:r>
      <w:r w:rsidRPr="0045760E">
        <w:rPr>
          <w:rFonts w:eastAsia="Times New Roman"/>
          <w:sz w:val="20"/>
          <w:szCs w:val="20"/>
        </w:rPr>
        <w:t>by the</w:t>
      </w:r>
      <w:r w:rsidRPr="0045760E">
        <w:rPr>
          <w:rFonts w:eastAsia="Times New Roman"/>
          <w:spacing w:val="1"/>
          <w:sz w:val="20"/>
          <w:szCs w:val="20"/>
        </w:rPr>
        <w:t xml:space="preserve"> </w:t>
      </w:r>
      <w:r w:rsidRPr="0045760E">
        <w:rPr>
          <w:rFonts w:eastAsia="Times New Roman"/>
          <w:sz w:val="20"/>
          <w:szCs w:val="20"/>
        </w:rPr>
        <w:t>Compensation</w:t>
      </w:r>
      <w:r w:rsidRPr="0045760E">
        <w:rPr>
          <w:rFonts w:eastAsia="Times New Roman"/>
          <w:spacing w:val="1"/>
          <w:sz w:val="20"/>
          <w:szCs w:val="20"/>
        </w:rPr>
        <w:t xml:space="preserve"> </w:t>
      </w:r>
      <w:r w:rsidRPr="0045760E">
        <w:rPr>
          <w:rFonts w:eastAsia="Times New Roman"/>
          <w:sz w:val="20"/>
          <w:szCs w:val="20"/>
        </w:rPr>
        <w:t>Committee.</w:t>
      </w:r>
      <w:r w:rsidRPr="0045760E">
        <w:rPr>
          <w:rFonts w:eastAsia="Times New Roman"/>
          <w:spacing w:val="2"/>
          <w:sz w:val="20"/>
          <w:szCs w:val="20"/>
        </w:rPr>
        <w:t xml:space="preserve"> </w:t>
      </w:r>
      <w:r w:rsidRPr="0045760E">
        <w:rPr>
          <w:rFonts w:eastAsia="Times New Roman"/>
          <w:sz w:val="20"/>
          <w:szCs w:val="20"/>
        </w:rPr>
        <w:t>For fiscal</w:t>
      </w:r>
      <w:r w:rsidRPr="0045760E">
        <w:rPr>
          <w:rFonts w:eastAsia="Times New Roman"/>
          <w:spacing w:val="2"/>
          <w:sz w:val="20"/>
          <w:szCs w:val="20"/>
        </w:rPr>
        <w:t xml:space="preserve"> </w:t>
      </w:r>
      <w:r w:rsidRPr="0045760E">
        <w:rPr>
          <w:rFonts w:eastAsia="Times New Roman"/>
          <w:sz w:val="20"/>
          <w:szCs w:val="20"/>
        </w:rPr>
        <w:t>202</w:t>
      </w:r>
      <w:r>
        <w:rPr>
          <w:rFonts w:eastAsia="Times New Roman"/>
          <w:sz w:val="20"/>
          <w:szCs w:val="20"/>
        </w:rPr>
        <w:t>1</w:t>
      </w:r>
      <w:r w:rsidRPr="0045760E">
        <w:rPr>
          <w:rFonts w:eastAsia="Times New Roman"/>
          <w:sz w:val="20"/>
          <w:szCs w:val="20"/>
        </w:rPr>
        <w:t>, the</w:t>
      </w:r>
      <w:r w:rsidRPr="0045760E">
        <w:rPr>
          <w:rFonts w:eastAsia="Times New Roman"/>
          <w:spacing w:val="1"/>
          <w:sz w:val="20"/>
          <w:szCs w:val="20"/>
        </w:rPr>
        <w:t xml:space="preserve"> </w:t>
      </w:r>
      <w:r w:rsidRPr="0045760E">
        <w:rPr>
          <w:rFonts w:eastAsia="Times New Roman"/>
          <w:sz w:val="20"/>
          <w:szCs w:val="20"/>
        </w:rPr>
        <w:t>Compensation</w:t>
      </w:r>
      <w:r w:rsidRPr="0045760E">
        <w:rPr>
          <w:rFonts w:eastAsia="Times New Roman"/>
          <w:spacing w:val="1"/>
          <w:sz w:val="20"/>
          <w:szCs w:val="20"/>
        </w:rPr>
        <w:t xml:space="preserve"> </w:t>
      </w:r>
      <w:r w:rsidRPr="0045760E">
        <w:rPr>
          <w:rFonts w:eastAsia="Times New Roman"/>
          <w:sz w:val="20"/>
          <w:szCs w:val="20"/>
        </w:rPr>
        <w:t>Committee</w:t>
      </w:r>
      <w:r w:rsidRPr="0045760E">
        <w:rPr>
          <w:rFonts w:eastAsia="Times New Roman"/>
          <w:spacing w:val="2"/>
          <w:sz w:val="20"/>
          <w:szCs w:val="20"/>
        </w:rPr>
        <w:t xml:space="preserve"> </w:t>
      </w:r>
      <w:r w:rsidRPr="0045760E">
        <w:rPr>
          <w:rFonts w:eastAsia="Times New Roman"/>
          <w:sz w:val="20"/>
          <w:szCs w:val="20"/>
        </w:rPr>
        <w:t>approved a matching</w:t>
      </w:r>
      <w:r w:rsidRPr="0045760E">
        <w:rPr>
          <w:rFonts w:eastAsia="Times New Roman"/>
          <w:spacing w:val="2"/>
          <w:sz w:val="20"/>
          <w:szCs w:val="20"/>
        </w:rPr>
        <w:t xml:space="preserve"> </w:t>
      </w:r>
      <w:r w:rsidRPr="0045760E">
        <w:rPr>
          <w:rFonts w:eastAsia="Times New Roman"/>
          <w:sz w:val="20"/>
          <w:szCs w:val="20"/>
        </w:rPr>
        <w:t>contribution</w:t>
      </w:r>
      <w:r w:rsidRPr="0045760E">
        <w:rPr>
          <w:rFonts w:eastAsia="Times New Roman"/>
          <w:spacing w:val="2"/>
          <w:sz w:val="20"/>
          <w:szCs w:val="20"/>
        </w:rPr>
        <w:t xml:space="preserve"> </w:t>
      </w:r>
      <w:r w:rsidRPr="0045760E">
        <w:rPr>
          <w:rFonts w:eastAsia="Times New Roman"/>
          <w:sz w:val="20"/>
          <w:szCs w:val="20"/>
        </w:rPr>
        <w:t>for</w:t>
      </w:r>
      <w:r w:rsidRPr="0045760E">
        <w:rPr>
          <w:rFonts w:eastAsia="Times New Roman"/>
          <w:spacing w:val="1"/>
          <w:sz w:val="20"/>
          <w:szCs w:val="20"/>
        </w:rPr>
        <w:t xml:space="preserve"> </w:t>
      </w:r>
      <w:r w:rsidRPr="0045760E">
        <w:rPr>
          <w:rFonts w:eastAsia="Times New Roman"/>
          <w:sz w:val="20"/>
          <w:szCs w:val="20"/>
        </w:rPr>
        <w:t>each</w:t>
      </w:r>
      <w:r w:rsidRPr="0045760E">
        <w:rPr>
          <w:rFonts w:eastAsia="Times New Roman"/>
          <w:spacing w:val="1"/>
          <w:sz w:val="20"/>
          <w:szCs w:val="20"/>
        </w:rPr>
        <w:t xml:space="preserve"> </w:t>
      </w:r>
      <w:r w:rsidRPr="0045760E">
        <w:rPr>
          <w:rFonts w:eastAsia="Times New Roman"/>
          <w:sz w:val="20"/>
          <w:szCs w:val="20"/>
        </w:rPr>
        <w:t>eligible</w:t>
      </w:r>
      <w:r w:rsidRPr="0045760E">
        <w:rPr>
          <w:rFonts w:eastAsia="Times New Roman"/>
          <w:spacing w:val="2"/>
          <w:sz w:val="20"/>
          <w:szCs w:val="20"/>
        </w:rPr>
        <w:t xml:space="preserve"> </w:t>
      </w:r>
      <w:r w:rsidRPr="0045760E">
        <w:rPr>
          <w:rFonts w:eastAsia="Times New Roman"/>
          <w:sz w:val="20"/>
          <w:szCs w:val="20"/>
        </w:rPr>
        <w:t>employee</w:t>
      </w:r>
      <w:r w:rsidRPr="0045760E">
        <w:rPr>
          <w:rFonts w:eastAsia="Times New Roman"/>
          <w:spacing w:val="1"/>
          <w:sz w:val="20"/>
          <w:szCs w:val="20"/>
        </w:rPr>
        <w:t xml:space="preserve"> </w:t>
      </w:r>
      <w:r w:rsidRPr="0045760E">
        <w:rPr>
          <w:rFonts w:eastAsia="Times New Roman"/>
          <w:sz w:val="20"/>
          <w:szCs w:val="20"/>
        </w:rPr>
        <w:t>equal</w:t>
      </w:r>
      <w:r w:rsidRPr="0045760E">
        <w:rPr>
          <w:rFonts w:eastAsia="Times New Roman"/>
          <w:spacing w:val="1"/>
          <w:sz w:val="20"/>
          <w:szCs w:val="20"/>
        </w:rPr>
        <w:t xml:space="preserve"> </w:t>
      </w:r>
      <w:r w:rsidRPr="0045760E">
        <w:rPr>
          <w:rFonts w:eastAsia="Times New Roman"/>
          <w:sz w:val="20"/>
          <w:szCs w:val="20"/>
        </w:rPr>
        <w:t>to 50% of the</w:t>
      </w:r>
      <w:r w:rsidRPr="0045760E">
        <w:rPr>
          <w:rFonts w:eastAsia="Times New Roman"/>
          <w:spacing w:val="1"/>
          <w:sz w:val="20"/>
          <w:szCs w:val="20"/>
        </w:rPr>
        <w:t xml:space="preserve"> </w:t>
      </w:r>
      <w:r w:rsidRPr="0045760E">
        <w:rPr>
          <w:rFonts w:eastAsia="Times New Roman"/>
          <w:sz w:val="20"/>
          <w:szCs w:val="20"/>
        </w:rPr>
        <w:t>employee’s</w:t>
      </w:r>
      <w:r w:rsidRPr="0045760E">
        <w:rPr>
          <w:rFonts w:eastAsia="Times New Roman"/>
          <w:spacing w:val="2"/>
          <w:sz w:val="20"/>
          <w:szCs w:val="20"/>
        </w:rPr>
        <w:t xml:space="preserve"> </w:t>
      </w:r>
      <w:r w:rsidRPr="0045760E">
        <w:rPr>
          <w:rFonts w:eastAsia="Times New Roman"/>
          <w:sz w:val="20"/>
          <w:szCs w:val="20"/>
        </w:rPr>
        <w:t>contribution</w:t>
      </w:r>
      <w:r w:rsidRPr="0045760E">
        <w:rPr>
          <w:rFonts w:eastAsia="Times New Roman"/>
          <w:spacing w:val="2"/>
          <w:sz w:val="20"/>
          <w:szCs w:val="20"/>
        </w:rPr>
        <w:t xml:space="preserve"> </w:t>
      </w:r>
      <w:r w:rsidRPr="0045760E">
        <w:rPr>
          <w:rFonts w:eastAsia="Times New Roman"/>
          <w:sz w:val="20"/>
          <w:szCs w:val="20"/>
        </w:rPr>
        <w:t>up to 6% of total eligible</w:t>
      </w:r>
      <w:r w:rsidRPr="0045760E">
        <w:rPr>
          <w:rFonts w:eastAsia="Times New Roman"/>
          <w:spacing w:val="2"/>
          <w:sz w:val="20"/>
          <w:szCs w:val="20"/>
        </w:rPr>
        <w:t xml:space="preserve"> </w:t>
      </w:r>
      <w:r w:rsidRPr="0045760E">
        <w:rPr>
          <w:rFonts w:eastAsia="Times New Roman"/>
          <w:sz w:val="20"/>
          <w:szCs w:val="20"/>
        </w:rPr>
        <w:t>compensation.</w:t>
      </w:r>
    </w:p>
    <w:p w14:paraId="20DFBC3A" w14:textId="77777777" w:rsidR="0014797D" w:rsidRPr="0045760E" w:rsidRDefault="00791EFE" w:rsidP="00C55116">
      <w:pPr>
        <w:widowControl/>
        <w:spacing w:before="120"/>
        <w:ind w:firstLine="490"/>
        <w:rPr>
          <w:rFonts w:eastAsia="Times New Roman"/>
          <w:sz w:val="20"/>
          <w:szCs w:val="20"/>
        </w:rPr>
      </w:pPr>
      <w:r w:rsidRPr="0045760E">
        <w:rPr>
          <w:rFonts w:eastAsia="Times New Roman"/>
          <w:sz w:val="20"/>
          <w:szCs w:val="20"/>
        </w:rPr>
        <w:t>A participant</w:t>
      </w:r>
      <w:r w:rsidRPr="0045760E">
        <w:rPr>
          <w:rFonts w:eastAsia="Times New Roman"/>
          <w:spacing w:val="3"/>
          <w:sz w:val="20"/>
          <w:szCs w:val="20"/>
        </w:rPr>
        <w:t xml:space="preserve"> </w:t>
      </w:r>
      <w:r w:rsidRPr="0045760E">
        <w:rPr>
          <w:rFonts w:eastAsia="Times New Roman"/>
          <w:sz w:val="20"/>
          <w:szCs w:val="20"/>
        </w:rPr>
        <w:t>shall</w:t>
      </w:r>
      <w:r w:rsidRPr="0045760E">
        <w:rPr>
          <w:rFonts w:eastAsia="Times New Roman"/>
          <w:spacing w:val="1"/>
          <w:sz w:val="20"/>
          <w:szCs w:val="20"/>
        </w:rPr>
        <w:t xml:space="preserve"> </w:t>
      </w:r>
      <w:r w:rsidRPr="0045760E">
        <w:rPr>
          <w:rFonts w:eastAsia="Times New Roman"/>
          <w:sz w:val="20"/>
          <w:szCs w:val="20"/>
        </w:rPr>
        <w:t>receive</w:t>
      </w:r>
      <w:r w:rsidRPr="0045760E">
        <w:rPr>
          <w:rFonts w:eastAsia="Times New Roman"/>
          <w:spacing w:val="2"/>
          <w:sz w:val="20"/>
          <w:szCs w:val="20"/>
        </w:rPr>
        <w:t xml:space="preserve"> </w:t>
      </w:r>
      <w:r w:rsidRPr="0045760E">
        <w:rPr>
          <w:rFonts w:eastAsia="Times New Roman"/>
          <w:sz w:val="20"/>
          <w:szCs w:val="20"/>
        </w:rPr>
        <w:t>his</w:t>
      </w:r>
      <w:r w:rsidRPr="0045760E">
        <w:rPr>
          <w:rFonts w:eastAsia="Times New Roman"/>
          <w:spacing w:val="1"/>
          <w:sz w:val="20"/>
          <w:szCs w:val="20"/>
        </w:rPr>
        <w:t xml:space="preserve"> </w:t>
      </w:r>
      <w:r w:rsidRPr="0045760E">
        <w:rPr>
          <w:rFonts w:eastAsia="Times New Roman"/>
          <w:sz w:val="20"/>
          <w:szCs w:val="20"/>
        </w:rPr>
        <w:t>or her</w:t>
      </w:r>
      <w:r w:rsidRPr="0045760E">
        <w:rPr>
          <w:rFonts w:eastAsia="Times New Roman"/>
          <w:spacing w:val="1"/>
          <w:sz w:val="20"/>
          <w:szCs w:val="20"/>
        </w:rPr>
        <w:t xml:space="preserve"> </w:t>
      </w:r>
      <w:r w:rsidRPr="0045760E">
        <w:rPr>
          <w:rFonts w:eastAsia="Times New Roman"/>
          <w:sz w:val="20"/>
          <w:szCs w:val="20"/>
        </w:rPr>
        <w:t>account</w:t>
      </w:r>
      <w:r w:rsidRPr="0045760E">
        <w:rPr>
          <w:rFonts w:eastAsia="Times New Roman"/>
          <w:spacing w:val="1"/>
          <w:sz w:val="20"/>
          <w:szCs w:val="20"/>
        </w:rPr>
        <w:t xml:space="preserve"> </w:t>
      </w:r>
      <w:r w:rsidRPr="0045760E">
        <w:rPr>
          <w:rFonts w:eastAsia="Times New Roman"/>
          <w:sz w:val="20"/>
          <w:szCs w:val="20"/>
        </w:rPr>
        <w:t>balance</w:t>
      </w:r>
      <w:r w:rsidRPr="0045760E">
        <w:rPr>
          <w:rFonts w:eastAsia="Times New Roman"/>
          <w:spacing w:val="1"/>
          <w:sz w:val="20"/>
          <w:szCs w:val="20"/>
        </w:rPr>
        <w:t xml:space="preserve"> </w:t>
      </w:r>
      <w:r w:rsidRPr="0045760E">
        <w:rPr>
          <w:rFonts w:eastAsia="Times New Roman"/>
          <w:sz w:val="20"/>
          <w:szCs w:val="20"/>
        </w:rPr>
        <w:t>following</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first</w:t>
      </w:r>
      <w:r w:rsidRPr="0045760E">
        <w:rPr>
          <w:rFonts w:eastAsia="Times New Roman"/>
          <w:spacing w:val="2"/>
          <w:sz w:val="20"/>
          <w:szCs w:val="20"/>
        </w:rPr>
        <w:t xml:space="preserve"> </w:t>
      </w:r>
      <w:r w:rsidRPr="0045760E">
        <w:rPr>
          <w:rFonts w:eastAsia="Times New Roman"/>
          <w:sz w:val="20"/>
          <w:szCs w:val="20"/>
        </w:rPr>
        <w:t>to occur</w:t>
      </w:r>
      <w:r w:rsidRPr="0045760E">
        <w:rPr>
          <w:rFonts w:eastAsia="Times New Roman"/>
          <w:spacing w:val="1"/>
          <w:sz w:val="20"/>
          <w:szCs w:val="20"/>
        </w:rPr>
        <w:t xml:space="preserve"> </w:t>
      </w:r>
      <w:r w:rsidRPr="0045760E">
        <w:rPr>
          <w:rFonts w:eastAsia="Times New Roman"/>
          <w:sz w:val="20"/>
          <w:szCs w:val="20"/>
        </w:rPr>
        <w:t>of:</w:t>
      </w:r>
      <w:r w:rsidRPr="0045760E">
        <w:rPr>
          <w:rFonts w:eastAsia="Times New Roman"/>
          <w:spacing w:val="1"/>
          <w:sz w:val="20"/>
          <w:szCs w:val="20"/>
        </w:rPr>
        <w:t xml:space="preserve"> </w:t>
      </w:r>
      <w:r w:rsidRPr="0045760E">
        <w:rPr>
          <w:rFonts w:eastAsia="Times New Roman"/>
          <w:sz w:val="20"/>
          <w:szCs w:val="20"/>
        </w:rPr>
        <w:t>(i)</w:t>
      </w:r>
      <w:r w:rsidRPr="0045760E">
        <w:rPr>
          <w:rFonts w:eastAsia="Times New Roman"/>
          <w:spacing w:val="1"/>
          <w:sz w:val="20"/>
          <w:szCs w:val="20"/>
        </w:rPr>
        <w:t xml:space="preserve"> </w:t>
      </w:r>
      <w:r w:rsidRPr="0045760E">
        <w:rPr>
          <w:rFonts w:eastAsia="Times New Roman"/>
          <w:sz w:val="20"/>
          <w:szCs w:val="20"/>
        </w:rPr>
        <w:t>a separation</w:t>
      </w:r>
      <w:r w:rsidRPr="0045760E">
        <w:rPr>
          <w:rFonts w:eastAsia="Times New Roman"/>
          <w:spacing w:val="2"/>
          <w:sz w:val="20"/>
          <w:szCs w:val="20"/>
        </w:rPr>
        <w:t xml:space="preserve"> </w:t>
      </w:r>
      <w:r w:rsidRPr="0045760E">
        <w:rPr>
          <w:rFonts w:eastAsia="Times New Roman"/>
          <w:sz w:val="20"/>
          <w:szCs w:val="20"/>
        </w:rPr>
        <w:t>from service,</w:t>
      </w:r>
      <w:r w:rsidRPr="0045760E">
        <w:rPr>
          <w:rFonts w:eastAsia="Times New Roman"/>
          <w:spacing w:val="2"/>
          <w:sz w:val="20"/>
          <w:szCs w:val="20"/>
        </w:rPr>
        <w:t xml:space="preserve"> </w:t>
      </w:r>
      <w:r w:rsidRPr="0045760E">
        <w:rPr>
          <w:rFonts w:eastAsia="Times New Roman"/>
          <w:sz w:val="20"/>
          <w:szCs w:val="20"/>
        </w:rPr>
        <w:t>(ii)</w:t>
      </w:r>
      <w:r w:rsidRPr="0045760E">
        <w:rPr>
          <w:rFonts w:eastAsia="Times New Roman"/>
          <w:spacing w:val="2"/>
          <w:sz w:val="20"/>
          <w:szCs w:val="20"/>
        </w:rPr>
        <w:t xml:space="preserve"> </w:t>
      </w:r>
      <w:r w:rsidRPr="0045760E">
        <w:rPr>
          <w:rFonts w:eastAsia="Times New Roman"/>
          <w:sz w:val="20"/>
          <w:szCs w:val="20"/>
        </w:rPr>
        <w:t>a specified</w:t>
      </w:r>
      <w:r w:rsidRPr="0045760E">
        <w:rPr>
          <w:rFonts w:eastAsia="Times New Roman"/>
          <w:spacing w:val="2"/>
          <w:sz w:val="20"/>
          <w:szCs w:val="20"/>
        </w:rPr>
        <w:t xml:space="preserve"> </w:t>
      </w:r>
      <w:r w:rsidRPr="0045760E">
        <w:rPr>
          <w:rFonts w:eastAsia="Times New Roman"/>
          <w:sz w:val="20"/>
          <w:szCs w:val="20"/>
        </w:rPr>
        <w:t>date</w:t>
      </w:r>
      <w:r w:rsidRPr="0045760E">
        <w:rPr>
          <w:rFonts w:eastAsia="Times New Roman"/>
          <w:spacing w:val="1"/>
          <w:sz w:val="20"/>
          <w:szCs w:val="20"/>
        </w:rPr>
        <w:t xml:space="preserve"> </w:t>
      </w:r>
      <w:r w:rsidRPr="0045760E">
        <w:rPr>
          <w:rFonts w:eastAsia="Times New Roman"/>
          <w:sz w:val="20"/>
          <w:szCs w:val="20"/>
        </w:rPr>
        <w:t>elected</w:t>
      </w:r>
      <w:r w:rsidRPr="0045760E">
        <w:rPr>
          <w:rFonts w:eastAsia="Times New Roman"/>
          <w:spacing w:val="2"/>
          <w:sz w:val="20"/>
          <w:szCs w:val="20"/>
        </w:rPr>
        <w:t xml:space="preserve"> </w:t>
      </w:r>
      <w:r w:rsidRPr="0045760E">
        <w:rPr>
          <w:rFonts w:eastAsia="Times New Roman"/>
          <w:sz w:val="20"/>
          <w:szCs w:val="20"/>
        </w:rPr>
        <w:t>by the</w:t>
      </w:r>
      <w:r w:rsidRPr="0045760E">
        <w:rPr>
          <w:rFonts w:eastAsia="Times New Roman"/>
          <w:spacing w:val="1"/>
          <w:sz w:val="20"/>
          <w:szCs w:val="20"/>
        </w:rPr>
        <w:t xml:space="preserve"> </w:t>
      </w:r>
      <w:r w:rsidRPr="0045760E">
        <w:rPr>
          <w:rFonts w:eastAsia="Times New Roman"/>
          <w:sz w:val="20"/>
          <w:szCs w:val="20"/>
        </w:rPr>
        <w:t>participant,</w:t>
      </w:r>
      <w:r w:rsidRPr="0045760E">
        <w:rPr>
          <w:rFonts w:eastAsia="Times New Roman"/>
          <w:spacing w:val="3"/>
          <w:sz w:val="20"/>
          <w:szCs w:val="20"/>
        </w:rPr>
        <w:t xml:space="preserve"> </w:t>
      </w:r>
      <w:r w:rsidRPr="0045760E">
        <w:rPr>
          <w:rFonts w:eastAsia="Times New Roman"/>
          <w:sz w:val="20"/>
          <w:szCs w:val="20"/>
        </w:rPr>
        <w:t>(iii)</w:t>
      </w:r>
      <w:r w:rsidRPr="0045760E">
        <w:rPr>
          <w:rFonts w:eastAsia="Times New Roman"/>
          <w:spacing w:val="2"/>
          <w:sz w:val="20"/>
          <w:szCs w:val="20"/>
        </w:rPr>
        <w:t xml:space="preserve"> </w:t>
      </w:r>
      <w:r w:rsidRPr="0045760E">
        <w:rPr>
          <w:rFonts w:eastAsia="Times New Roman"/>
          <w:sz w:val="20"/>
          <w:szCs w:val="20"/>
        </w:rPr>
        <w:t>disability,</w:t>
      </w:r>
      <w:r w:rsidRPr="0045760E">
        <w:rPr>
          <w:rFonts w:eastAsia="Times New Roman"/>
          <w:spacing w:val="2"/>
          <w:sz w:val="20"/>
          <w:szCs w:val="20"/>
        </w:rPr>
        <w:t xml:space="preserve"> </w:t>
      </w:r>
      <w:r w:rsidRPr="0045760E">
        <w:rPr>
          <w:rFonts w:eastAsia="Times New Roman"/>
          <w:sz w:val="20"/>
          <w:szCs w:val="20"/>
        </w:rPr>
        <w:t>(iv)</w:t>
      </w:r>
      <w:r w:rsidRPr="0045760E">
        <w:rPr>
          <w:rFonts w:eastAsia="Times New Roman"/>
          <w:spacing w:val="1"/>
          <w:sz w:val="20"/>
          <w:szCs w:val="20"/>
        </w:rPr>
        <w:t xml:space="preserve"> </w:t>
      </w:r>
      <w:r w:rsidRPr="0045760E">
        <w:rPr>
          <w:rFonts w:eastAsia="Times New Roman"/>
          <w:sz w:val="20"/>
          <w:szCs w:val="20"/>
        </w:rPr>
        <w:t>death</w:t>
      </w:r>
      <w:r w:rsidRPr="0045760E">
        <w:rPr>
          <w:rFonts w:eastAsia="Times New Roman"/>
          <w:spacing w:val="1"/>
          <w:sz w:val="20"/>
          <w:szCs w:val="20"/>
        </w:rPr>
        <w:t xml:space="preserve"> </w:t>
      </w:r>
      <w:r w:rsidRPr="0045760E">
        <w:rPr>
          <w:rFonts w:eastAsia="Times New Roman"/>
          <w:sz w:val="20"/>
          <w:szCs w:val="20"/>
        </w:rPr>
        <w:t>(wit</w:t>
      </w:r>
      <w:r w:rsidRPr="0045760E">
        <w:rPr>
          <w:rFonts w:eastAsia="Times New Roman"/>
          <w:sz w:val="20"/>
          <w:szCs w:val="20"/>
        </w:rPr>
        <w:t>h</w:t>
      </w:r>
      <w:r w:rsidRPr="0045760E">
        <w:rPr>
          <w:rFonts w:eastAsia="Times New Roman"/>
          <w:spacing w:val="1"/>
          <w:sz w:val="20"/>
          <w:szCs w:val="20"/>
        </w:rPr>
        <w:t xml:space="preserve"> </w:t>
      </w:r>
      <w:r w:rsidRPr="0045760E">
        <w:rPr>
          <w:rFonts w:eastAsia="Times New Roman"/>
          <w:sz w:val="20"/>
          <w:szCs w:val="20"/>
        </w:rPr>
        <w:t>account</w:t>
      </w:r>
      <w:r w:rsidRPr="0045760E">
        <w:rPr>
          <w:rFonts w:eastAsia="Times New Roman"/>
          <w:spacing w:val="1"/>
          <w:sz w:val="20"/>
          <w:szCs w:val="20"/>
        </w:rPr>
        <w:t xml:space="preserve"> </w:t>
      </w:r>
      <w:r w:rsidRPr="0045760E">
        <w:rPr>
          <w:rFonts w:eastAsia="Times New Roman"/>
          <w:sz w:val="20"/>
          <w:szCs w:val="20"/>
        </w:rPr>
        <w:t>balance</w:t>
      </w:r>
      <w:r w:rsidRPr="0045760E">
        <w:rPr>
          <w:rFonts w:eastAsia="Times New Roman"/>
          <w:spacing w:val="1"/>
          <w:sz w:val="20"/>
          <w:szCs w:val="20"/>
        </w:rPr>
        <w:t xml:space="preserve"> </w:t>
      </w:r>
      <w:r w:rsidRPr="0045760E">
        <w:rPr>
          <w:rFonts w:eastAsia="Times New Roman"/>
          <w:sz w:val="20"/>
          <w:szCs w:val="20"/>
        </w:rPr>
        <w:t>distributed to a designated</w:t>
      </w:r>
      <w:r w:rsidRPr="0045760E">
        <w:rPr>
          <w:rFonts w:eastAsia="Times New Roman"/>
          <w:spacing w:val="2"/>
          <w:sz w:val="20"/>
          <w:szCs w:val="20"/>
        </w:rPr>
        <w:t xml:space="preserve"> </w:t>
      </w:r>
      <w:r w:rsidRPr="0045760E">
        <w:rPr>
          <w:rFonts w:eastAsia="Times New Roman"/>
          <w:sz w:val="20"/>
          <w:szCs w:val="20"/>
        </w:rPr>
        <w:t>beneficiary)</w:t>
      </w:r>
      <w:r w:rsidRPr="0045760E">
        <w:rPr>
          <w:rFonts w:eastAsia="Times New Roman"/>
          <w:spacing w:val="3"/>
          <w:sz w:val="20"/>
          <w:szCs w:val="20"/>
        </w:rPr>
        <w:t xml:space="preserve"> </w:t>
      </w:r>
      <w:r w:rsidRPr="0045760E">
        <w:rPr>
          <w:rFonts w:eastAsia="Times New Roman"/>
          <w:sz w:val="20"/>
          <w:szCs w:val="20"/>
        </w:rPr>
        <w:t>or (v)</w:t>
      </w:r>
      <w:r w:rsidRPr="0045760E">
        <w:rPr>
          <w:rFonts w:eastAsia="Times New Roman"/>
          <w:spacing w:val="1"/>
          <w:sz w:val="20"/>
          <w:szCs w:val="20"/>
        </w:rPr>
        <w:t xml:space="preserve"> </w:t>
      </w:r>
      <w:r w:rsidRPr="0045760E">
        <w:rPr>
          <w:rFonts w:eastAsia="Times New Roman"/>
          <w:sz w:val="20"/>
          <w:szCs w:val="20"/>
        </w:rPr>
        <w:t>an unforeseeable</w:t>
      </w:r>
      <w:r w:rsidRPr="0045760E">
        <w:rPr>
          <w:rFonts w:eastAsia="Times New Roman"/>
          <w:spacing w:val="2"/>
          <w:sz w:val="20"/>
          <w:szCs w:val="20"/>
        </w:rPr>
        <w:t xml:space="preserve"> </w:t>
      </w:r>
      <w:r w:rsidRPr="0045760E">
        <w:rPr>
          <w:rFonts w:eastAsia="Times New Roman"/>
          <w:sz w:val="20"/>
          <w:szCs w:val="20"/>
        </w:rPr>
        <w:t>emergency</w:t>
      </w:r>
      <w:r w:rsidRPr="0045760E">
        <w:rPr>
          <w:rFonts w:eastAsia="Times New Roman"/>
          <w:spacing w:val="2"/>
          <w:sz w:val="20"/>
          <w:szCs w:val="20"/>
        </w:rPr>
        <w:t xml:space="preserve"> </w:t>
      </w:r>
      <w:r w:rsidRPr="0045760E">
        <w:rPr>
          <w:rFonts w:eastAsia="Times New Roman"/>
          <w:sz w:val="20"/>
          <w:szCs w:val="20"/>
        </w:rPr>
        <w:t>(as</w:t>
      </w:r>
      <w:r w:rsidRPr="0045760E">
        <w:rPr>
          <w:rFonts w:eastAsia="Times New Roman"/>
          <w:spacing w:val="1"/>
          <w:sz w:val="20"/>
          <w:szCs w:val="20"/>
        </w:rPr>
        <w:t xml:space="preserve"> </w:t>
      </w:r>
      <w:r w:rsidRPr="0045760E">
        <w:rPr>
          <w:rFonts w:eastAsia="Times New Roman"/>
          <w:sz w:val="20"/>
          <w:szCs w:val="20"/>
        </w:rPr>
        <w:t>determined</w:t>
      </w:r>
      <w:r w:rsidRPr="0045760E">
        <w:rPr>
          <w:rFonts w:eastAsia="Times New Roman"/>
          <w:spacing w:val="2"/>
          <w:sz w:val="20"/>
          <w:szCs w:val="20"/>
        </w:rPr>
        <w:t xml:space="preserve"> </w:t>
      </w:r>
      <w:r w:rsidRPr="0045760E">
        <w:rPr>
          <w:rFonts w:eastAsia="Times New Roman"/>
          <w:sz w:val="20"/>
          <w:szCs w:val="20"/>
        </w:rPr>
        <w:t>at</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sole</w:t>
      </w:r>
      <w:r w:rsidRPr="0045760E">
        <w:rPr>
          <w:rFonts w:eastAsia="Times New Roman"/>
          <w:spacing w:val="1"/>
          <w:sz w:val="20"/>
          <w:szCs w:val="20"/>
        </w:rPr>
        <w:t xml:space="preserve"> </w:t>
      </w:r>
      <w:r w:rsidRPr="0045760E">
        <w:rPr>
          <w:rFonts w:eastAsia="Times New Roman"/>
          <w:sz w:val="20"/>
          <w:szCs w:val="20"/>
        </w:rPr>
        <w:t>discretion</w:t>
      </w:r>
      <w:r w:rsidRPr="0045760E">
        <w:rPr>
          <w:rFonts w:eastAsia="Times New Roman"/>
          <w:spacing w:val="2"/>
          <w:sz w:val="20"/>
          <w:szCs w:val="20"/>
        </w:rPr>
        <w:t xml:space="preserve"> </w:t>
      </w:r>
      <w:r w:rsidRPr="0045760E">
        <w:rPr>
          <w:rFonts w:eastAsia="Times New Roman"/>
          <w:sz w:val="20"/>
          <w:szCs w:val="20"/>
        </w:rPr>
        <w:t>of the Compensation</w:t>
      </w:r>
      <w:r w:rsidRPr="0045760E">
        <w:rPr>
          <w:rFonts w:eastAsia="Times New Roman"/>
          <w:spacing w:val="1"/>
          <w:sz w:val="20"/>
          <w:szCs w:val="20"/>
        </w:rPr>
        <w:t xml:space="preserve"> </w:t>
      </w:r>
      <w:r w:rsidRPr="0045760E">
        <w:rPr>
          <w:rFonts w:eastAsia="Times New Roman"/>
          <w:sz w:val="20"/>
          <w:szCs w:val="20"/>
        </w:rPr>
        <w:t>Committee).</w:t>
      </w:r>
      <w:r w:rsidRPr="0045760E">
        <w:rPr>
          <w:rFonts w:eastAsia="Times New Roman"/>
          <w:spacing w:val="2"/>
          <w:sz w:val="20"/>
          <w:szCs w:val="20"/>
        </w:rPr>
        <w:t xml:space="preserve"> </w:t>
      </w:r>
      <w:r w:rsidRPr="0045760E">
        <w:rPr>
          <w:rFonts w:eastAsia="Times New Roman"/>
          <w:sz w:val="20"/>
          <w:szCs w:val="20"/>
        </w:rPr>
        <w:t>Generally,</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account</w:t>
      </w:r>
      <w:r w:rsidRPr="0045760E">
        <w:rPr>
          <w:rFonts w:eastAsia="Times New Roman"/>
          <w:spacing w:val="1"/>
          <w:sz w:val="20"/>
          <w:szCs w:val="20"/>
        </w:rPr>
        <w:t xml:space="preserve"> </w:t>
      </w:r>
      <w:r w:rsidRPr="0045760E">
        <w:rPr>
          <w:rFonts w:eastAsia="Times New Roman"/>
          <w:sz w:val="20"/>
          <w:szCs w:val="20"/>
        </w:rPr>
        <w:t>balance</w:t>
      </w:r>
      <w:r w:rsidRPr="0045760E">
        <w:rPr>
          <w:rFonts w:eastAsia="Times New Roman"/>
          <w:spacing w:val="1"/>
          <w:sz w:val="20"/>
          <w:szCs w:val="20"/>
        </w:rPr>
        <w:t xml:space="preserve"> </w:t>
      </w:r>
      <w:r w:rsidRPr="0045760E">
        <w:rPr>
          <w:rFonts w:eastAsia="Times New Roman"/>
          <w:sz w:val="20"/>
          <w:szCs w:val="20"/>
        </w:rPr>
        <w:t>will</w:t>
      </w:r>
      <w:r w:rsidRPr="0045760E">
        <w:rPr>
          <w:rFonts w:eastAsia="Times New Roman"/>
          <w:spacing w:val="1"/>
          <w:sz w:val="20"/>
          <w:szCs w:val="20"/>
        </w:rPr>
        <w:t xml:space="preserve"> </w:t>
      </w:r>
      <w:r w:rsidRPr="0045760E">
        <w:rPr>
          <w:rFonts w:eastAsia="Times New Roman"/>
          <w:sz w:val="20"/>
          <w:szCs w:val="20"/>
        </w:rPr>
        <w:t>be distributed</w:t>
      </w:r>
      <w:r w:rsidRPr="0045760E">
        <w:rPr>
          <w:rFonts w:eastAsia="Times New Roman"/>
          <w:spacing w:val="2"/>
          <w:sz w:val="20"/>
          <w:szCs w:val="20"/>
        </w:rPr>
        <w:t xml:space="preserve"> </w:t>
      </w:r>
      <w:r w:rsidRPr="0045760E">
        <w:rPr>
          <w:rFonts w:eastAsia="Times New Roman"/>
          <w:sz w:val="20"/>
          <w:szCs w:val="20"/>
        </w:rPr>
        <w:t>in a single</w:t>
      </w:r>
      <w:r w:rsidRPr="0045760E">
        <w:rPr>
          <w:rFonts w:eastAsia="Times New Roman"/>
          <w:spacing w:val="1"/>
          <w:sz w:val="20"/>
          <w:szCs w:val="20"/>
        </w:rPr>
        <w:t xml:space="preserve"> </w:t>
      </w:r>
      <w:r w:rsidRPr="0045760E">
        <w:rPr>
          <w:rFonts w:eastAsia="Times New Roman"/>
          <w:sz w:val="20"/>
          <w:szCs w:val="20"/>
        </w:rPr>
        <w:t>lump</w:t>
      </w:r>
      <w:r w:rsidRPr="0045760E">
        <w:rPr>
          <w:rFonts w:eastAsia="Times New Roman"/>
          <w:spacing w:val="1"/>
          <w:sz w:val="20"/>
          <w:szCs w:val="20"/>
        </w:rPr>
        <w:t xml:space="preserve"> </w:t>
      </w:r>
      <w:r w:rsidRPr="0045760E">
        <w:rPr>
          <w:rFonts w:eastAsia="Times New Roman"/>
          <w:sz w:val="20"/>
          <w:szCs w:val="20"/>
        </w:rPr>
        <w:t>sum</w:t>
      </w:r>
      <w:r w:rsidRPr="0045760E">
        <w:rPr>
          <w:rFonts w:eastAsia="Times New Roman"/>
          <w:spacing w:val="1"/>
          <w:sz w:val="20"/>
          <w:szCs w:val="20"/>
        </w:rPr>
        <w:t xml:space="preserve"> </w:t>
      </w:r>
      <w:r w:rsidRPr="0045760E">
        <w:rPr>
          <w:rFonts w:eastAsia="Times New Roman"/>
          <w:sz w:val="20"/>
          <w:szCs w:val="20"/>
        </w:rPr>
        <w:t>regardless</w:t>
      </w:r>
      <w:r w:rsidRPr="0045760E">
        <w:rPr>
          <w:rFonts w:eastAsia="Times New Roman"/>
          <w:spacing w:val="2"/>
          <w:sz w:val="20"/>
          <w:szCs w:val="20"/>
        </w:rPr>
        <w:t xml:space="preserve"> </w:t>
      </w:r>
      <w:r w:rsidRPr="0045760E">
        <w:rPr>
          <w:rFonts w:eastAsia="Times New Roman"/>
          <w:sz w:val="20"/>
          <w:szCs w:val="20"/>
        </w:rPr>
        <w:t>of the</w:t>
      </w:r>
      <w:r w:rsidRPr="0045760E">
        <w:rPr>
          <w:rFonts w:eastAsia="Times New Roman"/>
          <w:spacing w:val="1"/>
          <w:sz w:val="20"/>
          <w:szCs w:val="20"/>
        </w:rPr>
        <w:t xml:space="preserve"> </w:t>
      </w:r>
      <w:r w:rsidRPr="0045760E">
        <w:rPr>
          <w:rFonts w:eastAsia="Times New Roman"/>
          <w:sz w:val="20"/>
          <w:szCs w:val="20"/>
        </w:rPr>
        <w:t>payment</w:t>
      </w:r>
      <w:r w:rsidRPr="0045760E">
        <w:rPr>
          <w:rFonts w:eastAsia="Times New Roman"/>
          <w:spacing w:val="1"/>
          <w:sz w:val="20"/>
          <w:szCs w:val="20"/>
        </w:rPr>
        <w:t xml:space="preserve"> </w:t>
      </w:r>
      <w:r w:rsidRPr="0045760E">
        <w:rPr>
          <w:rFonts w:eastAsia="Times New Roman"/>
          <w:sz w:val="20"/>
          <w:szCs w:val="20"/>
        </w:rPr>
        <w:t>event.</w:t>
      </w:r>
      <w:r w:rsidRPr="0045760E">
        <w:rPr>
          <w:rFonts w:eastAsia="Times New Roman"/>
          <w:spacing w:val="1"/>
          <w:sz w:val="20"/>
          <w:szCs w:val="20"/>
        </w:rPr>
        <w:t xml:space="preserve"> </w:t>
      </w:r>
      <w:r w:rsidRPr="0045760E">
        <w:rPr>
          <w:rFonts w:eastAsia="Times New Roman"/>
          <w:sz w:val="20"/>
          <w:szCs w:val="20"/>
        </w:rPr>
        <w:t>If,</w:t>
      </w:r>
      <w:r w:rsidRPr="0045760E">
        <w:rPr>
          <w:rFonts w:eastAsia="Times New Roman"/>
          <w:spacing w:val="1"/>
          <w:sz w:val="20"/>
          <w:szCs w:val="20"/>
        </w:rPr>
        <w:t xml:space="preserve"> </w:t>
      </w:r>
      <w:r w:rsidRPr="0045760E">
        <w:rPr>
          <w:rFonts w:eastAsia="Times New Roman"/>
          <w:sz w:val="20"/>
          <w:szCs w:val="20"/>
        </w:rPr>
        <w:t>however, a participant</w:t>
      </w:r>
      <w:r w:rsidRPr="0045760E">
        <w:rPr>
          <w:rFonts w:eastAsia="Times New Roman"/>
          <w:spacing w:val="3"/>
          <w:sz w:val="20"/>
          <w:szCs w:val="20"/>
        </w:rPr>
        <w:t xml:space="preserve"> </w:t>
      </w:r>
      <w:r w:rsidRPr="0045760E">
        <w:rPr>
          <w:rFonts w:eastAsia="Times New Roman"/>
          <w:sz w:val="20"/>
          <w:szCs w:val="20"/>
        </w:rPr>
        <w:t>separates</w:t>
      </w:r>
      <w:r w:rsidRPr="0045760E">
        <w:rPr>
          <w:rFonts w:eastAsia="Times New Roman"/>
          <w:spacing w:val="2"/>
          <w:sz w:val="20"/>
          <w:szCs w:val="20"/>
        </w:rPr>
        <w:t xml:space="preserve"> </w:t>
      </w:r>
      <w:r w:rsidRPr="0045760E">
        <w:rPr>
          <w:rFonts w:eastAsia="Times New Roman"/>
          <w:sz w:val="20"/>
          <w:szCs w:val="20"/>
        </w:rPr>
        <w:t>from</w:t>
      </w:r>
      <w:r w:rsidRPr="0045760E">
        <w:rPr>
          <w:rFonts w:eastAsia="Times New Roman"/>
          <w:spacing w:val="1"/>
          <w:sz w:val="20"/>
          <w:szCs w:val="20"/>
        </w:rPr>
        <w:t xml:space="preserve"> </w:t>
      </w:r>
      <w:r w:rsidRPr="0045760E">
        <w:rPr>
          <w:rFonts w:eastAsia="Times New Roman"/>
          <w:sz w:val="20"/>
          <w:szCs w:val="20"/>
        </w:rPr>
        <w:t>service</w:t>
      </w:r>
      <w:r w:rsidRPr="0045760E">
        <w:rPr>
          <w:rFonts w:eastAsia="Times New Roman"/>
          <w:spacing w:val="2"/>
          <w:sz w:val="20"/>
          <w:szCs w:val="20"/>
        </w:rPr>
        <w:t xml:space="preserve"> </w:t>
      </w:r>
      <w:r w:rsidRPr="0045760E">
        <w:rPr>
          <w:rFonts w:eastAsia="Times New Roman"/>
          <w:sz w:val="20"/>
          <w:szCs w:val="20"/>
        </w:rPr>
        <w:t>within</w:t>
      </w:r>
      <w:r w:rsidRPr="0045760E">
        <w:rPr>
          <w:rFonts w:eastAsia="Times New Roman"/>
          <w:spacing w:val="1"/>
          <w:sz w:val="20"/>
          <w:szCs w:val="20"/>
        </w:rPr>
        <w:t xml:space="preserve"> </w:t>
      </w:r>
      <w:r w:rsidRPr="0045760E">
        <w:rPr>
          <w:rFonts w:eastAsia="Times New Roman"/>
          <w:sz w:val="20"/>
          <w:szCs w:val="20"/>
        </w:rPr>
        <w:t>two years</w:t>
      </w:r>
      <w:r w:rsidRPr="0045760E">
        <w:rPr>
          <w:rFonts w:eastAsia="Times New Roman"/>
          <w:spacing w:val="1"/>
          <w:sz w:val="20"/>
          <w:szCs w:val="20"/>
        </w:rPr>
        <w:t xml:space="preserve"> </w:t>
      </w:r>
      <w:r w:rsidRPr="0045760E">
        <w:rPr>
          <w:rFonts w:eastAsia="Times New Roman"/>
          <w:sz w:val="20"/>
          <w:szCs w:val="20"/>
        </w:rPr>
        <w:t>following</w:t>
      </w:r>
      <w:r w:rsidRPr="0045760E">
        <w:rPr>
          <w:rFonts w:eastAsia="Times New Roman"/>
          <w:spacing w:val="1"/>
          <w:sz w:val="20"/>
          <w:szCs w:val="20"/>
        </w:rPr>
        <w:t xml:space="preserve"> </w:t>
      </w:r>
      <w:r w:rsidRPr="0045760E">
        <w:rPr>
          <w:rFonts w:eastAsia="Times New Roman"/>
          <w:sz w:val="20"/>
          <w:szCs w:val="20"/>
        </w:rPr>
        <w:t>a change</w:t>
      </w:r>
      <w:r w:rsidRPr="0045760E">
        <w:rPr>
          <w:rFonts w:eastAsia="Times New Roman"/>
          <w:spacing w:val="1"/>
          <w:sz w:val="20"/>
          <w:szCs w:val="20"/>
        </w:rPr>
        <w:t xml:space="preserve"> </w:t>
      </w:r>
      <w:r w:rsidRPr="0045760E">
        <w:rPr>
          <w:rFonts w:eastAsia="Times New Roman"/>
          <w:sz w:val="20"/>
          <w:szCs w:val="20"/>
        </w:rPr>
        <w:t>in control</w:t>
      </w:r>
      <w:r w:rsidRPr="0045760E">
        <w:rPr>
          <w:rFonts w:eastAsia="Times New Roman"/>
          <w:spacing w:val="1"/>
          <w:sz w:val="20"/>
          <w:szCs w:val="20"/>
        </w:rPr>
        <w:t xml:space="preserve"> </w:t>
      </w:r>
      <w:r w:rsidRPr="0045760E">
        <w:rPr>
          <w:rFonts w:eastAsia="Times New Roman"/>
          <w:sz w:val="20"/>
          <w:szCs w:val="20"/>
        </w:rPr>
        <w:t>of our company,</w:t>
      </w:r>
      <w:r w:rsidRPr="0045760E">
        <w:rPr>
          <w:rFonts w:eastAsia="Times New Roman"/>
          <w:spacing w:val="1"/>
          <w:sz w:val="20"/>
          <w:szCs w:val="20"/>
        </w:rPr>
        <w:t xml:space="preserve"> </w:t>
      </w:r>
      <w:r w:rsidRPr="0045760E">
        <w:rPr>
          <w:rFonts w:eastAsia="Times New Roman"/>
          <w:sz w:val="20"/>
          <w:szCs w:val="20"/>
        </w:rPr>
        <w:t>or separates</w:t>
      </w:r>
      <w:r w:rsidRPr="0045760E">
        <w:rPr>
          <w:rFonts w:eastAsia="Times New Roman"/>
          <w:spacing w:val="2"/>
          <w:sz w:val="20"/>
          <w:szCs w:val="20"/>
        </w:rPr>
        <w:t xml:space="preserve"> </w:t>
      </w:r>
      <w:r w:rsidRPr="0045760E">
        <w:rPr>
          <w:rFonts w:eastAsia="Times New Roman"/>
          <w:sz w:val="20"/>
          <w:szCs w:val="20"/>
        </w:rPr>
        <w:t>from</w:t>
      </w:r>
      <w:r w:rsidRPr="0045760E">
        <w:rPr>
          <w:rFonts w:eastAsia="Times New Roman"/>
          <w:spacing w:val="1"/>
          <w:sz w:val="20"/>
          <w:szCs w:val="20"/>
        </w:rPr>
        <w:t xml:space="preserve"> </w:t>
      </w:r>
      <w:r w:rsidRPr="0045760E">
        <w:rPr>
          <w:rFonts w:eastAsia="Times New Roman"/>
          <w:sz w:val="20"/>
          <w:szCs w:val="20"/>
        </w:rPr>
        <w:t>service</w:t>
      </w:r>
      <w:r w:rsidRPr="0045760E">
        <w:rPr>
          <w:rFonts w:eastAsia="Times New Roman"/>
          <w:spacing w:val="2"/>
          <w:sz w:val="20"/>
          <w:szCs w:val="20"/>
        </w:rPr>
        <w:t xml:space="preserve"> </w:t>
      </w:r>
      <w:r w:rsidRPr="0045760E">
        <w:rPr>
          <w:rFonts w:eastAsia="Times New Roman"/>
          <w:sz w:val="20"/>
          <w:szCs w:val="20"/>
        </w:rPr>
        <w:t>with five</w:t>
      </w:r>
      <w:r w:rsidRPr="0045760E">
        <w:rPr>
          <w:rFonts w:eastAsia="Times New Roman"/>
          <w:spacing w:val="1"/>
          <w:sz w:val="20"/>
          <w:szCs w:val="20"/>
        </w:rPr>
        <w:t xml:space="preserve"> </w:t>
      </w:r>
      <w:r w:rsidRPr="0045760E">
        <w:rPr>
          <w:rFonts w:eastAsia="Times New Roman"/>
          <w:sz w:val="20"/>
          <w:szCs w:val="20"/>
        </w:rPr>
        <w:t>years</w:t>
      </w:r>
      <w:r w:rsidRPr="0045760E">
        <w:rPr>
          <w:rFonts w:eastAsia="Times New Roman"/>
          <w:spacing w:val="1"/>
          <w:sz w:val="20"/>
          <w:szCs w:val="20"/>
        </w:rPr>
        <w:t xml:space="preserve"> </w:t>
      </w:r>
      <w:r w:rsidRPr="0045760E">
        <w:rPr>
          <w:rFonts w:eastAsia="Times New Roman"/>
          <w:sz w:val="20"/>
          <w:szCs w:val="20"/>
        </w:rPr>
        <w:t>of service</w:t>
      </w:r>
      <w:r w:rsidRPr="0045760E">
        <w:rPr>
          <w:rFonts w:eastAsia="Times New Roman"/>
          <w:spacing w:val="2"/>
          <w:sz w:val="20"/>
          <w:szCs w:val="20"/>
        </w:rPr>
        <w:t xml:space="preserve"> </w:t>
      </w:r>
      <w:r w:rsidRPr="0045760E">
        <w:rPr>
          <w:rFonts w:eastAsia="Times New Roman"/>
          <w:sz w:val="20"/>
          <w:szCs w:val="20"/>
        </w:rPr>
        <w:t>and the</w:t>
      </w:r>
      <w:r w:rsidRPr="0045760E">
        <w:rPr>
          <w:rFonts w:eastAsia="Times New Roman"/>
          <w:spacing w:val="1"/>
          <w:sz w:val="20"/>
          <w:szCs w:val="20"/>
        </w:rPr>
        <w:t xml:space="preserve"> </w:t>
      </w:r>
      <w:r w:rsidRPr="0045760E">
        <w:rPr>
          <w:rFonts w:eastAsia="Times New Roman"/>
          <w:sz w:val="20"/>
          <w:szCs w:val="20"/>
        </w:rPr>
        <w:t>sum</w:t>
      </w:r>
      <w:r w:rsidRPr="0045760E">
        <w:rPr>
          <w:rFonts w:eastAsia="Times New Roman"/>
          <w:spacing w:val="1"/>
          <w:sz w:val="20"/>
          <w:szCs w:val="20"/>
        </w:rPr>
        <w:t xml:space="preserve"> </w:t>
      </w:r>
      <w:r w:rsidRPr="0045760E">
        <w:rPr>
          <w:rFonts w:eastAsia="Times New Roman"/>
          <w:sz w:val="20"/>
          <w:szCs w:val="20"/>
        </w:rPr>
        <w:t>of his</w:t>
      </w:r>
      <w:r w:rsidRPr="0045760E">
        <w:rPr>
          <w:rFonts w:eastAsia="Times New Roman"/>
          <w:spacing w:val="1"/>
          <w:sz w:val="20"/>
          <w:szCs w:val="20"/>
        </w:rPr>
        <w:t xml:space="preserve"> </w:t>
      </w:r>
      <w:r w:rsidRPr="0045760E">
        <w:rPr>
          <w:rFonts w:eastAsia="Times New Roman"/>
          <w:sz w:val="20"/>
          <w:szCs w:val="20"/>
        </w:rPr>
        <w:t>or her</w:t>
      </w:r>
      <w:r w:rsidRPr="0045760E">
        <w:rPr>
          <w:rFonts w:eastAsia="Times New Roman"/>
          <w:spacing w:val="1"/>
          <w:sz w:val="20"/>
          <w:szCs w:val="20"/>
        </w:rPr>
        <w:t xml:space="preserve"> </w:t>
      </w:r>
      <w:r w:rsidRPr="0045760E">
        <w:rPr>
          <w:rFonts w:eastAsia="Times New Roman"/>
          <w:sz w:val="20"/>
          <w:szCs w:val="20"/>
        </w:rPr>
        <w:t>age</w:t>
      </w:r>
      <w:r>
        <w:rPr>
          <w:rFonts w:eastAsia="Times New Roman"/>
          <w:sz w:val="20"/>
          <w:szCs w:val="20"/>
        </w:rPr>
        <w:t xml:space="preserve"> </w:t>
      </w:r>
      <w:r w:rsidRPr="0045760E">
        <w:rPr>
          <w:rFonts w:eastAsia="Times New Roman"/>
          <w:sz w:val="20"/>
          <w:szCs w:val="20"/>
        </w:rPr>
        <w:t>and years</w:t>
      </w:r>
      <w:r w:rsidRPr="0045760E">
        <w:rPr>
          <w:rFonts w:eastAsia="Times New Roman"/>
          <w:spacing w:val="1"/>
          <w:sz w:val="20"/>
          <w:szCs w:val="20"/>
        </w:rPr>
        <w:t xml:space="preserve"> </w:t>
      </w:r>
      <w:r w:rsidRPr="0045760E">
        <w:rPr>
          <w:rFonts w:eastAsia="Times New Roman"/>
          <w:sz w:val="20"/>
          <w:szCs w:val="20"/>
        </w:rPr>
        <w:t>of employment</w:t>
      </w:r>
      <w:r w:rsidRPr="0045760E">
        <w:rPr>
          <w:rFonts w:eastAsia="Times New Roman"/>
          <w:spacing w:val="2"/>
          <w:sz w:val="20"/>
          <w:szCs w:val="20"/>
        </w:rPr>
        <w:t xml:space="preserve"> </w:t>
      </w:r>
      <w:r w:rsidRPr="0045760E">
        <w:rPr>
          <w:rFonts w:eastAsia="Times New Roman"/>
          <w:sz w:val="20"/>
          <w:szCs w:val="20"/>
        </w:rPr>
        <w:t>is</w:t>
      </w:r>
      <w:r w:rsidRPr="0045760E">
        <w:rPr>
          <w:rFonts w:eastAsia="Times New Roman"/>
          <w:spacing w:val="1"/>
          <w:sz w:val="20"/>
          <w:szCs w:val="20"/>
        </w:rPr>
        <w:t xml:space="preserve"> </w:t>
      </w:r>
      <w:r w:rsidRPr="0045760E">
        <w:rPr>
          <w:rFonts w:eastAsia="Times New Roman"/>
          <w:sz w:val="20"/>
          <w:szCs w:val="20"/>
        </w:rPr>
        <w:t>at</w:t>
      </w:r>
      <w:r w:rsidRPr="0045760E">
        <w:rPr>
          <w:rFonts w:eastAsia="Times New Roman"/>
          <w:spacing w:val="1"/>
          <w:sz w:val="20"/>
          <w:szCs w:val="20"/>
        </w:rPr>
        <w:t xml:space="preserve"> </w:t>
      </w:r>
      <w:r w:rsidRPr="0045760E">
        <w:rPr>
          <w:rFonts w:eastAsia="Times New Roman"/>
          <w:sz w:val="20"/>
          <w:szCs w:val="20"/>
        </w:rPr>
        <w:t>least</w:t>
      </w:r>
      <w:r w:rsidRPr="0045760E">
        <w:rPr>
          <w:rFonts w:eastAsia="Times New Roman"/>
          <w:spacing w:val="1"/>
          <w:sz w:val="20"/>
          <w:szCs w:val="20"/>
        </w:rPr>
        <w:t xml:space="preserve"> </w:t>
      </w:r>
      <w:r w:rsidRPr="0045760E">
        <w:rPr>
          <w:rFonts w:eastAsia="Times New Roman"/>
          <w:sz w:val="20"/>
          <w:szCs w:val="20"/>
        </w:rPr>
        <w:t xml:space="preserve">65 </w:t>
      </w:r>
      <w:r w:rsidRPr="0045760E">
        <w:rPr>
          <w:rFonts w:eastAsia="Times New Roman"/>
          <w:sz w:val="20"/>
          <w:szCs w:val="20"/>
        </w:rPr>
        <w:t>years,</w:t>
      </w:r>
      <w:r w:rsidRPr="0045760E">
        <w:rPr>
          <w:rFonts w:eastAsia="Times New Roman"/>
          <w:spacing w:val="1"/>
          <w:sz w:val="20"/>
          <w:szCs w:val="20"/>
        </w:rPr>
        <w:t xml:space="preserve"> </w:t>
      </w:r>
      <w:r w:rsidRPr="0045760E">
        <w:rPr>
          <w:rFonts w:eastAsia="Times New Roman"/>
          <w:sz w:val="20"/>
          <w:szCs w:val="20"/>
        </w:rPr>
        <w:t>payment</w:t>
      </w:r>
      <w:r w:rsidRPr="0045760E">
        <w:rPr>
          <w:rFonts w:eastAsia="Times New Roman"/>
          <w:spacing w:val="1"/>
          <w:sz w:val="20"/>
          <w:szCs w:val="20"/>
        </w:rPr>
        <w:t xml:space="preserve"> </w:t>
      </w:r>
      <w:r w:rsidRPr="0045760E">
        <w:rPr>
          <w:rFonts w:eastAsia="Times New Roman"/>
          <w:sz w:val="20"/>
          <w:szCs w:val="20"/>
        </w:rPr>
        <w:t>of the</w:t>
      </w:r>
      <w:r w:rsidRPr="0045760E">
        <w:rPr>
          <w:rFonts w:eastAsia="Times New Roman"/>
          <w:spacing w:val="1"/>
          <w:sz w:val="20"/>
          <w:szCs w:val="20"/>
        </w:rPr>
        <w:t xml:space="preserve"> </w:t>
      </w:r>
      <w:r w:rsidRPr="0045760E">
        <w:rPr>
          <w:rFonts w:eastAsia="Times New Roman"/>
          <w:sz w:val="20"/>
          <w:szCs w:val="20"/>
        </w:rPr>
        <w:t>participant’s</w:t>
      </w:r>
      <w:r w:rsidRPr="0045760E">
        <w:rPr>
          <w:rFonts w:eastAsia="Times New Roman"/>
          <w:spacing w:val="3"/>
          <w:sz w:val="20"/>
          <w:szCs w:val="20"/>
        </w:rPr>
        <w:t xml:space="preserve"> </w:t>
      </w:r>
      <w:r w:rsidRPr="0045760E">
        <w:rPr>
          <w:rFonts w:eastAsia="Times New Roman"/>
          <w:sz w:val="20"/>
          <w:szCs w:val="20"/>
        </w:rPr>
        <w:t>account</w:t>
      </w:r>
      <w:r w:rsidRPr="0045760E">
        <w:rPr>
          <w:rFonts w:eastAsia="Times New Roman"/>
          <w:spacing w:val="1"/>
          <w:sz w:val="20"/>
          <w:szCs w:val="20"/>
        </w:rPr>
        <w:t xml:space="preserve"> </w:t>
      </w:r>
      <w:r w:rsidRPr="0045760E">
        <w:rPr>
          <w:rFonts w:eastAsia="Times New Roman"/>
          <w:sz w:val="20"/>
          <w:szCs w:val="20"/>
        </w:rPr>
        <w:t>balance</w:t>
      </w:r>
      <w:r w:rsidRPr="0045760E">
        <w:rPr>
          <w:rFonts w:eastAsia="Times New Roman"/>
          <w:spacing w:val="1"/>
          <w:sz w:val="20"/>
          <w:szCs w:val="20"/>
        </w:rPr>
        <w:t xml:space="preserve"> </w:t>
      </w:r>
      <w:r w:rsidRPr="0045760E">
        <w:rPr>
          <w:rFonts w:eastAsia="Times New Roman"/>
          <w:sz w:val="20"/>
          <w:szCs w:val="20"/>
        </w:rPr>
        <w:t>under</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Deferred Compensation</w:t>
      </w:r>
      <w:r w:rsidRPr="0045760E">
        <w:rPr>
          <w:rFonts w:eastAsia="Times New Roman"/>
          <w:spacing w:val="1"/>
          <w:sz w:val="20"/>
          <w:szCs w:val="20"/>
        </w:rPr>
        <w:t xml:space="preserve"> </w:t>
      </w:r>
      <w:r w:rsidRPr="0045760E">
        <w:rPr>
          <w:rFonts w:eastAsia="Times New Roman"/>
          <w:sz w:val="20"/>
          <w:szCs w:val="20"/>
        </w:rPr>
        <w:t>Plan may</w:t>
      </w:r>
      <w:r w:rsidRPr="0045760E">
        <w:rPr>
          <w:rFonts w:eastAsia="Times New Roman"/>
          <w:spacing w:val="1"/>
          <w:sz w:val="20"/>
          <w:szCs w:val="20"/>
        </w:rPr>
        <w:t xml:space="preserve"> </w:t>
      </w:r>
      <w:r w:rsidRPr="0045760E">
        <w:rPr>
          <w:rFonts w:eastAsia="Times New Roman"/>
          <w:sz w:val="20"/>
          <w:szCs w:val="20"/>
        </w:rPr>
        <w:t>be made</w:t>
      </w:r>
      <w:r w:rsidRPr="0045760E">
        <w:rPr>
          <w:rFonts w:eastAsia="Times New Roman"/>
          <w:spacing w:val="1"/>
          <w:sz w:val="20"/>
          <w:szCs w:val="20"/>
        </w:rPr>
        <w:t xml:space="preserve"> </w:t>
      </w:r>
      <w:r w:rsidRPr="0045760E">
        <w:rPr>
          <w:rFonts w:eastAsia="Times New Roman"/>
          <w:sz w:val="20"/>
          <w:szCs w:val="20"/>
        </w:rPr>
        <w:t>in a series</w:t>
      </w:r>
      <w:r w:rsidRPr="0045760E">
        <w:rPr>
          <w:rFonts w:eastAsia="Times New Roman"/>
          <w:spacing w:val="2"/>
          <w:sz w:val="20"/>
          <w:szCs w:val="20"/>
        </w:rPr>
        <w:t xml:space="preserve"> </w:t>
      </w:r>
      <w:r w:rsidRPr="0045760E">
        <w:rPr>
          <w:rFonts w:eastAsia="Times New Roman"/>
          <w:sz w:val="20"/>
          <w:szCs w:val="20"/>
        </w:rPr>
        <w:t>of payments</w:t>
      </w:r>
      <w:r w:rsidRPr="0045760E">
        <w:rPr>
          <w:rFonts w:eastAsia="Times New Roman"/>
          <w:spacing w:val="1"/>
          <w:sz w:val="20"/>
          <w:szCs w:val="20"/>
        </w:rPr>
        <w:t xml:space="preserve"> </w:t>
      </w:r>
      <w:r w:rsidRPr="0045760E">
        <w:rPr>
          <w:rFonts w:eastAsia="Times New Roman"/>
          <w:sz w:val="20"/>
          <w:szCs w:val="20"/>
        </w:rPr>
        <w:t>over</w:t>
      </w:r>
      <w:r w:rsidRPr="0045760E">
        <w:rPr>
          <w:rFonts w:eastAsia="Times New Roman"/>
          <w:spacing w:val="1"/>
          <w:sz w:val="20"/>
          <w:szCs w:val="20"/>
        </w:rPr>
        <w:t xml:space="preserve"> </w:t>
      </w:r>
      <w:r w:rsidRPr="0045760E">
        <w:rPr>
          <w:rFonts w:eastAsia="Times New Roman"/>
          <w:sz w:val="20"/>
          <w:szCs w:val="20"/>
        </w:rPr>
        <w:t>a period</w:t>
      </w:r>
      <w:r w:rsidRPr="0045760E">
        <w:rPr>
          <w:rFonts w:eastAsia="Times New Roman"/>
          <w:spacing w:val="1"/>
          <w:sz w:val="20"/>
          <w:szCs w:val="20"/>
        </w:rPr>
        <w:t xml:space="preserve"> </w:t>
      </w:r>
      <w:r w:rsidRPr="0045760E">
        <w:rPr>
          <w:rFonts w:eastAsia="Times New Roman"/>
          <w:sz w:val="20"/>
          <w:szCs w:val="20"/>
        </w:rPr>
        <w:t>of two to ten</w:t>
      </w:r>
      <w:r w:rsidRPr="0045760E">
        <w:rPr>
          <w:rFonts w:eastAsia="Times New Roman"/>
          <w:spacing w:val="1"/>
          <w:sz w:val="20"/>
          <w:szCs w:val="20"/>
        </w:rPr>
        <w:t xml:space="preserve"> </w:t>
      </w:r>
      <w:r w:rsidRPr="0045760E">
        <w:rPr>
          <w:rFonts w:eastAsia="Times New Roman"/>
          <w:sz w:val="20"/>
          <w:szCs w:val="20"/>
        </w:rPr>
        <w:t>years</w:t>
      </w:r>
      <w:r w:rsidRPr="0045760E">
        <w:rPr>
          <w:rFonts w:eastAsia="Times New Roman"/>
          <w:spacing w:val="1"/>
          <w:sz w:val="20"/>
          <w:szCs w:val="20"/>
        </w:rPr>
        <w:t xml:space="preserve"> </w:t>
      </w:r>
      <w:r w:rsidRPr="0045760E">
        <w:rPr>
          <w:rFonts w:eastAsia="Times New Roman"/>
          <w:sz w:val="20"/>
          <w:szCs w:val="20"/>
        </w:rPr>
        <w:t>instead</w:t>
      </w:r>
      <w:r w:rsidRPr="0045760E">
        <w:rPr>
          <w:rFonts w:eastAsia="Times New Roman"/>
          <w:spacing w:val="1"/>
          <w:sz w:val="20"/>
          <w:szCs w:val="20"/>
        </w:rPr>
        <w:t xml:space="preserve"> </w:t>
      </w:r>
      <w:r w:rsidRPr="0045760E">
        <w:rPr>
          <w:rFonts w:eastAsia="Times New Roman"/>
          <w:sz w:val="20"/>
          <w:szCs w:val="20"/>
        </w:rPr>
        <w:t>of a single lump</w:t>
      </w:r>
      <w:r w:rsidRPr="0045760E">
        <w:rPr>
          <w:rFonts w:eastAsia="Times New Roman"/>
          <w:spacing w:val="1"/>
          <w:sz w:val="20"/>
          <w:szCs w:val="20"/>
        </w:rPr>
        <w:t xml:space="preserve"> </w:t>
      </w:r>
      <w:r w:rsidRPr="0045760E">
        <w:rPr>
          <w:rFonts w:eastAsia="Times New Roman"/>
          <w:sz w:val="20"/>
          <w:szCs w:val="20"/>
        </w:rPr>
        <w:t>sum</w:t>
      </w:r>
      <w:r w:rsidRPr="0045760E">
        <w:rPr>
          <w:rFonts w:eastAsia="Times New Roman"/>
          <w:spacing w:val="1"/>
          <w:sz w:val="20"/>
          <w:szCs w:val="20"/>
        </w:rPr>
        <w:t xml:space="preserve"> </w:t>
      </w:r>
      <w:r w:rsidRPr="0045760E">
        <w:rPr>
          <w:rFonts w:eastAsia="Times New Roman"/>
          <w:sz w:val="20"/>
          <w:szCs w:val="20"/>
        </w:rPr>
        <w:t>(subject</w:t>
      </w:r>
      <w:r w:rsidRPr="0045760E">
        <w:rPr>
          <w:rFonts w:eastAsia="Times New Roman"/>
          <w:spacing w:val="2"/>
          <w:sz w:val="20"/>
          <w:szCs w:val="20"/>
        </w:rPr>
        <w:t xml:space="preserve"> </w:t>
      </w:r>
      <w:r w:rsidRPr="0045760E">
        <w:rPr>
          <w:rFonts w:eastAsia="Times New Roman"/>
          <w:sz w:val="20"/>
          <w:szCs w:val="20"/>
        </w:rPr>
        <w:t>to a timely</w:t>
      </w:r>
      <w:r w:rsidRPr="0045760E">
        <w:rPr>
          <w:rFonts w:eastAsia="Times New Roman"/>
          <w:spacing w:val="2"/>
          <w:sz w:val="20"/>
          <w:szCs w:val="20"/>
        </w:rPr>
        <w:t xml:space="preserve"> </w:t>
      </w:r>
      <w:r w:rsidRPr="0045760E">
        <w:rPr>
          <w:rFonts w:eastAsia="Times New Roman"/>
          <w:sz w:val="20"/>
          <w:szCs w:val="20"/>
        </w:rPr>
        <w:t>participant</w:t>
      </w:r>
      <w:r w:rsidRPr="0045760E">
        <w:rPr>
          <w:rFonts w:eastAsia="Times New Roman"/>
          <w:spacing w:val="3"/>
          <w:sz w:val="20"/>
          <w:szCs w:val="20"/>
        </w:rPr>
        <w:t xml:space="preserve"> </w:t>
      </w:r>
      <w:r w:rsidRPr="0045760E">
        <w:rPr>
          <w:rFonts w:eastAsia="Times New Roman"/>
          <w:sz w:val="20"/>
          <w:szCs w:val="20"/>
        </w:rPr>
        <w:t>election).</w:t>
      </w:r>
      <w:r w:rsidRPr="0045760E">
        <w:rPr>
          <w:rFonts w:eastAsia="Times New Roman"/>
          <w:spacing w:val="2"/>
          <w:sz w:val="20"/>
          <w:szCs w:val="20"/>
        </w:rPr>
        <w:t xml:space="preserve"> </w:t>
      </w:r>
      <w:r w:rsidRPr="0045760E">
        <w:rPr>
          <w:rFonts w:eastAsia="Times New Roman"/>
          <w:sz w:val="20"/>
          <w:szCs w:val="20"/>
        </w:rPr>
        <w:t>Similarly,</w:t>
      </w:r>
      <w:r w:rsidRPr="0045760E">
        <w:rPr>
          <w:rFonts w:eastAsia="Times New Roman"/>
          <w:spacing w:val="2"/>
          <w:sz w:val="20"/>
          <w:szCs w:val="20"/>
        </w:rPr>
        <w:t xml:space="preserve"> </w:t>
      </w:r>
      <w:r w:rsidRPr="0045760E">
        <w:rPr>
          <w:rFonts w:eastAsia="Times New Roman"/>
          <w:sz w:val="20"/>
          <w:szCs w:val="20"/>
        </w:rPr>
        <w:t>if</w:t>
      </w:r>
      <w:r w:rsidRPr="0045760E">
        <w:rPr>
          <w:rFonts w:eastAsia="Times New Roman"/>
          <w:spacing w:val="1"/>
          <w:sz w:val="20"/>
          <w:szCs w:val="20"/>
        </w:rPr>
        <w:t xml:space="preserve"> </w:t>
      </w:r>
      <w:r w:rsidRPr="0045760E">
        <w:rPr>
          <w:rFonts w:eastAsia="Times New Roman"/>
          <w:sz w:val="20"/>
          <w:szCs w:val="20"/>
        </w:rPr>
        <w:t>a particip</w:t>
      </w:r>
      <w:r w:rsidRPr="0045760E">
        <w:rPr>
          <w:rFonts w:eastAsia="Times New Roman"/>
          <w:sz w:val="20"/>
          <w:szCs w:val="20"/>
        </w:rPr>
        <w:t>ant</w:t>
      </w:r>
      <w:r w:rsidRPr="0045760E">
        <w:rPr>
          <w:rFonts w:eastAsia="Times New Roman"/>
          <w:spacing w:val="3"/>
          <w:sz w:val="20"/>
          <w:szCs w:val="20"/>
        </w:rPr>
        <w:t xml:space="preserve"> </w:t>
      </w:r>
      <w:r w:rsidRPr="0045760E">
        <w:rPr>
          <w:rFonts w:eastAsia="Times New Roman"/>
          <w:sz w:val="20"/>
          <w:szCs w:val="20"/>
        </w:rPr>
        <w:t>has established</w:t>
      </w:r>
      <w:r w:rsidRPr="0045760E">
        <w:rPr>
          <w:rFonts w:eastAsia="Times New Roman"/>
          <w:spacing w:val="2"/>
          <w:sz w:val="20"/>
          <w:szCs w:val="20"/>
        </w:rPr>
        <w:t xml:space="preserve"> </w:t>
      </w:r>
      <w:r w:rsidRPr="0045760E">
        <w:rPr>
          <w:rFonts w:eastAsia="Times New Roman"/>
          <w:sz w:val="20"/>
          <w:szCs w:val="20"/>
        </w:rPr>
        <w:t>one or more specified</w:t>
      </w:r>
      <w:r w:rsidRPr="0045760E">
        <w:rPr>
          <w:rFonts w:eastAsia="Times New Roman"/>
          <w:spacing w:val="2"/>
          <w:sz w:val="20"/>
          <w:szCs w:val="20"/>
        </w:rPr>
        <w:t xml:space="preserve"> </w:t>
      </w:r>
      <w:r w:rsidRPr="0045760E">
        <w:rPr>
          <w:rFonts w:eastAsia="Times New Roman"/>
          <w:sz w:val="20"/>
          <w:szCs w:val="20"/>
        </w:rPr>
        <w:t>dates</w:t>
      </w:r>
      <w:r w:rsidRPr="0045760E">
        <w:rPr>
          <w:rFonts w:eastAsia="Times New Roman"/>
          <w:spacing w:val="1"/>
          <w:sz w:val="20"/>
          <w:szCs w:val="20"/>
        </w:rPr>
        <w:t xml:space="preserve"> </w:t>
      </w:r>
      <w:r w:rsidRPr="0045760E">
        <w:rPr>
          <w:rFonts w:eastAsia="Times New Roman"/>
          <w:sz w:val="20"/>
          <w:szCs w:val="20"/>
        </w:rPr>
        <w:t>upon which to receive</w:t>
      </w:r>
      <w:r w:rsidRPr="0045760E">
        <w:rPr>
          <w:rFonts w:eastAsia="Times New Roman"/>
          <w:spacing w:val="2"/>
          <w:sz w:val="20"/>
          <w:szCs w:val="20"/>
        </w:rPr>
        <w:t xml:space="preserve"> </w:t>
      </w:r>
      <w:r w:rsidRPr="0045760E">
        <w:rPr>
          <w:rFonts w:eastAsia="Times New Roman"/>
          <w:sz w:val="20"/>
          <w:szCs w:val="20"/>
        </w:rPr>
        <w:t>a distribution</w:t>
      </w:r>
      <w:r w:rsidRPr="0045760E">
        <w:rPr>
          <w:rFonts w:eastAsia="Times New Roman"/>
          <w:spacing w:val="3"/>
          <w:sz w:val="20"/>
          <w:szCs w:val="20"/>
        </w:rPr>
        <w:t xml:space="preserve"> </w:t>
      </w:r>
      <w:r w:rsidRPr="0045760E">
        <w:rPr>
          <w:rFonts w:eastAsia="Times New Roman"/>
          <w:sz w:val="20"/>
          <w:szCs w:val="20"/>
        </w:rPr>
        <w:t>of his</w:t>
      </w:r>
      <w:r w:rsidRPr="0045760E">
        <w:rPr>
          <w:rFonts w:eastAsia="Times New Roman"/>
          <w:spacing w:val="1"/>
          <w:sz w:val="20"/>
          <w:szCs w:val="20"/>
        </w:rPr>
        <w:t xml:space="preserve"> </w:t>
      </w:r>
      <w:r w:rsidRPr="0045760E">
        <w:rPr>
          <w:rFonts w:eastAsia="Times New Roman"/>
          <w:sz w:val="20"/>
          <w:szCs w:val="20"/>
        </w:rPr>
        <w:t>or her</w:t>
      </w:r>
      <w:r w:rsidRPr="0045760E">
        <w:rPr>
          <w:rFonts w:eastAsia="Times New Roman"/>
          <w:spacing w:val="1"/>
          <w:sz w:val="20"/>
          <w:szCs w:val="20"/>
        </w:rPr>
        <w:t xml:space="preserve"> </w:t>
      </w:r>
      <w:r w:rsidRPr="0045760E">
        <w:rPr>
          <w:rFonts w:eastAsia="Times New Roman"/>
          <w:sz w:val="20"/>
          <w:szCs w:val="20"/>
        </w:rPr>
        <w:t>account</w:t>
      </w:r>
      <w:r w:rsidRPr="0045760E">
        <w:rPr>
          <w:rFonts w:eastAsia="Times New Roman"/>
          <w:spacing w:val="1"/>
          <w:sz w:val="20"/>
          <w:szCs w:val="20"/>
        </w:rPr>
        <w:t xml:space="preserve"> </w:t>
      </w:r>
      <w:r w:rsidRPr="0045760E">
        <w:rPr>
          <w:rFonts w:eastAsia="Times New Roman"/>
          <w:sz w:val="20"/>
          <w:szCs w:val="20"/>
        </w:rPr>
        <w:t>balance</w:t>
      </w:r>
      <w:r w:rsidRPr="0045760E">
        <w:rPr>
          <w:rFonts w:eastAsia="Times New Roman"/>
          <w:spacing w:val="1"/>
          <w:sz w:val="20"/>
          <w:szCs w:val="20"/>
        </w:rPr>
        <w:t xml:space="preserve"> </w:t>
      </w:r>
      <w:r w:rsidRPr="0045760E">
        <w:rPr>
          <w:rFonts w:eastAsia="Times New Roman"/>
          <w:sz w:val="20"/>
          <w:szCs w:val="20"/>
        </w:rPr>
        <w:t>(or</w:t>
      </w:r>
      <w:r w:rsidRPr="0045760E">
        <w:rPr>
          <w:rFonts w:eastAsia="Times New Roman"/>
          <w:spacing w:val="1"/>
          <w:sz w:val="20"/>
          <w:szCs w:val="20"/>
        </w:rPr>
        <w:t xml:space="preserve"> </w:t>
      </w:r>
      <w:r w:rsidRPr="0045760E">
        <w:rPr>
          <w:rFonts w:eastAsia="Times New Roman"/>
          <w:sz w:val="20"/>
          <w:szCs w:val="20"/>
        </w:rPr>
        <w:t>a portion</w:t>
      </w:r>
      <w:r w:rsidRPr="0045760E">
        <w:rPr>
          <w:rFonts w:eastAsia="Times New Roman"/>
          <w:spacing w:val="1"/>
          <w:sz w:val="20"/>
          <w:szCs w:val="20"/>
        </w:rPr>
        <w:t xml:space="preserve"> </w:t>
      </w:r>
      <w:r w:rsidRPr="0045760E">
        <w:rPr>
          <w:rFonts w:eastAsia="Times New Roman"/>
          <w:sz w:val="20"/>
          <w:szCs w:val="20"/>
        </w:rPr>
        <w:t>thereof)</w:t>
      </w:r>
      <w:r w:rsidRPr="0045760E">
        <w:rPr>
          <w:rFonts w:eastAsia="Times New Roman"/>
          <w:spacing w:val="2"/>
          <w:sz w:val="20"/>
          <w:szCs w:val="20"/>
        </w:rPr>
        <w:t xml:space="preserve"> </w:t>
      </w:r>
      <w:r w:rsidRPr="0045760E">
        <w:rPr>
          <w:rFonts w:eastAsia="Times New Roman"/>
          <w:sz w:val="20"/>
          <w:szCs w:val="20"/>
        </w:rPr>
        <w:t>or becomes</w:t>
      </w:r>
      <w:r w:rsidRPr="0045760E">
        <w:rPr>
          <w:rFonts w:eastAsia="Times New Roman"/>
          <w:spacing w:val="1"/>
          <w:sz w:val="20"/>
          <w:szCs w:val="20"/>
        </w:rPr>
        <w:t xml:space="preserve"> </w:t>
      </w:r>
      <w:r w:rsidRPr="0045760E">
        <w:rPr>
          <w:rFonts w:eastAsia="Times New Roman"/>
          <w:sz w:val="20"/>
          <w:szCs w:val="20"/>
        </w:rPr>
        <w:t>disabled,</w:t>
      </w:r>
      <w:r w:rsidRPr="0045760E">
        <w:rPr>
          <w:rFonts w:eastAsia="Times New Roman"/>
          <w:spacing w:val="1"/>
          <w:sz w:val="20"/>
          <w:szCs w:val="20"/>
        </w:rPr>
        <w:t xml:space="preserve"> </w:t>
      </w:r>
      <w:r w:rsidRPr="0045760E">
        <w:rPr>
          <w:rFonts w:eastAsia="Times New Roman"/>
          <w:sz w:val="20"/>
          <w:szCs w:val="20"/>
        </w:rPr>
        <w:t>payment</w:t>
      </w:r>
      <w:r w:rsidRPr="0045760E">
        <w:rPr>
          <w:rFonts w:eastAsia="Times New Roman"/>
          <w:spacing w:val="1"/>
          <w:sz w:val="20"/>
          <w:szCs w:val="20"/>
        </w:rPr>
        <w:t xml:space="preserve"> </w:t>
      </w:r>
      <w:r w:rsidRPr="0045760E">
        <w:rPr>
          <w:rFonts w:eastAsia="Times New Roman"/>
          <w:sz w:val="20"/>
          <w:szCs w:val="20"/>
        </w:rPr>
        <w:t>of the</w:t>
      </w:r>
      <w:r w:rsidRPr="0045760E">
        <w:rPr>
          <w:rFonts w:eastAsia="Times New Roman"/>
          <w:spacing w:val="1"/>
          <w:sz w:val="20"/>
          <w:szCs w:val="20"/>
        </w:rPr>
        <w:t xml:space="preserve"> </w:t>
      </w:r>
      <w:r w:rsidRPr="0045760E">
        <w:rPr>
          <w:rFonts w:eastAsia="Times New Roman"/>
          <w:sz w:val="20"/>
          <w:szCs w:val="20"/>
        </w:rPr>
        <w:t>participant’s</w:t>
      </w:r>
      <w:r w:rsidRPr="0045760E">
        <w:rPr>
          <w:rFonts w:eastAsia="Times New Roman"/>
          <w:spacing w:val="3"/>
          <w:sz w:val="20"/>
          <w:szCs w:val="20"/>
        </w:rPr>
        <w:t xml:space="preserve"> </w:t>
      </w:r>
      <w:r w:rsidRPr="0045760E">
        <w:rPr>
          <w:rFonts w:eastAsia="Times New Roman"/>
          <w:sz w:val="20"/>
          <w:szCs w:val="20"/>
        </w:rPr>
        <w:t>account</w:t>
      </w:r>
      <w:r w:rsidRPr="0045760E">
        <w:rPr>
          <w:rFonts w:eastAsia="Times New Roman"/>
          <w:spacing w:val="1"/>
          <w:sz w:val="20"/>
          <w:szCs w:val="20"/>
        </w:rPr>
        <w:t xml:space="preserve"> </w:t>
      </w:r>
      <w:r w:rsidRPr="0045760E">
        <w:rPr>
          <w:rFonts w:eastAsia="Times New Roman"/>
          <w:sz w:val="20"/>
          <w:szCs w:val="20"/>
        </w:rPr>
        <w:t>balance</w:t>
      </w:r>
      <w:r w:rsidRPr="0045760E">
        <w:rPr>
          <w:rFonts w:eastAsia="Times New Roman"/>
          <w:spacing w:val="1"/>
          <w:sz w:val="20"/>
          <w:szCs w:val="20"/>
        </w:rPr>
        <w:t xml:space="preserve"> </w:t>
      </w:r>
      <w:r w:rsidRPr="0045760E">
        <w:rPr>
          <w:rFonts w:eastAsia="Times New Roman"/>
          <w:sz w:val="20"/>
          <w:szCs w:val="20"/>
        </w:rPr>
        <w:t>under</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Deferred</w:t>
      </w:r>
      <w:r w:rsidRPr="0045760E">
        <w:rPr>
          <w:rFonts w:eastAsia="Times New Roman"/>
          <w:spacing w:val="1"/>
          <w:sz w:val="20"/>
          <w:szCs w:val="20"/>
        </w:rPr>
        <w:t xml:space="preserve"> </w:t>
      </w:r>
      <w:r w:rsidRPr="0045760E">
        <w:rPr>
          <w:rFonts w:eastAsia="Times New Roman"/>
          <w:sz w:val="20"/>
          <w:szCs w:val="20"/>
        </w:rPr>
        <w:t>Compensation</w:t>
      </w:r>
      <w:r w:rsidRPr="0045760E">
        <w:rPr>
          <w:rFonts w:eastAsia="Times New Roman"/>
          <w:spacing w:val="1"/>
          <w:sz w:val="20"/>
          <w:szCs w:val="20"/>
        </w:rPr>
        <w:t xml:space="preserve"> </w:t>
      </w:r>
      <w:r w:rsidRPr="0045760E">
        <w:rPr>
          <w:rFonts w:eastAsia="Times New Roman"/>
          <w:sz w:val="20"/>
          <w:szCs w:val="20"/>
        </w:rPr>
        <w:t>Plan may</w:t>
      </w:r>
      <w:r w:rsidRPr="0045760E">
        <w:rPr>
          <w:rFonts w:eastAsia="Times New Roman"/>
          <w:spacing w:val="1"/>
          <w:sz w:val="20"/>
          <w:szCs w:val="20"/>
        </w:rPr>
        <w:t xml:space="preserve"> </w:t>
      </w:r>
      <w:r w:rsidRPr="0045760E">
        <w:rPr>
          <w:rFonts w:eastAsia="Times New Roman"/>
          <w:sz w:val="20"/>
          <w:szCs w:val="20"/>
        </w:rPr>
        <w:t>be made</w:t>
      </w:r>
      <w:r w:rsidRPr="0045760E">
        <w:rPr>
          <w:rFonts w:eastAsia="Times New Roman"/>
          <w:spacing w:val="1"/>
          <w:sz w:val="20"/>
          <w:szCs w:val="20"/>
        </w:rPr>
        <w:t xml:space="preserve"> </w:t>
      </w:r>
      <w:r w:rsidRPr="0045760E">
        <w:rPr>
          <w:rFonts w:eastAsia="Times New Roman"/>
          <w:sz w:val="20"/>
          <w:szCs w:val="20"/>
        </w:rPr>
        <w:t>in a series</w:t>
      </w:r>
      <w:r w:rsidRPr="0045760E">
        <w:rPr>
          <w:rFonts w:eastAsia="Times New Roman"/>
          <w:spacing w:val="2"/>
          <w:sz w:val="20"/>
          <w:szCs w:val="20"/>
        </w:rPr>
        <w:t xml:space="preserve"> </w:t>
      </w:r>
      <w:r w:rsidRPr="0045760E">
        <w:rPr>
          <w:rFonts w:eastAsia="Times New Roman"/>
          <w:sz w:val="20"/>
          <w:szCs w:val="20"/>
        </w:rPr>
        <w:t>of payments</w:t>
      </w:r>
      <w:r w:rsidRPr="0045760E">
        <w:rPr>
          <w:rFonts w:eastAsia="Times New Roman"/>
          <w:spacing w:val="1"/>
          <w:sz w:val="20"/>
          <w:szCs w:val="20"/>
        </w:rPr>
        <w:t xml:space="preserve"> </w:t>
      </w:r>
      <w:r w:rsidRPr="0045760E">
        <w:rPr>
          <w:rFonts w:eastAsia="Times New Roman"/>
          <w:sz w:val="20"/>
          <w:szCs w:val="20"/>
        </w:rPr>
        <w:t>over</w:t>
      </w:r>
      <w:r w:rsidRPr="0045760E">
        <w:rPr>
          <w:rFonts w:eastAsia="Times New Roman"/>
          <w:spacing w:val="1"/>
          <w:sz w:val="20"/>
          <w:szCs w:val="20"/>
        </w:rPr>
        <w:t xml:space="preserve"> </w:t>
      </w:r>
      <w:r w:rsidRPr="0045760E">
        <w:rPr>
          <w:rFonts w:eastAsia="Times New Roman"/>
          <w:sz w:val="20"/>
          <w:szCs w:val="20"/>
        </w:rPr>
        <w:t>a period</w:t>
      </w:r>
      <w:r w:rsidRPr="0045760E">
        <w:rPr>
          <w:rFonts w:eastAsia="Times New Roman"/>
          <w:spacing w:val="1"/>
          <w:sz w:val="20"/>
          <w:szCs w:val="20"/>
        </w:rPr>
        <w:t xml:space="preserve"> </w:t>
      </w:r>
      <w:r w:rsidRPr="0045760E">
        <w:rPr>
          <w:rFonts w:eastAsia="Times New Roman"/>
          <w:sz w:val="20"/>
          <w:szCs w:val="20"/>
        </w:rPr>
        <w:t>of two to five</w:t>
      </w:r>
      <w:r w:rsidRPr="0045760E">
        <w:rPr>
          <w:rFonts w:eastAsia="Times New Roman"/>
          <w:spacing w:val="1"/>
          <w:sz w:val="20"/>
          <w:szCs w:val="20"/>
        </w:rPr>
        <w:t xml:space="preserve"> </w:t>
      </w:r>
      <w:r w:rsidRPr="0045760E">
        <w:rPr>
          <w:rFonts w:eastAsia="Times New Roman"/>
          <w:sz w:val="20"/>
          <w:szCs w:val="20"/>
        </w:rPr>
        <w:t>years</w:t>
      </w:r>
      <w:r w:rsidRPr="0045760E">
        <w:rPr>
          <w:rFonts w:eastAsia="Times New Roman"/>
          <w:spacing w:val="1"/>
          <w:sz w:val="20"/>
          <w:szCs w:val="20"/>
        </w:rPr>
        <w:t xml:space="preserve"> </w:t>
      </w:r>
      <w:r w:rsidRPr="0045760E">
        <w:rPr>
          <w:rFonts w:eastAsia="Times New Roman"/>
          <w:sz w:val="20"/>
          <w:szCs w:val="20"/>
        </w:rPr>
        <w:t>instead</w:t>
      </w:r>
      <w:r w:rsidRPr="0045760E">
        <w:rPr>
          <w:rFonts w:eastAsia="Times New Roman"/>
          <w:spacing w:val="1"/>
          <w:sz w:val="20"/>
          <w:szCs w:val="20"/>
        </w:rPr>
        <w:t xml:space="preserve"> </w:t>
      </w:r>
      <w:r w:rsidRPr="0045760E">
        <w:rPr>
          <w:rFonts w:eastAsia="Times New Roman"/>
          <w:sz w:val="20"/>
          <w:szCs w:val="20"/>
        </w:rPr>
        <w:t>of a single</w:t>
      </w:r>
      <w:r w:rsidRPr="0045760E">
        <w:rPr>
          <w:rFonts w:eastAsia="Times New Roman"/>
          <w:spacing w:val="1"/>
          <w:sz w:val="20"/>
          <w:szCs w:val="20"/>
        </w:rPr>
        <w:t xml:space="preserve"> </w:t>
      </w:r>
      <w:r w:rsidRPr="0045760E">
        <w:rPr>
          <w:rFonts w:eastAsia="Times New Roman"/>
          <w:sz w:val="20"/>
          <w:szCs w:val="20"/>
        </w:rPr>
        <w:t>lump</w:t>
      </w:r>
      <w:r w:rsidRPr="0045760E">
        <w:rPr>
          <w:rFonts w:eastAsia="Times New Roman"/>
          <w:spacing w:val="1"/>
          <w:sz w:val="20"/>
          <w:szCs w:val="20"/>
        </w:rPr>
        <w:t xml:space="preserve"> </w:t>
      </w:r>
      <w:r w:rsidRPr="0045760E">
        <w:rPr>
          <w:rFonts w:eastAsia="Times New Roman"/>
          <w:sz w:val="20"/>
          <w:szCs w:val="20"/>
        </w:rPr>
        <w:t>sum</w:t>
      </w:r>
      <w:r w:rsidRPr="0045760E">
        <w:rPr>
          <w:rFonts w:eastAsia="Times New Roman"/>
          <w:spacing w:val="1"/>
          <w:sz w:val="20"/>
          <w:szCs w:val="20"/>
        </w:rPr>
        <w:t xml:space="preserve"> </w:t>
      </w:r>
      <w:r w:rsidRPr="0045760E">
        <w:rPr>
          <w:rFonts w:eastAsia="Times New Roman"/>
          <w:sz w:val="20"/>
          <w:szCs w:val="20"/>
        </w:rPr>
        <w:t>(subject</w:t>
      </w:r>
      <w:r w:rsidRPr="0045760E">
        <w:rPr>
          <w:rFonts w:eastAsia="Times New Roman"/>
          <w:spacing w:val="2"/>
          <w:sz w:val="20"/>
          <w:szCs w:val="20"/>
        </w:rPr>
        <w:t xml:space="preserve"> </w:t>
      </w:r>
      <w:r w:rsidRPr="0045760E">
        <w:rPr>
          <w:rFonts w:eastAsia="Times New Roman"/>
          <w:sz w:val="20"/>
          <w:szCs w:val="20"/>
        </w:rPr>
        <w:t>to a timely participant</w:t>
      </w:r>
      <w:r w:rsidRPr="0045760E">
        <w:rPr>
          <w:rFonts w:eastAsia="Times New Roman"/>
          <w:spacing w:val="3"/>
          <w:sz w:val="20"/>
          <w:szCs w:val="20"/>
        </w:rPr>
        <w:t xml:space="preserve"> </w:t>
      </w:r>
      <w:r w:rsidRPr="0045760E">
        <w:rPr>
          <w:rFonts w:eastAsia="Times New Roman"/>
          <w:sz w:val="20"/>
          <w:szCs w:val="20"/>
        </w:rPr>
        <w:t>election).</w:t>
      </w:r>
    </w:p>
    <w:p w14:paraId="4244B4BE" w14:textId="77777777" w:rsidR="0014797D" w:rsidRPr="0045760E" w:rsidRDefault="00791EFE" w:rsidP="00C55116">
      <w:pPr>
        <w:widowControl/>
        <w:spacing w:before="120"/>
        <w:ind w:firstLine="490"/>
        <w:rPr>
          <w:rFonts w:eastAsia="Times New Roman"/>
          <w:sz w:val="20"/>
          <w:szCs w:val="20"/>
        </w:rPr>
      </w:pPr>
      <w:r w:rsidRPr="0045760E">
        <w:rPr>
          <w:rFonts w:eastAsia="Times New Roman"/>
          <w:sz w:val="20"/>
          <w:szCs w:val="20"/>
        </w:rPr>
        <w:t>The Deferred</w:t>
      </w:r>
      <w:r w:rsidRPr="0045760E">
        <w:rPr>
          <w:rFonts w:eastAsia="Times New Roman"/>
          <w:spacing w:val="1"/>
          <w:sz w:val="20"/>
          <w:szCs w:val="20"/>
        </w:rPr>
        <w:t xml:space="preserve"> </w:t>
      </w:r>
      <w:r w:rsidRPr="0045760E">
        <w:rPr>
          <w:rFonts w:eastAsia="Times New Roman"/>
          <w:sz w:val="20"/>
          <w:szCs w:val="20"/>
        </w:rPr>
        <w:t>Compensation</w:t>
      </w:r>
      <w:r w:rsidRPr="0045760E">
        <w:rPr>
          <w:rFonts w:eastAsia="Times New Roman"/>
          <w:spacing w:val="1"/>
          <w:sz w:val="20"/>
          <w:szCs w:val="20"/>
        </w:rPr>
        <w:t xml:space="preserve"> </w:t>
      </w:r>
      <w:r w:rsidRPr="0045760E">
        <w:rPr>
          <w:rFonts w:eastAsia="Times New Roman"/>
          <w:sz w:val="20"/>
          <w:szCs w:val="20"/>
        </w:rPr>
        <w:t>Plan is</w:t>
      </w:r>
      <w:r w:rsidRPr="0045760E">
        <w:rPr>
          <w:rFonts w:eastAsia="Times New Roman"/>
          <w:spacing w:val="1"/>
          <w:sz w:val="20"/>
          <w:szCs w:val="20"/>
        </w:rPr>
        <w:t xml:space="preserve"> </w:t>
      </w:r>
      <w:r w:rsidRPr="0045760E">
        <w:rPr>
          <w:rFonts w:eastAsia="Times New Roman"/>
          <w:sz w:val="20"/>
          <w:szCs w:val="20"/>
        </w:rPr>
        <w:t>an unfunded</w:t>
      </w:r>
      <w:r w:rsidRPr="0045760E">
        <w:rPr>
          <w:rFonts w:eastAsia="Times New Roman"/>
          <w:spacing w:val="1"/>
          <w:sz w:val="20"/>
          <w:szCs w:val="20"/>
        </w:rPr>
        <w:t xml:space="preserve"> </w:t>
      </w:r>
      <w:r w:rsidRPr="0045760E">
        <w:rPr>
          <w:rFonts w:eastAsia="Times New Roman"/>
          <w:sz w:val="20"/>
          <w:szCs w:val="20"/>
        </w:rPr>
        <w:t>plan</w:t>
      </w:r>
      <w:r w:rsidRPr="0045760E">
        <w:rPr>
          <w:rFonts w:eastAsia="Times New Roman"/>
          <w:spacing w:val="1"/>
          <w:sz w:val="20"/>
          <w:szCs w:val="20"/>
        </w:rPr>
        <w:t xml:space="preserve"> </w:t>
      </w:r>
      <w:r w:rsidRPr="0045760E">
        <w:rPr>
          <w:rFonts w:eastAsia="Times New Roman"/>
          <w:sz w:val="20"/>
          <w:szCs w:val="20"/>
        </w:rPr>
        <w:t>for</w:t>
      </w:r>
      <w:r w:rsidRPr="0045760E">
        <w:rPr>
          <w:rFonts w:eastAsia="Times New Roman"/>
          <w:spacing w:val="1"/>
          <w:sz w:val="20"/>
          <w:szCs w:val="20"/>
        </w:rPr>
        <w:t xml:space="preserve"> </w:t>
      </w:r>
      <w:r w:rsidRPr="0045760E">
        <w:rPr>
          <w:rFonts w:eastAsia="Times New Roman"/>
          <w:sz w:val="20"/>
          <w:szCs w:val="20"/>
        </w:rPr>
        <w:t>tax</w:t>
      </w:r>
      <w:r w:rsidRPr="0045760E">
        <w:rPr>
          <w:rFonts w:eastAsia="Times New Roman"/>
          <w:spacing w:val="1"/>
          <w:sz w:val="20"/>
          <w:szCs w:val="20"/>
        </w:rPr>
        <w:t xml:space="preserve"> </w:t>
      </w:r>
      <w:r w:rsidRPr="0045760E">
        <w:rPr>
          <w:rFonts w:eastAsia="Times New Roman"/>
          <w:sz w:val="20"/>
          <w:szCs w:val="20"/>
        </w:rPr>
        <w:t>purposes</w:t>
      </w:r>
      <w:r w:rsidRPr="0045760E">
        <w:rPr>
          <w:rFonts w:eastAsia="Times New Roman"/>
          <w:spacing w:val="1"/>
          <w:sz w:val="20"/>
          <w:szCs w:val="20"/>
        </w:rPr>
        <w:t xml:space="preserve"> </w:t>
      </w:r>
      <w:r w:rsidRPr="0045760E">
        <w:rPr>
          <w:rFonts w:eastAsia="Times New Roman"/>
          <w:sz w:val="20"/>
          <w:szCs w:val="20"/>
        </w:rPr>
        <w:t>and for</w:t>
      </w:r>
      <w:r w:rsidRPr="0045760E">
        <w:rPr>
          <w:rFonts w:eastAsia="Times New Roman"/>
          <w:spacing w:val="1"/>
          <w:sz w:val="20"/>
          <w:szCs w:val="20"/>
        </w:rPr>
        <w:t xml:space="preserve"> </w:t>
      </w:r>
      <w:r w:rsidRPr="0045760E">
        <w:rPr>
          <w:rFonts w:eastAsia="Times New Roman"/>
          <w:sz w:val="20"/>
          <w:szCs w:val="20"/>
        </w:rPr>
        <w:t>purposes</w:t>
      </w:r>
      <w:r w:rsidRPr="0045760E">
        <w:rPr>
          <w:rFonts w:eastAsia="Times New Roman"/>
          <w:spacing w:val="1"/>
          <w:sz w:val="20"/>
          <w:szCs w:val="20"/>
        </w:rPr>
        <w:t xml:space="preserve"> </w:t>
      </w:r>
      <w:r w:rsidRPr="0045760E">
        <w:rPr>
          <w:rFonts w:eastAsia="Times New Roman"/>
          <w:sz w:val="20"/>
          <w:szCs w:val="20"/>
        </w:rPr>
        <w:t>of Title</w:t>
      </w:r>
      <w:r w:rsidRPr="0045760E">
        <w:rPr>
          <w:rFonts w:eastAsia="Times New Roman"/>
          <w:spacing w:val="1"/>
          <w:sz w:val="20"/>
          <w:szCs w:val="20"/>
        </w:rPr>
        <w:t xml:space="preserve"> </w:t>
      </w:r>
      <w:r w:rsidRPr="0045760E">
        <w:rPr>
          <w:rFonts w:eastAsia="Times New Roman"/>
          <w:sz w:val="20"/>
          <w:szCs w:val="20"/>
        </w:rPr>
        <w:t>I of the Employee</w:t>
      </w:r>
      <w:r w:rsidRPr="0045760E">
        <w:rPr>
          <w:rFonts w:eastAsia="Times New Roman"/>
          <w:spacing w:val="1"/>
          <w:sz w:val="20"/>
          <w:szCs w:val="20"/>
        </w:rPr>
        <w:t xml:space="preserve"> </w:t>
      </w:r>
      <w:r w:rsidRPr="0045760E">
        <w:rPr>
          <w:rFonts w:eastAsia="Times New Roman"/>
          <w:sz w:val="20"/>
          <w:szCs w:val="20"/>
        </w:rPr>
        <w:t>Retirement</w:t>
      </w:r>
      <w:r w:rsidRPr="0045760E">
        <w:rPr>
          <w:rFonts w:eastAsia="Times New Roman"/>
          <w:spacing w:val="2"/>
          <w:sz w:val="20"/>
          <w:szCs w:val="20"/>
        </w:rPr>
        <w:t xml:space="preserve"> </w:t>
      </w:r>
      <w:r w:rsidRPr="0045760E">
        <w:rPr>
          <w:rFonts w:eastAsia="Times New Roman"/>
          <w:sz w:val="20"/>
          <w:szCs w:val="20"/>
        </w:rPr>
        <w:t>Income</w:t>
      </w:r>
      <w:r w:rsidRPr="0045760E">
        <w:rPr>
          <w:rFonts w:eastAsia="Times New Roman"/>
          <w:spacing w:val="1"/>
          <w:sz w:val="20"/>
          <w:szCs w:val="20"/>
        </w:rPr>
        <w:t xml:space="preserve"> </w:t>
      </w:r>
      <w:r w:rsidRPr="0045760E">
        <w:rPr>
          <w:rFonts w:eastAsia="Times New Roman"/>
          <w:sz w:val="20"/>
          <w:szCs w:val="20"/>
        </w:rPr>
        <w:t>Security</w:t>
      </w:r>
      <w:r w:rsidRPr="0045760E">
        <w:rPr>
          <w:rFonts w:eastAsia="Times New Roman"/>
          <w:spacing w:val="1"/>
          <w:sz w:val="20"/>
          <w:szCs w:val="20"/>
        </w:rPr>
        <w:t xml:space="preserve"> </w:t>
      </w:r>
      <w:r w:rsidRPr="0045760E">
        <w:rPr>
          <w:rFonts w:eastAsia="Times New Roman"/>
          <w:sz w:val="20"/>
          <w:szCs w:val="20"/>
        </w:rPr>
        <w:t>Act of 1974, as amended.</w:t>
      </w:r>
      <w:r w:rsidRPr="0045760E">
        <w:rPr>
          <w:rFonts w:eastAsia="Times New Roman"/>
          <w:spacing w:val="1"/>
          <w:sz w:val="20"/>
          <w:szCs w:val="20"/>
        </w:rPr>
        <w:t xml:space="preserve"> </w:t>
      </w:r>
      <w:r w:rsidRPr="0045760E">
        <w:rPr>
          <w:rFonts w:eastAsia="Times New Roman"/>
          <w:sz w:val="20"/>
          <w:szCs w:val="20"/>
        </w:rPr>
        <w:t>A “rabbi</w:t>
      </w:r>
      <w:r w:rsidRPr="0045760E">
        <w:rPr>
          <w:rFonts w:eastAsia="Times New Roman"/>
          <w:spacing w:val="1"/>
          <w:sz w:val="20"/>
          <w:szCs w:val="20"/>
        </w:rPr>
        <w:t xml:space="preserve"> </w:t>
      </w:r>
      <w:r w:rsidRPr="0045760E">
        <w:rPr>
          <w:rFonts w:eastAsia="Times New Roman"/>
          <w:sz w:val="20"/>
          <w:szCs w:val="20"/>
        </w:rPr>
        <w:t>trust”</w:t>
      </w:r>
      <w:r w:rsidRPr="0045760E">
        <w:rPr>
          <w:rFonts w:eastAsia="Times New Roman"/>
          <w:spacing w:val="2"/>
          <w:sz w:val="20"/>
          <w:szCs w:val="20"/>
        </w:rPr>
        <w:t xml:space="preserve"> </w:t>
      </w:r>
      <w:r w:rsidRPr="0045760E">
        <w:rPr>
          <w:rFonts w:eastAsia="Times New Roman"/>
          <w:sz w:val="20"/>
          <w:szCs w:val="20"/>
        </w:rPr>
        <w:t>has been established</w:t>
      </w:r>
      <w:r w:rsidRPr="0045760E">
        <w:rPr>
          <w:rFonts w:eastAsia="Times New Roman"/>
          <w:spacing w:val="2"/>
          <w:sz w:val="20"/>
          <w:szCs w:val="20"/>
        </w:rPr>
        <w:t xml:space="preserve"> </w:t>
      </w:r>
      <w:r w:rsidRPr="0045760E">
        <w:rPr>
          <w:rFonts w:eastAsia="Times New Roman"/>
          <w:sz w:val="20"/>
          <w:szCs w:val="20"/>
        </w:rPr>
        <w:t>to satisfy our obligations</w:t>
      </w:r>
      <w:r w:rsidRPr="0045760E">
        <w:rPr>
          <w:rFonts w:eastAsia="Times New Roman"/>
          <w:spacing w:val="2"/>
          <w:sz w:val="20"/>
          <w:szCs w:val="20"/>
        </w:rPr>
        <w:t xml:space="preserve"> </w:t>
      </w:r>
      <w:r w:rsidRPr="0045760E">
        <w:rPr>
          <w:rFonts w:eastAsia="Times New Roman"/>
          <w:sz w:val="20"/>
          <w:szCs w:val="20"/>
        </w:rPr>
        <w:t>under</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plan.</w:t>
      </w:r>
      <w:r w:rsidRPr="0045760E">
        <w:rPr>
          <w:rFonts w:eastAsia="Times New Roman"/>
          <w:spacing w:val="1"/>
          <w:sz w:val="20"/>
          <w:szCs w:val="20"/>
        </w:rPr>
        <w:t xml:space="preserve"> </w:t>
      </w:r>
      <w:r w:rsidRPr="0045760E">
        <w:rPr>
          <w:rFonts w:eastAsia="Times New Roman"/>
          <w:sz w:val="20"/>
          <w:szCs w:val="20"/>
        </w:rPr>
        <w:t>The Deferred</w:t>
      </w:r>
      <w:r w:rsidRPr="0045760E">
        <w:rPr>
          <w:rFonts w:eastAsia="Times New Roman"/>
          <w:spacing w:val="1"/>
          <w:sz w:val="20"/>
          <w:szCs w:val="20"/>
        </w:rPr>
        <w:t xml:space="preserve"> </w:t>
      </w:r>
      <w:r w:rsidRPr="0045760E">
        <w:rPr>
          <w:rFonts w:eastAsia="Times New Roman"/>
          <w:sz w:val="20"/>
          <w:szCs w:val="20"/>
        </w:rPr>
        <w:t>Compensation</w:t>
      </w:r>
      <w:r w:rsidRPr="0045760E">
        <w:rPr>
          <w:rFonts w:eastAsia="Times New Roman"/>
          <w:spacing w:val="1"/>
          <w:sz w:val="20"/>
          <w:szCs w:val="20"/>
        </w:rPr>
        <w:t xml:space="preserve"> </w:t>
      </w:r>
      <w:r w:rsidRPr="0045760E">
        <w:rPr>
          <w:rFonts w:eastAsia="Times New Roman"/>
          <w:sz w:val="20"/>
          <w:szCs w:val="20"/>
        </w:rPr>
        <w:t>Plan provides</w:t>
      </w:r>
      <w:r w:rsidRPr="0045760E">
        <w:rPr>
          <w:rFonts w:eastAsia="Times New Roman"/>
          <w:spacing w:val="1"/>
          <w:sz w:val="20"/>
          <w:szCs w:val="20"/>
        </w:rPr>
        <w:t xml:space="preserve"> </w:t>
      </w:r>
      <w:r w:rsidRPr="0045760E">
        <w:rPr>
          <w:rFonts w:eastAsia="Times New Roman"/>
          <w:sz w:val="20"/>
          <w:szCs w:val="20"/>
        </w:rPr>
        <w:t>investment</w:t>
      </w:r>
      <w:r w:rsidRPr="0045760E">
        <w:rPr>
          <w:rFonts w:eastAsia="Times New Roman"/>
          <w:spacing w:val="2"/>
          <w:sz w:val="20"/>
          <w:szCs w:val="20"/>
        </w:rPr>
        <w:t xml:space="preserve"> </w:t>
      </w:r>
      <w:r w:rsidRPr="0045760E">
        <w:rPr>
          <w:rFonts w:eastAsia="Times New Roman"/>
          <w:sz w:val="20"/>
          <w:szCs w:val="20"/>
        </w:rPr>
        <w:t>options,</w:t>
      </w:r>
      <w:r w:rsidRPr="0045760E">
        <w:rPr>
          <w:rFonts w:eastAsia="Times New Roman"/>
          <w:spacing w:val="1"/>
          <w:sz w:val="20"/>
          <w:szCs w:val="20"/>
        </w:rPr>
        <w:t xml:space="preserve"> </w:t>
      </w:r>
      <w:r w:rsidRPr="0045760E">
        <w:rPr>
          <w:rFonts w:eastAsia="Times New Roman"/>
          <w:sz w:val="20"/>
          <w:szCs w:val="20"/>
        </w:rPr>
        <w:t>or fund media, amongst</w:t>
      </w:r>
      <w:r w:rsidRPr="0045760E">
        <w:rPr>
          <w:rFonts w:eastAsia="Times New Roman"/>
          <w:spacing w:val="1"/>
          <w:sz w:val="20"/>
          <w:szCs w:val="20"/>
        </w:rPr>
        <w:t xml:space="preserve"> </w:t>
      </w:r>
      <w:r w:rsidRPr="0045760E">
        <w:rPr>
          <w:rFonts w:eastAsia="Times New Roman"/>
          <w:sz w:val="20"/>
          <w:szCs w:val="20"/>
        </w:rPr>
        <w:t>which participants</w:t>
      </w:r>
      <w:r w:rsidRPr="0045760E">
        <w:rPr>
          <w:rFonts w:eastAsia="Times New Roman"/>
          <w:spacing w:val="3"/>
          <w:sz w:val="20"/>
          <w:szCs w:val="20"/>
        </w:rPr>
        <w:t xml:space="preserve"> </w:t>
      </w:r>
      <w:r w:rsidRPr="0045760E">
        <w:rPr>
          <w:rFonts w:eastAsia="Times New Roman"/>
          <w:sz w:val="20"/>
          <w:szCs w:val="20"/>
        </w:rPr>
        <w:t>make</w:t>
      </w:r>
      <w:r w:rsidRPr="0045760E">
        <w:rPr>
          <w:rFonts w:eastAsia="Times New Roman"/>
          <w:spacing w:val="1"/>
          <w:sz w:val="20"/>
          <w:szCs w:val="20"/>
        </w:rPr>
        <w:t xml:space="preserve"> </w:t>
      </w:r>
      <w:r w:rsidRPr="0045760E">
        <w:rPr>
          <w:rFonts w:eastAsia="Times New Roman"/>
          <w:sz w:val="20"/>
          <w:szCs w:val="20"/>
        </w:rPr>
        <w:t>investment</w:t>
      </w:r>
      <w:r w:rsidRPr="0045760E">
        <w:rPr>
          <w:rFonts w:eastAsia="Times New Roman"/>
          <w:spacing w:val="2"/>
          <w:sz w:val="20"/>
          <w:szCs w:val="20"/>
        </w:rPr>
        <w:t xml:space="preserve"> </w:t>
      </w:r>
      <w:r w:rsidRPr="0045760E">
        <w:rPr>
          <w:rFonts w:eastAsia="Times New Roman"/>
          <w:sz w:val="20"/>
          <w:szCs w:val="20"/>
        </w:rPr>
        <w:t>alloca</w:t>
      </w:r>
      <w:r w:rsidRPr="0045760E">
        <w:rPr>
          <w:rFonts w:eastAsia="Times New Roman"/>
          <w:sz w:val="20"/>
          <w:szCs w:val="20"/>
        </w:rPr>
        <w:t>tions</w:t>
      </w:r>
      <w:r w:rsidRPr="0045760E">
        <w:rPr>
          <w:rFonts w:eastAsia="Times New Roman"/>
          <w:spacing w:val="2"/>
          <w:sz w:val="20"/>
          <w:szCs w:val="20"/>
        </w:rPr>
        <w:t xml:space="preserve"> </w:t>
      </w:r>
      <w:r w:rsidRPr="0045760E">
        <w:rPr>
          <w:rFonts w:eastAsia="Times New Roman"/>
          <w:sz w:val="20"/>
          <w:szCs w:val="20"/>
        </w:rPr>
        <w:t>that</w:t>
      </w:r>
      <w:r w:rsidRPr="0045760E">
        <w:rPr>
          <w:rFonts w:eastAsia="Times New Roman"/>
          <w:spacing w:val="1"/>
          <w:sz w:val="20"/>
          <w:szCs w:val="20"/>
        </w:rPr>
        <w:t xml:space="preserve"> </w:t>
      </w:r>
      <w:r w:rsidRPr="0045760E">
        <w:rPr>
          <w:rFonts w:eastAsia="Times New Roman"/>
          <w:sz w:val="20"/>
          <w:szCs w:val="20"/>
        </w:rPr>
        <w:t>provide</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basis</w:t>
      </w:r>
      <w:r w:rsidRPr="0045760E">
        <w:rPr>
          <w:rFonts w:eastAsia="Times New Roman"/>
          <w:spacing w:val="1"/>
          <w:sz w:val="20"/>
          <w:szCs w:val="20"/>
        </w:rPr>
        <w:t xml:space="preserve"> </w:t>
      </w:r>
      <w:r w:rsidRPr="0045760E">
        <w:rPr>
          <w:rFonts w:eastAsia="Times New Roman"/>
          <w:sz w:val="20"/>
          <w:szCs w:val="20"/>
        </w:rPr>
        <w:t>on which gains</w:t>
      </w:r>
      <w:r w:rsidRPr="0045760E">
        <w:rPr>
          <w:rFonts w:eastAsia="Times New Roman"/>
          <w:spacing w:val="1"/>
          <w:sz w:val="20"/>
          <w:szCs w:val="20"/>
        </w:rPr>
        <w:t xml:space="preserve"> </w:t>
      </w:r>
      <w:r w:rsidRPr="0045760E">
        <w:rPr>
          <w:rFonts w:eastAsia="Times New Roman"/>
          <w:sz w:val="20"/>
          <w:szCs w:val="20"/>
        </w:rPr>
        <w:t>and losses</w:t>
      </w:r>
      <w:r w:rsidRPr="0045760E">
        <w:rPr>
          <w:rFonts w:eastAsia="Times New Roman"/>
          <w:spacing w:val="1"/>
          <w:sz w:val="20"/>
          <w:szCs w:val="20"/>
        </w:rPr>
        <w:t xml:space="preserve"> </w:t>
      </w:r>
      <w:r w:rsidRPr="0045760E">
        <w:rPr>
          <w:rFonts w:eastAsia="Times New Roman"/>
          <w:sz w:val="20"/>
          <w:szCs w:val="20"/>
        </w:rPr>
        <w:t>are attributed</w:t>
      </w:r>
      <w:r w:rsidRPr="0045760E">
        <w:rPr>
          <w:rFonts w:eastAsia="Times New Roman"/>
          <w:spacing w:val="2"/>
          <w:sz w:val="20"/>
          <w:szCs w:val="20"/>
        </w:rPr>
        <w:t xml:space="preserve"> </w:t>
      </w:r>
      <w:r w:rsidRPr="0045760E">
        <w:rPr>
          <w:rFonts w:eastAsia="Times New Roman"/>
          <w:sz w:val="20"/>
          <w:szCs w:val="20"/>
        </w:rPr>
        <w:t>to account</w:t>
      </w:r>
      <w:r w:rsidRPr="0045760E">
        <w:rPr>
          <w:rFonts w:eastAsia="Times New Roman"/>
          <w:spacing w:val="1"/>
          <w:sz w:val="20"/>
          <w:szCs w:val="20"/>
        </w:rPr>
        <w:t xml:space="preserve"> </w:t>
      </w:r>
      <w:r w:rsidRPr="0045760E">
        <w:rPr>
          <w:rFonts w:eastAsia="Times New Roman"/>
          <w:sz w:val="20"/>
          <w:szCs w:val="20"/>
        </w:rPr>
        <w:t>balances</w:t>
      </w:r>
      <w:r w:rsidRPr="0045760E">
        <w:rPr>
          <w:rFonts w:eastAsia="Times New Roman"/>
          <w:spacing w:val="1"/>
          <w:sz w:val="20"/>
          <w:szCs w:val="20"/>
        </w:rPr>
        <w:t xml:space="preserve"> </w:t>
      </w:r>
      <w:r w:rsidRPr="0045760E">
        <w:rPr>
          <w:rFonts w:eastAsia="Times New Roman"/>
          <w:sz w:val="20"/>
          <w:szCs w:val="20"/>
        </w:rPr>
        <w:t>under</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plan,</w:t>
      </w:r>
      <w:r w:rsidRPr="0045760E">
        <w:rPr>
          <w:rFonts w:eastAsia="Times New Roman"/>
          <w:spacing w:val="1"/>
          <w:sz w:val="20"/>
          <w:szCs w:val="20"/>
        </w:rPr>
        <w:t xml:space="preserve"> </w:t>
      </w:r>
      <w:r w:rsidRPr="0045760E">
        <w:rPr>
          <w:rFonts w:eastAsia="Times New Roman"/>
          <w:sz w:val="20"/>
          <w:szCs w:val="20"/>
        </w:rPr>
        <w:t>and such options</w:t>
      </w:r>
      <w:r w:rsidRPr="0045760E">
        <w:rPr>
          <w:rFonts w:eastAsia="Times New Roman"/>
          <w:spacing w:val="1"/>
          <w:sz w:val="20"/>
          <w:szCs w:val="20"/>
        </w:rPr>
        <w:t xml:space="preserve"> </w:t>
      </w:r>
      <w:r w:rsidRPr="0045760E">
        <w:rPr>
          <w:rFonts w:eastAsia="Times New Roman"/>
          <w:sz w:val="20"/>
          <w:szCs w:val="20"/>
        </w:rPr>
        <w:t>may</w:t>
      </w:r>
      <w:r w:rsidRPr="0045760E">
        <w:rPr>
          <w:rFonts w:eastAsia="Times New Roman"/>
          <w:spacing w:val="1"/>
          <w:sz w:val="20"/>
          <w:szCs w:val="20"/>
        </w:rPr>
        <w:t xml:space="preserve"> </w:t>
      </w:r>
      <w:r w:rsidRPr="0045760E">
        <w:rPr>
          <w:rFonts w:eastAsia="Times New Roman"/>
          <w:sz w:val="20"/>
          <w:szCs w:val="20"/>
        </w:rPr>
        <w:t>change</w:t>
      </w:r>
      <w:r w:rsidRPr="0045760E">
        <w:rPr>
          <w:rFonts w:eastAsia="Times New Roman"/>
          <w:spacing w:val="1"/>
          <w:sz w:val="20"/>
          <w:szCs w:val="20"/>
        </w:rPr>
        <w:t xml:space="preserve"> </w:t>
      </w:r>
      <w:r w:rsidRPr="0045760E">
        <w:rPr>
          <w:rFonts w:eastAsia="Times New Roman"/>
          <w:sz w:val="20"/>
          <w:szCs w:val="20"/>
        </w:rPr>
        <w:t>from</w:t>
      </w:r>
      <w:r w:rsidRPr="0045760E">
        <w:rPr>
          <w:rFonts w:eastAsia="Times New Roman"/>
          <w:spacing w:val="1"/>
          <w:sz w:val="20"/>
          <w:szCs w:val="20"/>
        </w:rPr>
        <w:t xml:space="preserve"> </w:t>
      </w:r>
      <w:r w:rsidRPr="0045760E">
        <w:rPr>
          <w:rFonts w:eastAsia="Times New Roman"/>
          <w:sz w:val="20"/>
          <w:szCs w:val="20"/>
        </w:rPr>
        <w:t>time</w:t>
      </w:r>
      <w:r w:rsidRPr="0045760E">
        <w:rPr>
          <w:rFonts w:eastAsia="Times New Roman"/>
          <w:spacing w:val="1"/>
          <w:sz w:val="20"/>
          <w:szCs w:val="20"/>
        </w:rPr>
        <w:t xml:space="preserve"> </w:t>
      </w:r>
      <w:r w:rsidRPr="0045760E">
        <w:rPr>
          <w:rFonts w:eastAsia="Times New Roman"/>
          <w:sz w:val="20"/>
          <w:szCs w:val="20"/>
        </w:rPr>
        <w:t>to time.</w:t>
      </w:r>
      <w:r w:rsidRPr="0045760E">
        <w:rPr>
          <w:rFonts w:eastAsia="Times New Roman"/>
          <w:spacing w:val="1"/>
          <w:sz w:val="20"/>
          <w:szCs w:val="20"/>
        </w:rPr>
        <w:t xml:space="preserve"> </w:t>
      </w:r>
      <w:r w:rsidRPr="004F407A">
        <w:rPr>
          <w:rFonts w:eastAsia="Times New Roman"/>
          <w:sz w:val="20"/>
          <w:szCs w:val="20"/>
        </w:rPr>
        <w:t xml:space="preserve">In </w:t>
      </w:r>
      <w:r w:rsidRPr="004F407A">
        <w:rPr>
          <w:rFonts w:eastAsia="Times New Roman"/>
          <w:sz w:val="20"/>
          <w:szCs w:val="20"/>
        </w:rPr>
        <w:t>2021</w:t>
      </w:r>
      <w:r w:rsidRPr="004F407A">
        <w:rPr>
          <w:rFonts w:eastAsia="Times New Roman"/>
          <w:sz w:val="20"/>
          <w:szCs w:val="20"/>
        </w:rPr>
        <w:t>, the Deferred</w:t>
      </w:r>
      <w:r w:rsidRPr="004F407A">
        <w:rPr>
          <w:rFonts w:eastAsia="Times New Roman"/>
          <w:spacing w:val="1"/>
          <w:sz w:val="20"/>
          <w:szCs w:val="20"/>
        </w:rPr>
        <w:t xml:space="preserve"> </w:t>
      </w:r>
      <w:r w:rsidRPr="004F407A">
        <w:rPr>
          <w:rFonts w:eastAsia="Times New Roman"/>
          <w:sz w:val="20"/>
          <w:szCs w:val="20"/>
        </w:rPr>
        <w:t>Compensation</w:t>
      </w:r>
      <w:r w:rsidRPr="004F407A">
        <w:rPr>
          <w:rFonts w:eastAsia="Times New Roman"/>
          <w:spacing w:val="1"/>
          <w:sz w:val="20"/>
          <w:szCs w:val="20"/>
        </w:rPr>
        <w:t xml:space="preserve"> </w:t>
      </w:r>
      <w:r w:rsidRPr="004F407A">
        <w:rPr>
          <w:rFonts w:eastAsia="Times New Roman"/>
          <w:sz w:val="20"/>
          <w:szCs w:val="20"/>
        </w:rPr>
        <w:t>Plan permitted</w:t>
      </w:r>
      <w:r w:rsidRPr="004F407A">
        <w:rPr>
          <w:rFonts w:eastAsia="Times New Roman"/>
          <w:spacing w:val="2"/>
          <w:sz w:val="20"/>
          <w:szCs w:val="20"/>
        </w:rPr>
        <w:t xml:space="preserve"> </w:t>
      </w:r>
      <w:r w:rsidRPr="004F407A">
        <w:rPr>
          <w:rFonts w:eastAsia="Times New Roman"/>
          <w:sz w:val="20"/>
          <w:szCs w:val="20"/>
        </w:rPr>
        <w:t>participants</w:t>
      </w:r>
      <w:r w:rsidRPr="004F407A">
        <w:rPr>
          <w:rFonts w:eastAsia="Times New Roman"/>
          <w:spacing w:val="3"/>
          <w:sz w:val="20"/>
          <w:szCs w:val="20"/>
        </w:rPr>
        <w:t xml:space="preserve"> </w:t>
      </w:r>
      <w:r w:rsidRPr="004F407A">
        <w:rPr>
          <w:rFonts w:eastAsia="Times New Roman"/>
          <w:sz w:val="20"/>
          <w:szCs w:val="20"/>
        </w:rPr>
        <w:t>to choose</w:t>
      </w:r>
      <w:r w:rsidRPr="004F407A">
        <w:rPr>
          <w:rFonts w:eastAsia="Times New Roman"/>
          <w:spacing w:val="1"/>
          <w:sz w:val="20"/>
          <w:szCs w:val="20"/>
        </w:rPr>
        <w:t xml:space="preserve"> </w:t>
      </w:r>
      <w:r w:rsidRPr="004F407A">
        <w:rPr>
          <w:rFonts w:eastAsia="Times New Roman"/>
          <w:sz w:val="20"/>
          <w:szCs w:val="20"/>
        </w:rPr>
        <w:t>from</w:t>
      </w:r>
      <w:r w:rsidRPr="004F407A">
        <w:rPr>
          <w:rFonts w:eastAsia="Times New Roman"/>
          <w:spacing w:val="1"/>
          <w:sz w:val="20"/>
          <w:szCs w:val="20"/>
        </w:rPr>
        <w:t xml:space="preserve"> </w:t>
      </w:r>
      <w:r w:rsidRPr="004F407A">
        <w:rPr>
          <w:rFonts w:eastAsia="Times New Roman"/>
          <w:sz w:val="20"/>
          <w:szCs w:val="20"/>
        </w:rPr>
        <w:t>among</w:t>
      </w:r>
      <w:r w:rsidRPr="004F407A">
        <w:rPr>
          <w:rFonts w:eastAsia="Times New Roman"/>
          <w:spacing w:val="1"/>
          <w:sz w:val="20"/>
          <w:szCs w:val="20"/>
        </w:rPr>
        <w:t xml:space="preserve"> </w:t>
      </w:r>
      <w:r w:rsidRPr="004F407A">
        <w:rPr>
          <w:rFonts w:eastAsia="Times New Roman"/>
          <w:sz w:val="20"/>
          <w:szCs w:val="20"/>
        </w:rPr>
        <w:t>3</w:t>
      </w:r>
      <w:r w:rsidRPr="004F407A">
        <w:rPr>
          <w:rFonts w:eastAsia="Times New Roman"/>
          <w:sz w:val="20"/>
          <w:szCs w:val="20"/>
        </w:rPr>
        <w:t>4</w:t>
      </w:r>
      <w:r w:rsidRPr="004F407A">
        <w:rPr>
          <w:rFonts w:eastAsia="Times New Roman"/>
          <w:sz w:val="20"/>
          <w:szCs w:val="20"/>
        </w:rPr>
        <w:t xml:space="preserve"> investment</w:t>
      </w:r>
      <w:r w:rsidRPr="004F407A">
        <w:rPr>
          <w:rFonts w:eastAsia="Times New Roman"/>
          <w:spacing w:val="2"/>
          <w:sz w:val="20"/>
          <w:szCs w:val="20"/>
        </w:rPr>
        <w:t xml:space="preserve"> </w:t>
      </w:r>
      <w:r w:rsidRPr="004F407A">
        <w:rPr>
          <w:rFonts w:eastAsia="Times New Roman"/>
          <w:sz w:val="20"/>
          <w:szCs w:val="20"/>
        </w:rPr>
        <w:t>options</w:t>
      </w:r>
      <w:r w:rsidRPr="004F407A">
        <w:rPr>
          <w:rFonts w:eastAsia="Times New Roman"/>
          <w:sz w:val="20"/>
          <w:szCs w:val="20"/>
        </w:rPr>
        <w:t xml:space="preserve"> with</w:t>
      </w:r>
      <w:r w:rsidRPr="004F407A">
        <w:rPr>
          <w:rFonts w:eastAsia="Times New Roman"/>
          <w:sz w:val="20"/>
          <w:szCs w:val="20"/>
        </w:rPr>
        <w:t xml:space="preserve"> rates</w:t>
      </w:r>
      <w:r w:rsidRPr="004F407A">
        <w:rPr>
          <w:rFonts w:eastAsia="Times New Roman"/>
          <w:spacing w:val="1"/>
          <w:sz w:val="20"/>
          <w:szCs w:val="20"/>
        </w:rPr>
        <w:t xml:space="preserve"> </w:t>
      </w:r>
      <w:r w:rsidRPr="004F407A">
        <w:rPr>
          <w:rFonts w:eastAsia="Times New Roman"/>
          <w:sz w:val="20"/>
          <w:szCs w:val="20"/>
        </w:rPr>
        <w:t>of return</w:t>
      </w:r>
      <w:r w:rsidRPr="004F407A">
        <w:rPr>
          <w:rFonts w:eastAsia="Times New Roman"/>
          <w:spacing w:val="1"/>
          <w:sz w:val="20"/>
          <w:szCs w:val="20"/>
        </w:rPr>
        <w:t xml:space="preserve"> </w:t>
      </w:r>
      <w:r w:rsidRPr="004F407A">
        <w:rPr>
          <w:rFonts w:eastAsia="Times New Roman"/>
          <w:sz w:val="20"/>
          <w:szCs w:val="20"/>
        </w:rPr>
        <w:t>for</w:t>
      </w:r>
      <w:r w:rsidRPr="004F407A">
        <w:rPr>
          <w:rFonts w:eastAsia="Times New Roman"/>
          <w:spacing w:val="1"/>
          <w:sz w:val="20"/>
          <w:szCs w:val="20"/>
        </w:rPr>
        <w:t xml:space="preserve"> </w:t>
      </w:r>
      <w:r w:rsidRPr="004F407A">
        <w:rPr>
          <w:rFonts w:eastAsia="Times New Roman"/>
          <w:sz w:val="20"/>
          <w:szCs w:val="20"/>
        </w:rPr>
        <w:t>2021</w:t>
      </w:r>
      <w:r w:rsidRPr="004F407A">
        <w:rPr>
          <w:rFonts w:eastAsia="Times New Roman"/>
          <w:sz w:val="20"/>
          <w:szCs w:val="20"/>
        </w:rPr>
        <w:t xml:space="preserve"> </w:t>
      </w:r>
      <w:r w:rsidRPr="004F407A">
        <w:rPr>
          <w:rFonts w:eastAsia="Times New Roman"/>
          <w:sz w:val="20"/>
          <w:szCs w:val="20"/>
        </w:rPr>
        <w:t xml:space="preserve">that </w:t>
      </w:r>
      <w:r w:rsidRPr="004F407A">
        <w:rPr>
          <w:rFonts w:eastAsia="Times New Roman"/>
          <w:sz w:val="20"/>
          <w:szCs w:val="20"/>
        </w:rPr>
        <w:t>ranged</w:t>
      </w:r>
      <w:r w:rsidRPr="004F407A">
        <w:rPr>
          <w:rFonts w:eastAsia="Times New Roman"/>
          <w:spacing w:val="1"/>
          <w:sz w:val="20"/>
          <w:szCs w:val="20"/>
        </w:rPr>
        <w:t xml:space="preserve"> </w:t>
      </w:r>
      <w:r w:rsidRPr="004F407A">
        <w:rPr>
          <w:rFonts w:eastAsia="Times New Roman"/>
          <w:sz w:val="20"/>
          <w:szCs w:val="20"/>
        </w:rPr>
        <w:t>from</w:t>
      </w:r>
      <w:r w:rsidRPr="004F407A">
        <w:rPr>
          <w:rFonts w:eastAsia="Times New Roman"/>
          <w:spacing w:val="1"/>
          <w:sz w:val="20"/>
          <w:szCs w:val="20"/>
        </w:rPr>
        <w:t xml:space="preserve"> </w:t>
      </w:r>
      <w:r>
        <w:rPr>
          <w:rFonts w:eastAsia="Times New Roman"/>
          <w:sz w:val="20"/>
          <w:szCs w:val="20"/>
        </w:rPr>
        <w:t>-</w:t>
      </w:r>
      <w:r w:rsidRPr="004F407A">
        <w:rPr>
          <w:rFonts w:eastAsia="Times New Roman"/>
          <w:sz w:val="20"/>
          <w:szCs w:val="20"/>
        </w:rPr>
        <w:t>11.87</w:t>
      </w:r>
      <w:r w:rsidRPr="004F407A">
        <w:rPr>
          <w:rFonts w:eastAsia="Times New Roman"/>
          <w:sz w:val="20"/>
          <w:szCs w:val="20"/>
        </w:rPr>
        <w:t>%</w:t>
      </w:r>
      <w:r w:rsidRPr="004F407A">
        <w:rPr>
          <w:rFonts w:eastAsia="Times New Roman"/>
          <w:spacing w:val="1"/>
          <w:sz w:val="20"/>
          <w:szCs w:val="20"/>
        </w:rPr>
        <w:t xml:space="preserve"> </w:t>
      </w:r>
      <w:r w:rsidRPr="004F407A">
        <w:rPr>
          <w:rFonts w:eastAsia="Times New Roman"/>
          <w:sz w:val="20"/>
          <w:szCs w:val="20"/>
        </w:rPr>
        <w:t xml:space="preserve">to </w:t>
      </w:r>
      <w:r w:rsidRPr="004F407A">
        <w:rPr>
          <w:rFonts w:eastAsia="Times New Roman"/>
          <w:sz w:val="20"/>
          <w:szCs w:val="20"/>
        </w:rPr>
        <w:t>30.54</w:t>
      </w:r>
      <w:r w:rsidRPr="004F407A">
        <w:rPr>
          <w:rFonts w:eastAsia="Times New Roman"/>
          <w:sz w:val="20"/>
          <w:szCs w:val="20"/>
        </w:rPr>
        <w:t>%.</w:t>
      </w:r>
    </w:p>
    <w:p w14:paraId="60D6B54A" w14:textId="77777777" w:rsidR="0014797D" w:rsidRPr="0045760E" w:rsidRDefault="00791EFE" w:rsidP="004011E5">
      <w:pPr>
        <w:keepNext/>
        <w:widowControl/>
        <w:spacing w:before="160"/>
        <w:rPr>
          <w:rFonts w:eastAsia="Times New Roman"/>
          <w:sz w:val="20"/>
          <w:szCs w:val="20"/>
        </w:rPr>
      </w:pPr>
      <w:r w:rsidRPr="0045760E">
        <w:rPr>
          <w:rFonts w:eastAsia="Times New Roman"/>
          <w:b/>
          <w:bCs/>
          <w:sz w:val="20"/>
          <w:szCs w:val="20"/>
        </w:rPr>
        <w:t>Termination</w:t>
      </w:r>
      <w:r w:rsidRPr="0045760E">
        <w:rPr>
          <w:rFonts w:eastAsia="Times New Roman"/>
          <w:b/>
          <w:bCs/>
          <w:spacing w:val="1"/>
          <w:sz w:val="20"/>
          <w:szCs w:val="20"/>
        </w:rPr>
        <w:t xml:space="preserve"> </w:t>
      </w:r>
      <w:r w:rsidRPr="0045760E">
        <w:rPr>
          <w:rFonts w:eastAsia="Times New Roman"/>
          <w:b/>
          <w:bCs/>
          <w:sz w:val="20"/>
          <w:szCs w:val="20"/>
        </w:rPr>
        <w:t>and Change</w:t>
      </w:r>
      <w:r w:rsidRPr="0045760E">
        <w:rPr>
          <w:rFonts w:eastAsia="Times New Roman"/>
          <w:b/>
          <w:bCs/>
          <w:spacing w:val="-1"/>
          <w:sz w:val="20"/>
          <w:szCs w:val="20"/>
        </w:rPr>
        <w:t xml:space="preserve"> </w:t>
      </w:r>
      <w:r w:rsidRPr="0045760E">
        <w:rPr>
          <w:rFonts w:eastAsia="Times New Roman"/>
          <w:b/>
          <w:bCs/>
          <w:sz w:val="20"/>
          <w:szCs w:val="20"/>
        </w:rPr>
        <w:t>of Control Benefits</w:t>
      </w:r>
    </w:p>
    <w:p w14:paraId="27F5B0AD" w14:textId="77777777" w:rsidR="0014797D" w:rsidRPr="0045760E" w:rsidRDefault="00791EFE" w:rsidP="00C55116">
      <w:pPr>
        <w:keepNext/>
        <w:widowControl/>
        <w:spacing w:before="120" w:after="120"/>
        <w:ind w:firstLine="490"/>
        <w:rPr>
          <w:rFonts w:eastAsia="Times New Roman"/>
          <w:sz w:val="20"/>
          <w:szCs w:val="20"/>
        </w:rPr>
      </w:pPr>
      <w:r w:rsidRPr="0045760E">
        <w:rPr>
          <w:rFonts w:eastAsia="Times New Roman"/>
          <w:sz w:val="20"/>
          <w:szCs w:val="20"/>
        </w:rPr>
        <w:t>The following</w:t>
      </w:r>
      <w:r w:rsidRPr="0045760E">
        <w:rPr>
          <w:rFonts w:eastAsia="Times New Roman"/>
          <w:spacing w:val="1"/>
          <w:sz w:val="20"/>
          <w:szCs w:val="20"/>
        </w:rPr>
        <w:t xml:space="preserve"> </w:t>
      </w:r>
      <w:r w:rsidRPr="0045760E">
        <w:rPr>
          <w:rFonts w:eastAsia="Times New Roman"/>
          <w:sz w:val="20"/>
          <w:szCs w:val="20"/>
        </w:rPr>
        <w:t>table</w:t>
      </w:r>
      <w:r w:rsidRPr="0045760E">
        <w:rPr>
          <w:rFonts w:eastAsia="Times New Roman"/>
          <w:spacing w:val="1"/>
          <w:sz w:val="20"/>
          <w:szCs w:val="20"/>
        </w:rPr>
        <w:t xml:space="preserve"> </w:t>
      </w:r>
      <w:r w:rsidRPr="0045760E">
        <w:rPr>
          <w:rFonts w:eastAsia="Times New Roman"/>
          <w:sz w:val="20"/>
          <w:szCs w:val="20"/>
        </w:rPr>
        <w:t>sets</w:t>
      </w:r>
      <w:r w:rsidRPr="0045760E">
        <w:rPr>
          <w:rFonts w:eastAsia="Times New Roman"/>
          <w:spacing w:val="1"/>
          <w:sz w:val="20"/>
          <w:szCs w:val="20"/>
        </w:rPr>
        <w:t xml:space="preserve"> </w:t>
      </w:r>
      <w:r w:rsidRPr="0045760E">
        <w:rPr>
          <w:rFonts w:eastAsia="Times New Roman"/>
          <w:sz w:val="20"/>
          <w:szCs w:val="20"/>
        </w:rPr>
        <w:t>forth</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estimated</w:t>
      </w:r>
      <w:r w:rsidRPr="0045760E">
        <w:rPr>
          <w:rFonts w:eastAsia="Times New Roman"/>
          <w:spacing w:val="2"/>
          <w:sz w:val="20"/>
          <w:szCs w:val="20"/>
        </w:rPr>
        <w:t xml:space="preserve"> </w:t>
      </w:r>
      <w:r w:rsidRPr="0045760E">
        <w:rPr>
          <w:rFonts w:eastAsia="Times New Roman"/>
          <w:sz w:val="20"/>
          <w:szCs w:val="20"/>
        </w:rPr>
        <w:t>amounts</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Pr>
          <w:rFonts w:eastAsia="Times New Roman"/>
          <w:spacing w:val="1"/>
          <w:sz w:val="20"/>
          <w:szCs w:val="20"/>
        </w:rPr>
        <w:t xml:space="preserve">Named Executive </w:t>
      </w:r>
      <w:r w:rsidRPr="0045760E">
        <w:rPr>
          <w:rFonts w:eastAsia="Times New Roman"/>
          <w:sz w:val="20"/>
          <w:szCs w:val="20"/>
        </w:rPr>
        <w:t>Officers</w:t>
      </w:r>
      <w:r w:rsidRPr="0045760E">
        <w:rPr>
          <w:rFonts w:eastAsia="Times New Roman"/>
          <w:spacing w:val="2"/>
          <w:sz w:val="20"/>
          <w:szCs w:val="20"/>
        </w:rPr>
        <w:t xml:space="preserve"> </w:t>
      </w:r>
      <w:r w:rsidRPr="0045760E">
        <w:rPr>
          <w:rFonts w:eastAsia="Times New Roman"/>
          <w:sz w:val="20"/>
          <w:szCs w:val="20"/>
        </w:rPr>
        <w:t>would have been entitled</w:t>
      </w:r>
      <w:r w:rsidRPr="0045760E">
        <w:rPr>
          <w:rFonts w:eastAsia="Times New Roman"/>
          <w:spacing w:val="2"/>
          <w:sz w:val="20"/>
          <w:szCs w:val="20"/>
        </w:rPr>
        <w:t xml:space="preserve"> </w:t>
      </w:r>
      <w:r w:rsidRPr="0045760E">
        <w:rPr>
          <w:rFonts w:eastAsia="Times New Roman"/>
          <w:sz w:val="20"/>
          <w:szCs w:val="20"/>
        </w:rPr>
        <w:t>to receive</w:t>
      </w:r>
      <w:r w:rsidRPr="0045760E">
        <w:rPr>
          <w:rFonts w:eastAsia="Times New Roman"/>
          <w:spacing w:val="2"/>
          <w:sz w:val="20"/>
          <w:szCs w:val="20"/>
        </w:rPr>
        <w:t xml:space="preserve"> </w:t>
      </w:r>
      <w:r w:rsidRPr="0045760E">
        <w:rPr>
          <w:rFonts w:eastAsia="Times New Roman"/>
          <w:sz w:val="20"/>
          <w:szCs w:val="20"/>
        </w:rPr>
        <w:t xml:space="preserve">had </w:t>
      </w:r>
      <w:r w:rsidRPr="0045760E">
        <w:rPr>
          <w:rFonts w:eastAsia="Times New Roman"/>
          <w:sz w:val="20"/>
          <w:szCs w:val="20"/>
        </w:rPr>
        <w:t>their</w:t>
      </w:r>
      <w:r w:rsidRPr="0045760E">
        <w:rPr>
          <w:rFonts w:eastAsia="Times New Roman"/>
          <w:spacing w:val="1"/>
          <w:sz w:val="20"/>
          <w:szCs w:val="20"/>
        </w:rPr>
        <w:t xml:space="preserve"> </w:t>
      </w:r>
      <w:r w:rsidRPr="0045760E">
        <w:rPr>
          <w:rFonts w:eastAsia="Times New Roman"/>
          <w:sz w:val="20"/>
          <w:szCs w:val="20"/>
        </w:rPr>
        <w:t>employment</w:t>
      </w:r>
      <w:r w:rsidRPr="0045760E">
        <w:rPr>
          <w:rFonts w:eastAsia="Times New Roman"/>
          <w:spacing w:val="2"/>
          <w:sz w:val="20"/>
          <w:szCs w:val="20"/>
        </w:rPr>
        <w:t xml:space="preserve"> </w:t>
      </w:r>
      <w:r w:rsidRPr="0045760E">
        <w:rPr>
          <w:rFonts w:eastAsia="Times New Roman"/>
          <w:sz w:val="20"/>
          <w:szCs w:val="20"/>
        </w:rPr>
        <w:t>with us terminated</w:t>
      </w:r>
      <w:r w:rsidRPr="0045760E">
        <w:rPr>
          <w:rFonts w:eastAsia="Times New Roman"/>
          <w:spacing w:val="3"/>
          <w:sz w:val="20"/>
          <w:szCs w:val="20"/>
        </w:rPr>
        <w:t xml:space="preserve"> </w:t>
      </w:r>
      <w:r w:rsidRPr="0045760E">
        <w:rPr>
          <w:rFonts w:eastAsia="Times New Roman"/>
          <w:sz w:val="20"/>
          <w:szCs w:val="20"/>
        </w:rPr>
        <w:t>and/or</w:t>
      </w:r>
      <w:r w:rsidRPr="0045760E">
        <w:rPr>
          <w:rFonts w:eastAsia="Times New Roman"/>
          <w:spacing w:val="1"/>
          <w:sz w:val="20"/>
          <w:szCs w:val="20"/>
        </w:rPr>
        <w:t xml:space="preserve"> </w:t>
      </w:r>
      <w:r w:rsidRPr="0045760E">
        <w:rPr>
          <w:rFonts w:eastAsia="Times New Roman"/>
          <w:sz w:val="20"/>
          <w:szCs w:val="20"/>
        </w:rPr>
        <w:t>a change</w:t>
      </w:r>
      <w:r w:rsidRPr="0045760E">
        <w:rPr>
          <w:rFonts w:eastAsia="Times New Roman"/>
          <w:spacing w:val="1"/>
          <w:sz w:val="20"/>
          <w:szCs w:val="20"/>
        </w:rPr>
        <w:t xml:space="preserve"> </w:t>
      </w:r>
      <w:r w:rsidRPr="0045760E">
        <w:rPr>
          <w:rFonts w:eastAsia="Times New Roman"/>
          <w:sz w:val="20"/>
          <w:szCs w:val="20"/>
        </w:rPr>
        <w:t>in control</w:t>
      </w:r>
      <w:r w:rsidRPr="0045760E">
        <w:rPr>
          <w:rFonts w:eastAsia="Times New Roman"/>
          <w:spacing w:val="1"/>
          <w:sz w:val="20"/>
          <w:szCs w:val="20"/>
        </w:rPr>
        <w:t xml:space="preserve"> </w:t>
      </w:r>
      <w:r w:rsidRPr="0045760E">
        <w:rPr>
          <w:rFonts w:eastAsia="Times New Roman"/>
          <w:sz w:val="20"/>
          <w:szCs w:val="20"/>
        </w:rPr>
        <w:t>of our company</w:t>
      </w:r>
      <w:r w:rsidRPr="0045760E">
        <w:rPr>
          <w:rFonts w:eastAsia="Times New Roman"/>
          <w:spacing w:val="1"/>
          <w:sz w:val="20"/>
          <w:szCs w:val="20"/>
        </w:rPr>
        <w:t xml:space="preserve"> </w:t>
      </w:r>
      <w:r w:rsidRPr="0045760E">
        <w:rPr>
          <w:rFonts w:eastAsia="Times New Roman"/>
          <w:sz w:val="20"/>
          <w:szCs w:val="20"/>
        </w:rPr>
        <w:t>occurred</w:t>
      </w:r>
      <w:r w:rsidRPr="0045760E">
        <w:rPr>
          <w:rFonts w:eastAsia="Times New Roman"/>
          <w:spacing w:val="1"/>
          <w:sz w:val="20"/>
          <w:szCs w:val="20"/>
        </w:rPr>
        <w:t xml:space="preserve"> </w:t>
      </w:r>
      <w:r w:rsidRPr="0045760E">
        <w:rPr>
          <w:rFonts w:eastAsia="Times New Roman"/>
          <w:sz w:val="20"/>
          <w:szCs w:val="20"/>
        </w:rPr>
        <w:t>on the</w:t>
      </w:r>
      <w:r w:rsidRPr="0045760E">
        <w:rPr>
          <w:rFonts w:eastAsia="Times New Roman"/>
          <w:spacing w:val="1"/>
          <w:sz w:val="20"/>
          <w:szCs w:val="20"/>
        </w:rPr>
        <w:t xml:space="preserve"> </w:t>
      </w:r>
      <w:r w:rsidRPr="0045760E">
        <w:rPr>
          <w:rFonts w:eastAsia="Times New Roman"/>
          <w:sz w:val="20"/>
          <w:szCs w:val="20"/>
        </w:rPr>
        <w:t>last</w:t>
      </w:r>
      <w:r w:rsidRPr="0045760E">
        <w:rPr>
          <w:rFonts w:eastAsia="Times New Roman"/>
          <w:spacing w:val="1"/>
          <w:sz w:val="20"/>
          <w:szCs w:val="20"/>
        </w:rPr>
        <w:t xml:space="preserve"> </w:t>
      </w:r>
      <w:r w:rsidRPr="0045760E">
        <w:rPr>
          <w:rFonts w:eastAsia="Times New Roman"/>
          <w:sz w:val="20"/>
          <w:szCs w:val="20"/>
        </w:rPr>
        <w:t>business</w:t>
      </w:r>
      <w:r w:rsidRPr="0045760E">
        <w:rPr>
          <w:rFonts w:eastAsia="Times New Roman"/>
          <w:spacing w:val="1"/>
          <w:sz w:val="20"/>
          <w:szCs w:val="20"/>
        </w:rPr>
        <w:t xml:space="preserve"> </w:t>
      </w:r>
      <w:r w:rsidRPr="0045760E">
        <w:rPr>
          <w:rFonts w:eastAsia="Times New Roman"/>
          <w:sz w:val="20"/>
          <w:szCs w:val="20"/>
        </w:rPr>
        <w:t>day of fiscal</w:t>
      </w:r>
      <w:r w:rsidRPr="0045760E">
        <w:rPr>
          <w:rFonts w:eastAsia="Times New Roman"/>
          <w:spacing w:val="2"/>
          <w:sz w:val="20"/>
          <w:szCs w:val="20"/>
        </w:rPr>
        <w:t xml:space="preserve"> </w:t>
      </w:r>
      <w:r>
        <w:rPr>
          <w:rFonts w:eastAsia="Times New Roman"/>
          <w:sz w:val="20"/>
          <w:szCs w:val="20"/>
        </w:rPr>
        <w:t>2021</w:t>
      </w:r>
      <w:r w:rsidRPr="0045760E">
        <w:rPr>
          <w:rFonts w:eastAsia="Times New Roman"/>
          <w:sz w:val="20"/>
          <w:szCs w:val="20"/>
        </w:rPr>
        <w:t>, which was December</w:t>
      </w:r>
      <w:r>
        <w:rPr>
          <w:rFonts w:eastAsia="Times New Roman"/>
          <w:spacing w:val="1"/>
          <w:sz w:val="20"/>
          <w:szCs w:val="20"/>
        </w:rPr>
        <w:t> </w:t>
      </w:r>
      <w:r w:rsidRPr="0045760E">
        <w:rPr>
          <w:rFonts w:eastAsia="Times New Roman"/>
          <w:sz w:val="20"/>
          <w:szCs w:val="20"/>
        </w:rPr>
        <w:t xml:space="preserve">31, </w:t>
      </w:r>
      <w:r>
        <w:rPr>
          <w:rFonts w:eastAsia="Times New Roman"/>
          <w:sz w:val="20"/>
          <w:szCs w:val="20"/>
        </w:rPr>
        <w:t>2021</w:t>
      </w:r>
      <w:r w:rsidRPr="0045760E">
        <w:rPr>
          <w:rFonts w:eastAsia="Times New Roman"/>
          <w:sz w:val="20"/>
          <w:szCs w:val="20"/>
        </w:rPr>
        <w:t>. These benefits</w:t>
      </w:r>
      <w:r w:rsidRPr="0045760E">
        <w:rPr>
          <w:rFonts w:eastAsia="Times New Roman"/>
          <w:spacing w:val="2"/>
          <w:sz w:val="20"/>
          <w:szCs w:val="20"/>
        </w:rPr>
        <w:t xml:space="preserve"> </w:t>
      </w:r>
      <w:r w:rsidRPr="0045760E">
        <w:rPr>
          <w:rFonts w:eastAsia="Times New Roman"/>
          <w:sz w:val="20"/>
          <w:szCs w:val="20"/>
        </w:rPr>
        <w:t>do not include</w:t>
      </w:r>
      <w:r w:rsidRPr="0045760E">
        <w:rPr>
          <w:rFonts w:eastAsia="Times New Roman"/>
          <w:spacing w:val="1"/>
          <w:sz w:val="20"/>
          <w:szCs w:val="20"/>
        </w:rPr>
        <w:t xml:space="preserve"> </w:t>
      </w:r>
      <w:r w:rsidRPr="0045760E">
        <w:rPr>
          <w:rFonts w:eastAsia="Times New Roman"/>
          <w:sz w:val="20"/>
          <w:szCs w:val="20"/>
        </w:rPr>
        <w:t>any amounts</w:t>
      </w:r>
      <w:r w:rsidRPr="0045760E">
        <w:rPr>
          <w:rFonts w:eastAsia="Times New Roman"/>
          <w:spacing w:val="1"/>
          <w:sz w:val="20"/>
          <w:szCs w:val="20"/>
        </w:rPr>
        <w:t xml:space="preserve"> </w:t>
      </w:r>
      <w:r w:rsidRPr="0045760E">
        <w:rPr>
          <w:rFonts w:eastAsia="Times New Roman"/>
          <w:sz w:val="20"/>
          <w:szCs w:val="20"/>
        </w:rPr>
        <w:t>with respect</w:t>
      </w:r>
      <w:r w:rsidRPr="0045760E">
        <w:rPr>
          <w:rFonts w:eastAsia="Times New Roman"/>
          <w:spacing w:val="2"/>
          <w:sz w:val="20"/>
          <w:szCs w:val="20"/>
        </w:rPr>
        <w:t xml:space="preserve"> </w:t>
      </w:r>
      <w:r w:rsidRPr="0045760E">
        <w:rPr>
          <w:rFonts w:eastAsia="Times New Roman"/>
          <w:sz w:val="20"/>
          <w:szCs w:val="20"/>
        </w:rPr>
        <w:t>to fully vested</w:t>
      </w:r>
      <w:r w:rsidRPr="0045760E">
        <w:rPr>
          <w:rFonts w:eastAsia="Times New Roman"/>
          <w:spacing w:val="1"/>
          <w:sz w:val="20"/>
          <w:szCs w:val="20"/>
        </w:rPr>
        <w:t xml:space="preserve"> </w:t>
      </w:r>
      <w:r w:rsidRPr="0045760E">
        <w:rPr>
          <w:rFonts w:eastAsia="Times New Roman"/>
          <w:sz w:val="20"/>
          <w:szCs w:val="20"/>
        </w:rPr>
        <w:t>benefits</w:t>
      </w:r>
      <w:r w:rsidRPr="0045760E">
        <w:rPr>
          <w:rFonts w:eastAsia="Times New Roman"/>
          <w:spacing w:val="2"/>
          <w:sz w:val="20"/>
          <w:szCs w:val="20"/>
        </w:rPr>
        <w:t xml:space="preserve"> </w:t>
      </w:r>
      <w:r w:rsidRPr="0045760E">
        <w:rPr>
          <w:rFonts w:eastAsia="Times New Roman"/>
          <w:sz w:val="20"/>
          <w:szCs w:val="20"/>
        </w:rPr>
        <w:t>under</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Deferred</w:t>
      </w:r>
      <w:r w:rsidRPr="0045760E">
        <w:rPr>
          <w:rFonts w:eastAsia="Times New Roman"/>
          <w:spacing w:val="1"/>
          <w:sz w:val="20"/>
          <w:szCs w:val="20"/>
        </w:rPr>
        <w:t xml:space="preserve"> </w:t>
      </w:r>
      <w:r w:rsidRPr="0045760E">
        <w:rPr>
          <w:rFonts w:eastAsia="Times New Roman"/>
          <w:sz w:val="20"/>
          <w:szCs w:val="20"/>
        </w:rPr>
        <w:t>Compensation</w:t>
      </w:r>
      <w:r w:rsidRPr="0045760E">
        <w:rPr>
          <w:rFonts w:eastAsia="Times New Roman"/>
          <w:spacing w:val="1"/>
          <w:sz w:val="20"/>
          <w:szCs w:val="20"/>
        </w:rPr>
        <w:t xml:space="preserve"> </w:t>
      </w:r>
      <w:r w:rsidRPr="0045760E">
        <w:rPr>
          <w:rFonts w:eastAsia="Times New Roman"/>
          <w:sz w:val="20"/>
          <w:szCs w:val="20"/>
        </w:rPr>
        <w:t>Plan or the</w:t>
      </w:r>
      <w:r w:rsidRPr="0045760E">
        <w:rPr>
          <w:rFonts w:eastAsia="Times New Roman"/>
          <w:spacing w:val="1"/>
          <w:sz w:val="20"/>
          <w:szCs w:val="20"/>
        </w:rPr>
        <w:t xml:space="preserve"> </w:t>
      </w:r>
      <w:r w:rsidRPr="0045760E">
        <w:rPr>
          <w:rFonts w:eastAsia="Times New Roman"/>
          <w:sz w:val="20"/>
          <w:szCs w:val="20"/>
        </w:rPr>
        <w:t>401(k)</w:t>
      </w:r>
      <w:r w:rsidRPr="0045760E">
        <w:rPr>
          <w:rFonts w:eastAsia="Times New Roman"/>
          <w:spacing w:val="1"/>
          <w:sz w:val="20"/>
          <w:szCs w:val="20"/>
        </w:rPr>
        <w:t xml:space="preserve"> </w:t>
      </w:r>
      <w:r w:rsidRPr="0045760E">
        <w:rPr>
          <w:rFonts w:eastAsia="Times New Roman"/>
          <w:sz w:val="20"/>
          <w:szCs w:val="20"/>
        </w:rPr>
        <w:t>Plan.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1877"/>
        <w:gridCol w:w="166"/>
        <w:gridCol w:w="2535"/>
        <w:gridCol w:w="165"/>
        <w:gridCol w:w="96"/>
        <w:gridCol w:w="1118"/>
        <w:gridCol w:w="96"/>
        <w:gridCol w:w="231"/>
        <w:gridCol w:w="165"/>
        <w:gridCol w:w="96"/>
        <w:gridCol w:w="1516"/>
        <w:gridCol w:w="96"/>
        <w:gridCol w:w="165"/>
        <w:gridCol w:w="96"/>
        <w:gridCol w:w="1106"/>
        <w:gridCol w:w="96"/>
      </w:tblGrid>
      <w:tr w:rsidR="002568E0" w14:paraId="2B3CFF47" w14:textId="77777777">
        <w:trPr>
          <w:cantSplit/>
          <w:jc w:val="center"/>
        </w:trPr>
        <w:tc>
          <w:tcPr>
            <w:tcW w:w="974" w:type="pct"/>
            <w:tcBorders>
              <w:bottom w:val="single" w:sz="2" w:space="0" w:color="000000"/>
            </w:tcBorders>
            <w:shd w:val="clear" w:color="auto" w:fill="FFFFFF"/>
            <w:tcMar>
              <w:top w:w="15" w:type="dxa"/>
              <w:left w:w="0" w:type="dxa"/>
              <w:bottom w:w="0" w:type="dxa"/>
              <w:right w:w="15" w:type="dxa"/>
            </w:tcMar>
            <w:vAlign w:val="bottom"/>
          </w:tcPr>
          <w:p w14:paraId="178799B1" w14:textId="77777777" w:rsidR="00785630" w:rsidRDefault="00791EFE">
            <w:pPr>
              <w:keepNext/>
              <w:rPr>
                <w:b/>
                <w:color w:val="000000"/>
                <w:sz w:val="16"/>
              </w:rPr>
            </w:pPr>
            <w:r>
              <w:rPr>
                <w:b/>
                <w:color w:val="000000"/>
                <w:sz w:val="16"/>
              </w:rPr>
              <w:t>Name</w:t>
            </w:r>
          </w:p>
        </w:tc>
        <w:tc>
          <w:tcPr>
            <w:tcW w:w="86" w:type="pct"/>
            <w:shd w:val="clear" w:color="auto" w:fill="FFFFFF"/>
            <w:tcMar>
              <w:top w:w="15" w:type="dxa"/>
              <w:left w:w="0" w:type="dxa"/>
              <w:bottom w:w="0" w:type="dxa"/>
              <w:right w:w="15" w:type="dxa"/>
            </w:tcMar>
            <w:vAlign w:val="bottom"/>
          </w:tcPr>
          <w:p w14:paraId="481FE1A9" w14:textId="77777777" w:rsidR="00785630" w:rsidRDefault="00791EFE">
            <w:pPr>
              <w:rPr>
                <w:b/>
                <w:color w:val="000000"/>
                <w:sz w:val="16"/>
              </w:rPr>
            </w:pPr>
            <w:r>
              <w:rPr>
                <w:b/>
                <w:color w:val="000000"/>
                <w:sz w:val="16"/>
              </w:rPr>
              <w:t xml:space="preserve"> </w:t>
            </w:r>
          </w:p>
        </w:tc>
        <w:tc>
          <w:tcPr>
            <w:tcW w:w="1315" w:type="pct"/>
            <w:tcBorders>
              <w:bottom w:val="single" w:sz="2" w:space="0" w:color="000000"/>
            </w:tcBorders>
            <w:shd w:val="clear" w:color="auto" w:fill="FFFFFF"/>
            <w:tcMar>
              <w:top w:w="15" w:type="dxa"/>
              <w:left w:w="0" w:type="dxa"/>
              <w:bottom w:w="0" w:type="dxa"/>
              <w:right w:w="15" w:type="dxa"/>
            </w:tcMar>
            <w:vAlign w:val="bottom"/>
          </w:tcPr>
          <w:p w14:paraId="0A20D961" w14:textId="77777777" w:rsidR="00785630" w:rsidRDefault="00791EFE">
            <w:pPr>
              <w:jc w:val="center"/>
              <w:rPr>
                <w:b/>
                <w:color w:val="000000"/>
                <w:sz w:val="16"/>
              </w:rPr>
            </w:pPr>
            <w:r>
              <w:rPr>
                <w:b/>
                <w:color w:val="000000"/>
                <w:sz w:val="16"/>
              </w:rPr>
              <w:t>Triggering Event</w:t>
            </w:r>
          </w:p>
        </w:tc>
        <w:tc>
          <w:tcPr>
            <w:tcW w:w="86" w:type="pct"/>
            <w:shd w:val="clear" w:color="auto" w:fill="FFFFFF"/>
            <w:tcMar>
              <w:top w:w="15" w:type="dxa"/>
              <w:left w:w="0" w:type="dxa"/>
              <w:bottom w:w="0" w:type="dxa"/>
              <w:right w:w="15" w:type="dxa"/>
            </w:tcMar>
            <w:vAlign w:val="bottom"/>
          </w:tcPr>
          <w:p w14:paraId="29400E92" w14:textId="77777777" w:rsidR="00785630" w:rsidRDefault="00791EFE">
            <w:pPr>
              <w:rPr>
                <w:b/>
                <w:color w:val="000000"/>
                <w:sz w:val="16"/>
              </w:rPr>
            </w:pPr>
            <w:r>
              <w:rPr>
                <w:b/>
                <w:color w:val="000000"/>
                <w:sz w:val="16"/>
              </w:rPr>
              <w:t xml:space="preserve"> </w:t>
            </w:r>
          </w:p>
        </w:tc>
        <w:tc>
          <w:tcPr>
            <w:tcW w:w="630" w:type="pct"/>
            <w:gridSpan w:val="2"/>
            <w:tcBorders>
              <w:bottom w:val="single" w:sz="2" w:space="0" w:color="000000"/>
            </w:tcBorders>
            <w:shd w:val="clear" w:color="auto" w:fill="FFFFFF"/>
            <w:tcMar>
              <w:top w:w="15" w:type="dxa"/>
              <w:left w:w="0" w:type="dxa"/>
              <w:bottom w:w="0" w:type="dxa"/>
              <w:right w:w="15" w:type="dxa"/>
            </w:tcMar>
            <w:vAlign w:val="bottom"/>
          </w:tcPr>
          <w:p w14:paraId="197BB096" w14:textId="77777777" w:rsidR="00785630" w:rsidRDefault="00791EFE">
            <w:pPr>
              <w:jc w:val="center"/>
              <w:rPr>
                <w:b/>
                <w:color w:val="000000"/>
                <w:sz w:val="16"/>
              </w:rPr>
            </w:pPr>
            <w:r>
              <w:rPr>
                <w:b/>
                <w:color w:val="000000"/>
                <w:sz w:val="16"/>
              </w:rPr>
              <w:t>Cash</w:t>
            </w:r>
          </w:p>
          <w:p w14:paraId="39323126" w14:textId="77777777" w:rsidR="00785630" w:rsidRDefault="00791EFE">
            <w:pPr>
              <w:jc w:val="center"/>
            </w:pPr>
            <w:r>
              <w:rPr>
                <w:b/>
                <w:color w:val="000000"/>
                <w:sz w:val="16"/>
              </w:rPr>
              <w:t>Severance ($)</w:t>
            </w:r>
          </w:p>
        </w:tc>
        <w:tc>
          <w:tcPr>
            <w:tcW w:w="50" w:type="pct"/>
            <w:shd w:val="clear" w:color="auto" w:fill="FFFFFF"/>
            <w:noWrap/>
            <w:tcMar>
              <w:top w:w="15" w:type="dxa"/>
              <w:left w:w="0" w:type="dxa"/>
              <w:bottom w:w="0" w:type="dxa"/>
              <w:right w:w="15" w:type="dxa"/>
            </w:tcMar>
            <w:vAlign w:val="bottom"/>
          </w:tcPr>
          <w:p w14:paraId="559463A8" w14:textId="77777777" w:rsidR="00785630" w:rsidRDefault="00791EFE">
            <w:pPr>
              <w:rPr>
                <w:b/>
                <w:color w:val="000000"/>
                <w:sz w:val="16"/>
              </w:rPr>
            </w:pPr>
            <w:r>
              <w:rPr>
                <w:b/>
                <w:color w:val="000000"/>
                <w:sz w:val="16"/>
              </w:rPr>
              <w:t xml:space="preserve"> </w:t>
            </w:r>
          </w:p>
        </w:tc>
        <w:tc>
          <w:tcPr>
            <w:tcW w:w="120" w:type="pct"/>
            <w:shd w:val="clear" w:color="auto" w:fill="FFFFFF"/>
            <w:tcMar>
              <w:top w:w="15" w:type="dxa"/>
              <w:left w:w="0" w:type="dxa"/>
              <w:bottom w:w="0" w:type="dxa"/>
              <w:right w:w="15" w:type="dxa"/>
            </w:tcMar>
            <w:vAlign w:val="bottom"/>
          </w:tcPr>
          <w:p w14:paraId="38C0109A" w14:textId="77777777" w:rsidR="00785630" w:rsidRDefault="00791EFE">
            <w:pPr>
              <w:rPr>
                <w:b/>
                <w:color w:val="000000"/>
                <w:sz w:val="16"/>
              </w:rPr>
            </w:pPr>
            <w:r>
              <w:rPr>
                <w:b/>
                <w:color w:val="000000"/>
                <w:sz w:val="16"/>
              </w:rPr>
              <w:t xml:space="preserve"> </w:t>
            </w:r>
          </w:p>
        </w:tc>
        <w:tc>
          <w:tcPr>
            <w:tcW w:w="86" w:type="pct"/>
            <w:shd w:val="clear" w:color="auto" w:fill="FFFFFF"/>
            <w:tcMar>
              <w:top w:w="15" w:type="dxa"/>
              <w:left w:w="0" w:type="dxa"/>
              <w:bottom w:w="0" w:type="dxa"/>
              <w:right w:w="15" w:type="dxa"/>
            </w:tcMar>
            <w:vAlign w:val="bottom"/>
          </w:tcPr>
          <w:p w14:paraId="3B49C55A" w14:textId="77777777" w:rsidR="00785630" w:rsidRDefault="00791EFE">
            <w:pPr>
              <w:rPr>
                <w:b/>
                <w:color w:val="000000"/>
                <w:sz w:val="16"/>
              </w:rPr>
            </w:pPr>
            <w:r>
              <w:rPr>
                <w:b/>
                <w:color w:val="000000"/>
                <w:sz w:val="16"/>
              </w:rPr>
              <w:t xml:space="preserve"> </w:t>
            </w:r>
          </w:p>
        </w:tc>
        <w:tc>
          <w:tcPr>
            <w:tcW w:w="837" w:type="pct"/>
            <w:gridSpan w:val="2"/>
            <w:tcBorders>
              <w:bottom w:val="single" w:sz="2" w:space="0" w:color="000000"/>
            </w:tcBorders>
            <w:shd w:val="clear" w:color="auto" w:fill="FFFFFF"/>
            <w:tcMar>
              <w:top w:w="15" w:type="dxa"/>
              <w:left w:w="0" w:type="dxa"/>
              <w:bottom w:w="0" w:type="dxa"/>
              <w:right w:w="15" w:type="dxa"/>
            </w:tcMar>
            <w:vAlign w:val="bottom"/>
          </w:tcPr>
          <w:p w14:paraId="1824ECA2" w14:textId="77777777" w:rsidR="00785630" w:rsidRDefault="00791EFE">
            <w:pPr>
              <w:jc w:val="center"/>
              <w:rPr>
                <w:rFonts w:ascii="Calibri"/>
                <w:color w:val="000000"/>
              </w:rPr>
            </w:pPr>
            <w:r>
              <w:rPr>
                <w:b/>
                <w:color w:val="000000"/>
                <w:sz w:val="16"/>
              </w:rPr>
              <w:t>Value of Accelerated</w:t>
            </w:r>
          </w:p>
          <w:p w14:paraId="5B96BBA5" w14:textId="77777777" w:rsidR="00785630" w:rsidRDefault="00791EFE">
            <w:pPr>
              <w:jc w:val="center"/>
            </w:pPr>
            <w:r>
              <w:rPr>
                <w:b/>
                <w:color w:val="000000"/>
                <w:sz w:val="16"/>
              </w:rPr>
              <w:t>Restricted Stock ($)</w:t>
            </w:r>
            <w:r>
              <w:rPr>
                <w:b/>
                <w:color w:val="000000"/>
                <w:sz w:val="16"/>
                <w:vertAlign w:val="superscript"/>
              </w:rPr>
              <w:t>(1)</w:t>
            </w:r>
          </w:p>
        </w:tc>
        <w:tc>
          <w:tcPr>
            <w:tcW w:w="50" w:type="pct"/>
            <w:shd w:val="clear" w:color="auto" w:fill="FFFFFF"/>
            <w:noWrap/>
            <w:tcMar>
              <w:top w:w="15" w:type="dxa"/>
              <w:left w:w="0" w:type="dxa"/>
              <w:bottom w:w="0" w:type="dxa"/>
              <w:right w:w="15" w:type="dxa"/>
            </w:tcMar>
            <w:vAlign w:val="bottom"/>
          </w:tcPr>
          <w:p w14:paraId="40A99D01" w14:textId="77777777" w:rsidR="00785630" w:rsidRDefault="00791EFE">
            <w:pPr>
              <w:rPr>
                <w:rFonts w:ascii="Calibri"/>
                <w:color w:val="000000"/>
              </w:rPr>
            </w:pPr>
            <w:r>
              <w:rPr>
                <w:rFonts w:ascii="Calibri"/>
                <w:color w:val="000000"/>
              </w:rPr>
              <w:t xml:space="preserve"> </w:t>
            </w:r>
          </w:p>
        </w:tc>
        <w:tc>
          <w:tcPr>
            <w:tcW w:w="86" w:type="pct"/>
            <w:shd w:val="clear" w:color="auto" w:fill="FFFFFF"/>
            <w:tcMar>
              <w:top w:w="15" w:type="dxa"/>
              <w:left w:w="0" w:type="dxa"/>
              <w:bottom w:w="0" w:type="dxa"/>
              <w:right w:w="15" w:type="dxa"/>
            </w:tcMar>
            <w:vAlign w:val="bottom"/>
          </w:tcPr>
          <w:p w14:paraId="45F91710" w14:textId="77777777" w:rsidR="00785630" w:rsidRDefault="00791EFE">
            <w:pPr>
              <w:rPr>
                <w:b/>
                <w:color w:val="000000"/>
                <w:sz w:val="16"/>
              </w:rPr>
            </w:pPr>
            <w:r>
              <w:rPr>
                <w:b/>
                <w:color w:val="000000"/>
                <w:sz w:val="16"/>
              </w:rPr>
              <w:t xml:space="preserve"> </w:t>
            </w:r>
          </w:p>
        </w:tc>
        <w:tc>
          <w:tcPr>
            <w:tcW w:w="624" w:type="pct"/>
            <w:gridSpan w:val="2"/>
            <w:tcBorders>
              <w:bottom w:val="single" w:sz="2" w:space="0" w:color="000000"/>
            </w:tcBorders>
            <w:shd w:val="clear" w:color="auto" w:fill="FFFFFF"/>
            <w:tcMar>
              <w:top w:w="15" w:type="dxa"/>
              <w:left w:w="0" w:type="dxa"/>
              <w:bottom w:w="0" w:type="dxa"/>
              <w:right w:w="15" w:type="dxa"/>
            </w:tcMar>
            <w:vAlign w:val="bottom"/>
          </w:tcPr>
          <w:p w14:paraId="7FF6A9A2" w14:textId="77777777" w:rsidR="00785630" w:rsidRDefault="00791EFE">
            <w:pPr>
              <w:jc w:val="center"/>
              <w:rPr>
                <w:b/>
                <w:color w:val="000000"/>
                <w:sz w:val="16"/>
              </w:rPr>
            </w:pPr>
            <w:r>
              <w:rPr>
                <w:b/>
                <w:color w:val="000000"/>
                <w:sz w:val="16"/>
              </w:rPr>
              <w:t>Total ($)</w:t>
            </w:r>
          </w:p>
        </w:tc>
        <w:tc>
          <w:tcPr>
            <w:tcW w:w="50" w:type="pct"/>
            <w:shd w:val="clear" w:color="auto" w:fill="FFFFFF"/>
            <w:noWrap/>
            <w:tcMar>
              <w:top w:w="15" w:type="dxa"/>
              <w:left w:w="0" w:type="dxa"/>
              <w:bottom w:w="0" w:type="dxa"/>
              <w:right w:w="15" w:type="dxa"/>
            </w:tcMar>
            <w:vAlign w:val="bottom"/>
          </w:tcPr>
          <w:p w14:paraId="34D6B07A" w14:textId="77777777" w:rsidR="00785630" w:rsidRDefault="00791EFE">
            <w:pPr>
              <w:rPr>
                <w:b/>
                <w:color w:val="000000"/>
                <w:sz w:val="16"/>
              </w:rPr>
            </w:pPr>
            <w:r>
              <w:rPr>
                <w:b/>
                <w:color w:val="000000"/>
                <w:sz w:val="16"/>
              </w:rPr>
              <w:t xml:space="preserve"> </w:t>
            </w:r>
          </w:p>
        </w:tc>
      </w:tr>
      <w:tr w:rsidR="002568E0" w14:paraId="70CC14D4" w14:textId="77777777">
        <w:trPr>
          <w:cantSplit/>
          <w:jc w:val="center"/>
        </w:trPr>
        <w:tc>
          <w:tcPr>
            <w:tcW w:w="974" w:type="pct"/>
            <w:tcBorders>
              <w:top w:val="single" w:sz="2" w:space="0" w:color="000000"/>
            </w:tcBorders>
            <w:shd w:val="clear" w:color="auto" w:fill="CCEEFF"/>
            <w:tcMar>
              <w:top w:w="15" w:type="dxa"/>
              <w:left w:w="0" w:type="dxa"/>
              <w:bottom w:w="0" w:type="dxa"/>
              <w:right w:w="15" w:type="dxa"/>
            </w:tcMar>
            <w:vAlign w:val="bottom"/>
          </w:tcPr>
          <w:p w14:paraId="5E1A2128" w14:textId="77777777" w:rsidR="00785630" w:rsidRDefault="00791EFE">
            <w:pPr>
              <w:keepNext/>
              <w:rPr>
                <w:color w:val="000000"/>
                <w:sz w:val="20"/>
              </w:rPr>
            </w:pPr>
            <w:r>
              <w:rPr>
                <w:color w:val="000000"/>
                <w:sz w:val="20"/>
              </w:rPr>
              <w:t>Michael Greenberg</w:t>
            </w:r>
          </w:p>
        </w:tc>
        <w:tc>
          <w:tcPr>
            <w:tcW w:w="86" w:type="pct"/>
            <w:shd w:val="clear" w:color="auto" w:fill="CCEEFF"/>
            <w:tcMar>
              <w:top w:w="15" w:type="dxa"/>
              <w:left w:w="0" w:type="dxa"/>
              <w:bottom w:w="0" w:type="dxa"/>
              <w:right w:w="15" w:type="dxa"/>
            </w:tcMar>
            <w:vAlign w:val="bottom"/>
          </w:tcPr>
          <w:p w14:paraId="2B76D79F" w14:textId="77777777" w:rsidR="00785630" w:rsidRDefault="00791EFE">
            <w:pPr>
              <w:rPr>
                <w:color w:val="000000"/>
                <w:sz w:val="20"/>
              </w:rPr>
            </w:pPr>
            <w:r>
              <w:rPr>
                <w:color w:val="000000"/>
                <w:sz w:val="20"/>
              </w:rPr>
              <w:t xml:space="preserve"> </w:t>
            </w:r>
          </w:p>
        </w:tc>
        <w:tc>
          <w:tcPr>
            <w:tcW w:w="1315" w:type="pct"/>
            <w:tcBorders>
              <w:top w:val="single" w:sz="2" w:space="0" w:color="000000"/>
            </w:tcBorders>
            <w:shd w:val="clear" w:color="auto" w:fill="CCEEFF"/>
            <w:tcMar>
              <w:top w:w="15" w:type="dxa"/>
              <w:left w:w="0" w:type="dxa"/>
              <w:bottom w:w="0" w:type="dxa"/>
              <w:right w:w="15" w:type="dxa"/>
            </w:tcMar>
            <w:vAlign w:val="bottom"/>
          </w:tcPr>
          <w:p w14:paraId="093AAB4F" w14:textId="77777777" w:rsidR="00785630" w:rsidRDefault="00791EFE">
            <w:pPr>
              <w:rPr>
                <w:color w:val="000000"/>
                <w:sz w:val="20"/>
              </w:rPr>
            </w:pPr>
            <w:r>
              <w:rPr>
                <w:color w:val="000000"/>
                <w:sz w:val="20"/>
              </w:rPr>
              <w:t>Death/Disability</w:t>
            </w:r>
          </w:p>
        </w:tc>
        <w:tc>
          <w:tcPr>
            <w:tcW w:w="86" w:type="pct"/>
            <w:shd w:val="clear" w:color="auto" w:fill="CCEEFF"/>
            <w:tcMar>
              <w:top w:w="15" w:type="dxa"/>
              <w:left w:w="0" w:type="dxa"/>
              <w:bottom w:w="0" w:type="dxa"/>
              <w:right w:w="15" w:type="dxa"/>
            </w:tcMar>
            <w:vAlign w:val="bottom"/>
          </w:tcPr>
          <w:p w14:paraId="2ACAA02F" w14:textId="77777777" w:rsidR="00785630" w:rsidRDefault="00791EFE">
            <w:pPr>
              <w:rPr>
                <w:color w:val="000000"/>
                <w:sz w:val="20"/>
              </w:rPr>
            </w:pPr>
            <w:r>
              <w:rPr>
                <w:color w:val="000000"/>
                <w:sz w:val="20"/>
              </w:rPr>
              <w:t xml:space="preserve"> </w:t>
            </w:r>
          </w:p>
        </w:tc>
        <w:tc>
          <w:tcPr>
            <w:tcW w:w="50" w:type="pct"/>
            <w:tcBorders>
              <w:top w:val="single" w:sz="2" w:space="0" w:color="000000"/>
            </w:tcBorders>
            <w:shd w:val="clear" w:color="auto" w:fill="CCEEFF"/>
            <w:noWrap/>
            <w:tcMar>
              <w:top w:w="15" w:type="dxa"/>
              <w:left w:w="0" w:type="dxa"/>
              <w:bottom w:w="0" w:type="dxa"/>
              <w:right w:w="15" w:type="dxa"/>
            </w:tcMar>
            <w:vAlign w:val="bottom"/>
          </w:tcPr>
          <w:p w14:paraId="3A70048A" w14:textId="77777777" w:rsidR="00785630" w:rsidRDefault="00791EFE">
            <w:pPr>
              <w:rPr>
                <w:color w:val="000000"/>
                <w:sz w:val="20"/>
              </w:rPr>
            </w:pPr>
            <w:r>
              <w:rPr>
                <w:color w:val="000000"/>
                <w:sz w:val="20"/>
              </w:rPr>
              <w:t xml:space="preserve"> </w:t>
            </w:r>
          </w:p>
        </w:tc>
        <w:tc>
          <w:tcPr>
            <w:tcW w:w="580" w:type="pct"/>
            <w:tcBorders>
              <w:top w:val="single" w:sz="2" w:space="0" w:color="000000"/>
            </w:tcBorders>
            <w:shd w:val="clear" w:color="auto" w:fill="CCEEFF"/>
            <w:noWrap/>
            <w:tcMar>
              <w:top w:w="15" w:type="dxa"/>
              <w:left w:w="0" w:type="dxa"/>
              <w:bottom w:w="0" w:type="dxa"/>
              <w:right w:w="15" w:type="dxa"/>
            </w:tcMar>
            <w:vAlign w:val="bottom"/>
          </w:tcPr>
          <w:p w14:paraId="766AF753" w14:textId="77777777" w:rsidR="00785630" w:rsidRDefault="00791EFE">
            <w:pPr>
              <w:jc w:val="right"/>
              <w:rPr>
                <w:color w:val="000000"/>
                <w:sz w:val="20"/>
              </w:rPr>
            </w:pPr>
            <w:r>
              <w:rPr>
                <w:color w:val="000000"/>
                <w:sz w:val="20"/>
              </w:rPr>
              <w:t>—</w:t>
            </w:r>
          </w:p>
        </w:tc>
        <w:tc>
          <w:tcPr>
            <w:tcW w:w="50" w:type="pct"/>
            <w:shd w:val="clear" w:color="auto" w:fill="CCEEFF"/>
            <w:noWrap/>
            <w:tcMar>
              <w:top w:w="15" w:type="dxa"/>
              <w:left w:w="0" w:type="dxa"/>
              <w:bottom w:w="0" w:type="dxa"/>
              <w:right w:w="15" w:type="dxa"/>
            </w:tcMar>
            <w:vAlign w:val="bottom"/>
          </w:tcPr>
          <w:p w14:paraId="009F1927" w14:textId="77777777" w:rsidR="00785630" w:rsidRDefault="00791EFE">
            <w:pPr>
              <w:rPr>
                <w:color w:val="000000"/>
                <w:sz w:val="20"/>
              </w:rPr>
            </w:pPr>
            <w:r>
              <w:rPr>
                <w:color w:val="000000"/>
                <w:sz w:val="20"/>
              </w:rPr>
              <w:t xml:space="preserve"> </w:t>
            </w:r>
          </w:p>
        </w:tc>
        <w:tc>
          <w:tcPr>
            <w:tcW w:w="120" w:type="pct"/>
            <w:shd w:val="clear" w:color="auto" w:fill="CCEEFF"/>
            <w:tcMar>
              <w:top w:w="15" w:type="dxa"/>
              <w:left w:w="0" w:type="dxa"/>
              <w:bottom w:w="0" w:type="dxa"/>
              <w:right w:w="15" w:type="dxa"/>
            </w:tcMar>
            <w:vAlign w:val="bottom"/>
          </w:tcPr>
          <w:p w14:paraId="72949327" w14:textId="77777777" w:rsidR="00785630" w:rsidRDefault="00791EFE">
            <w:pPr>
              <w:rPr>
                <w:color w:val="000000"/>
                <w:sz w:val="20"/>
              </w:rPr>
            </w:pPr>
            <w:r>
              <w:rPr>
                <w:color w:val="000000"/>
                <w:sz w:val="20"/>
              </w:rPr>
              <w:t xml:space="preserve"> </w:t>
            </w:r>
          </w:p>
        </w:tc>
        <w:tc>
          <w:tcPr>
            <w:tcW w:w="86" w:type="pct"/>
            <w:shd w:val="clear" w:color="auto" w:fill="CCEEFF"/>
            <w:tcMar>
              <w:top w:w="15" w:type="dxa"/>
              <w:left w:w="0" w:type="dxa"/>
              <w:bottom w:w="0" w:type="dxa"/>
              <w:right w:w="15" w:type="dxa"/>
            </w:tcMar>
            <w:vAlign w:val="bottom"/>
          </w:tcPr>
          <w:p w14:paraId="48DE42E5" w14:textId="77777777" w:rsidR="00785630" w:rsidRDefault="00791EFE">
            <w:pPr>
              <w:rPr>
                <w:color w:val="000000"/>
                <w:sz w:val="20"/>
              </w:rPr>
            </w:pPr>
            <w:r>
              <w:rPr>
                <w:color w:val="000000"/>
                <w:sz w:val="20"/>
              </w:rPr>
              <w:t xml:space="preserve"> </w:t>
            </w:r>
          </w:p>
        </w:tc>
        <w:tc>
          <w:tcPr>
            <w:tcW w:w="50" w:type="pct"/>
            <w:tcBorders>
              <w:top w:val="single" w:sz="2" w:space="0" w:color="000000"/>
            </w:tcBorders>
            <w:shd w:val="clear" w:color="auto" w:fill="CCEEFF"/>
            <w:noWrap/>
            <w:tcMar>
              <w:top w:w="15" w:type="dxa"/>
              <w:left w:w="0" w:type="dxa"/>
              <w:bottom w:w="0" w:type="dxa"/>
              <w:right w:w="15" w:type="dxa"/>
            </w:tcMar>
            <w:vAlign w:val="bottom"/>
          </w:tcPr>
          <w:p w14:paraId="11B916A6" w14:textId="77777777" w:rsidR="00785630" w:rsidRDefault="00791EFE">
            <w:pPr>
              <w:rPr>
                <w:color w:val="000000"/>
                <w:sz w:val="20"/>
              </w:rPr>
            </w:pPr>
            <w:r>
              <w:rPr>
                <w:color w:val="000000"/>
                <w:sz w:val="20"/>
              </w:rPr>
              <w:t xml:space="preserve"> </w:t>
            </w:r>
          </w:p>
        </w:tc>
        <w:tc>
          <w:tcPr>
            <w:tcW w:w="787" w:type="pct"/>
            <w:tcBorders>
              <w:top w:val="single" w:sz="2" w:space="0" w:color="000000"/>
            </w:tcBorders>
            <w:shd w:val="clear" w:color="auto" w:fill="CCEEFF"/>
            <w:noWrap/>
            <w:tcMar>
              <w:top w:w="15" w:type="dxa"/>
              <w:left w:w="0" w:type="dxa"/>
              <w:bottom w:w="0" w:type="dxa"/>
              <w:right w:w="15" w:type="dxa"/>
            </w:tcMar>
            <w:vAlign w:val="bottom"/>
          </w:tcPr>
          <w:p w14:paraId="04A68E6A" w14:textId="77777777" w:rsidR="00785630" w:rsidRDefault="00791EFE">
            <w:pPr>
              <w:jc w:val="right"/>
              <w:rPr>
                <w:color w:val="000000"/>
                <w:sz w:val="20"/>
              </w:rPr>
            </w:pPr>
            <w:r>
              <w:rPr>
                <w:color w:val="000000"/>
                <w:sz w:val="20"/>
              </w:rPr>
              <w:t>1,545,588</w:t>
            </w:r>
          </w:p>
        </w:tc>
        <w:tc>
          <w:tcPr>
            <w:tcW w:w="50" w:type="pct"/>
            <w:shd w:val="clear" w:color="auto" w:fill="CCEEFF"/>
            <w:noWrap/>
            <w:tcMar>
              <w:top w:w="15" w:type="dxa"/>
              <w:left w:w="0" w:type="dxa"/>
              <w:bottom w:w="0" w:type="dxa"/>
              <w:right w:w="15" w:type="dxa"/>
            </w:tcMar>
            <w:vAlign w:val="bottom"/>
          </w:tcPr>
          <w:p w14:paraId="04B21D27" w14:textId="77777777" w:rsidR="00785630" w:rsidRDefault="00791EFE">
            <w:pPr>
              <w:rPr>
                <w:color w:val="000000"/>
                <w:sz w:val="20"/>
              </w:rPr>
            </w:pPr>
            <w:r>
              <w:rPr>
                <w:color w:val="000000"/>
                <w:sz w:val="20"/>
              </w:rPr>
              <w:t xml:space="preserve"> </w:t>
            </w:r>
          </w:p>
        </w:tc>
        <w:tc>
          <w:tcPr>
            <w:tcW w:w="86" w:type="pct"/>
            <w:shd w:val="clear" w:color="auto" w:fill="CCEEFF"/>
            <w:tcMar>
              <w:top w:w="15" w:type="dxa"/>
              <w:left w:w="0" w:type="dxa"/>
              <w:bottom w:w="0" w:type="dxa"/>
              <w:right w:w="15" w:type="dxa"/>
            </w:tcMar>
          </w:tcPr>
          <w:p w14:paraId="40150DD3" w14:textId="77777777" w:rsidR="00785630" w:rsidRDefault="00791EFE">
            <w:pPr>
              <w:rPr>
                <w:color w:val="000000"/>
                <w:sz w:val="20"/>
              </w:rPr>
            </w:pPr>
            <w:r>
              <w:rPr>
                <w:color w:val="000000"/>
                <w:sz w:val="20"/>
              </w:rPr>
              <w:t xml:space="preserve"> </w:t>
            </w:r>
          </w:p>
        </w:tc>
        <w:tc>
          <w:tcPr>
            <w:tcW w:w="50" w:type="pct"/>
            <w:tcBorders>
              <w:top w:val="single" w:sz="2" w:space="0" w:color="000000"/>
            </w:tcBorders>
            <w:shd w:val="clear" w:color="auto" w:fill="CCEEFF"/>
            <w:noWrap/>
            <w:tcMar>
              <w:top w:w="15" w:type="dxa"/>
              <w:left w:w="0" w:type="dxa"/>
              <w:bottom w:w="0" w:type="dxa"/>
              <w:right w:w="15" w:type="dxa"/>
            </w:tcMar>
          </w:tcPr>
          <w:p w14:paraId="02C03B63" w14:textId="77777777" w:rsidR="00785630" w:rsidRDefault="00791EFE">
            <w:pPr>
              <w:rPr>
                <w:color w:val="000000"/>
                <w:sz w:val="20"/>
              </w:rPr>
            </w:pPr>
            <w:r>
              <w:rPr>
                <w:color w:val="000000"/>
                <w:sz w:val="20"/>
              </w:rPr>
              <w:t xml:space="preserve"> </w:t>
            </w:r>
          </w:p>
        </w:tc>
        <w:tc>
          <w:tcPr>
            <w:tcW w:w="574" w:type="pct"/>
            <w:tcBorders>
              <w:top w:val="single" w:sz="2" w:space="0" w:color="000000"/>
            </w:tcBorders>
            <w:shd w:val="clear" w:color="auto" w:fill="CCEEFF"/>
            <w:noWrap/>
            <w:tcMar>
              <w:top w:w="15" w:type="dxa"/>
              <w:left w:w="0" w:type="dxa"/>
              <w:bottom w:w="0" w:type="dxa"/>
              <w:right w:w="15" w:type="dxa"/>
            </w:tcMar>
          </w:tcPr>
          <w:p w14:paraId="23B2EF60" w14:textId="77777777" w:rsidR="00785630" w:rsidRDefault="00791EFE">
            <w:pPr>
              <w:jc w:val="right"/>
              <w:rPr>
                <w:color w:val="000000"/>
                <w:sz w:val="20"/>
              </w:rPr>
            </w:pPr>
            <w:r>
              <w:rPr>
                <w:color w:val="000000"/>
                <w:sz w:val="20"/>
              </w:rPr>
              <w:t>1,545,588</w:t>
            </w:r>
          </w:p>
        </w:tc>
        <w:tc>
          <w:tcPr>
            <w:tcW w:w="50" w:type="pct"/>
            <w:shd w:val="clear" w:color="auto" w:fill="CCEEFF"/>
            <w:noWrap/>
            <w:tcMar>
              <w:top w:w="15" w:type="dxa"/>
              <w:left w:w="0" w:type="dxa"/>
              <w:bottom w:w="0" w:type="dxa"/>
              <w:right w:w="15" w:type="dxa"/>
            </w:tcMar>
          </w:tcPr>
          <w:p w14:paraId="22960860" w14:textId="77777777" w:rsidR="00785630" w:rsidRDefault="00791EFE">
            <w:pPr>
              <w:rPr>
                <w:color w:val="000000"/>
                <w:sz w:val="20"/>
              </w:rPr>
            </w:pPr>
            <w:r>
              <w:rPr>
                <w:color w:val="000000"/>
                <w:sz w:val="20"/>
              </w:rPr>
              <w:t xml:space="preserve"> </w:t>
            </w:r>
          </w:p>
        </w:tc>
      </w:tr>
      <w:tr w:rsidR="002568E0" w14:paraId="43F3728D" w14:textId="77777777">
        <w:trPr>
          <w:cantSplit/>
          <w:jc w:val="center"/>
        </w:trPr>
        <w:tc>
          <w:tcPr>
            <w:tcW w:w="974" w:type="pct"/>
            <w:shd w:val="clear" w:color="auto" w:fill="CCEEFF"/>
            <w:tcMar>
              <w:top w:w="15" w:type="dxa"/>
              <w:left w:w="0" w:type="dxa"/>
              <w:bottom w:w="0" w:type="dxa"/>
              <w:right w:w="15" w:type="dxa"/>
            </w:tcMar>
            <w:vAlign w:val="bottom"/>
          </w:tcPr>
          <w:p w14:paraId="6047ED91" w14:textId="77777777" w:rsidR="00785630" w:rsidRDefault="00791EFE">
            <w:pPr>
              <w:keepNext/>
              <w:rPr>
                <w:color w:val="000000"/>
                <w:sz w:val="20"/>
              </w:rPr>
            </w:pPr>
            <w:r>
              <w:rPr>
                <w:color w:val="000000"/>
                <w:sz w:val="20"/>
              </w:rPr>
              <w:t xml:space="preserve"> </w:t>
            </w:r>
          </w:p>
        </w:tc>
        <w:tc>
          <w:tcPr>
            <w:tcW w:w="86" w:type="pct"/>
            <w:shd w:val="clear" w:color="auto" w:fill="CCEEFF"/>
            <w:tcMar>
              <w:top w:w="15" w:type="dxa"/>
              <w:left w:w="0" w:type="dxa"/>
              <w:bottom w:w="0" w:type="dxa"/>
              <w:right w:w="15" w:type="dxa"/>
            </w:tcMar>
            <w:vAlign w:val="bottom"/>
          </w:tcPr>
          <w:p w14:paraId="4271CAE3" w14:textId="77777777" w:rsidR="00785630" w:rsidRDefault="00791EFE">
            <w:pPr>
              <w:rPr>
                <w:color w:val="000000"/>
                <w:sz w:val="20"/>
              </w:rPr>
            </w:pPr>
            <w:r>
              <w:rPr>
                <w:color w:val="000000"/>
                <w:sz w:val="20"/>
              </w:rPr>
              <w:t xml:space="preserve"> </w:t>
            </w:r>
          </w:p>
        </w:tc>
        <w:tc>
          <w:tcPr>
            <w:tcW w:w="1315" w:type="pct"/>
            <w:shd w:val="clear" w:color="auto" w:fill="CCEEFF"/>
            <w:tcMar>
              <w:top w:w="15" w:type="dxa"/>
              <w:left w:w="0" w:type="dxa"/>
              <w:bottom w:w="0" w:type="dxa"/>
              <w:right w:w="15" w:type="dxa"/>
            </w:tcMar>
            <w:vAlign w:val="bottom"/>
          </w:tcPr>
          <w:p w14:paraId="22813FEE" w14:textId="77777777" w:rsidR="00785630" w:rsidRDefault="00791EFE">
            <w:pPr>
              <w:rPr>
                <w:color w:val="000000"/>
                <w:sz w:val="20"/>
              </w:rPr>
            </w:pPr>
            <w:r>
              <w:rPr>
                <w:color w:val="000000"/>
                <w:sz w:val="20"/>
              </w:rPr>
              <w:t>Termination Without Cause or Resign For Good Reason</w:t>
            </w:r>
          </w:p>
        </w:tc>
        <w:tc>
          <w:tcPr>
            <w:tcW w:w="86" w:type="pct"/>
            <w:shd w:val="clear" w:color="auto" w:fill="CCEEFF"/>
            <w:tcMar>
              <w:top w:w="15" w:type="dxa"/>
              <w:left w:w="0" w:type="dxa"/>
              <w:bottom w:w="0" w:type="dxa"/>
              <w:right w:w="15" w:type="dxa"/>
            </w:tcMar>
            <w:vAlign w:val="bottom"/>
          </w:tcPr>
          <w:p w14:paraId="537E62A7" w14:textId="77777777" w:rsidR="00785630"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329B8EAA" w14:textId="77777777" w:rsidR="00785630" w:rsidRDefault="00791EFE">
            <w:pPr>
              <w:rPr>
                <w:color w:val="000000"/>
                <w:sz w:val="20"/>
              </w:rPr>
            </w:pPr>
            <w:r>
              <w:rPr>
                <w:color w:val="000000"/>
                <w:sz w:val="20"/>
              </w:rPr>
              <w:t xml:space="preserve"> </w:t>
            </w:r>
          </w:p>
        </w:tc>
        <w:tc>
          <w:tcPr>
            <w:tcW w:w="580" w:type="pct"/>
            <w:shd w:val="clear" w:color="auto" w:fill="CCEEFF"/>
            <w:noWrap/>
            <w:tcMar>
              <w:top w:w="15" w:type="dxa"/>
              <w:left w:w="0" w:type="dxa"/>
              <w:bottom w:w="0" w:type="dxa"/>
              <w:right w:w="15" w:type="dxa"/>
            </w:tcMar>
          </w:tcPr>
          <w:p w14:paraId="14BCDC1D" w14:textId="77777777" w:rsidR="00785630" w:rsidRDefault="00791EFE">
            <w:pPr>
              <w:jc w:val="right"/>
              <w:rPr>
                <w:color w:val="000000"/>
                <w:sz w:val="20"/>
              </w:rPr>
            </w:pPr>
            <w:r>
              <w:rPr>
                <w:color w:val="000000"/>
                <w:sz w:val="20"/>
              </w:rPr>
              <w:t>28,894,785</w:t>
            </w:r>
          </w:p>
        </w:tc>
        <w:tc>
          <w:tcPr>
            <w:tcW w:w="50" w:type="pct"/>
            <w:shd w:val="clear" w:color="auto" w:fill="CCEEFF"/>
            <w:noWrap/>
            <w:tcMar>
              <w:top w:w="15" w:type="dxa"/>
              <w:left w:w="0" w:type="dxa"/>
              <w:bottom w:w="0" w:type="dxa"/>
              <w:right w:w="15" w:type="dxa"/>
            </w:tcMar>
          </w:tcPr>
          <w:p w14:paraId="2C54FB89" w14:textId="77777777" w:rsidR="00785630" w:rsidRDefault="00791EFE">
            <w:pPr>
              <w:rPr>
                <w:color w:val="000000"/>
                <w:sz w:val="20"/>
              </w:rPr>
            </w:pPr>
            <w:r>
              <w:rPr>
                <w:color w:val="000000"/>
                <w:sz w:val="20"/>
              </w:rPr>
              <w:t xml:space="preserve"> </w:t>
            </w:r>
          </w:p>
        </w:tc>
        <w:tc>
          <w:tcPr>
            <w:tcW w:w="120" w:type="pct"/>
            <w:shd w:val="clear" w:color="auto" w:fill="CCEEFF"/>
            <w:tcMar>
              <w:top w:w="15" w:type="dxa"/>
              <w:left w:w="0" w:type="dxa"/>
              <w:bottom w:w="0" w:type="dxa"/>
              <w:right w:w="15" w:type="dxa"/>
            </w:tcMar>
          </w:tcPr>
          <w:p w14:paraId="534276AF" w14:textId="77777777" w:rsidR="00785630" w:rsidRDefault="00791EFE">
            <w:pPr>
              <w:rPr>
                <w:color w:val="000000"/>
                <w:sz w:val="20"/>
                <w:vertAlign w:val="superscript"/>
              </w:rPr>
            </w:pPr>
            <w:r>
              <w:rPr>
                <w:color w:val="000000"/>
                <w:sz w:val="20"/>
                <w:vertAlign w:val="superscript"/>
              </w:rPr>
              <w:t>(3)</w:t>
            </w:r>
          </w:p>
        </w:tc>
        <w:tc>
          <w:tcPr>
            <w:tcW w:w="86" w:type="pct"/>
            <w:shd w:val="clear" w:color="auto" w:fill="CCEEFF"/>
            <w:tcMar>
              <w:top w:w="15" w:type="dxa"/>
              <w:left w:w="0" w:type="dxa"/>
              <w:bottom w:w="0" w:type="dxa"/>
              <w:right w:w="15" w:type="dxa"/>
            </w:tcMar>
            <w:vAlign w:val="bottom"/>
          </w:tcPr>
          <w:p w14:paraId="37CFEF17" w14:textId="77777777" w:rsidR="00785630"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3F142530" w14:textId="77777777" w:rsidR="00785630" w:rsidRDefault="00791EFE">
            <w:pPr>
              <w:rPr>
                <w:color w:val="000000"/>
                <w:sz w:val="20"/>
              </w:rPr>
            </w:pPr>
            <w:r>
              <w:rPr>
                <w:color w:val="000000"/>
                <w:sz w:val="20"/>
              </w:rPr>
              <w:t xml:space="preserve"> </w:t>
            </w:r>
          </w:p>
        </w:tc>
        <w:tc>
          <w:tcPr>
            <w:tcW w:w="787" w:type="pct"/>
            <w:shd w:val="clear" w:color="auto" w:fill="CCEEFF"/>
            <w:noWrap/>
            <w:tcMar>
              <w:top w:w="15" w:type="dxa"/>
              <w:left w:w="0" w:type="dxa"/>
              <w:bottom w:w="0" w:type="dxa"/>
              <w:right w:w="15" w:type="dxa"/>
            </w:tcMar>
          </w:tcPr>
          <w:p w14:paraId="02E3887E" w14:textId="77777777" w:rsidR="00785630" w:rsidRDefault="00791EFE">
            <w:pPr>
              <w:jc w:val="right"/>
              <w:rPr>
                <w:color w:val="000000"/>
                <w:sz w:val="20"/>
              </w:rPr>
            </w:pPr>
            <w:r>
              <w:rPr>
                <w:color w:val="000000"/>
                <w:sz w:val="20"/>
              </w:rPr>
              <w:t>16,370,128</w:t>
            </w:r>
          </w:p>
        </w:tc>
        <w:tc>
          <w:tcPr>
            <w:tcW w:w="50" w:type="pct"/>
            <w:shd w:val="clear" w:color="auto" w:fill="CCEEFF"/>
            <w:noWrap/>
            <w:tcMar>
              <w:top w:w="15" w:type="dxa"/>
              <w:left w:w="0" w:type="dxa"/>
              <w:bottom w:w="0" w:type="dxa"/>
              <w:right w:w="15" w:type="dxa"/>
            </w:tcMar>
          </w:tcPr>
          <w:p w14:paraId="6DF80C62" w14:textId="77777777" w:rsidR="00785630" w:rsidRDefault="00791EFE">
            <w:pPr>
              <w:rPr>
                <w:color w:val="000000"/>
                <w:sz w:val="20"/>
              </w:rPr>
            </w:pPr>
            <w:r>
              <w:rPr>
                <w:color w:val="000000"/>
                <w:sz w:val="20"/>
              </w:rPr>
              <w:t xml:space="preserve"> </w:t>
            </w:r>
          </w:p>
        </w:tc>
        <w:tc>
          <w:tcPr>
            <w:tcW w:w="86" w:type="pct"/>
            <w:shd w:val="clear" w:color="auto" w:fill="CCEEFF"/>
            <w:tcMar>
              <w:top w:w="15" w:type="dxa"/>
              <w:left w:w="0" w:type="dxa"/>
              <w:bottom w:w="0" w:type="dxa"/>
              <w:right w:w="15" w:type="dxa"/>
            </w:tcMar>
          </w:tcPr>
          <w:p w14:paraId="5FFFF7CC" w14:textId="77777777" w:rsidR="00785630"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79D2491D" w14:textId="77777777" w:rsidR="00785630" w:rsidRDefault="00791EFE">
            <w:pPr>
              <w:rPr>
                <w:color w:val="000000"/>
                <w:sz w:val="20"/>
              </w:rPr>
            </w:pPr>
            <w:r>
              <w:rPr>
                <w:color w:val="000000"/>
                <w:sz w:val="20"/>
              </w:rPr>
              <w:t xml:space="preserve"> </w:t>
            </w:r>
          </w:p>
        </w:tc>
        <w:tc>
          <w:tcPr>
            <w:tcW w:w="574" w:type="pct"/>
            <w:shd w:val="clear" w:color="auto" w:fill="CCEEFF"/>
            <w:noWrap/>
            <w:tcMar>
              <w:top w:w="15" w:type="dxa"/>
              <w:left w:w="0" w:type="dxa"/>
              <w:bottom w:w="0" w:type="dxa"/>
              <w:right w:w="15" w:type="dxa"/>
            </w:tcMar>
          </w:tcPr>
          <w:p w14:paraId="134BCEFB" w14:textId="77777777" w:rsidR="00785630" w:rsidRDefault="00791EFE">
            <w:pPr>
              <w:jc w:val="right"/>
              <w:rPr>
                <w:color w:val="000000"/>
                <w:sz w:val="20"/>
              </w:rPr>
            </w:pPr>
            <w:r>
              <w:rPr>
                <w:color w:val="000000"/>
                <w:sz w:val="20"/>
              </w:rPr>
              <w:t>45,264,913</w:t>
            </w:r>
          </w:p>
        </w:tc>
        <w:tc>
          <w:tcPr>
            <w:tcW w:w="50" w:type="pct"/>
            <w:shd w:val="clear" w:color="auto" w:fill="CCEEFF"/>
            <w:noWrap/>
            <w:tcMar>
              <w:top w:w="15" w:type="dxa"/>
              <w:left w:w="0" w:type="dxa"/>
              <w:bottom w:w="0" w:type="dxa"/>
              <w:right w:w="15" w:type="dxa"/>
            </w:tcMar>
          </w:tcPr>
          <w:p w14:paraId="5E5026F5" w14:textId="77777777" w:rsidR="00785630" w:rsidRDefault="00791EFE">
            <w:pPr>
              <w:rPr>
                <w:color w:val="000000"/>
                <w:sz w:val="20"/>
              </w:rPr>
            </w:pPr>
            <w:r>
              <w:rPr>
                <w:color w:val="000000"/>
                <w:sz w:val="20"/>
              </w:rPr>
              <w:t xml:space="preserve"> </w:t>
            </w:r>
          </w:p>
        </w:tc>
      </w:tr>
      <w:tr w:rsidR="002568E0" w14:paraId="20E4EF7B" w14:textId="77777777">
        <w:trPr>
          <w:cantSplit/>
          <w:jc w:val="center"/>
        </w:trPr>
        <w:tc>
          <w:tcPr>
            <w:tcW w:w="974" w:type="pct"/>
            <w:shd w:val="clear" w:color="auto" w:fill="CCEEFF"/>
            <w:tcMar>
              <w:top w:w="15" w:type="dxa"/>
              <w:left w:w="0" w:type="dxa"/>
              <w:bottom w:w="0" w:type="dxa"/>
              <w:right w:w="15" w:type="dxa"/>
            </w:tcMar>
            <w:vAlign w:val="bottom"/>
          </w:tcPr>
          <w:p w14:paraId="6D7E5420" w14:textId="77777777" w:rsidR="00785630" w:rsidRDefault="00791EFE">
            <w:pPr>
              <w:keepNext/>
              <w:rPr>
                <w:color w:val="000000"/>
                <w:sz w:val="20"/>
              </w:rPr>
            </w:pPr>
            <w:r>
              <w:rPr>
                <w:color w:val="000000"/>
                <w:sz w:val="20"/>
              </w:rPr>
              <w:t xml:space="preserve"> </w:t>
            </w:r>
          </w:p>
        </w:tc>
        <w:tc>
          <w:tcPr>
            <w:tcW w:w="86" w:type="pct"/>
            <w:shd w:val="clear" w:color="auto" w:fill="CCEEFF"/>
            <w:tcMar>
              <w:top w:w="15" w:type="dxa"/>
              <w:left w:w="0" w:type="dxa"/>
              <w:bottom w:w="0" w:type="dxa"/>
              <w:right w:w="15" w:type="dxa"/>
            </w:tcMar>
            <w:vAlign w:val="bottom"/>
          </w:tcPr>
          <w:p w14:paraId="226E45B7" w14:textId="77777777" w:rsidR="00785630" w:rsidRDefault="00791EFE">
            <w:pPr>
              <w:rPr>
                <w:color w:val="000000"/>
                <w:sz w:val="20"/>
              </w:rPr>
            </w:pPr>
            <w:r>
              <w:rPr>
                <w:color w:val="000000"/>
                <w:sz w:val="20"/>
              </w:rPr>
              <w:t xml:space="preserve"> </w:t>
            </w:r>
          </w:p>
        </w:tc>
        <w:tc>
          <w:tcPr>
            <w:tcW w:w="1315" w:type="pct"/>
            <w:shd w:val="clear" w:color="auto" w:fill="CCEEFF"/>
            <w:tcMar>
              <w:top w:w="15" w:type="dxa"/>
              <w:left w:w="0" w:type="dxa"/>
              <w:bottom w:w="0" w:type="dxa"/>
              <w:right w:w="15" w:type="dxa"/>
            </w:tcMar>
            <w:vAlign w:val="bottom"/>
          </w:tcPr>
          <w:p w14:paraId="7B753B25" w14:textId="77777777" w:rsidR="00785630" w:rsidRDefault="00791EFE">
            <w:pPr>
              <w:rPr>
                <w:rFonts w:ascii="Calibri"/>
                <w:color w:val="000000"/>
              </w:rPr>
            </w:pPr>
            <w:r>
              <w:rPr>
                <w:color w:val="000000"/>
                <w:sz w:val="20"/>
              </w:rPr>
              <w:t xml:space="preserve">Change in Control </w:t>
            </w:r>
            <w:r>
              <w:rPr>
                <w:color w:val="000000"/>
                <w:sz w:val="20"/>
                <w:vertAlign w:val="superscript"/>
              </w:rPr>
              <w:t>(2)</w:t>
            </w:r>
          </w:p>
        </w:tc>
        <w:tc>
          <w:tcPr>
            <w:tcW w:w="86" w:type="pct"/>
            <w:shd w:val="clear" w:color="auto" w:fill="CCEEFF"/>
            <w:tcMar>
              <w:top w:w="15" w:type="dxa"/>
              <w:left w:w="0" w:type="dxa"/>
              <w:bottom w:w="0" w:type="dxa"/>
              <w:right w:w="15" w:type="dxa"/>
            </w:tcMar>
            <w:vAlign w:val="bottom"/>
          </w:tcPr>
          <w:p w14:paraId="5B6AE716" w14:textId="77777777" w:rsidR="00785630" w:rsidRDefault="00791EFE">
            <w:pPr>
              <w:rPr>
                <w:color w:val="000000"/>
                <w:sz w:val="20"/>
                <w:vertAlign w:val="superscript"/>
              </w:rPr>
            </w:pPr>
            <w:r>
              <w:rPr>
                <w:color w:val="000000"/>
                <w:sz w:val="20"/>
                <w:vertAlign w:val="superscript"/>
              </w:rPr>
              <w:t xml:space="preserve"> </w:t>
            </w:r>
          </w:p>
        </w:tc>
        <w:tc>
          <w:tcPr>
            <w:tcW w:w="50" w:type="pct"/>
            <w:shd w:val="clear" w:color="auto" w:fill="CCEEFF"/>
            <w:noWrap/>
            <w:tcMar>
              <w:top w:w="15" w:type="dxa"/>
              <w:left w:w="0" w:type="dxa"/>
              <w:bottom w:w="0" w:type="dxa"/>
              <w:right w:w="15" w:type="dxa"/>
            </w:tcMar>
            <w:vAlign w:val="bottom"/>
          </w:tcPr>
          <w:p w14:paraId="2F301F85" w14:textId="77777777" w:rsidR="00785630" w:rsidRDefault="00791EFE">
            <w:pPr>
              <w:rPr>
                <w:color w:val="000000"/>
                <w:sz w:val="20"/>
              </w:rPr>
            </w:pPr>
            <w:r>
              <w:rPr>
                <w:color w:val="000000"/>
                <w:sz w:val="20"/>
              </w:rPr>
              <w:t xml:space="preserve"> </w:t>
            </w:r>
          </w:p>
        </w:tc>
        <w:tc>
          <w:tcPr>
            <w:tcW w:w="580" w:type="pct"/>
            <w:shd w:val="clear" w:color="auto" w:fill="CCEEFF"/>
            <w:noWrap/>
            <w:tcMar>
              <w:top w:w="15" w:type="dxa"/>
              <w:left w:w="0" w:type="dxa"/>
              <w:bottom w:w="0" w:type="dxa"/>
              <w:right w:w="15" w:type="dxa"/>
            </w:tcMar>
            <w:vAlign w:val="bottom"/>
          </w:tcPr>
          <w:p w14:paraId="6435F3B3" w14:textId="77777777" w:rsidR="00785630" w:rsidRDefault="00791EFE">
            <w:pPr>
              <w:jc w:val="right"/>
              <w:rPr>
                <w:color w:val="000000"/>
                <w:sz w:val="20"/>
              </w:rPr>
            </w:pPr>
            <w:r>
              <w:rPr>
                <w:color w:val="000000"/>
                <w:sz w:val="20"/>
              </w:rPr>
              <w:t>—</w:t>
            </w:r>
          </w:p>
        </w:tc>
        <w:tc>
          <w:tcPr>
            <w:tcW w:w="50" w:type="pct"/>
            <w:shd w:val="clear" w:color="auto" w:fill="CCEEFF"/>
            <w:noWrap/>
            <w:tcMar>
              <w:top w:w="15" w:type="dxa"/>
              <w:left w:w="0" w:type="dxa"/>
              <w:bottom w:w="0" w:type="dxa"/>
              <w:right w:w="15" w:type="dxa"/>
            </w:tcMar>
            <w:vAlign w:val="bottom"/>
          </w:tcPr>
          <w:p w14:paraId="04D317B0" w14:textId="77777777" w:rsidR="00785630" w:rsidRDefault="00791EFE">
            <w:pPr>
              <w:rPr>
                <w:color w:val="000000"/>
                <w:sz w:val="20"/>
              </w:rPr>
            </w:pPr>
            <w:r>
              <w:rPr>
                <w:color w:val="000000"/>
                <w:sz w:val="20"/>
              </w:rPr>
              <w:t xml:space="preserve"> </w:t>
            </w:r>
          </w:p>
        </w:tc>
        <w:tc>
          <w:tcPr>
            <w:tcW w:w="120" w:type="pct"/>
            <w:shd w:val="clear" w:color="auto" w:fill="CCEEFF"/>
            <w:tcMar>
              <w:top w:w="15" w:type="dxa"/>
              <w:left w:w="0" w:type="dxa"/>
              <w:bottom w:w="0" w:type="dxa"/>
              <w:right w:w="15" w:type="dxa"/>
            </w:tcMar>
          </w:tcPr>
          <w:p w14:paraId="31405F81" w14:textId="77777777" w:rsidR="00785630" w:rsidRDefault="00791EFE">
            <w:pPr>
              <w:rPr>
                <w:color w:val="000000"/>
                <w:sz w:val="20"/>
                <w:vertAlign w:val="superscript"/>
              </w:rPr>
            </w:pPr>
            <w:r>
              <w:rPr>
                <w:color w:val="000000"/>
                <w:sz w:val="20"/>
                <w:vertAlign w:val="superscript"/>
              </w:rPr>
              <w:t xml:space="preserve"> </w:t>
            </w:r>
          </w:p>
        </w:tc>
        <w:tc>
          <w:tcPr>
            <w:tcW w:w="86" w:type="pct"/>
            <w:shd w:val="clear" w:color="auto" w:fill="CCEEFF"/>
            <w:tcMar>
              <w:top w:w="15" w:type="dxa"/>
              <w:left w:w="0" w:type="dxa"/>
              <w:bottom w:w="0" w:type="dxa"/>
              <w:right w:w="15" w:type="dxa"/>
            </w:tcMar>
            <w:vAlign w:val="bottom"/>
          </w:tcPr>
          <w:p w14:paraId="0D9CA3EB" w14:textId="77777777" w:rsidR="00785630"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4D492FDC" w14:textId="77777777" w:rsidR="00785630" w:rsidRDefault="00791EFE">
            <w:pPr>
              <w:rPr>
                <w:color w:val="000000"/>
                <w:sz w:val="20"/>
              </w:rPr>
            </w:pPr>
            <w:r>
              <w:rPr>
                <w:color w:val="000000"/>
                <w:sz w:val="20"/>
              </w:rPr>
              <w:t xml:space="preserve"> </w:t>
            </w:r>
          </w:p>
        </w:tc>
        <w:tc>
          <w:tcPr>
            <w:tcW w:w="787" w:type="pct"/>
            <w:shd w:val="clear" w:color="auto" w:fill="CCEEFF"/>
            <w:noWrap/>
            <w:tcMar>
              <w:top w:w="15" w:type="dxa"/>
              <w:left w:w="0" w:type="dxa"/>
              <w:bottom w:w="0" w:type="dxa"/>
              <w:right w:w="15" w:type="dxa"/>
            </w:tcMar>
          </w:tcPr>
          <w:p w14:paraId="0BBDDB53" w14:textId="77777777" w:rsidR="00785630" w:rsidRDefault="00791EFE">
            <w:pPr>
              <w:jc w:val="right"/>
              <w:rPr>
                <w:color w:val="000000"/>
                <w:sz w:val="20"/>
              </w:rPr>
            </w:pPr>
            <w:r>
              <w:rPr>
                <w:color w:val="000000"/>
                <w:sz w:val="20"/>
              </w:rPr>
              <w:t>14,824,540</w:t>
            </w:r>
          </w:p>
        </w:tc>
        <w:tc>
          <w:tcPr>
            <w:tcW w:w="50" w:type="pct"/>
            <w:shd w:val="clear" w:color="auto" w:fill="CCEEFF"/>
            <w:noWrap/>
            <w:tcMar>
              <w:top w:w="15" w:type="dxa"/>
              <w:left w:w="0" w:type="dxa"/>
              <w:bottom w:w="0" w:type="dxa"/>
              <w:right w:w="15" w:type="dxa"/>
            </w:tcMar>
          </w:tcPr>
          <w:p w14:paraId="0D93AECF" w14:textId="77777777" w:rsidR="00785630" w:rsidRDefault="00791EFE">
            <w:pPr>
              <w:rPr>
                <w:color w:val="000000"/>
                <w:sz w:val="20"/>
              </w:rPr>
            </w:pPr>
            <w:r>
              <w:rPr>
                <w:color w:val="000000"/>
                <w:sz w:val="20"/>
              </w:rPr>
              <w:t xml:space="preserve"> </w:t>
            </w:r>
          </w:p>
        </w:tc>
        <w:tc>
          <w:tcPr>
            <w:tcW w:w="86" w:type="pct"/>
            <w:shd w:val="clear" w:color="auto" w:fill="CCEEFF"/>
            <w:tcMar>
              <w:top w:w="15" w:type="dxa"/>
              <w:left w:w="0" w:type="dxa"/>
              <w:bottom w:w="0" w:type="dxa"/>
              <w:right w:w="15" w:type="dxa"/>
            </w:tcMar>
          </w:tcPr>
          <w:p w14:paraId="75A602C1" w14:textId="77777777" w:rsidR="00785630"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7CC491DB" w14:textId="77777777" w:rsidR="00785630" w:rsidRDefault="00791EFE">
            <w:pPr>
              <w:rPr>
                <w:color w:val="000000"/>
                <w:sz w:val="20"/>
              </w:rPr>
            </w:pPr>
            <w:r>
              <w:rPr>
                <w:color w:val="000000"/>
                <w:sz w:val="20"/>
              </w:rPr>
              <w:t xml:space="preserve"> </w:t>
            </w:r>
          </w:p>
        </w:tc>
        <w:tc>
          <w:tcPr>
            <w:tcW w:w="574" w:type="pct"/>
            <w:shd w:val="clear" w:color="auto" w:fill="CCEEFF"/>
            <w:noWrap/>
            <w:tcMar>
              <w:top w:w="15" w:type="dxa"/>
              <w:left w:w="0" w:type="dxa"/>
              <w:bottom w:w="0" w:type="dxa"/>
              <w:right w:w="15" w:type="dxa"/>
            </w:tcMar>
          </w:tcPr>
          <w:p w14:paraId="1C1C868E" w14:textId="77777777" w:rsidR="00785630" w:rsidRDefault="00791EFE">
            <w:pPr>
              <w:jc w:val="right"/>
              <w:rPr>
                <w:color w:val="000000"/>
                <w:sz w:val="20"/>
              </w:rPr>
            </w:pPr>
            <w:r>
              <w:rPr>
                <w:color w:val="000000"/>
                <w:sz w:val="20"/>
              </w:rPr>
              <w:t>14,824,540</w:t>
            </w:r>
          </w:p>
        </w:tc>
        <w:tc>
          <w:tcPr>
            <w:tcW w:w="50" w:type="pct"/>
            <w:shd w:val="clear" w:color="auto" w:fill="CCEEFF"/>
            <w:noWrap/>
            <w:tcMar>
              <w:top w:w="15" w:type="dxa"/>
              <w:left w:w="0" w:type="dxa"/>
              <w:bottom w:w="0" w:type="dxa"/>
              <w:right w:w="15" w:type="dxa"/>
            </w:tcMar>
          </w:tcPr>
          <w:p w14:paraId="0D62C324" w14:textId="77777777" w:rsidR="00785630" w:rsidRDefault="00791EFE">
            <w:pPr>
              <w:rPr>
                <w:color w:val="000000"/>
                <w:sz w:val="20"/>
              </w:rPr>
            </w:pPr>
            <w:r>
              <w:rPr>
                <w:color w:val="000000"/>
                <w:sz w:val="20"/>
              </w:rPr>
              <w:t xml:space="preserve"> </w:t>
            </w:r>
          </w:p>
        </w:tc>
      </w:tr>
      <w:tr w:rsidR="002568E0" w14:paraId="045B0202" w14:textId="77777777">
        <w:trPr>
          <w:cantSplit/>
          <w:jc w:val="center"/>
        </w:trPr>
        <w:tc>
          <w:tcPr>
            <w:tcW w:w="974" w:type="pct"/>
            <w:shd w:val="clear" w:color="auto" w:fill="CCEEFF"/>
            <w:tcMar>
              <w:top w:w="15" w:type="dxa"/>
              <w:left w:w="0" w:type="dxa"/>
              <w:bottom w:w="0" w:type="dxa"/>
              <w:right w:w="15" w:type="dxa"/>
            </w:tcMar>
            <w:vAlign w:val="bottom"/>
          </w:tcPr>
          <w:p w14:paraId="09C40C64" w14:textId="77777777" w:rsidR="00785630" w:rsidRDefault="00791EFE">
            <w:pPr>
              <w:keepNext/>
              <w:rPr>
                <w:color w:val="000000"/>
                <w:sz w:val="20"/>
              </w:rPr>
            </w:pPr>
            <w:r>
              <w:rPr>
                <w:color w:val="000000"/>
                <w:sz w:val="20"/>
              </w:rPr>
              <w:t xml:space="preserve"> </w:t>
            </w:r>
          </w:p>
        </w:tc>
        <w:tc>
          <w:tcPr>
            <w:tcW w:w="86" w:type="pct"/>
            <w:shd w:val="clear" w:color="auto" w:fill="CCEEFF"/>
            <w:tcMar>
              <w:top w:w="15" w:type="dxa"/>
              <w:left w:w="0" w:type="dxa"/>
              <w:bottom w:w="0" w:type="dxa"/>
              <w:right w:w="15" w:type="dxa"/>
            </w:tcMar>
            <w:vAlign w:val="bottom"/>
          </w:tcPr>
          <w:p w14:paraId="411C0F7A" w14:textId="77777777" w:rsidR="00785630" w:rsidRDefault="00791EFE">
            <w:pPr>
              <w:rPr>
                <w:color w:val="000000"/>
                <w:sz w:val="20"/>
              </w:rPr>
            </w:pPr>
            <w:r>
              <w:rPr>
                <w:color w:val="000000"/>
                <w:sz w:val="20"/>
              </w:rPr>
              <w:t xml:space="preserve"> </w:t>
            </w:r>
          </w:p>
        </w:tc>
        <w:tc>
          <w:tcPr>
            <w:tcW w:w="1315" w:type="pct"/>
            <w:shd w:val="clear" w:color="auto" w:fill="CCEEFF"/>
            <w:tcMar>
              <w:top w:w="15" w:type="dxa"/>
              <w:left w:w="0" w:type="dxa"/>
              <w:bottom w:w="0" w:type="dxa"/>
              <w:right w:w="15" w:type="dxa"/>
            </w:tcMar>
            <w:vAlign w:val="bottom"/>
          </w:tcPr>
          <w:p w14:paraId="6C8A892B" w14:textId="77777777" w:rsidR="00785630" w:rsidRDefault="00791EFE">
            <w:pPr>
              <w:rPr>
                <w:color w:val="000000"/>
                <w:sz w:val="20"/>
              </w:rPr>
            </w:pPr>
            <w:r>
              <w:rPr>
                <w:color w:val="000000"/>
                <w:sz w:val="20"/>
              </w:rPr>
              <w:t>Change in Control and Termination Without Cause</w:t>
            </w:r>
          </w:p>
        </w:tc>
        <w:tc>
          <w:tcPr>
            <w:tcW w:w="86" w:type="pct"/>
            <w:shd w:val="clear" w:color="auto" w:fill="CCEEFF"/>
            <w:tcMar>
              <w:top w:w="15" w:type="dxa"/>
              <w:left w:w="0" w:type="dxa"/>
              <w:bottom w:w="0" w:type="dxa"/>
              <w:right w:w="15" w:type="dxa"/>
            </w:tcMar>
            <w:vAlign w:val="bottom"/>
          </w:tcPr>
          <w:p w14:paraId="19BD2C43" w14:textId="77777777" w:rsidR="00785630"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0957C0B6" w14:textId="77777777" w:rsidR="00785630" w:rsidRDefault="00791EFE">
            <w:pPr>
              <w:rPr>
                <w:color w:val="000000"/>
                <w:sz w:val="20"/>
              </w:rPr>
            </w:pPr>
            <w:r>
              <w:rPr>
                <w:color w:val="000000"/>
                <w:sz w:val="20"/>
              </w:rPr>
              <w:t xml:space="preserve"> </w:t>
            </w:r>
          </w:p>
        </w:tc>
        <w:tc>
          <w:tcPr>
            <w:tcW w:w="580" w:type="pct"/>
            <w:shd w:val="clear" w:color="auto" w:fill="CCEEFF"/>
            <w:noWrap/>
            <w:tcMar>
              <w:top w:w="15" w:type="dxa"/>
              <w:left w:w="0" w:type="dxa"/>
              <w:bottom w:w="0" w:type="dxa"/>
              <w:right w:w="15" w:type="dxa"/>
            </w:tcMar>
          </w:tcPr>
          <w:p w14:paraId="0688CCB4" w14:textId="77777777" w:rsidR="00785630" w:rsidRDefault="00791EFE">
            <w:pPr>
              <w:jc w:val="right"/>
              <w:rPr>
                <w:color w:val="000000"/>
                <w:sz w:val="20"/>
              </w:rPr>
            </w:pPr>
            <w:r>
              <w:rPr>
                <w:color w:val="000000"/>
                <w:sz w:val="20"/>
              </w:rPr>
              <w:t>28,894,785</w:t>
            </w:r>
          </w:p>
        </w:tc>
        <w:tc>
          <w:tcPr>
            <w:tcW w:w="50" w:type="pct"/>
            <w:shd w:val="clear" w:color="auto" w:fill="CCEEFF"/>
            <w:noWrap/>
            <w:tcMar>
              <w:top w:w="15" w:type="dxa"/>
              <w:left w:w="0" w:type="dxa"/>
              <w:bottom w:w="0" w:type="dxa"/>
              <w:right w:w="15" w:type="dxa"/>
            </w:tcMar>
          </w:tcPr>
          <w:p w14:paraId="4921CCEA" w14:textId="77777777" w:rsidR="00785630" w:rsidRDefault="00791EFE">
            <w:pPr>
              <w:rPr>
                <w:color w:val="000000"/>
                <w:sz w:val="20"/>
              </w:rPr>
            </w:pPr>
            <w:r>
              <w:rPr>
                <w:color w:val="000000"/>
                <w:sz w:val="20"/>
              </w:rPr>
              <w:t xml:space="preserve"> </w:t>
            </w:r>
          </w:p>
        </w:tc>
        <w:tc>
          <w:tcPr>
            <w:tcW w:w="120" w:type="pct"/>
            <w:shd w:val="clear" w:color="auto" w:fill="CCEEFF"/>
            <w:tcMar>
              <w:top w:w="15" w:type="dxa"/>
              <w:left w:w="0" w:type="dxa"/>
              <w:bottom w:w="0" w:type="dxa"/>
              <w:right w:w="15" w:type="dxa"/>
            </w:tcMar>
          </w:tcPr>
          <w:p w14:paraId="30BEF757" w14:textId="77777777" w:rsidR="00785630" w:rsidRDefault="00791EFE">
            <w:pPr>
              <w:rPr>
                <w:color w:val="000000"/>
                <w:sz w:val="20"/>
                <w:vertAlign w:val="superscript"/>
              </w:rPr>
            </w:pPr>
            <w:r>
              <w:rPr>
                <w:color w:val="000000"/>
                <w:sz w:val="20"/>
                <w:vertAlign w:val="superscript"/>
              </w:rPr>
              <w:t>(3)</w:t>
            </w:r>
          </w:p>
        </w:tc>
        <w:tc>
          <w:tcPr>
            <w:tcW w:w="86" w:type="pct"/>
            <w:shd w:val="clear" w:color="auto" w:fill="CCEEFF"/>
            <w:tcMar>
              <w:top w:w="15" w:type="dxa"/>
              <w:left w:w="0" w:type="dxa"/>
              <w:bottom w:w="0" w:type="dxa"/>
              <w:right w:w="15" w:type="dxa"/>
            </w:tcMar>
            <w:vAlign w:val="bottom"/>
          </w:tcPr>
          <w:p w14:paraId="29237F47" w14:textId="77777777" w:rsidR="00785630"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51D682E2" w14:textId="77777777" w:rsidR="00785630" w:rsidRDefault="00791EFE">
            <w:pPr>
              <w:rPr>
                <w:color w:val="000000"/>
                <w:sz w:val="20"/>
              </w:rPr>
            </w:pPr>
            <w:r>
              <w:rPr>
                <w:color w:val="000000"/>
                <w:sz w:val="20"/>
              </w:rPr>
              <w:t xml:space="preserve"> </w:t>
            </w:r>
          </w:p>
        </w:tc>
        <w:tc>
          <w:tcPr>
            <w:tcW w:w="787" w:type="pct"/>
            <w:shd w:val="clear" w:color="auto" w:fill="CCEEFF"/>
            <w:noWrap/>
            <w:tcMar>
              <w:top w:w="15" w:type="dxa"/>
              <w:left w:w="0" w:type="dxa"/>
              <w:bottom w:w="0" w:type="dxa"/>
              <w:right w:w="15" w:type="dxa"/>
            </w:tcMar>
          </w:tcPr>
          <w:p w14:paraId="2D680BDE" w14:textId="77777777" w:rsidR="00785630" w:rsidRDefault="00791EFE">
            <w:pPr>
              <w:jc w:val="right"/>
              <w:rPr>
                <w:color w:val="000000"/>
                <w:sz w:val="20"/>
              </w:rPr>
            </w:pPr>
            <w:r>
              <w:rPr>
                <w:color w:val="000000"/>
                <w:sz w:val="20"/>
              </w:rPr>
              <w:t>14,824,540</w:t>
            </w:r>
          </w:p>
        </w:tc>
        <w:tc>
          <w:tcPr>
            <w:tcW w:w="50" w:type="pct"/>
            <w:shd w:val="clear" w:color="auto" w:fill="CCEEFF"/>
            <w:noWrap/>
            <w:tcMar>
              <w:top w:w="15" w:type="dxa"/>
              <w:left w:w="0" w:type="dxa"/>
              <w:bottom w:w="0" w:type="dxa"/>
              <w:right w:w="15" w:type="dxa"/>
            </w:tcMar>
          </w:tcPr>
          <w:p w14:paraId="0B9C0F7B" w14:textId="77777777" w:rsidR="00785630" w:rsidRDefault="00791EFE">
            <w:pPr>
              <w:rPr>
                <w:color w:val="000000"/>
                <w:sz w:val="20"/>
              </w:rPr>
            </w:pPr>
            <w:r>
              <w:rPr>
                <w:color w:val="000000"/>
                <w:sz w:val="20"/>
              </w:rPr>
              <w:t xml:space="preserve"> </w:t>
            </w:r>
          </w:p>
        </w:tc>
        <w:tc>
          <w:tcPr>
            <w:tcW w:w="86" w:type="pct"/>
            <w:shd w:val="clear" w:color="auto" w:fill="CCEEFF"/>
            <w:tcMar>
              <w:top w:w="15" w:type="dxa"/>
              <w:left w:w="0" w:type="dxa"/>
              <w:bottom w:w="0" w:type="dxa"/>
              <w:right w:w="15" w:type="dxa"/>
            </w:tcMar>
          </w:tcPr>
          <w:p w14:paraId="7D0A8E43" w14:textId="77777777" w:rsidR="00785630" w:rsidRDefault="00791EFE">
            <w:pPr>
              <w:rPr>
                <w:color w:val="000000"/>
                <w:sz w:val="20"/>
              </w:rPr>
            </w:pPr>
            <w:r>
              <w:rPr>
                <w:color w:val="000000"/>
                <w:sz w:val="20"/>
              </w:rPr>
              <w:t xml:space="preserve"> </w:t>
            </w:r>
          </w:p>
        </w:tc>
        <w:tc>
          <w:tcPr>
            <w:tcW w:w="50" w:type="pct"/>
            <w:shd w:val="clear" w:color="auto" w:fill="CCEEFF"/>
            <w:noWrap/>
            <w:tcMar>
              <w:top w:w="15" w:type="dxa"/>
              <w:left w:w="0" w:type="dxa"/>
              <w:bottom w:w="0" w:type="dxa"/>
              <w:right w:w="15" w:type="dxa"/>
            </w:tcMar>
          </w:tcPr>
          <w:p w14:paraId="1900A378" w14:textId="77777777" w:rsidR="00785630" w:rsidRDefault="00791EFE">
            <w:pPr>
              <w:rPr>
                <w:color w:val="000000"/>
                <w:sz w:val="20"/>
              </w:rPr>
            </w:pPr>
            <w:r>
              <w:rPr>
                <w:color w:val="000000"/>
                <w:sz w:val="20"/>
              </w:rPr>
              <w:t xml:space="preserve"> </w:t>
            </w:r>
          </w:p>
        </w:tc>
        <w:tc>
          <w:tcPr>
            <w:tcW w:w="574" w:type="pct"/>
            <w:shd w:val="clear" w:color="auto" w:fill="CCEEFF"/>
            <w:noWrap/>
            <w:tcMar>
              <w:top w:w="15" w:type="dxa"/>
              <w:left w:w="0" w:type="dxa"/>
              <w:bottom w:w="0" w:type="dxa"/>
              <w:right w:w="15" w:type="dxa"/>
            </w:tcMar>
          </w:tcPr>
          <w:p w14:paraId="488BE146" w14:textId="77777777" w:rsidR="00785630" w:rsidRDefault="00791EFE">
            <w:pPr>
              <w:jc w:val="right"/>
              <w:rPr>
                <w:color w:val="000000"/>
                <w:sz w:val="20"/>
              </w:rPr>
            </w:pPr>
            <w:r>
              <w:rPr>
                <w:color w:val="000000"/>
                <w:sz w:val="20"/>
              </w:rPr>
              <w:t>43,719,325</w:t>
            </w:r>
          </w:p>
        </w:tc>
        <w:tc>
          <w:tcPr>
            <w:tcW w:w="50" w:type="pct"/>
            <w:shd w:val="clear" w:color="auto" w:fill="CCEEFF"/>
            <w:noWrap/>
            <w:tcMar>
              <w:top w:w="15" w:type="dxa"/>
              <w:left w:w="0" w:type="dxa"/>
              <w:bottom w:w="0" w:type="dxa"/>
              <w:right w:w="15" w:type="dxa"/>
            </w:tcMar>
          </w:tcPr>
          <w:p w14:paraId="394E1A7D" w14:textId="77777777" w:rsidR="00785630" w:rsidRDefault="00791EFE">
            <w:pPr>
              <w:rPr>
                <w:color w:val="000000"/>
                <w:sz w:val="20"/>
              </w:rPr>
            </w:pPr>
            <w:r>
              <w:rPr>
                <w:color w:val="000000"/>
                <w:sz w:val="20"/>
              </w:rPr>
              <w:t xml:space="preserve"> </w:t>
            </w:r>
          </w:p>
        </w:tc>
      </w:tr>
      <w:tr w:rsidR="002568E0" w14:paraId="32D2A19F" w14:textId="77777777">
        <w:trPr>
          <w:cantSplit/>
          <w:jc w:val="center"/>
        </w:trPr>
        <w:tc>
          <w:tcPr>
            <w:tcW w:w="974" w:type="pct"/>
            <w:shd w:val="clear" w:color="auto" w:fill="FFFFFF"/>
            <w:tcMar>
              <w:top w:w="15" w:type="dxa"/>
              <w:left w:w="0" w:type="dxa"/>
              <w:bottom w:w="0" w:type="dxa"/>
              <w:right w:w="15" w:type="dxa"/>
            </w:tcMar>
            <w:vAlign w:val="bottom"/>
          </w:tcPr>
          <w:p w14:paraId="3268BCFA" w14:textId="77777777" w:rsidR="00785630" w:rsidRDefault="00791EFE">
            <w:pPr>
              <w:keepNext/>
              <w:rPr>
                <w:color w:val="000000"/>
                <w:sz w:val="20"/>
              </w:rPr>
            </w:pPr>
            <w:r>
              <w:rPr>
                <w:color w:val="000000"/>
                <w:sz w:val="20"/>
              </w:rPr>
              <w:t xml:space="preserve"> David Weinberg</w:t>
            </w:r>
          </w:p>
        </w:tc>
        <w:tc>
          <w:tcPr>
            <w:tcW w:w="86" w:type="pct"/>
            <w:shd w:val="clear" w:color="auto" w:fill="FFFFFF"/>
            <w:tcMar>
              <w:top w:w="15" w:type="dxa"/>
              <w:left w:w="0" w:type="dxa"/>
              <w:bottom w:w="0" w:type="dxa"/>
              <w:right w:w="15" w:type="dxa"/>
            </w:tcMar>
            <w:vAlign w:val="bottom"/>
          </w:tcPr>
          <w:p w14:paraId="772689C6" w14:textId="77777777" w:rsidR="00785630" w:rsidRDefault="00791EFE">
            <w:pPr>
              <w:rPr>
                <w:color w:val="000000"/>
                <w:sz w:val="20"/>
              </w:rPr>
            </w:pPr>
            <w:r>
              <w:rPr>
                <w:color w:val="000000"/>
                <w:sz w:val="20"/>
              </w:rPr>
              <w:t xml:space="preserve"> </w:t>
            </w:r>
          </w:p>
        </w:tc>
        <w:tc>
          <w:tcPr>
            <w:tcW w:w="1315" w:type="pct"/>
            <w:shd w:val="clear" w:color="auto" w:fill="FFFFFF"/>
            <w:tcMar>
              <w:top w:w="15" w:type="dxa"/>
              <w:left w:w="0" w:type="dxa"/>
              <w:bottom w:w="0" w:type="dxa"/>
              <w:right w:w="15" w:type="dxa"/>
            </w:tcMar>
            <w:vAlign w:val="bottom"/>
          </w:tcPr>
          <w:p w14:paraId="1C8071A9" w14:textId="77777777" w:rsidR="00785630" w:rsidRDefault="00791EFE">
            <w:pPr>
              <w:rPr>
                <w:color w:val="000000"/>
                <w:sz w:val="20"/>
              </w:rPr>
            </w:pPr>
            <w:r>
              <w:rPr>
                <w:color w:val="000000"/>
                <w:sz w:val="20"/>
              </w:rPr>
              <w:t>Death/Disability</w:t>
            </w:r>
          </w:p>
        </w:tc>
        <w:tc>
          <w:tcPr>
            <w:tcW w:w="86" w:type="pct"/>
            <w:shd w:val="clear" w:color="auto" w:fill="FFFFFF"/>
            <w:tcMar>
              <w:top w:w="15" w:type="dxa"/>
              <w:left w:w="0" w:type="dxa"/>
              <w:bottom w:w="0" w:type="dxa"/>
              <w:right w:w="15" w:type="dxa"/>
            </w:tcMar>
            <w:vAlign w:val="bottom"/>
          </w:tcPr>
          <w:p w14:paraId="06951646" w14:textId="77777777" w:rsidR="00785630"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20841F8C" w14:textId="77777777" w:rsidR="00785630" w:rsidRDefault="00791EFE">
            <w:pPr>
              <w:rPr>
                <w:color w:val="000000"/>
                <w:sz w:val="20"/>
              </w:rPr>
            </w:pPr>
            <w:r>
              <w:rPr>
                <w:color w:val="000000"/>
                <w:sz w:val="20"/>
              </w:rPr>
              <w:t xml:space="preserve"> </w:t>
            </w:r>
          </w:p>
        </w:tc>
        <w:tc>
          <w:tcPr>
            <w:tcW w:w="580" w:type="pct"/>
            <w:shd w:val="clear" w:color="auto" w:fill="FFFFFF"/>
            <w:noWrap/>
            <w:tcMar>
              <w:top w:w="15" w:type="dxa"/>
              <w:left w:w="0" w:type="dxa"/>
              <w:bottom w:w="0" w:type="dxa"/>
              <w:right w:w="15" w:type="dxa"/>
            </w:tcMar>
          </w:tcPr>
          <w:p w14:paraId="07BB0678" w14:textId="77777777" w:rsidR="00785630"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tcPr>
          <w:p w14:paraId="2CF3DD72" w14:textId="77777777" w:rsidR="00785630" w:rsidRDefault="00791EFE">
            <w:pPr>
              <w:rPr>
                <w:color w:val="000000"/>
                <w:sz w:val="20"/>
              </w:rPr>
            </w:pPr>
            <w:r>
              <w:rPr>
                <w:color w:val="000000"/>
                <w:sz w:val="20"/>
              </w:rPr>
              <w:t xml:space="preserve"> </w:t>
            </w:r>
          </w:p>
        </w:tc>
        <w:tc>
          <w:tcPr>
            <w:tcW w:w="120" w:type="pct"/>
            <w:shd w:val="clear" w:color="auto" w:fill="FFFFFF"/>
            <w:tcMar>
              <w:top w:w="15" w:type="dxa"/>
              <w:left w:w="0" w:type="dxa"/>
              <w:bottom w:w="0" w:type="dxa"/>
              <w:right w:w="15" w:type="dxa"/>
            </w:tcMar>
          </w:tcPr>
          <w:p w14:paraId="22832C91" w14:textId="77777777" w:rsidR="00785630" w:rsidRDefault="00791EFE">
            <w:pPr>
              <w:rPr>
                <w:color w:val="000000"/>
                <w:sz w:val="20"/>
                <w:vertAlign w:val="superscript"/>
              </w:rPr>
            </w:pPr>
            <w:r>
              <w:rPr>
                <w:color w:val="000000"/>
                <w:sz w:val="20"/>
                <w:vertAlign w:val="superscript"/>
              </w:rPr>
              <w:t xml:space="preserve"> </w:t>
            </w:r>
          </w:p>
        </w:tc>
        <w:tc>
          <w:tcPr>
            <w:tcW w:w="86" w:type="pct"/>
            <w:shd w:val="clear" w:color="auto" w:fill="FFFFFF"/>
            <w:tcMar>
              <w:top w:w="15" w:type="dxa"/>
              <w:left w:w="0" w:type="dxa"/>
              <w:bottom w:w="0" w:type="dxa"/>
              <w:right w:w="15" w:type="dxa"/>
            </w:tcMar>
            <w:vAlign w:val="bottom"/>
          </w:tcPr>
          <w:p w14:paraId="1D517B76" w14:textId="77777777" w:rsidR="00785630"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59FA2DF7" w14:textId="77777777" w:rsidR="00785630" w:rsidRDefault="00791EFE">
            <w:pPr>
              <w:rPr>
                <w:color w:val="000000"/>
                <w:sz w:val="20"/>
              </w:rPr>
            </w:pPr>
            <w:r>
              <w:rPr>
                <w:color w:val="000000"/>
                <w:sz w:val="20"/>
              </w:rPr>
              <w:t xml:space="preserve"> </w:t>
            </w:r>
          </w:p>
        </w:tc>
        <w:tc>
          <w:tcPr>
            <w:tcW w:w="787" w:type="pct"/>
            <w:shd w:val="clear" w:color="auto" w:fill="FFFFFF"/>
            <w:noWrap/>
            <w:tcMar>
              <w:top w:w="15" w:type="dxa"/>
              <w:left w:w="0" w:type="dxa"/>
              <w:bottom w:w="0" w:type="dxa"/>
              <w:right w:w="15" w:type="dxa"/>
            </w:tcMar>
          </w:tcPr>
          <w:p w14:paraId="6DC23D3C" w14:textId="77777777" w:rsidR="00785630" w:rsidRDefault="00791EFE">
            <w:pPr>
              <w:jc w:val="right"/>
              <w:rPr>
                <w:color w:val="000000"/>
                <w:sz w:val="20"/>
              </w:rPr>
            </w:pPr>
            <w:r>
              <w:rPr>
                <w:color w:val="000000"/>
                <w:sz w:val="20"/>
              </w:rPr>
              <w:t>1,236,457</w:t>
            </w:r>
          </w:p>
        </w:tc>
        <w:tc>
          <w:tcPr>
            <w:tcW w:w="50" w:type="pct"/>
            <w:shd w:val="clear" w:color="auto" w:fill="FFFFFF"/>
            <w:noWrap/>
            <w:tcMar>
              <w:top w:w="15" w:type="dxa"/>
              <w:left w:w="0" w:type="dxa"/>
              <w:bottom w:w="0" w:type="dxa"/>
              <w:right w:w="15" w:type="dxa"/>
            </w:tcMar>
          </w:tcPr>
          <w:p w14:paraId="4FB42533" w14:textId="77777777" w:rsidR="00785630" w:rsidRDefault="00791EFE">
            <w:pPr>
              <w:rPr>
                <w:color w:val="000000"/>
                <w:sz w:val="20"/>
              </w:rPr>
            </w:pPr>
            <w:r>
              <w:rPr>
                <w:color w:val="000000"/>
                <w:sz w:val="20"/>
              </w:rPr>
              <w:t xml:space="preserve"> </w:t>
            </w:r>
          </w:p>
        </w:tc>
        <w:tc>
          <w:tcPr>
            <w:tcW w:w="86" w:type="pct"/>
            <w:shd w:val="clear" w:color="auto" w:fill="FFFFFF"/>
            <w:tcMar>
              <w:top w:w="15" w:type="dxa"/>
              <w:left w:w="0" w:type="dxa"/>
              <w:bottom w:w="0" w:type="dxa"/>
              <w:right w:w="15" w:type="dxa"/>
            </w:tcMar>
          </w:tcPr>
          <w:p w14:paraId="4D03FFDA" w14:textId="77777777" w:rsidR="00785630"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2D7B1E5F" w14:textId="77777777" w:rsidR="00785630" w:rsidRDefault="00791EFE">
            <w:pPr>
              <w:rPr>
                <w:color w:val="000000"/>
                <w:sz w:val="20"/>
              </w:rPr>
            </w:pPr>
            <w:r>
              <w:rPr>
                <w:color w:val="000000"/>
                <w:sz w:val="20"/>
              </w:rPr>
              <w:t xml:space="preserve"> </w:t>
            </w:r>
          </w:p>
        </w:tc>
        <w:tc>
          <w:tcPr>
            <w:tcW w:w="574" w:type="pct"/>
            <w:shd w:val="clear" w:color="auto" w:fill="FFFFFF"/>
            <w:noWrap/>
            <w:tcMar>
              <w:top w:w="15" w:type="dxa"/>
              <w:left w:w="0" w:type="dxa"/>
              <w:bottom w:w="0" w:type="dxa"/>
              <w:right w:w="15" w:type="dxa"/>
            </w:tcMar>
          </w:tcPr>
          <w:p w14:paraId="6748E39F" w14:textId="77777777" w:rsidR="00785630" w:rsidRDefault="00791EFE">
            <w:pPr>
              <w:jc w:val="right"/>
              <w:rPr>
                <w:color w:val="000000"/>
                <w:sz w:val="20"/>
              </w:rPr>
            </w:pPr>
            <w:r>
              <w:rPr>
                <w:color w:val="000000"/>
                <w:sz w:val="20"/>
              </w:rPr>
              <w:t>1,236,457</w:t>
            </w:r>
          </w:p>
        </w:tc>
        <w:tc>
          <w:tcPr>
            <w:tcW w:w="50" w:type="pct"/>
            <w:shd w:val="clear" w:color="auto" w:fill="FFFFFF"/>
            <w:noWrap/>
            <w:tcMar>
              <w:top w:w="15" w:type="dxa"/>
              <w:left w:w="0" w:type="dxa"/>
              <w:bottom w:w="0" w:type="dxa"/>
              <w:right w:w="15" w:type="dxa"/>
            </w:tcMar>
          </w:tcPr>
          <w:p w14:paraId="7251450B" w14:textId="77777777" w:rsidR="00785630" w:rsidRDefault="00791EFE">
            <w:pPr>
              <w:rPr>
                <w:color w:val="000000"/>
                <w:sz w:val="20"/>
              </w:rPr>
            </w:pPr>
            <w:r>
              <w:rPr>
                <w:color w:val="000000"/>
                <w:sz w:val="20"/>
              </w:rPr>
              <w:t xml:space="preserve"> </w:t>
            </w:r>
          </w:p>
        </w:tc>
      </w:tr>
      <w:tr w:rsidR="002568E0" w14:paraId="2CE224F2" w14:textId="77777777">
        <w:trPr>
          <w:cantSplit/>
          <w:jc w:val="center"/>
        </w:trPr>
        <w:tc>
          <w:tcPr>
            <w:tcW w:w="974" w:type="pct"/>
            <w:shd w:val="clear" w:color="auto" w:fill="FFFFFF"/>
            <w:tcMar>
              <w:top w:w="15" w:type="dxa"/>
              <w:left w:w="0" w:type="dxa"/>
              <w:bottom w:w="0" w:type="dxa"/>
              <w:right w:w="15" w:type="dxa"/>
            </w:tcMar>
            <w:vAlign w:val="bottom"/>
          </w:tcPr>
          <w:p w14:paraId="558F1685" w14:textId="77777777" w:rsidR="00785630" w:rsidRDefault="00791EFE">
            <w:pPr>
              <w:keepNext/>
              <w:rPr>
                <w:color w:val="000000"/>
                <w:sz w:val="20"/>
              </w:rPr>
            </w:pPr>
            <w:r>
              <w:rPr>
                <w:color w:val="000000"/>
                <w:sz w:val="20"/>
              </w:rPr>
              <w:t xml:space="preserve"> </w:t>
            </w:r>
          </w:p>
        </w:tc>
        <w:tc>
          <w:tcPr>
            <w:tcW w:w="86" w:type="pct"/>
            <w:shd w:val="clear" w:color="auto" w:fill="FFFFFF"/>
            <w:tcMar>
              <w:top w:w="15" w:type="dxa"/>
              <w:left w:w="0" w:type="dxa"/>
              <w:bottom w:w="0" w:type="dxa"/>
              <w:right w:w="15" w:type="dxa"/>
            </w:tcMar>
            <w:vAlign w:val="bottom"/>
          </w:tcPr>
          <w:p w14:paraId="6D5FCA46" w14:textId="77777777" w:rsidR="00785630" w:rsidRDefault="00791EFE">
            <w:pPr>
              <w:rPr>
                <w:color w:val="000000"/>
                <w:sz w:val="20"/>
              </w:rPr>
            </w:pPr>
            <w:r>
              <w:rPr>
                <w:color w:val="000000"/>
                <w:sz w:val="20"/>
              </w:rPr>
              <w:t xml:space="preserve"> </w:t>
            </w:r>
          </w:p>
        </w:tc>
        <w:tc>
          <w:tcPr>
            <w:tcW w:w="1315" w:type="pct"/>
            <w:shd w:val="clear" w:color="auto" w:fill="FFFFFF"/>
            <w:tcMar>
              <w:top w:w="15" w:type="dxa"/>
              <w:left w:w="0" w:type="dxa"/>
              <w:bottom w:w="0" w:type="dxa"/>
              <w:right w:w="15" w:type="dxa"/>
            </w:tcMar>
            <w:vAlign w:val="bottom"/>
          </w:tcPr>
          <w:p w14:paraId="0EDFD718" w14:textId="77777777" w:rsidR="00785630" w:rsidRDefault="00791EFE">
            <w:pPr>
              <w:rPr>
                <w:color w:val="000000"/>
                <w:sz w:val="20"/>
              </w:rPr>
            </w:pPr>
            <w:r>
              <w:rPr>
                <w:color w:val="000000"/>
                <w:sz w:val="20"/>
              </w:rPr>
              <w:t>Termination Without</w:t>
            </w:r>
          </w:p>
          <w:p w14:paraId="3C4B6A58" w14:textId="77777777" w:rsidR="00785630" w:rsidRDefault="00791EFE">
            <w:r>
              <w:rPr>
                <w:color w:val="000000"/>
                <w:sz w:val="20"/>
              </w:rPr>
              <w:t>Cause or Resign For</w:t>
            </w:r>
          </w:p>
          <w:p w14:paraId="343B7568" w14:textId="77777777" w:rsidR="00785630" w:rsidRDefault="00791EFE">
            <w:r>
              <w:rPr>
                <w:color w:val="000000"/>
                <w:sz w:val="20"/>
              </w:rPr>
              <w:t>Good Reason</w:t>
            </w:r>
          </w:p>
        </w:tc>
        <w:tc>
          <w:tcPr>
            <w:tcW w:w="86" w:type="pct"/>
            <w:shd w:val="clear" w:color="auto" w:fill="FFFFFF"/>
            <w:tcMar>
              <w:top w:w="15" w:type="dxa"/>
              <w:left w:w="0" w:type="dxa"/>
              <w:bottom w:w="0" w:type="dxa"/>
              <w:right w:w="15" w:type="dxa"/>
            </w:tcMar>
            <w:vAlign w:val="bottom"/>
          </w:tcPr>
          <w:p w14:paraId="6813DC8A" w14:textId="77777777" w:rsidR="00785630"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5D007817" w14:textId="77777777" w:rsidR="00785630" w:rsidRDefault="00791EFE">
            <w:pPr>
              <w:rPr>
                <w:color w:val="000000"/>
                <w:sz w:val="20"/>
              </w:rPr>
            </w:pPr>
            <w:r>
              <w:rPr>
                <w:color w:val="000000"/>
                <w:sz w:val="20"/>
              </w:rPr>
              <w:t xml:space="preserve"> </w:t>
            </w:r>
          </w:p>
        </w:tc>
        <w:tc>
          <w:tcPr>
            <w:tcW w:w="580" w:type="pct"/>
            <w:shd w:val="clear" w:color="auto" w:fill="FFFFFF"/>
            <w:noWrap/>
            <w:tcMar>
              <w:top w:w="15" w:type="dxa"/>
              <w:left w:w="0" w:type="dxa"/>
              <w:bottom w:w="0" w:type="dxa"/>
              <w:right w:w="15" w:type="dxa"/>
            </w:tcMar>
          </w:tcPr>
          <w:p w14:paraId="760C0203" w14:textId="77777777" w:rsidR="00785630" w:rsidRDefault="00791EFE">
            <w:pPr>
              <w:jc w:val="right"/>
              <w:rPr>
                <w:color w:val="000000"/>
                <w:sz w:val="20"/>
              </w:rPr>
            </w:pPr>
            <w:r>
              <w:rPr>
                <w:color w:val="000000"/>
                <w:sz w:val="20"/>
              </w:rPr>
              <w:t>20,123,193</w:t>
            </w:r>
          </w:p>
        </w:tc>
        <w:tc>
          <w:tcPr>
            <w:tcW w:w="50" w:type="pct"/>
            <w:shd w:val="clear" w:color="auto" w:fill="FFFFFF"/>
            <w:noWrap/>
            <w:tcMar>
              <w:top w:w="15" w:type="dxa"/>
              <w:left w:w="0" w:type="dxa"/>
              <w:bottom w:w="0" w:type="dxa"/>
              <w:right w:w="15" w:type="dxa"/>
            </w:tcMar>
          </w:tcPr>
          <w:p w14:paraId="45B6305D" w14:textId="77777777" w:rsidR="00785630" w:rsidRDefault="00791EFE">
            <w:pPr>
              <w:rPr>
                <w:color w:val="000000"/>
                <w:sz w:val="20"/>
              </w:rPr>
            </w:pPr>
            <w:r>
              <w:rPr>
                <w:color w:val="000000"/>
                <w:sz w:val="20"/>
              </w:rPr>
              <w:t xml:space="preserve"> </w:t>
            </w:r>
          </w:p>
        </w:tc>
        <w:tc>
          <w:tcPr>
            <w:tcW w:w="120" w:type="pct"/>
            <w:shd w:val="clear" w:color="auto" w:fill="FFFFFF"/>
            <w:tcMar>
              <w:top w:w="15" w:type="dxa"/>
              <w:left w:w="0" w:type="dxa"/>
              <w:bottom w:w="0" w:type="dxa"/>
              <w:right w:w="15" w:type="dxa"/>
            </w:tcMar>
          </w:tcPr>
          <w:p w14:paraId="796A429D" w14:textId="77777777" w:rsidR="00785630" w:rsidRDefault="00791EFE">
            <w:pPr>
              <w:rPr>
                <w:color w:val="000000"/>
                <w:sz w:val="20"/>
                <w:vertAlign w:val="superscript"/>
              </w:rPr>
            </w:pPr>
            <w:r>
              <w:rPr>
                <w:color w:val="000000"/>
                <w:sz w:val="20"/>
                <w:vertAlign w:val="superscript"/>
              </w:rPr>
              <w:t>(4)</w:t>
            </w:r>
          </w:p>
        </w:tc>
        <w:tc>
          <w:tcPr>
            <w:tcW w:w="86" w:type="pct"/>
            <w:shd w:val="clear" w:color="auto" w:fill="FFFFFF"/>
            <w:tcMar>
              <w:top w:w="15" w:type="dxa"/>
              <w:left w:w="0" w:type="dxa"/>
              <w:bottom w:w="0" w:type="dxa"/>
              <w:right w:w="15" w:type="dxa"/>
            </w:tcMar>
            <w:vAlign w:val="bottom"/>
          </w:tcPr>
          <w:p w14:paraId="7C8A7146" w14:textId="77777777" w:rsidR="00785630"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66288E87" w14:textId="77777777" w:rsidR="00785630" w:rsidRDefault="00791EFE">
            <w:pPr>
              <w:rPr>
                <w:color w:val="000000"/>
                <w:sz w:val="20"/>
              </w:rPr>
            </w:pPr>
            <w:r>
              <w:rPr>
                <w:color w:val="000000"/>
                <w:sz w:val="20"/>
              </w:rPr>
              <w:t xml:space="preserve"> </w:t>
            </w:r>
          </w:p>
        </w:tc>
        <w:tc>
          <w:tcPr>
            <w:tcW w:w="787" w:type="pct"/>
            <w:shd w:val="clear" w:color="auto" w:fill="FFFFFF"/>
            <w:noWrap/>
            <w:tcMar>
              <w:top w:w="15" w:type="dxa"/>
              <w:left w:w="0" w:type="dxa"/>
              <w:bottom w:w="0" w:type="dxa"/>
              <w:right w:w="15" w:type="dxa"/>
            </w:tcMar>
          </w:tcPr>
          <w:p w14:paraId="3CF0B3E0" w14:textId="77777777" w:rsidR="00785630" w:rsidRDefault="00791EFE">
            <w:pPr>
              <w:jc w:val="right"/>
              <w:rPr>
                <w:color w:val="000000"/>
                <w:sz w:val="20"/>
              </w:rPr>
            </w:pPr>
            <w:r>
              <w:rPr>
                <w:color w:val="000000"/>
                <w:sz w:val="20"/>
              </w:rPr>
              <w:t>13,096,092</w:t>
            </w:r>
          </w:p>
        </w:tc>
        <w:tc>
          <w:tcPr>
            <w:tcW w:w="50" w:type="pct"/>
            <w:shd w:val="clear" w:color="auto" w:fill="FFFFFF"/>
            <w:noWrap/>
            <w:tcMar>
              <w:top w:w="15" w:type="dxa"/>
              <w:left w:w="0" w:type="dxa"/>
              <w:bottom w:w="0" w:type="dxa"/>
              <w:right w:w="15" w:type="dxa"/>
            </w:tcMar>
          </w:tcPr>
          <w:p w14:paraId="79316240" w14:textId="77777777" w:rsidR="00785630" w:rsidRDefault="00791EFE">
            <w:pPr>
              <w:rPr>
                <w:color w:val="000000"/>
                <w:sz w:val="20"/>
              </w:rPr>
            </w:pPr>
            <w:r>
              <w:rPr>
                <w:color w:val="000000"/>
                <w:sz w:val="20"/>
              </w:rPr>
              <w:t xml:space="preserve"> </w:t>
            </w:r>
          </w:p>
        </w:tc>
        <w:tc>
          <w:tcPr>
            <w:tcW w:w="86" w:type="pct"/>
            <w:shd w:val="clear" w:color="auto" w:fill="FFFFFF"/>
            <w:tcMar>
              <w:top w:w="15" w:type="dxa"/>
              <w:left w:w="0" w:type="dxa"/>
              <w:bottom w:w="0" w:type="dxa"/>
              <w:right w:w="15" w:type="dxa"/>
            </w:tcMar>
          </w:tcPr>
          <w:p w14:paraId="76933532" w14:textId="77777777" w:rsidR="00785630"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086CBA6D" w14:textId="77777777" w:rsidR="00785630" w:rsidRDefault="00791EFE">
            <w:pPr>
              <w:rPr>
                <w:color w:val="000000"/>
                <w:sz w:val="20"/>
              </w:rPr>
            </w:pPr>
            <w:r>
              <w:rPr>
                <w:color w:val="000000"/>
                <w:sz w:val="20"/>
              </w:rPr>
              <w:t xml:space="preserve"> </w:t>
            </w:r>
          </w:p>
        </w:tc>
        <w:tc>
          <w:tcPr>
            <w:tcW w:w="574" w:type="pct"/>
            <w:shd w:val="clear" w:color="auto" w:fill="FFFFFF"/>
            <w:noWrap/>
            <w:tcMar>
              <w:top w:w="15" w:type="dxa"/>
              <w:left w:w="0" w:type="dxa"/>
              <w:bottom w:w="0" w:type="dxa"/>
              <w:right w:w="15" w:type="dxa"/>
            </w:tcMar>
          </w:tcPr>
          <w:p w14:paraId="4E38936E" w14:textId="77777777" w:rsidR="00785630" w:rsidRDefault="00791EFE">
            <w:pPr>
              <w:jc w:val="right"/>
              <w:rPr>
                <w:color w:val="000000"/>
                <w:sz w:val="20"/>
              </w:rPr>
            </w:pPr>
            <w:r>
              <w:rPr>
                <w:color w:val="000000"/>
                <w:sz w:val="20"/>
              </w:rPr>
              <w:t>33,219,285</w:t>
            </w:r>
          </w:p>
        </w:tc>
        <w:tc>
          <w:tcPr>
            <w:tcW w:w="50" w:type="pct"/>
            <w:shd w:val="clear" w:color="auto" w:fill="FFFFFF"/>
            <w:noWrap/>
            <w:tcMar>
              <w:top w:w="15" w:type="dxa"/>
              <w:left w:w="0" w:type="dxa"/>
              <w:bottom w:w="0" w:type="dxa"/>
              <w:right w:w="15" w:type="dxa"/>
            </w:tcMar>
          </w:tcPr>
          <w:p w14:paraId="6B7CC6C3" w14:textId="77777777" w:rsidR="00785630" w:rsidRDefault="00791EFE">
            <w:pPr>
              <w:rPr>
                <w:color w:val="000000"/>
                <w:sz w:val="20"/>
              </w:rPr>
            </w:pPr>
            <w:r>
              <w:rPr>
                <w:color w:val="000000"/>
                <w:sz w:val="20"/>
              </w:rPr>
              <w:t xml:space="preserve"> </w:t>
            </w:r>
          </w:p>
        </w:tc>
      </w:tr>
      <w:tr w:rsidR="002568E0" w14:paraId="54556D11" w14:textId="77777777">
        <w:trPr>
          <w:cantSplit/>
          <w:jc w:val="center"/>
        </w:trPr>
        <w:tc>
          <w:tcPr>
            <w:tcW w:w="974" w:type="pct"/>
            <w:shd w:val="clear" w:color="auto" w:fill="FFFFFF"/>
            <w:tcMar>
              <w:top w:w="15" w:type="dxa"/>
              <w:left w:w="0" w:type="dxa"/>
              <w:bottom w:w="0" w:type="dxa"/>
              <w:right w:w="15" w:type="dxa"/>
            </w:tcMar>
            <w:vAlign w:val="bottom"/>
          </w:tcPr>
          <w:p w14:paraId="7AB0265C" w14:textId="77777777" w:rsidR="00785630" w:rsidRDefault="00791EFE">
            <w:pPr>
              <w:keepNext/>
              <w:rPr>
                <w:color w:val="000000"/>
                <w:sz w:val="20"/>
              </w:rPr>
            </w:pPr>
            <w:r>
              <w:rPr>
                <w:color w:val="000000"/>
                <w:sz w:val="20"/>
              </w:rPr>
              <w:t xml:space="preserve"> </w:t>
            </w:r>
          </w:p>
        </w:tc>
        <w:tc>
          <w:tcPr>
            <w:tcW w:w="86" w:type="pct"/>
            <w:shd w:val="clear" w:color="auto" w:fill="FFFFFF"/>
            <w:tcMar>
              <w:top w:w="15" w:type="dxa"/>
              <w:left w:w="0" w:type="dxa"/>
              <w:bottom w:w="0" w:type="dxa"/>
              <w:right w:w="15" w:type="dxa"/>
            </w:tcMar>
            <w:vAlign w:val="bottom"/>
          </w:tcPr>
          <w:p w14:paraId="52BC9E71" w14:textId="77777777" w:rsidR="00785630" w:rsidRDefault="00791EFE">
            <w:pPr>
              <w:rPr>
                <w:color w:val="000000"/>
                <w:sz w:val="20"/>
              </w:rPr>
            </w:pPr>
            <w:r>
              <w:rPr>
                <w:color w:val="000000"/>
                <w:sz w:val="20"/>
              </w:rPr>
              <w:t xml:space="preserve"> </w:t>
            </w:r>
          </w:p>
        </w:tc>
        <w:tc>
          <w:tcPr>
            <w:tcW w:w="1315" w:type="pct"/>
            <w:shd w:val="clear" w:color="auto" w:fill="FFFFFF"/>
            <w:tcMar>
              <w:top w:w="15" w:type="dxa"/>
              <w:left w:w="0" w:type="dxa"/>
              <w:bottom w:w="0" w:type="dxa"/>
              <w:right w:w="15" w:type="dxa"/>
            </w:tcMar>
            <w:vAlign w:val="bottom"/>
          </w:tcPr>
          <w:p w14:paraId="29173B2E" w14:textId="77777777" w:rsidR="00785630" w:rsidRDefault="00791EFE">
            <w:pPr>
              <w:rPr>
                <w:rFonts w:ascii="Calibri"/>
                <w:color w:val="000000"/>
              </w:rPr>
            </w:pPr>
            <w:r>
              <w:rPr>
                <w:color w:val="000000"/>
                <w:sz w:val="20"/>
              </w:rPr>
              <w:t xml:space="preserve">Change in Control </w:t>
            </w:r>
            <w:r>
              <w:rPr>
                <w:color w:val="000000"/>
                <w:sz w:val="20"/>
                <w:vertAlign w:val="superscript"/>
              </w:rPr>
              <w:t>(2)</w:t>
            </w:r>
          </w:p>
        </w:tc>
        <w:tc>
          <w:tcPr>
            <w:tcW w:w="86" w:type="pct"/>
            <w:shd w:val="clear" w:color="auto" w:fill="FFFFFF"/>
            <w:tcMar>
              <w:top w:w="15" w:type="dxa"/>
              <w:left w:w="0" w:type="dxa"/>
              <w:bottom w:w="0" w:type="dxa"/>
              <w:right w:w="15" w:type="dxa"/>
            </w:tcMar>
            <w:vAlign w:val="bottom"/>
          </w:tcPr>
          <w:p w14:paraId="7B461D4A" w14:textId="77777777" w:rsidR="00785630" w:rsidRDefault="00791EFE">
            <w:pPr>
              <w:rPr>
                <w:color w:val="000000"/>
                <w:sz w:val="20"/>
                <w:vertAlign w:val="superscript"/>
              </w:rPr>
            </w:pPr>
            <w:r>
              <w:rPr>
                <w:color w:val="000000"/>
                <w:sz w:val="20"/>
                <w:vertAlign w:val="superscript"/>
              </w:rPr>
              <w:t xml:space="preserve"> </w:t>
            </w:r>
          </w:p>
        </w:tc>
        <w:tc>
          <w:tcPr>
            <w:tcW w:w="50" w:type="pct"/>
            <w:shd w:val="clear" w:color="auto" w:fill="FFFFFF"/>
            <w:noWrap/>
            <w:tcMar>
              <w:top w:w="15" w:type="dxa"/>
              <w:left w:w="0" w:type="dxa"/>
              <w:bottom w:w="0" w:type="dxa"/>
              <w:right w:w="15" w:type="dxa"/>
            </w:tcMar>
          </w:tcPr>
          <w:p w14:paraId="4BDE87F5" w14:textId="77777777" w:rsidR="00785630" w:rsidRDefault="00791EFE">
            <w:pPr>
              <w:rPr>
                <w:color w:val="000000"/>
                <w:sz w:val="20"/>
              </w:rPr>
            </w:pPr>
            <w:r>
              <w:rPr>
                <w:color w:val="000000"/>
                <w:sz w:val="20"/>
              </w:rPr>
              <w:t xml:space="preserve"> </w:t>
            </w:r>
          </w:p>
        </w:tc>
        <w:tc>
          <w:tcPr>
            <w:tcW w:w="580" w:type="pct"/>
            <w:shd w:val="clear" w:color="auto" w:fill="FFFFFF"/>
            <w:noWrap/>
            <w:tcMar>
              <w:top w:w="15" w:type="dxa"/>
              <w:left w:w="0" w:type="dxa"/>
              <w:bottom w:w="0" w:type="dxa"/>
              <w:right w:w="15" w:type="dxa"/>
            </w:tcMar>
          </w:tcPr>
          <w:p w14:paraId="3312A762" w14:textId="77777777" w:rsidR="00785630"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tcPr>
          <w:p w14:paraId="6DAC2B39" w14:textId="77777777" w:rsidR="00785630" w:rsidRDefault="00791EFE">
            <w:pPr>
              <w:rPr>
                <w:color w:val="000000"/>
                <w:sz w:val="20"/>
              </w:rPr>
            </w:pPr>
            <w:r>
              <w:rPr>
                <w:color w:val="000000"/>
                <w:sz w:val="20"/>
              </w:rPr>
              <w:t xml:space="preserve"> </w:t>
            </w:r>
          </w:p>
        </w:tc>
        <w:tc>
          <w:tcPr>
            <w:tcW w:w="120" w:type="pct"/>
            <w:shd w:val="clear" w:color="auto" w:fill="FFFFFF"/>
            <w:tcMar>
              <w:top w:w="15" w:type="dxa"/>
              <w:left w:w="0" w:type="dxa"/>
              <w:bottom w:w="0" w:type="dxa"/>
              <w:right w:w="15" w:type="dxa"/>
            </w:tcMar>
          </w:tcPr>
          <w:p w14:paraId="010314A2" w14:textId="77777777" w:rsidR="00785630" w:rsidRDefault="00791EFE">
            <w:pPr>
              <w:rPr>
                <w:color w:val="000000"/>
                <w:sz w:val="20"/>
                <w:vertAlign w:val="superscript"/>
              </w:rPr>
            </w:pPr>
            <w:r>
              <w:rPr>
                <w:color w:val="000000"/>
                <w:sz w:val="20"/>
                <w:vertAlign w:val="superscript"/>
              </w:rPr>
              <w:t xml:space="preserve"> </w:t>
            </w:r>
          </w:p>
        </w:tc>
        <w:tc>
          <w:tcPr>
            <w:tcW w:w="86" w:type="pct"/>
            <w:shd w:val="clear" w:color="auto" w:fill="FFFFFF"/>
            <w:tcMar>
              <w:top w:w="15" w:type="dxa"/>
              <w:left w:w="0" w:type="dxa"/>
              <w:bottom w:w="0" w:type="dxa"/>
              <w:right w:w="15" w:type="dxa"/>
            </w:tcMar>
            <w:vAlign w:val="bottom"/>
          </w:tcPr>
          <w:p w14:paraId="6E3B461E" w14:textId="77777777" w:rsidR="00785630"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72FDE0BC" w14:textId="77777777" w:rsidR="00785630" w:rsidRDefault="00791EFE">
            <w:pPr>
              <w:rPr>
                <w:color w:val="000000"/>
                <w:sz w:val="20"/>
              </w:rPr>
            </w:pPr>
            <w:r>
              <w:rPr>
                <w:color w:val="000000"/>
                <w:sz w:val="20"/>
              </w:rPr>
              <w:t xml:space="preserve"> </w:t>
            </w:r>
          </w:p>
        </w:tc>
        <w:tc>
          <w:tcPr>
            <w:tcW w:w="787" w:type="pct"/>
            <w:shd w:val="clear" w:color="auto" w:fill="FFFFFF"/>
            <w:noWrap/>
            <w:tcMar>
              <w:top w:w="15" w:type="dxa"/>
              <w:left w:w="0" w:type="dxa"/>
              <w:bottom w:w="0" w:type="dxa"/>
              <w:right w:w="15" w:type="dxa"/>
            </w:tcMar>
          </w:tcPr>
          <w:p w14:paraId="10A39100" w14:textId="77777777" w:rsidR="00785630" w:rsidRDefault="00791EFE">
            <w:pPr>
              <w:jc w:val="right"/>
              <w:rPr>
                <w:color w:val="000000"/>
                <w:sz w:val="20"/>
              </w:rPr>
            </w:pPr>
            <w:r>
              <w:rPr>
                <w:color w:val="000000"/>
                <w:sz w:val="20"/>
              </w:rPr>
              <w:t>11,859,635</w:t>
            </w:r>
          </w:p>
        </w:tc>
        <w:tc>
          <w:tcPr>
            <w:tcW w:w="50" w:type="pct"/>
            <w:shd w:val="clear" w:color="auto" w:fill="FFFFFF"/>
            <w:noWrap/>
            <w:tcMar>
              <w:top w:w="15" w:type="dxa"/>
              <w:left w:w="0" w:type="dxa"/>
              <w:bottom w:w="0" w:type="dxa"/>
              <w:right w:w="15" w:type="dxa"/>
            </w:tcMar>
          </w:tcPr>
          <w:p w14:paraId="6DFE547C" w14:textId="77777777" w:rsidR="00785630" w:rsidRDefault="00791EFE">
            <w:pPr>
              <w:rPr>
                <w:color w:val="000000"/>
                <w:sz w:val="20"/>
              </w:rPr>
            </w:pPr>
            <w:r>
              <w:rPr>
                <w:color w:val="000000"/>
                <w:sz w:val="20"/>
              </w:rPr>
              <w:t xml:space="preserve"> </w:t>
            </w:r>
          </w:p>
        </w:tc>
        <w:tc>
          <w:tcPr>
            <w:tcW w:w="86" w:type="pct"/>
            <w:shd w:val="clear" w:color="auto" w:fill="FFFFFF"/>
            <w:tcMar>
              <w:top w:w="15" w:type="dxa"/>
              <w:left w:w="0" w:type="dxa"/>
              <w:bottom w:w="0" w:type="dxa"/>
              <w:right w:w="15" w:type="dxa"/>
            </w:tcMar>
          </w:tcPr>
          <w:p w14:paraId="50FC0EAF" w14:textId="77777777" w:rsidR="00785630"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70CC304E" w14:textId="77777777" w:rsidR="00785630" w:rsidRDefault="00791EFE">
            <w:pPr>
              <w:rPr>
                <w:color w:val="000000"/>
                <w:sz w:val="20"/>
              </w:rPr>
            </w:pPr>
            <w:r>
              <w:rPr>
                <w:color w:val="000000"/>
                <w:sz w:val="20"/>
              </w:rPr>
              <w:t xml:space="preserve"> </w:t>
            </w:r>
          </w:p>
        </w:tc>
        <w:tc>
          <w:tcPr>
            <w:tcW w:w="574" w:type="pct"/>
            <w:shd w:val="clear" w:color="auto" w:fill="FFFFFF"/>
            <w:noWrap/>
            <w:tcMar>
              <w:top w:w="15" w:type="dxa"/>
              <w:left w:w="0" w:type="dxa"/>
              <w:bottom w:w="0" w:type="dxa"/>
              <w:right w:w="15" w:type="dxa"/>
            </w:tcMar>
          </w:tcPr>
          <w:p w14:paraId="64660D48" w14:textId="77777777" w:rsidR="00785630" w:rsidRDefault="00791EFE">
            <w:pPr>
              <w:jc w:val="right"/>
              <w:rPr>
                <w:color w:val="000000"/>
                <w:sz w:val="20"/>
              </w:rPr>
            </w:pPr>
            <w:r>
              <w:rPr>
                <w:color w:val="000000"/>
                <w:sz w:val="20"/>
              </w:rPr>
              <w:t>11,859,635</w:t>
            </w:r>
          </w:p>
        </w:tc>
        <w:tc>
          <w:tcPr>
            <w:tcW w:w="50" w:type="pct"/>
            <w:shd w:val="clear" w:color="auto" w:fill="FFFFFF"/>
            <w:noWrap/>
            <w:tcMar>
              <w:top w:w="15" w:type="dxa"/>
              <w:left w:w="0" w:type="dxa"/>
              <w:bottom w:w="0" w:type="dxa"/>
              <w:right w:w="15" w:type="dxa"/>
            </w:tcMar>
          </w:tcPr>
          <w:p w14:paraId="3A186131" w14:textId="77777777" w:rsidR="00785630" w:rsidRDefault="00791EFE">
            <w:pPr>
              <w:rPr>
                <w:color w:val="000000"/>
                <w:sz w:val="20"/>
              </w:rPr>
            </w:pPr>
            <w:r>
              <w:rPr>
                <w:color w:val="000000"/>
                <w:sz w:val="20"/>
              </w:rPr>
              <w:t xml:space="preserve"> </w:t>
            </w:r>
          </w:p>
        </w:tc>
      </w:tr>
      <w:tr w:rsidR="002568E0" w14:paraId="6ECB3E67" w14:textId="77777777">
        <w:trPr>
          <w:cantSplit/>
          <w:jc w:val="center"/>
        </w:trPr>
        <w:tc>
          <w:tcPr>
            <w:tcW w:w="974" w:type="pct"/>
            <w:shd w:val="clear" w:color="auto" w:fill="FFFFFF"/>
            <w:tcMar>
              <w:top w:w="15" w:type="dxa"/>
              <w:left w:w="0" w:type="dxa"/>
              <w:bottom w:w="0" w:type="dxa"/>
              <w:right w:w="15" w:type="dxa"/>
            </w:tcMar>
            <w:vAlign w:val="bottom"/>
          </w:tcPr>
          <w:p w14:paraId="6C45FDF7" w14:textId="77777777" w:rsidR="00785630" w:rsidRDefault="00791EFE">
            <w:pPr>
              <w:rPr>
                <w:color w:val="000000"/>
                <w:sz w:val="20"/>
              </w:rPr>
            </w:pPr>
            <w:r>
              <w:rPr>
                <w:color w:val="000000"/>
                <w:sz w:val="20"/>
              </w:rPr>
              <w:t xml:space="preserve"> </w:t>
            </w:r>
          </w:p>
        </w:tc>
        <w:tc>
          <w:tcPr>
            <w:tcW w:w="86" w:type="pct"/>
            <w:shd w:val="clear" w:color="auto" w:fill="FFFFFF"/>
            <w:tcMar>
              <w:top w:w="15" w:type="dxa"/>
              <w:left w:w="0" w:type="dxa"/>
              <w:bottom w:w="0" w:type="dxa"/>
              <w:right w:w="15" w:type="dxa"/>
            </w:tcMar>
            <w:vAlign w:val="bottom"/>
          </w:tcPr>
          <w:p w14:paraId="542CCFEF" w14:textId="77777777" w:rsidR="00785630" w:rsidRDefault="00791EFE">
            <w:pPr>
              <w:rPr>
                <w:color w:val="000000"/>
                <w:sz w:val="20"/>
              </w:rPr>
            </w:pPr>
            <w:r>
              <w:rPr>
                <w:color w:val="000000"/>
                <w:sz w:val="20"/>
              </w:rPr>
              <w:t xml:space="preserve"> </w:t>
            </w:r>
          </w:p>
        </w:tc>
        <w:tc>
          <w:tcPr>
            <w:tcW w:w="1315" w:type="pct"/>
            <w:shd w:val="clear" w:color="auto" w:fill="FFFFFF"/>
            <w:tcMar>
              <w:top w:w="15" w:type="dxa"/>
              <w:left w:w="0" w:type="dxa"/>
              <w:bottom w:w="0" w:type="dxa"/>
              <w:right w:w="15" w:type="dxa"/>
            </w:tcMar>
            <w:vAlign w:val="bottom"/>
          </w:tcPr>
          <w:p w14:paraId="5631F08B" w14:textId="77777777" w:rsidR="00785630" w:rsidRDefault="00791EFE">
            <w:pPr>
              <w:rPr>
                <w:color w:val="000000"/>
                <w:sz w:val="20"/>
              </w:rPr>
            </w:pPr>
            <w:r>
              <w:rPr>
                <w:color w:val="000000"/>
                <w:sz w:val="20"/>
              </w:rPr>
              <w:t>Change in Control and</w:t>
            </w:r>
          </w:p>
          <w:p w14:paraId="54E5F3D7" w14:textId="77777777" w:rsidR="00785630" w:rsidRDefault="00791EFE">
            <w:r>
              <w:rPr>
                <w:color w:val="000000"/>
                <w:sz w:val="20"/>
              </w:rPr>
              <w:t>Termination Without</w:t>
            </w:r>
          </w:p>
          <w:p w14:paraId="14C855CD" w14:textId="77777777" w:rsidR="00785630" w:rsidRDefault="00791EFE">
            <w:r>
              <w:rPr>
                <w:color w:val="000000"/>
                <w:sz w:val="20"/>
              </w:rPr>
              <w:t>Cause</w:t>
            </w:r>
          </w:p>
        </w:tc>
        <w:tc>
          <w:tcPr>
            <w:tcW w:w="86" w:type="pct"/>
            <w:shd w:val="clear" w:color="auto" w:fill="FFFFFF"/>
            <w:tcMar>
              <w:top w:w="15" w:type="dxa"/>
              <w:left w:w="0" w:type="dxa"/>
              <w:bottom w:w="0" w:type="dxa"/>
              <w:right w:w="15" w:type="dxa"/>
            </w:tcMar>
            <w:vAlign w:val="bottom"/>
          </w:tcPr>
          <w:p w14:paraId="64905304" w14:textId="77777777" w:rsidR="00785630"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0FCDAD7A" w14:textId="77777777" w:rsidR="00785630" w:rsidRDefault="00791EFE">
            <w:pPr>
              <w:rPr>
                <w:color w:val="000000"/>
                <w:sz w:val="20"/>
              </w:rPr>
            </w:pPr>
            <w:r>
              <w:rPr>
                <w:color w:val="000000"/>
                <w:sz w:val="20"/>
              </w:rPr>
              <w:t xml:space="preserve"> </w:t>
            </w:r>
          </w:p>
        </w:tc>
        <w:tc>
          <w:tcPr>
            <w:tcW w:w="580" w:type="pct"/>
            <w:shd w:val="clear" w:color="auto" w:fill="FFFFFF"/>
            <w:noWrap/>
            <w:tcMar>
              <w:top w:w="15" w:type="dxa"/>
              <w:left w:w="0" w:type="dxa"/>
              <w:bottom w:w="0" w:type="dxa"/>
              <w:right w:w="15" w:type="dxa"/>
            </w:tcMar>
          </w:tcPr>
          <w:p w14:paraId="6084DFCF" w14:textId="77777777" w:rsidR="00785630" w:rsidRDefault="00791EFE">
            <w:pPr>
              <w:jc w:val="right"/>
              <w:rPr>
                <w:color w:val="000000"/>
                <w:sz w:val="20"/>
              </w:rPr>
            </w:pPr>
            <w:r>
              <w:rPr>
                <w:color w:val="000000"/>
                <w:sz w:val="20"/>
              </w:rPr>
              <w:t>20,123,193</w:t>
            </w:r>
          </w:p>
        </w:tc>
        <w:tc>
          <w:tcPr>
            <w:tcW w:w="50" w:type="pct"/>
            <w:shd w:val="clear" w:color="auto" w:fill="FFFFFF"/>
            <w:noWrap/>
            <w:tcMar>
              <w:top w:w="15" w:type="dxa"/>
              <w:left w:w="0" w:type="dxa"/>
              <w:bottom w:w="0" w:type="dxa"/>
              <w:right w:w="15" w:type="dxa"/>
            </w:tcMar>
          </w:tcPr>
          <w:p w14:paraId="648AF4C5" w14:textId="77777777" w:rsidR="00785630" w:rsidRDefault="00791EFE">
            <w:pPr>
              <w:rPr>
                <w:color w:val="000000"/>
                <w:sz w:val="20"/>
              </w:rPr>
            </w:pPr>
            <w:r>
              <w:rPr>
                <w:color w:val="000000"/>
                <w:sz w:val="20"/>
              </w:rPr>
              <w:t xml:space="preserve"> </w:t>
            </w:r>
          </w:p>
        </w:tc>
        <w:tc>
          <w:tcPr>
            <w:tcW w:w="120" w:type="pct"/>
            <w:shd w:val="clear" w:color="auto" w:fill="FFFFFF"/>
            <w:tcMar>
              <w:top w:w="15" w:type="dxa"/>
              <w:left w:w="0" w:type="dxa"/>
              <w:bottom w:w="0" w:type="dxa"/>
              <w:right w:w="15" w:type="dxa"/>
            </w:tcMar>
          </w:tcPr>
          <w:p w14:paraId="41DD0AF9" w14:textId="77777777" w:rsidR="00785630" w:rsidRDefault="00791EFE">
            <w:pPr>
              <w:rPr>
                <w:color w:val="000000"/>
                <w:sz w:val="20"/>
                <w:vertAlign w:val="superscript"/>
              </w:rPr>
            </w:pPr>
            <w:r>
              <w:rPr>
                <w:color w:val="000000"/>
                <w:sz w:val="20"/>
                <w:vertAlign w:val="superscript"/>
              </w:rPr>
              <w:t>(4)</w:t>
            </w:r>
          </w:p>
        </w:tc>
        <w:tc>
          <w:tcPr>
            <w:tcW w:w="86" w:type="pct"/>
            <w:shd w:val="clear" w:color="auto" w:fill="FFFFFF"/>
            <w:tcMar>
              <w:top w:w="15" w:type="dxa"/>
              <w:left w:w="0" w:type="dxa"/>
              <w:bottom w:w="0" w:type="dxa"/>
              <w:right w:w="15" w:type="dxa"/>
            </w:tcMar>
            <w:vAlign w:val="bottom"/>
          </w:tcPr>
          <w:p w14:paraId="57FAD164" w14:textId="77777777" w:rsidR="00785630"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4C3FC87D" w14:textId="77777777" w:rsidR="00785630" w:rsidRDefault="00791EFE">
            <w:pPr>
              <w:rPr>
                <w:color w:val="000000"/>
                <w:sz w:val="20"/>
              </w:rPr>
            </w:pPr>
            <w:r>
              <w:rPr>
                <w:color w:val="000000"/>
                <w:sz w:val="20"/>
              </w:rPr>
              <w:t xml:space="preserve"> </w:t>
            </w:r>
          </w:p>
        </w:tc>
        <w:tc>
          <w:tcPr>
            <w:tcW w:w="787" w:type="pct"/>
            <w:shd w:val="clear" w:color="auto" w:fill="FFFFFF"/>
            <w:noWrap/>
            <w:tcMar>
              <w:top w:w="15" w:type="dxa"/>
              <w:left w:w="0" w:type="dxa"/>
              <w:bottom w:w="0" w:type="dxa"/>
              <w:right w:w="15" w:type="dxa"/>
            </w:tcMar>
          </w:tcPr>
          <w:p w14:paraId="45FB311C" w14:textId="77777777" w:rsidR="00785630" w:rsidRDefault="00791EFE">
            <w:pPr>
              <w:jc w:val="right"/>
              <w:rPr>
                <w:color w:val="000000"/>
                <w:sz w:val="20"/>
              </w:rPr>
            </w:pPr>
            <w:r>
              <w:rPr>
                <w:color w:val="000000"/>
                <w:sz w:val="20"/>
              </w:rPr>
              <w:t>11,859,635</w:t>
            </w:r>
          </w:p>
        </w:tc>
        <w:tc>
          <w:tcPr>
            <w:tcW w:w="50" w:type="pct"/>
            <w:shd w:val="clear" w:color="auto" w:fill="FFFFFF"/>
            <w:noWrap/>
            <w:tcMar>
              <w:top w:w="15" w:type="dxa"/>
              <w:left w:w="0" w:type="dxa"/>
              <w:bottom w:w="0" w:type="dxa"/>
              <w:right w:w="15" w:type="dxa"/>
            </w:tcMar>
          </w:tcPr>
          <w:p w14:paraId="5097E6DF" w14:textId="77777777" w:rsidR="00785630" w:rsidRDefault="00791EFE">
            <w:pPr>
              <w:rPr>
                <w:color w:val="000000"/>
                <w:sz w:val="20"/>
              </w:rPr>
            </w:pPr>
            <w:r>
              <w:rPr>
                <w:color w:val="000000"/>
                <w:sz w:val="20"/>
              </w:rPr>
              <w:t xml:space="preserve"> </w:t>
            </w:r>
          </w:p>
        </w:tc>
        <w:tc>
          <w:tcPr>
            <w:tcW w:w="86" w:type="pct"/>
            <w:shd w:val="clear" w:color="auto" w:fill="FFFFFF"/>
            <w:tcMar>
              <w:top w:w="15" w:type="dxa"/>
              <w:left w:w="0" w:type="dxa"/>
              <w:bottom w:w="0" w:type="dxa"/>
              <w:right w:w="15" w:type="dxa"/>
            </w:tcMar>
          </w:tcPr>
          <w:p w14:paraId="6E80E1D5" w14:textId="77777777" w:rsidR="00785630"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tcPr>
          <w:p w14:paraId="6164AD00" w14:textId="77777777" w:rsidR="00785630" w:rsidRDefault="00791EFE">
            <w:pPr>
              <w:rPr>
                <w:color w:val="000000"/>
                <w:sz w:val="20"/>
              </w:rPr>
            </w:pPr>
            <w:r>
              <w:rPr>
                <w:color w:val="000000"/>
                <w:sz w:val="20"/>
              </w:rPr>
              <w:t xml:space="preserve"> </w:t>
            </w:r>
          </w:p>
        </w:tc>
        <w:tc>
          <w:tcPr>
            <w:tcW w:w="574" w:type="pct"/>
            <w:shd w:val="clear" w:color="auto" w:fill="FFFFFF"/>
            <w:noWrap/>
            <w:tcMar>
              <w:top w:w="15" w:type="dxa"/>
              <w:left w:w="0" w:type="dxa"/>
              <w:bottom w:w="0" w:type="dxa"/>
              <w:right w:w="15" w:type="dxa"/>
            </w:tcMar>
          </w:tcPr>
          <w:p w14:paraId="6E4DC651" w14:textId="77777777" w:rsidR="00785630" w:rsidRDefault="00791EFE">
            <w:pPr>
              <w:jc w:val="right"/>
              <w:rPr>
                <w:color w:val="000000"/>
                <w:sz w:val="20"/>
              </w:rPr>
            </w:pPr>
            <w:r>
              <w:rPr>
                <w:color w:val="000000"/>
                <w:sz w:val="20"/>
              </w:rPr>
              <w:t>31,982,828</w:t>
            </w:r>
          </w:p>
        </w:tc>
        <w:tc>
          <w:tcPr>
            <w:tcW w:w="50" w:type="pct"/>
            <w:shd w:val="clear" w:color="auto" w:fill="FFFFFF"/>
            <w:noWrap/>
            <w:tcMar>
              <w:top w:w="15" w:type="dxa"/>
              <w:left w:w="0" w:type="dxa"/>
              <w:bottom w:w="0" w:type="dxa"/>
              <w:right w:w="15" w:type="dxa"/>
            </w:tcMar>
          </w:tcPr>
          <w:p w14:paraId="38BE1227" w14:textId="77777777" w:rsidR="00785630" w:rsidRDefault="00791EFE">
            <w:pPr>
              <w:rPr>
                <w:color w:val="000000"/>
                <w:sz w:val="20"/>
              </w:rPr>
            </w:pPr>
            <w:r>
              <w:rPr>
                <w:color w:val="000000"/>
                <w:sz w:val="2"/>
              </w:rPr>
              <w:t xml:space="preserve"> </w:t>
            </w:r>
          </w:p>
        </w:tc>
      </w:tr>
    </w:tbl>
    <w:p w14:paraId="0625E644" w14:textId="77777777" w:rsidR="002D2FAC" w:rsidRPr="002D2FAC" w:rsidRDefault="00791EFE" w:rsidP="002D2FAC">
      <w:pPr>
        <w:keepNext/>
        <w:widowControl/>
        <w:pBdr>
          <w:bottom w:val="single" w:sz="4" w:space="1" w:color="auto"/>
        </w:pBdr>
        <w:ind w:right="7920"/>
        <w:rPr>
          <w:sz w:val="8"/>
          <w:szCs w:val="8"/>
        </w:rPr>
      </w:pPr>
    </w:p>
    <w:p w14:paraId="76FF6118" w14:textId="77777777" w:rsidR="002C74B2" w:rsidRPr="0045760E" w:rsidRDefault="00791EFE" w:rsidP="002C74B2">
      <w:pPr>
        <w:widowControl/>
        <w:ind w:left="490" w:hanging="490"/>
        <w:rPr>
          <w:rFonts w:eastAsia="Times New Roman"/>
          <w:sz w:val="20"/>
          <w:szCs w:val="20"/>
        </w:rPr>
      </w:pPr>
      <w:r w:rsidRPr="0045760E">
        <w:rPr>
          <w:rFonts w:eastAsia="Times New Roman"/>
          <w:sz w:val="20"/>
          <w:szCs w:val="20"/>
        </w:rPr>
        <w:t>(</w:t>
      </w:r>
      <w:r>
        <w:rPr>
          <w:rFonts w:eastAsia="Times New Roman"/>
          <w:sz w:val="20"/>
          <w:szCs w:val="20"/>
        </w:rPr>
        <w:t>1</w:t>
      </w:r>
      <w:r w:rsidRPr="0045760E">
        <w:rPr>
          <w:rFonts w:eastAsia="Times New Roman"/>
          <w:sz w:val="20"/>
          <w:szCs w:val="20"/>
        </w:rPr>
        <w:t>)</w:t>
      </w:r>
      <w:r w:rsidRPr="0045760E">
        <w:rPr>
          <w:rFonts w:eastAsia="Times New Roman"/>
          <w:sz w:val="20"/>
          <w:szCs w:val="20"/>
        </w:rPr>
        <w:tab/>
      </w:r>
      <w:r w:rsidRPr="0045760E">
        <w:rPr>
          <w:rFonts w:eastAsia="Times New Roman"/>
          <w:sz w:val="20"/>
          <w:szCs w:val="20"/>
        </w:rPr>
        <w:t>Represents</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value</w:t>
      </w:r>
      <w:r w:rsidRPr="0045760E">
        <w:rPr>
          <w:rFonts w:eastAsia="Times New Roman"/>
          <w:spacing w:val="1"/>
          <w:sz w:val="20"/>
          <w:szCs w:val="20"/>
        </w:rPr>
        <w:t xml:space="preserve"> </w:t>
      </w:r>
      <w:r w:rsidRPr="0045760E">
        <w:rPr>
          <w:rFonts w:eastAsia="Times New Roman"/>
          <w:sz w:val="20"/>
          <w:szCs w:val="20"/>
        </w:rPr>
        <w:t>of the</w:t>
      </w:r>
      <w:r w:rsidRPr="0045760E">
        <w:rPr>
          <w:rFonts w:eastAsia="Times New Roman"/>
          <w:spacing w:val="1"/>
          <w:sz w:val="20"/>
          <w:szCs w:val="20"/>
        </w:rPr>
        <w:t xml:space="preserve"> </w:t>
      </w:r>
      <w:r w:rsidRPr="0045760E">
        <w:rPr>
          <w:rFonts w:eastAsia="Times New Roman"/>
          <w:sz w:val="20"/>
          <w:szCs w:val="20"/>
        </w:rPr>
        <w:t>acceleration</w:t>
      </w:r>
      <w:r w:rsidRPr="0045760E">
        <w:rPr>
          <w:rFonts w:eastAsia="Times New Roman"/>
          <w:spacing w:val="3"/>
          <w:sz w:val="20"/>
          <w:szCs w:val="20"/>
        </w:rPr>
        <w:t xml:space="preserve"> </w:t>
      </w:r>
      <w:r w:rsidRPr="0045760E">
        <w:rPr>
          <w:rFonts w:eastAsia="Times New Roman"/>
          <w:sz w:val="20"/>
          <w:szCs w:val="20"/>
        </w:rPr>
        <w:t>of vesting</w:t>
      </w:r>
      <w:r w:rsidRPr="0045760E">
        <w:rPr>
          <w:rFonts w:eastAsia="Times New Roman"/>
          <w:spacing w:val="1"/>
          <w:sz w:val="20"/>
          <w:szCs w:val="20"/>
        </w:rPr>
        <w:t xml:space="preserve"> </w:t>
      </w:r>
      <w:r w:rsidRPr="0045760E">
        <w:rPr>
          <w:rFonts w:eastAsia="Times New Roman"/>
          <w:sz w:val="20"/>
          <w:szCs w:val="20"/>
        </w:rPr>
        <w:t>of the</w:t>
      </w:r>
      <w:r w:rsidRPr="0045760E">
        <w:rPr>
          <w:rFonts w:eastAsia="Times New Roman"/>
          <w:spacing w:val="1"/>
          <w:sz w:val="20"/>
          <w:szCs w:val="20"/>
        </w:rPr>
        <w:t xml:space="preserve"> </w:t>
      </w:r>
      <w:r>
        <w:rPr>
          <w:rFonts w:eastAsia="Times New Roman"/>
          <w:spacing w:val="1"/>
          <w:sz w:val="20"/>
          <w:szCs w:val="20"/>
        </w:rPr>
        <w:t xml:space="preserve">Named Executive </w:t>
      </w:r>
      <w:r w:rsidRPr="0045760E">
        <w:rPr>
          <w:rFonts w:eastAsia="Times New Roman"/>
          <w:sz w:val="20"/>
          <w:szCs w:val="20"/>
        </w:rPr>
        <w:t>Officer’s</w:t>
      </w:r>
      <w:r w:rsidRPr="0045760E">
        <w:rPr>
          <w:rFonts w:eastAsia="Times New Roman"/>
          <w:spacing w:val="2"/>
          <w:sz w:val="20"/>
          <w:szCs w:val="20"/>
        </w:rPr>
        <w:t xml:space="preserve"> </w:t>
      </w:r>
      <w:r>
        <w:rPr>
          <w:rFonts w:eastAsia="Times New Roman"/>
          <w:spacing w:val="2"/>
          <w:sz w:val="20"/>
          <w:szCs w:val="20"/>
        </w:rPr>
        <w:t xml:space="preserve">performance-based </w:t>
      </w:r>
      <w:r w:rsidRPr="0045760E">
        <w:rPr>
          <w:rFonts w:eastAsia="Times New Roman"/>
          <w:sz w:val="20"/>
          <w:szCs w:val="20"/>
        </w:rPr>
        <w:t>restricted</w:t>
      </w:r>
      <w:r w:rsidRPr="0045760E">
        <w:rPr>
          <w:rFonts w:eastAsia="Times New Roman"/>
          <w:spacing w:val="3"/>
          <w:sz w:val="20"/>
          <w:szCs w:val="20"/>
        </w:rPr>
        <w:t xml:space="preserve"> </w:t>
      </w:r>
      <w:r w:rsidRPr="0045760E">
        <w:rPr>
          <w:rFonts w:eastAsia="Times New Roman"/>
          <w:sz w:val="20"/>
          <w:szCs w:val="20"/>
        </w:rPr>
        <w:t>s</w:t>
      </w:r>
      <w:r>
        <w:rPr>
          <w:rFonts w:eastAsia="Times New Roman"/>
          <w:sz w:val="20"/>
          <w:szCs w:val="20"/>
        </w:rPr>
        <w:t>hares and time-based restricted shares</w:t>
      </w:r>
      <w:r w:rsidRPr="0045760E">
        <w:rPr>
          <w:rFonts w:eastAsia="Times New Roman"/>
          <w:sz w:val="20"/>
          <w:szCs w:val="20"/>
        </w:rPr>
        <w:t xml:space="preserve">, </w:t>
      </w:r>
      <w:r>
        <w:rPr>
          <w:rFonts w:eastAsia="Times New Roman"/>
          <w:sz w:val="20"/>
          <w:szCs w:val="20"/>
        </w:rPr>
        <w:t xml:space="preserve">in accordance with the terms of the awards and </w:t>
      </w:r>
      <w:r w:rsidRPr="0045760E">
        <w:rPr>
          <w:rFonts w:eastAsia="Times New Roman"/>
          <w:sz w:val="20"/>
          <w:szCs w:val="20"/>
        </w:rPr>
        <w:t>based</w:t>
      </w:r>
      <w:r w:rsidRPr="0045760E">
        <w:rPr>
          <w:rFonts w:eastAsia="Times New Roman"/>
          <w:spacing w:val="1"/>
          <w:sz w:val="20"/>
          <w:szCs w:val="20"/>
        </w:rPr>
        <w:t xml:space="preserve"> </w:t>
      </w:r>
      <w:r w:rsidRPr="0045760E">
        <w:rPr>
          <w:rFonts w:eastAsia="Times New Roman"/>
          <w:sz w:val="20"/>
          <w:szCs w:val="20"/>
        </w:rPr>
        <w:t>on the</w:t>
      </w:r>
      <w:r w:rsidRPr="0045760E">
        <w:rPr>
          <w:rFonts w:eastAsia="Times New Roman"/>
          <w:spacing w:val="1"/>
          <w:sz w:val="20"/>
          <w:szCs w:val="20"/>
        </w:rPr>
        <w:t xml:space="preserve"> </w:t>
      </w:r>
      <w:r w:rsidRPr="0045760E">
        <w:rPr>
          <w:rFonts w:eastAsia="Times New Roman"/>
          <w:sz w:val="20"/>
          <w:szCs w:val="20"/>
        </w:rPr>
        <w:t>closing</w:t>
      </w:r>
      <w:r w:rsidRPr="0045760E">
        <w:rPr>
          <w:rFonts w:eastAsia="Times New Roman"/>
          <w:spacing w:val="1"/>
          <w:sz w:val="20"/>
          <w:szCs w:val="20"/>
        </w:rPr>
        <w:t xml:space="preserve"> </w:t>
      </w:r>
      <w:r w:rsidRPr="0045760E">
        <w:rPr>
          <w:rFonts w:eastAsia="Times New Roman"/>
          <w:sz w:val="20"/>
          <w:szCs w:val="20"/>
        </w:rPr>
        <w:t>price</w:t>
      </w:r>
      <w:r w:rsidRPr="0045760E">
        <w:rPr>
          <w:rFonts w:eastAsia="Times New Roman"/>
          <w:spacing w:val="1"/>
          <w:sz w:val="20"/>
          <w:szCs w:val="20"/>
        </w:rPr>
        <w:t xml:space="preserve"> </w:t>
      </w:r>
      <w:r w:rsidRPr="0045760E">
        <w:rPr>
          <w:rFonts w:eastAsia="Times New Roman"/>
          <w:sz w:val="20"/>
          <w:szCs w:val="20"/>
        </w:rPr>
        <w:t>of our Class</w:t>
      </w:r>
      <w:r w:rsidRPr="0045760E">
        <w:rPr>
          <w:rFonts w:eastAsia="Times New Roman"/>
          <w:spacing w:val="1"/>
          <w:sz w:val="20"/>
          <w:szCs w:val="20"/>
        </w:rPr>
        <w:t xml:space="preserve"> </w:t>
      </w:r>
      <w:r w:rsidRPr="0045760E">
        <w:rPr>
          <w:rFonts w:eastAsia="Times New Roman"/>
          <w:sz w:val="20"/>
          <w:szCs w:val="20"/>
        </w:rPr>
        <w:t>A Common Stock on December</w:t>
      </w:r>
      <w:r>
        <w:rPr>
          <w:rFonts w:eastAsia="Times New Roman"/>
          <w:spacing w:val="1"/>
          <w:sz w:val="20"/>
          <w:szCs w:val="20"/>
        </w:rPr>
        <w:t> </w:t>
      </w:r>
      <w:r w:rsidRPr="0045760E">
        <w:rPr>
          <w:rFonts w:eastAsia="Times New Roman"/>
          <w:sz w:val="20"/>
          <w:szCs w:val="20"/>
        </w:rPr>
        <w:t xml:space="preserve">31, </w:t>
      </w:r>
      <w:r>
        <w:rPr>
          <w:rFonts w:eastAsia="Times New Roman"/>
          <w:sz w:val="20"/>
          <w:szCs w:val="20"/>
        </w:rPr>
        <w:t>2021</w:t>
      </w:r>
      <w:r w:rsidRPr="0045760E">
        <w:rPr>
          <w:rFonts w:eastAsia="Times New Roman"/>
          <w:sz w:val="20"/>
          <w:szCs w:val="20"/>
        </w:rPr>
        <w:t>, which was $</w:t>
      </w:r>
      <w:r>
        <w:rPr>
          <w:rFonts w:eastAsia="Times New Roman"/>
          <w:sz w:val="20"/>
          <w:szCs w:val="20"/>
        </w:rPr>
        <w:t>43.40</w:t>
      </w:r>
      <w:r w:rsidRPr="0045760E">
        <w:rPr>
          <w:rFonts w:eastAsia="Times New Roman"/>
          <w:sz w:val="20"/>
          <w:szCs w:val="20"/>
        </w:rPr>
        <w:t xml:space="preserve"> per share.</w:t>
      </w:r>
    </w:p>
    <w:p w14:paraId="3E3CBDDF" w14:textId="77777777" w:rsidR="002C74B2" w:rsidRDefault="00791EFE" w:rsidP="00F23915">
      <w:pPr>
        <w:widowControl/>
        <w:ind w:left="490" w:hanging="490"/>
        <w:rPr>
          <w:rFonts w:eastAsia="Times New Roman"/>
          <w:sz w:val="20"/>
          <w:szCs w:val="20"/>
        </w:rPr>
      </w:pPr>
      <w:r>
        <w:rPr>
          <w:rFonts w:eastAsia="Times New Roman"/>
          <w:sz w:val="20"/>
          <w:szCs w:val="20"/>
        </w:rPr>
        <w:t>(2)</w:t>
      </w:r>
      <w:r>
        <w:rPr>
          <w:rFonts w:eastAsia="Times New Roman"/>
          <w:sz w:val="20"/>
          <w:szCs w:val="20"/>
        </w:rPr>
        <w:tab/>
      </w:r>
      <w:r w:rsidRPr="0045760E">
        <w:rPr>
          <w:rFonts w:eastAsia="Times New Roman"/>
          <w:sz w:val="20"/>
          <w:szCs w:val="20"/>
        </w:rPr>
        <w:t>Upon a “change</w:t>
      </w:r>
      <w:r w:rsidRPr="0045760E">
        <w:rPr>
          <w:rFonts w:eastAsia="Times New Roman"/>
          <w:spacing w:val="1"/>
          <w:sz w:val="20"/>
          <w:szCs w:val="20"/>
        </w:rPr>
        <w:t xml:space="preserve"> </w:t>
      </w:r>
      <w:r w:rsidRPr="0045760E">
        <w:rPr>
          <w:rFonts w:eastAsia="Times New Roman"/>
          <w:sz w:val="20"/>
          <w:szCs w:val="20"/>
        </w:rPr>
        <w:t>in control”</w:t>
      </w:r>
      <w:r w:rsidRPr="0045760E">
        <w:rPr>
          <w:rFonts w:eastAsia="Times New Roman"/>
          <w:spacing w:val="2"/>
          <w:sz w:val="20"/>
          <w:szCs w:val="20"/>
        </w:rPr>
        <w:t xml:space="preserve"> </w:t>
      </w:r>
      <w:r w:rsidRPr="0045760E">
        <w:rPr>
          <w:rFonts w:eastAsia="Times New Roman"/>
          <w:sz w:val="20"/>
          <w:szCs w:val="20"/>
        </w:rPr>
        <w:t>under</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2017 Plan, outstanding</w:t>
      </w:r>
      <w:r w:rsidRPr="0045760E">
        <w:rPr>
          <w:rFonts w:eastAsia="Times New Roman"/>
          <w:spacing w:val="2"/>
          <w:sz w:val="20"/>
          <w:szCs w:val="20"/>
        </w:rPr>
        <w:t xml:space="preserve"> </w:t>
      </w:r>
      <w:r w:rsidRPr="0045760E">
        <w:rPr>
          <w:rFonts w:eastAsia="Times New Roman"/>
          <w:sz w:val="20"/>
          <w:szCs w:val="20"/>
        </w:rPr>
        <w:t>equity</w:t>
      </w:r>
      <w:r w:rsidRPr="0045760E">
        <w:rPr>
          <w:rFonts w:eastAsia="Times New Roman"/>
          <w:spacing w:val="1"/>
          <w:sz w:val="20"/>
          <w:szCs w:val="20"/>
        </w:rPr>
        <w:t xml:space="preserve"> </w:t>
      </w:r>
      <w:r w:rsidRPr="0045760E">
        <w:rPr>
          <w:rFonts w:eastAsia="Times New Roman"/>
          <w:sz w:val="20"/>
          <w:szCs w:val="20"/>
        </w:rPr>
        <w:t>awards</w:t>
      </w:r>
      <w:r w:rsidRPr="0045760E">
        <w:rPr>
          <w:rFonts w:eastAsia="Times New Roman"/>
          <w:spacing w:val="1"/>
          <w:sz w:val="20"/>
          <w:szCs w:val="20"/>
        </w:rPr>
        <w:t xml:space="preserve"> </w:t>
      </w:r>
      <w:r w:rsidRPr="0045760E">
        <w:rPr>
          <w:rFonts w:eastAsia="Times New Roman"/>
          <w:sz w:val="20"/>
          <w:szCs w:val="20"/>
        </w:rPr>
        <w:t>are</w:t>
      </w:r>
      <w:r w:rsidRPr="0045760E">
        <w:rPr>
          <w:rFonts w:eastAsia="Times New Roman"/>
          <w:spacing w:val="1"/>
          <w:sz w:val="20"/>
          <w:szCs w:val="20"/>
        </w:rPr>
        <w:t xml:space="preserve"> </w:t>
      </w:r>
      <w:r w:rsidRPr="0045760E">
        <w:rPr>
          <w:rFonts w:eastAsia="Times New Roman"/>
          <w:sz w:val="20"/>
          <w:szCs w:val="20"/>
        </w:rPr>
        <w:t>accelerated</w:t>
      </w:r>
      <w:r w:rsidRPr="0045760E">
        <w:rPr>
          <w:rFonts w:eastAsia="Times New Roman"/>
          <w:spacing w:val="3"/>
          <w:sz w:val="20"/>
          <w:szCs w:val="20"/>
        </w:rPr>
        <w:t xml:space="preserve"> </w:t>
      </w:r>
      <w:r w:rsidRPr="0045760E">
        <w:rPr>
          <w:rFonts w:eastAsia="Times New Roman"/>
          <w:sz w:val="20"/>
          <w:szCs w:val="20"/>
        </w:rPr>
        <w:t>if</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awards</w:t>
      </w:r>
      <w:r w:rsidRPr="0045760E">
        <w:rPr>
          <w:rFonts w:eastAsia="Times New Roman"/>
          <w:spacing w:val="1"/>
          <w:sz w:val="20"/>
          <w:szCs w:val="20"/>
        </w:rPr>
        <w:t xml:space="preserve"> </w:t>
      </w:r>
      <w:r w:rsidRPr="0045760E">
        <w:rPr>
          <w:rFonts w:eastAsia="Times New Roman"/>
          <w:sz w:val="20"/>
          <w:szCs w:val="20"/>
        </w:rPr>
        <w:t>are not converted,</w:t>
      </w:r>
      <w:r w:rsidRPr="0045760E">
        <w:rPr>
          <w:rFonts w:eastAsia="Times New Roman"/>
          <w:spacing w:val="1"/>
          <w:sz w:val="20"/>
          <w:szCs w:val="20"/>
        </w:rPr>
        <w:t xml:space="preserve"> </w:t>
      </w:r>
      <w:r w:rsidRPr="0045760E">
        <w:rPr>
          <w:rFonts w:eastAsia="Times New Roman"/>
          <w:sz w:val="20"/>
          <w:szCs w:val="20"/>
        </w:rPr>
        <w:t>assumed</w:t>
      </w:r>
      <w:r w:rsidRPr="0045760E">
        <w:rPr>
          <w:rFonts w:eastAsia="Times New Roman"/>
          <w:spacing w:val="1"/>
          <w:sz w:val="20"/>
          <w:szCs w:val="20"/>
        </w:rPr>
        <w:t xml:space="preserve"> </w:t>
      </w:r>
      <w:r w:rsidRPr="0045760E">
        <w:rPr>
          <w:rFonts w:eastAsia="Times New Roman"/>
          <w:sz w:val="20"/>
          <w:szCs w:val="20"/>
        </w:rPr>
        <w:t>or replaced</w:t>
      </w:r>
      <w:r w:rsidRPr="0045760E">
        <w:rPr>
          <w:rFonts w:eastAsia="Times New Roman"/>
          <w:spacing w:val="2"/>
          <w:sz w:val="20"/>
          <w:szCs w:val="20"/>
        </w:rPr>
        <w:t xml:space="preserve"> </w:t>
      </w:r>
      <w:r w:rsidRPr="0045760E">
        <w:rPr>
          <w:rFonts w:eastAsia="Times New Roman"/>
          <w:sz w:val="20"/>
          <w:szCs w:val="20"/>
        </w:rPr>
        <w:t>by the</w:t>
      </w:r>
      <w:r w:rsidRPr="0045760E">
        <w:rPr>
          <w:rFonts w:eastAsia="Times New Roman"/>
          <w:spacing w:val="1"/>
          <w:sz w:val="20"/>
          <w:szCs w:val="20"/>
        </w:rPr>
        <w:t xml:space="preserve"> </w:t>
      </w:r>
      <w:r w:rsidRPr="0045760E">
        <w:rPr>
          <w:rFonts w:eastAsia="Times New Roman"/>
          <w:sz w:val="20"/>
          <w:szCs w:val="20"/>
        </w:rPr>
        <w:t>successor</w:t>
      </w:r>
      <w:r w:rsidRPr="0045760E">
        <w:rPr>
          <w:rFonts w:eastAsia="Times New Roman"/>
          <w:spacing w:val="2"/>
          <w:sz w:val="20"/>
          <w:szCs w:val="20"/>
        </w:rPr>
        <w:t xml:space="preserve"> </w:t>
      </w:r>
      <w:r w:rsidRPr="0045760E">
        <w:rPr>
          <w:rFonts w:eastAsia="Times New Roman"/>
          <w:sz w:val="20"/>
          <w:szCs w:val="20"/>
        </w:rPr>
        <w:t>entity.</w:t>
      </w:r>
    </w:p>
    <w:p w14:paraId="3B4CDA12" w14:textId="77777777" w:rsidR="00F23915" w:rsidRDefault="00791EFE" w:rsidP="00F23915">
      <w:pPr>
        <w:widowControl/>
        <w:ind w:left="490" w:hanging="490"/>
        <w:rPr>
          <w:rFonts w:eastAsia="Times New Roman"/>
          <w:sz w:val="20"/>
          <w:szCs w:val="20"/>
        </w:rPr>
      </w:pPr>
      <w:r>
        <w:rPr>
          <w:rFonts w:eastAsia="Times New Roman"/>
          <w:sz w:val="20"/>
          <w:szCs w:val="20"/>
        </w:rPr>
        <w:t>(3)</w:t>
      </w:r>
      <w:r>
        <w:rPr>
          <w:rFonts w:eastAsia="Times New Roman"/>
          <w:sz w:val="20"/>
          <w:szCs w:val="20"/>
        </w:rPr>
        <w:tab/>
      </w:r>
      <w:r w:rsidRPr="0045760E">
        <w:rPr>
          <w:rFonts w:eastAsia="Times New Roman"/>
          <w:sz w:val="20"/>
          <w:szCs w:val="20"/>
        </w:rPr>
        <w:t>Represents</w:t>
      </w:r>
      <w:r w:rsidRPr="0045760E">
        <w:rPr>
          <w:rFonts w:eastAsia="Times New Roman"/>
          <w:spacing w:val="1"/>
          <w:sz w:val="20"/>
          <w:szCs w:val="20"/>
        </w:rPr>
        <w:t xml:space="preserve"> </w:t>
      </w:r>
      <w:r w:rsidRPr="0045760E">
        <w:rPr>
          <w:rFonts w:eastAsia="Times New Roman"/>
          <w:sz w:val="20"/>
          <w:szCs w:val="20"/>
        </w:rPr>
        <w:t>an amount</w:t>
      </w:r>
      <w:r w:rsidRPr="0045760E">
        <w:rPr>
          <w:rFonts w:eastAsia="Times New Roman"/>
          <w:spacing w:val="1"/>
          <w:sz w:val="20"/>
          <w:szCs w:val="20"/>
        </w:rPr>
        <w:t xml:space="preserve"> </w:t>
      </w:r>
      <w:r w:rsidRPr="0045760E">
        <w:rPr>
          <w:rFonts w:eastAsia="Times New Roman"/>
          <w:sz w:val="20"/>
          <w:szCs w:val="20"/>
        </w:rPr>
        <w:t>equal</w:t>
      </w:r>
      <w:r w:rsidRPr="0045760E">
        <w:rPr>
          <w:rFonts w:eastAsia="Times New Roman"/>
          <w:spacing w:val="1"/>
          <w:sz w:val="20"/>
          <w:szCs w:val="20"/>
        </w:rPr>
        <w:t xml:space="preserve"> </w:t>
      </w:r>
      <w:r w:rsidRPr="0045760E">
        <w:rPr>
          <w:rFonts w:eastAsia="Times New Roman"/>
          <w:sz w:val="20"/>
          <w:szCs w:val="20"/>
        </w:rPr>
        <w:t>to the</w:t>
      </w:r>
      <w:r w:rsidRPr="0045760E">
        <w:rPr>
          <w:rFonts w:eastAsia="Times New Roman"/>
          <w:spacing w:val="1"/>
          <w:sz w:val="20"/>
          <w:szCs w:val="20"/>
        </w:rPr>
        <w:t xml:space="preserve"> </w:t>
      </w:r>
      <w:r w:rsidRPr="0045760E">
        <w:rPr>
          <w:rFonts w:eastAsia="Times New Roman"/>
          <w:sz w:val="20"/>
          <w:szCs w:val="20"/>
        </w:rPr>
        <w:t>sum</w:t>
      </w:r>
      <w:r w:rsidRPr="0045760E">
        <w:rPr>
          <w:rFonts w:eastAsia="Times New Roman"/>
          <w:spacing w:val="1"/>
          <w:sz w:val="20"/>
          <w:szCs w:val="20"/>
        </w:rPr>
        <w:t xml:space="preserve"> </w:t>
      </w:r>
      <w:r w:rsidRPr="0045760E">
        <w:rPr>
          <w:rFonts w:eastAsia="Times New Roman"/>
          <w:sz w:val="20"/>
          <w:szCs w:val="20"/>
        </w:rPr>
        <w:t>of $4,568,750, which was Mr.</w:t>
      </w:r>
      <w:r w:rsidRPr="0045760E">
        <w:rPr>
          <w:rFonts w:eastAsia="Times New Roman"/>
          <w:spacing w:val="1"/>
          <w:sz w:val="20"/>
          <w:szCs w:val="20"/>
        </w:rPr>
        <w:t xml:space="preserve"> </w:t>
      </w:r>
      <w:r w:rsidRPr="0045760E">
        <w:rPr>
          <w:rFonts w:eastAsia="Times New Roman"/>
          <w:sz w:val="20"/>
          <w:szCs w:val="20"/>
        </w:rPr>
        <w:t>Greenberg’s</w:t>
      </w:r>
      <w:r w:rsidRPr="0045760E">
        <w:rPr>
          <w:rFonts w:eastAsia="Times New Roman"/>
          <w:spacing w:val="2"/>
          <w:sz w:val="20"/>
          <w:szCs w:val="20"/>
        </w:rPr>
        <w:t xml:space="preserve"> </w:t>
      </w:r>
      <w:r w:rsidRPr="0045760E">
        <w:rPr>
          <w:rFonts w:eastAsia="Times New Roman"/>
          <w:sz w:val="20"/>
          <w:szCs w:val="20"/>
        </w:rPr>
        <w:t>annual</w:t>
      </w:r>
      <w:r w:rsidRPr="0045760E">
        <w:rPr>
          <w:rFonts w:eastAsia="Times New Roman"/>
          <w:spacing w:val="1"/>
          <w:sz w:val="20"/>
          <w:szCs w:val="20"/>
        </w:rPr>
        <w:t xml:space="preserve"> </w:t>
      </w:r>
      <w:r w:rsidRPr="0045760E">
        <w:rPr>
          <w:rFonts w:eastAsia="Times New Roman"/>
          <w:sz w:val="20"/>
          <w:szCs w:val="20"/>
        </w:rPr>
        <w:t>base</w:t>
      </w:r>
      <w:r w:rsidRPr="0045760E">
        <w:rPr>
          <w:rFonts w:eastAsia="Times New Roman"/>
          <w:spacing w:val="1"/>
          <w:sz w:val="20"/>
          <w:szCs w:val="20"/>
        </w:rPr>
        <w:t xml:space="preserve"> </w:t>
      </w:r>
      <w:r w:rsidRPr="0045760E">
        <w:rPr>
          <w:rFonts w:eastAsia="Times New Roman"/>
          <w:sz w:val="20"/>
          <w:szCs w:val="20"/>
        </w:rPr>
        <w:t>salary</w:t>
      </w:r>
      <w:r w:rsidRPr="0045760E">
        <w:rPr>
          <w:rFonts w:eastAsia="Times New Roman"/>
          <w:spacing w:val="1"/>
          <w:sz w:val="20"/>
          <w:szCs w:val="20"/>
        </w:rPr>
        <w:t xml:space="preserve"> </w:t>
      </w:r>
      <w:r w:rsidRPr="0045760E">
        <w:rPr>
          <w:rFonts w:eastAsia="Times New Roman"/>
          <w:sz w:val="20"/>
          <w:szCs w:val="20"/>
        </w:rPr>
        <w:t>on December</w:t>
      </w:r>
      <w:r>
        <w:rPr>
          <w:rFonts w:eastAsia="Times New Roman"/>
          <w:spacing w:val="1"/>
          <w:sz w:val="20"/>
          <w:szCs w:val="20"/>
        </w:rPr>
        <w:t> </w:t>
      </w:r>
      <w:r w:rsidRPr="0045760E">
        <w:rPr>
          <w:rFonts w:eastAsia="Times New Roman"/>
          <w:sz w:val="20"/>
          <w:szCs w:val="20"/>
        </w:rPr>
        <w:t xml:space="preserve">31, </w:t>
      </w:r>
      <w:r>
        <w:rPr>
          <w:rFonts w:eastAsia="Times New Roman"/>
          <w:sz w:val="20"/>
          <w:szCs w:val="20"/>
        </w:rPr>
        <w:t>2021</w:t>
      </w:r>
      <w:r w:rsidRPr="0045760E">
        <w:rPr>
          <w:rFonts w:eastAsia="Times New Roman"/>
          <w:sz w:val="20"/>
          <w:szCs w:val="20"/>
        </w:rPr>
        <w:t>, plus</w:t>
      </w:r>
      <w:r w:rsidRPr="0045760E">
        <w:rPr>
          <w:rFonts w:eastAsia="Times New Roman"/>
          <w:spacing w:val="1"/>
          <w:sz w:val="20"/>
          <w:szCs w:val="20"/>
        </w:rPr>
        <w:t xml:space="preserve"> </w:t>
      </w:r>
      <w:r w:rsidRPr="0045760E">
        <w:rPr>
          <w:rFonts w:eastAsia="Times New Roman"/>
          <w:sz w:val="20"/>
          <w:szCs w:val="20"/>
        </w:rPr>
        <w:t>$</w:t>
      </w:r>
      <w:r>
        <w:rPr>
          <w:rFonts w:eastAsia="Times New Roman"/>
          <w:sz w:val="20"/>
          <w:szCs w:val="20"/>
        </w:rPr>
        <w:t>5</w:t>
      </w:r>
      <w:r w:rsidRPr="0045760E">
        <w:rPr>
          <w:rFonts w:eastAsia="Times New Roman"/>
          <w:sz w:val="20"/>
          <w:szCs w:val="20"/>
        </w:rPr>
        <w:t>,</w:t>
      </w:r>
      <w:r>
        <w:rPr>
          <w:rFonts w:eastAsia="Times New Roman"/>
          <w:sz w:val="20"/>
          <w:szCs w:val="20"/>
        </w:rPr>
        <w:t>062</w:t>
      </w:r>
      <w:r w:rsidRPr="0045760E">
        <w:rPr>
          <w:rFonts w:eastAsia="Times New Roman"/>
          <w:sz w:val="20"/>
          <w:szCs w:val="20"/>
        </w:rPr>
        <w:t>,</w:t>
      </w:r>
      <w:r>
        <w:rPr>
          <w:rFonts w:eastAsia="Times New Roman"/>
          <w:sz w:val="20"/>
          <w:szCs w:val="20"/>
        </w:rPr>
        <w:t>845</w:t>
      </w:r>
      <w:r w:rsidRPr="0045760E">
        <w:rPr>
          <w:rFonts w:eastAsia="Times New Roman"/>
          <w:sz w:val="20"/>
          <w:szCs w:val="20"/>
        </w:rPr>
        <w:t>, which was the</w:t>
      </w:r>
      <w:r w:rsidRPr="0045760E">
        <w:rPr>
          <w:rFonts w:eastAsia="Times New Roman"/>
          <w:spacing w:val="1"/>
          <w:sz w:val="20"/>
          <w:szCs w:val="20"/>
        </w:rPr>
        <w:t xml:space="preserve"> </w:t>
      </w:r>
      <w:r w:rsidRPr="0045760E">
        <w:rPr>
          <w:rFonts w:eastAsia="Times New Roman"/>
          <w:sz w:val="20"/>
          <w:szCs w:val="20"/>
        </w:rPr>
        <w:t>annual</w:t>
      </w:r>
      <w:r w:rsidRPr="0045760E">
        <w:rPr>
          <w:rFonts w:eastAsia="Times New Roman"/>
          <w:spacing w:val="1"/>
          <w:sz w:val="20"/>
          <w:szCs w:val="20"/>
        </w:rPr>
        <w:t xml:space="preserve"> </w:t>
      </w:r>
      <w:r w:rsidRPr="0045760E">
        <w:rPr>
          <w:rFonts w:eastAsia="Times New Roman"/>
          <w:sz w:val="20"/>
          <w:szCs w:val="20"/>
        </w:rPr>
        <w:t>incentive</w:t>
      </w:r>
      <w:r w:rsidRPr="0045760E">
        <w:rPr>
          <w:rFonts w:eastAsia="Times New Roman"/>
          <w:spacing w:val="2"/>
          <w:sz w:val="20"/>
          <w:szCs w:val="20"/>
        </w:rPr>
        <w:t xml:space="preserve"> </w:t>
      </w:r>
      <w:r w:rsidRPr="0045760E">
        <w:rPr>
          <w:rFonts w:eastAsia="Times New Roman"/>
          <w:sz w:val="20"/>
          <w:szCs w:val="20"/>
        </w:rPr>
        <w:t>compensation</w:t>
      </w:r>
      <w:r w:rsidRPr="0045760E">
        <w:rPr>
          <w:rFonts w:eastAsia="Times New Roman"/>
          <w:spacing w:val="2"/>
          <w:sz w:val="20"/>
          <w:szCs w:val="20"/>
        </w:rPr>
        <w:t xml:space="preserve"> </w:t>
      </w:r>
      <w:r w:rsidRPr="0045760E">
        <w:rPr>
          <w:rFonts w:eastAsia="Times New Roman"/>
          <w:sz w:val="20"/>
          <w:szCs w:val="20"/>
        </w:rPr>
        <w:t>that</w:t>
      </w:r>
      <w:r w:rsidRPr="0045760E">
        <w:rPr>
          <w:rFonts w:eastAsia="Times New Roman"/>
          <w:spacing w:val="1"/>
          <w:sz w:val="20"/>
          <w:szCs w:val="20"/>
        </w:rPr>
        <w:t xml:space="preserve"> </w:t>
      </w:r>
      <w:r w:rsidRPr="0045760E">
        <w:rPr>
          <w:rFonts w:eastAsia="Times New Roman"/>
          <w:sz w:val="20"/>
          <w:szCs w:val="20"/>
        </w:rPr>
        <w:t>he earned</w:t>
      </w:r>
      <w:r w:rsidRPr="0045760E">
        <w:rPr>
          <w:rFonts w:eastAsia="Times New Roman"/>
          <w:spacing w:val="1"/>
          <w:sz w:val="20"/>
          <w:szCs w:val="20"/>
        </w:rPr>
        <w:t xml:space="preserve"> </w:t>
      </w:r>
      <w:r w:rsidRPr="0045760E">
        <w:rPr>
          <w:rFonts w:eastAsia="Times New Roman"/>
          <w:sz w:val="20"/>
          <w:szCs w:val="20"/>
        </w:rPr>
        <w:t>in 20</w:t>
      </w:r>
      <w:r>
        <w:rPr>
          <w:rFonts w:eastAsia="Times New Roman"/>
          <w:sz w:val="20"/>
          <w:szCs w:val="20"/>
        </w:rPr>
        <w:t>21</w:t>
      </w:r>
      <w:r w:rsidRPr="0045760E">
        <w:rPr>
          <w:rFonts w:eastAsia="Times New Roman"/>
          <w:sz w:val="20"/>
          <w:szCs w:val="20"/>
        </w:rPr>
        <w:t>, which is</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highest</w:t>
      </w:r>
      <w:r w:rsidRPr="0045760E">
        <w:rPr>
          <w:rFonts w:eastAsia="Times New Roman"/>
          <w:spacing w:val="1"/>
          <w:sz w:val="20"/>
          <w:szCs w:val="20"/>
        </w:rPr>
        <w:t xml:space="preserve"> </w:t>
      </w:r>
      <w:r w:rsidRPr="0045760E">
        <w:rPr>
          <w:rFonts w:eastAsia="Times New Roman"/>
          <w:sz w:val="20"/>
          <w:szCs w:val="20"/>
        </w:rPr>
        <w:t>amount</w:t>
      </w:r>
      <w:r w:rsidRPr="0045760E">
        <w:rPr>
          <w:rFonts w:eastAsia="Times New Roman"/>
          <w:spacing w:val="1"/>
          <w:sz w:val="20"/>
          <w:szCs w:val="20"/>
        </w:rPr>
        <w:t xml:space="preserve"> </w:t>
      </w:r>
      <w:r w:rsidRPr="0045760E">
        <w:rPr>
          <w:rFonts w:eastAsia="Times New Roman"/>
          <w:sz w:val="20"/>
          <w:szCs w:val="20"/>
        </w:rPr>
        <w:t>of annual</w:t>
      </w:r>
      <w:r w:rsidRPr="0045760E">
        <w:rPr>
          <w:rFonts w:eastAsia="Times New Roman"/>
          <w:spacing w:val="1"/>
          <w:sz w:val="20"/>
          <w:szCs w:val="20"/>
        </w:rPr>
        <w:t xml:space="preserve"> </w:t>
      </w:r>
      <w:r w:rsidRPr="0045760E">
        <w:rPr>
          <w:rFonts w:eastAsia="Times New Roman"/>
          <w:sz w:val="20"/>
          <w:szCs w:val="20"/>
        </w:rPr>
        <w:t>incentive</w:t>
      </w:r>
      <w:r w:rsidRPr="0045760E">
        <w:rPr>
          <w:rFonts w:eastAsia="Times New Roman"/>
          <w:spacing w:val="2"/>
          <w:sz w:val="20"/>
          <w:szCs w:val="20"/>
        </w:rPr>
        <w:t xml:space="preserve"> </w:t>
      </w:r>
      <w:r w:rsidRPr="0045760E">
        <w:rPr>
          <w:rFonts w:eastAsia="Times New Roman"/>
          <w:sz w:val="20"/>
          <w:szCs w:val="20"/>
        </w:rPr>
        <w:t>compensation</w:t>
      </w:r>
      <w:r w:rsidRPr="0045760E">
        <w:rPr>
          <w:rFonts w:eastAsia="Times New Roman"/>
          <w:spacing w:val="2"/>
          <w:sz w:val="20"/>
          <w:szCs w:val="20"/>
        </w:rPr>
        <w:t xml:space="preserve"> </w:t>
      </w:r>
      <w:r w:rsidRPr="0045760E">
        <w:rPr>
          <w:rFonts w:eastAsia="Times New Roman"/>
          <w:sz w:val="20"/>
          <w:szCs w:val="20"/>
        </w:rPr>
        <w:t>that</w:t>
      </w:r>
      <w:r w:rsidRPr="0045760E">
        <w:rPr>
          <w:rFonts w:eastAsia="Times New Roman"/>
          <w:spacing w:val="1"/>
          <w:sz w:val="20"/>
          <w:szCs w:val="20"/>
        </w:rPr>
        <w:t xml:space="preserve"> </w:t>
      </w:r>
      <w:r w:rsidRPr="0045760E">
        <w:rPr>
          <w:rFonts w:eastAsia="Times New Roman"/>
          <w:sz w:val="20"/>
          <w:szCs w:val="20"/>
        </w:rPr>
        <w:t>he earned</w:t>
      </w:r>
      <w:r w:rsidRPr="0045760E">
        <w:rPr>
          <w:rFonts w:eastAsia="Times New Roman"/>
          <w:spacing w:val="1"/>
          <w:sz w:val="20"/>
          <w:szCs w:val="20"/>
        </w:rPr>
        <w:t xml:space="preserve"> </w:t>
      </w:r>
      <w:r w:rsidRPr="0045760E">
        <w:rPr>
          <w:rFonts w:eastAsia="Times New Roman"/>
          <w:sz w:val="20"/>
          <w:szCs w:val="20"/>
        </w:rPr>
        <w:t>to date</w:t>
      </w:r>
      <w:r w:rsidRPr="0045760E">
        <w:rPr>
          <w:rFonts w:eastAsia="Times New Roman"/>
          <w:spacing w:val="1"/>
          <w:sz w:val="20"/>
          <w:szCs w:val="20"/>
        </w:rPr>
        <w:t xml:space="preserve"> </w:t>
      </w:r>
      <w:r w:rsidRPr="0045760E">
        <w:rPr>
          <w:rFonts w:eastAsia="Times New Roman"/>
          <w:sz w:val="20"/>
          <w:szCs w:val="20"/>
        </w:rPr>
        <w:t>during</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term</w:t>
      </w:r>
      <w:r w:rsidRPr="0045760E">
        <w:rPr>
          <w:rFonts w:eastAsia="Times New Roman"/>
          <w:spacing w:val="1"/>
          <w:sz w:val="20"/>
          <w:szCs w:val="20"/>
        </w:rPr>
        <w:t xml:space="preserve"> </w:t>
      </w:r>
      <w:r w:rsidRPr="0045760E">
        <w:rPr>
          <w:rFonts w:eastAsia="Times New Roman"/>
          <w:sz w:val="20"/>
          <w:szCs w:val="20"/>
        </w:rPr>
        <w:t>of his Employment</w:t>
      </w:r>
      <w:r w:rsidRPr="0045760E">
        <w:rPr>
          <w:rFonts w:eastAsia="Times New Roman"/>
          <w:spacing w:val="2"/>
          <w:sz w:val="20"/>
          <w:szCs w:val="20"/>
        </w:rPr>
        <w:t xml:space="preserve"> </w:t>
      </w:r>
      <w:r w:rsidRPr="0045760E">
        <w:rPr>
          <w:rFonts w:eastAsia="Times New Roman"/>
          <w:sz w:val="20"/>
          <w:szCs w:val="20"/>
        </w:rPr>
        <w:t>Agreement,</w:t>
      </w:r>
      <w:r w:rsidRPr="0045760E">
        <w:rPr>
          <w:rFonts w:eastAsia="Times New Roman"/>
          <w:spacing w:val="1"/>
          <w:sz w:val="20"/>
          <w:szCs w:val="20"/>
        </w:rPr>
        <w:t xml:space="preserve"> </w:t>
      </w:r>
      <w:r w:rsidRPr="0045760E">
        <w:rPr>
          <w:rFonts w:eastAsia="Times New Roman"/>
          <w:sz w:val="20"/>
          <w:szCs w:val="20"/>
        </w:rPr>
        <w:t>multiplied</w:t>
      </w:r>
      <w:r w:rsidRPr="0045760E">
        <w:rPr>
          <w:rFonts w:eastAsia="Times New Roman"/>
          <w:spacing w:val="3"/>
          <w:sz w:val="20"/>
          <w:szCs w:val="20"/>
        </w:rPr>
        <w:t xml:space="preserve"> </w:t>
      </w:r>
      <w:r w:rsidRPr="0045760E">
        <w:rPr>
          <w:rFonts w:eastAsia="Times New Roman"/>
          <w:sz w:val="20"/>
          <w:szCs w:val="20"/>
        </w:rPr>
        <w:t xml:space="preserve">by </w:t>
      </w:r>
      <w:r>
        <w:rPr>
          <w:rFonts w:eastAsia="Times New Roman"/>
          <w:sz w:val="20"/>
          <w:szCs w:val="20"/>
        </w:rPr>
        <w:t>three</w:t>
      </w:r>
      <w:r w:rsidRPr="0045760E">
        <w:rPr>
          <w:rFonts w:eastAsia="Times New Roman"/>
          <w:sz w:val="20"/>
          <w:szCs w:val="20"/>
        </w:rPr>
        <w:t>,</w:t>
      </w:r>
      <w:r w:rsidRPr="0045760E">
        <w:rPr>
          <w:rFonts w:eastAsia="Times New Roman"/>
          <w:spacing w:val="1"/>
          <w:sz w:val="20"/>
          <w:szCs w:val="20"/>
        </w:rPr>
        <w:t xml:space="preserve"> </w:t>
      </w:r>
      <w:r w:rsidRPr="0045760E">
        <w:rPr>
          <w:rFonts w:eastAsia="Times New Roman"/>
          <w:sz w:val="20"/>
          <w:szCs w:val="20"/>
        </w:rPr>
        <w:t>which represented</w:t>
      </w:r>
      <w:r w:rsidRPr="0045760E">
        <w:rPr>
          <w:rFonts w:eastAsia="Times New Roman"/>
          <w:spacing w:val="2"/>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remaining</w:t>
      </w:r>
      <w:r w:rsidRPr="0045760E">
        <w:rPr>
          <w:rFonts w:eastAsia="Times New Roman"/>
          <w:spacing w:val="2"/>
          <w:sz w:val="20"/>
          <w:szCs w:val="20"/>
        </w:rPr>
        <w:t xml:space="preserve"> </w:t>
      </w:r>
      <w:r>
        <w:rPr>
          <w:rFonts w:eastAsia="Times New Roman"/>
          <w:spacing w:val="2"/>
          <w:sz w:val="20"/>
          <w:szCs w:val="20"/>
        </w:rPr>
        <w:t>three</w:t>
      </w:r>
      <w:r w:rsidRPr="0045760E">
        <w:rPr>
          <w:rFonts w:eastAsia="Times New Roman"/>
          <w:spacing w:val="1"/>
          <w:sz w:val="20"/>
          <w:szCs w:val="20"/>
        </w:rPr>
        <w:t xml:space="preserve"> </w:t>
      </w:r>
      <w:r w:rsidRPr="0045760E">
        <w:rPr>
          <w:rFonts w:eastAsia="Times New Roman"/>
          <w:sz w:val="20"/>
          <w:szCs w:val="20"/>
        </w:rPr>
        <w:t>years</w:t>
      </w:r>
      <w:r w:rsidRPr="0045760E">
        <w:rPr>
          <w:rFonts w:eastAsia="Times New Roman"/>
          <w:spacing w:val="1"/>
          <w:sz w:val="20"/>
          <w:szCs w:val="20"/>
        </w:rPr>
        <w:t xml:space="preserve"> </w:t>
      </w:r>
      <w:r w:rsidRPr="0045760E">
        <w:rPr>
          <w:rFonts w:eastAsia="Times New Roman"/>
          <w:sz w:val="20"/>
          <w:szCs w:val="20"/>
        </w:rPr>
        <w:t>of the</w:t>
      </w:r>
      <w:r w:rsidRPr="0045760E">
        <w:rPr>
          <w:rFonts w:eastAsia="Times New Roman"/>
          <w:spacing w:val="1"/>
          <w:sz w:val="20"/>
          <w:szCs w:val="20"/>
        </w:rPr>
        <w:t xml:space="preserve"> </w:t>
      </w:r>
      <w:r w:rsidRPr="0045760E">
        <w:rPr>
          <w:rFonts w:eastAsia="Times New Roman"/>
          <w:sz w:val="20"/>
          <w:szCs w:val="20"/>
        </w:rPr>
        <w:t>term</w:t>
      </w:r>
      <w:r w:rsidRPr="0045760E">
        <w:rPr>
          <w:rFonts w:eastAsia="Times New Roman"/>
          <w:spacing w:val="1"/>
          <w:sz w:val="20"/>
          <w:szCs w:val="20"/>
        </w:rPr>
        <w:t xml:space="preserve"> </w:t>
      </w:r>
      <w:r w:rsidRPr="0045760E">
        <w:rPr>
          <w:rFonts w:eastAsia="Times New Roman"/>
          <w:sz w:val="20"/>
          <w:szCs w:val="20"/>
        </w:rPr>
        <w:t>under his</w:t>
      </w:r>
      <w:r w:rsidRPr="0045760E">
        <w:rPr>
          <w:rFonts w:eastAsia="Times New Roman"/>
          <w:spacing w:val="1"/>
          <w:sz w:val="20"/>
          <w:szCs w:val="20"/>
        </w:rPr>
        <w:t xml:space="preserve"> </w:t>
      </w:r>
      <w:r w:rsidRPr="0045760E">
        <w:rPr>
          <w:rFonts w:eastAsia="Times New Roman"/>
          <w:sz w:val="20"/>
          <w:szCs w:val="20"/>
        </w:rPr>
        <w:t>Emp</w:t>
      </w:r>
      <w:r w:rsidRPr="0045760E">
        <w:rPr>
          <w:rFonts w:eastAsia="Times New Roman"/>
          <w:sz w:val="20"/>
          <w:szCs w:val="20"/>
        </w:rPr>
        <w:t>loyment</w:t>
      </w:r>
      <w:r w:rsidRPr="0045760E">
        <w:rPr>
          <w:rFonts w:eastAsia="Times New Roman"/>
          <w:spacing w:val="2"/>
          <w:sz w:val="20"/>
          <w:szCs w:val="20"/>
        </w:rPr>
        <w:t xml:space="preserve"> </w:t>
      </w:r>
      <w:r w:rsidRPr="0045760E">
        <w:rPr>
          <w:rFonts w:eastAsia="Times New Roman"/>
          <w:sz w:val="20"/>
          <w:szCs w:val="20"/>
        </w:rPr>
        <w:t>Agreement</w:t>
      </w:r>
      <w:r w:rsidRPr="0045760E">
        <w:rPr>
          <w:rFonts w:eastAsia="Times New Roman"/>
          <w:spacing w:val="1"/>
          <w:sz w:val="20"/>
          <w:szCs w:val="20"/>
        </w:rPr>
        <w:t xml:space="preserve"> </w:t>
      </w:r>
      <w:r w:rsidRPr="0045760E">
        <w:rPr>
          <w:rFonts w:eastAsia="Times New Roman"/>
          <w:sz w:val="20"/>
          <w:szCs w:val="20"/>
        </w:rPr>
        <w:t>as of December</w:t>
      </w:r>
      <w:r>
        <w:rPr>
          <w:rFonts w:eastAsia="Times New Roman"/>
          <w:spacing w:val="1"/>
          <w:sz w:val="20"/>
          <w:szCs w:val="20"/>
        </w:rPr>
        <w:t> </w:t>
      </w:r>
      <w:r w:rsidRPr="0045760E">
        <w:rPr>
          <w:rFonts w:eastAsia="Times New Roman"/>
          <w:sz w:val="20"/>
          <w:szCs w:val="20"/>
        </w:rPr>
        <w:t xml:space="preserve">31, </w:t>
      </w:r>
      <w:r>
        <w:rPr>
          <w:rFonts w:eastAsia="Times New Roman"/>
          <w:sz w:val="20"/>
          <w:szCs w:val="20"/>
        </w:rPr>
        <w:t>2021</w:t>
      </w:r>
      <w:r w:rsidRPr="0045760E">
        <w:rPr>
          <w:rFonts w:eastAsia="Times New Roman"/>
          <w:sz w:val="20"/>
          <w:szCs w:val="20"/>
        </w:rPr>
        <w:t>.</w:t>
      </w:r>
    </w:p>
    <w:p w14:paraId="0E56B803" w14:textId="77777777" w:rsidR="0014797D" w:rsidRPr="0045760E" w:rsidRDefault="00791EFE" w:rsidP="00F23915">
      <w:pPr>
        <w:widowControl/>
        <w:ind w:left="490" w:hanging="490"/>
        <w:rPr>
          <w:rFonts w:eastAsia="Times New Roman"/>
          <w:sz w:val="20"/>
          <w:szCs w:val="20"/>
        </w:rPr>
      </w:pPr>
      <w:r>
        <w:rPr>
          <w:rFonts w:eastAsia="Times New Roman"/>
          <w:sz w:val="20"/>
          <w:szCs w:val="20"/>
        </w:rPr>
        <w:t>(</w:t>
      </w:r>
      <w:r>
        <w:rPr>
          <w:rFonts w:eastAsia="Times New Roman"/>
          <w:sz w:val="20"/>
          <w:szCs w:val="20"/>
        </w:rPr>
        <w:t>4</w:t>
      </w:r>
      <w:r>
        <w:rPr>
          <w:rFonts w:eastAsia="Times New Roman"/>
          <w:sz w:val="20"/>
          <w:szCs w:val="20"/>
        </w:rPr>
        <w:t>)</w:t>
      </w:r>
      <w:r>
        <w:rPr>
          <w:rFonts w:eastAsia="Times New Roman"/>
          <w:sz w:val="20"/>
          <w:szCs w:val="20"/>
        </w:rPr>
        <w:tab/>
      </w:r>
      <w:r w:rsidRPr="0045760E">
        <w:rPr>
          <w:rFonts w:eastAsia="Times New Roman"/>
          <w:sz w:val="20"/>
          <w:szCs w:val="20"/>
        </w:rPr>
        <w:t>Represents</w:t>
      </w:r>
      <w:r w:rsidRPr="0045760E">
        <w:rPr>
          <w:rFonts w:eastAsia="Times New Roman"/>
          <w:spacing w:val="1"/>
          <w:sz w:val="20"/>
          <w:szCs w:val="20"/>
        </w:rPr>
        <w:t xml:space="preserve"> </w:t>
      </w:r>
      <w:r w:rsidRPr="0045760E">
        <w:rPr>
          <w:rFonts w:eastAsia="Times New Roman"/>
          <w:sz w:val="20"/>
          <w:szCs w:val="20"/>
        </w:rPr>
        <w:t>an amount</w:t>
      </w:r>
      <w:r w:rsidRPr="0045760E">
        <w:rPr>
          <w:rFonts w:eastAsia="Times New Roman"/>
          <w:spacing w:val="1"/>
          <w:sz w:val="20"/>
          <w:szCs w:val="20"/>
        </w:rPr>
        <w:t xml:space="preserve"> </w:t>
      </w:r>
      <w:r w:rsidRPr="0045760E">
        <w:rPr>
          <w:rFonts w:eastAsia="Times New Roman"/>
          <w:sz w:val="20"/>
          <w:szCs w:val="20"/>
        </w:rPr>
        <w:t>equal</w:t>
      </w:r>
      <w:r w:rsidRPr="0045760E">
        <w:rPr>
          <w:rFonts w:eastAsia="Times New Roman"/>
          <w:spacing w:val="1"/>
          <w:sz w:val="20"/>
          <w:szCs w:val="20"/>
        </w:rPr>
        <w:t xml:space="preserve"> </w:t>
      </w:r>
      <w:r w:rsidRPr="0045760E">
        <w:rPr>
          <w:rFonts w:eastAsia="Times New Roman"/>
          <w:sz w:val="20"/>
          <w:szCs w:val="20"/>
        </w:rPr>
        <w:t>to the</w:t>
      </w:r>
      <w:r w:rsidRPr="0045760E">
        <w:rPr>
          <w:rFonts w:eastAsia="Times New Roman"/>
          <w:spacing w:val="1"/>
          <w:sz w:val="20"/>
          <w:szCs w:val="20"/>
        </w:rPr>
        <w:t xml:space="preserve"> </w:t>
      </w:r>
      <w:r w:rsidRPr="0045760E">
        <w:rPr>
          <w:rFonts w:eastAsia="Times New Roman"/>
          <w:sz w:val="20"/>
          <w:szCs w:val="20"/>
        </w:rPr>
        <w:t>sum</w:t>
      </w:r>
      <w:r w:rsidRPr="0045760E">
        <w:rPr>
          <w:rFonts w:eastAsia="Times New Roman"/>
          <w:spacing w:val="1"/>
          <w:sz w:val="20"/>
          <w:szCs w:val="20"/>
        </w:rPr>
        <w:t xml:space="preserve"> </w:t>
      </w:r>
      <w:r w:rsidRPr="0045760E">
        <w:rPr>
          <w:rFonts w:eastAsia="Times New Roman"/>
          <w:sz w:val="20"/>
          <w:szCs w:val="20"/>
        </w:rPr>
        <w:t>of $3,332,500, which was Mr.</w:t>
      </w:r>
      <w:r w:rsidRPr="0045760E">
        <w:rPr>
          <w:rFonts w:eastAsia="Times New Roman"/>
          <w:spacing w:val="1"/>
          <w:sz w:val="20"/>
          <w:szCs w:val="20"/>
        </w:rPr>
        <w:t xml:space="preserve"> </w:t>
      </w:r>
      <w:r w:rsidRPr="0045760E">
        <w:rPr>
          <w:rFonts w:eastAsia="Times New Roman"/>
          <w:sz w:val="20"/>
          <w:szCs w:val="20"/>
        </w:rPr>
        <w:t>Weinberg’s</w:t>
      </w:r>
      <w:r w:rsidRPr="0045760E">
        <w:rPr>
          <w:rFonts w:eastAsia="Times New Roman"/>
          <w:spacing w:val="2"/>
          <w:sz w:val="20"/>
          <w:szCs w:val="20"/>
        </w:rPr>
        <w:t xml:space="preserve"> </w:t>
      </w:r>
      <w:r w:rsidRPr="0045760E">
        <w:rPr>
          <w:rFonts w:eastAsia="Times New Roman"/>
          <w:sz w:val="20"/>
          <w:szCs w:val="20"/>
        </w:rPr>
        <w:t>annual</w:t>
      </w:r>
      <w:r w:rsidRPr="0045760E">
        <w:rPr>
          <w:rFonts w:eastAsia="Times New Roman"/>
          <w:spacing w:val="1"/>
          <w:sz w:val="20"/>
          <w:szCs w:val="20"/>
        </w:rPr>
        <w:t xml:space="preserve"> </w:t>
      </w:r>
      <w:r w:rsidRPr="0045760E">
        <w:rPr>
          <w:rFonts w:eastAsia="Times New Roman"/>
          <w:sz w:val="20"/>
          <w:szCs w:val="20"/>
        </w:rPr>
        <w:t>base</w:t>
      </w:r>
      <w:r w:rsidRPr="0045760E">
        <w:rPr>
          <w:rFonts w:eastAsia="Times New Roman"/>
          <w:spacing w:val="1"/>
          <w:sz w:val="20"/>
          <w:szCs w:val="20"/>
        </w:rPr>
        <w:t xml:space="preserve"> </w:t>
      </w:r>
      <w:r w:rsidRPr="0045760E">
        <w:rPr>
          <w:rFonts w:eastAsia="Times New Roman"/>
          <w:sz w:val="20"/>
          <w:szCs w:val="20"/>
        </w:rPr>
        <w:t>salary</w:t>
      </w:r>
      <w:r w:rsidRPr="0045760E">
        <w:rPr>
          <w:rFonts w:eastAsia="Times New Roman"/>
          <w:spacing w:val="1"/>
          <w:sz w:val="20"/>
          <w:szCs w:val="20"/>
        </w:rPr>
        <w:t xml:space="preserve"> </w:t>
      </w:r>
      <w:r w:rsidRPr="0045760E">
        <w:rPr>
          <w:rFonts w:eastAsia="Times New Roman"/>
          <w:sz w:val="20"/>
          <w:szCs w:val="20"/>
        </w:rPr>
        <w:t>on December</w:t>
      </w:r>
      <w:r>
        <w:rPr>
          <w:rFonts w:eastAsia="Times New Roman"/>
          <w:sz w:val="20"/>
          <w:szCs w:val="20"/>
        </w:rPr>
        <w:t> </w:t>
      </w:r>
      <w:r w:rsidRPr="0045760E">
        <w:rPr>
          <w:rFonts w:eastAsia="Times New Roman"/>
          <w:sz w:val="20"/>
          <w:szCs w:val="20"/>
        </w:rPr>
        <w:t xml:space="preserve">31, </w:t>
      </w:r>
      <w:r>
        <w:rPr>
          <w:rFonts w:eastAsia="Times New Roman"/>
          <w:sz w:val="20"/>
          <w:szCs w:val="20"/>
        </w:rPr>
        <w:t>2021</w:t>
      </w:r>
      <w:r w:rsidRPr="0045760E">
        <w:rPr>
          <w:rFonts w:eastAsia="Times New Roman"/>
          <w:sz w:val="20"/>
          <w:szCs w:val="20"/>
        </w:rPr>
        <w:t>, plus</w:t>
      </w:r>
      <w:r w:rsidRPr="0045760E">
        <w:rPr>
          <w:rFonts w:eastAsia="Times New Roman"/>
          <w:spacing w:val="1"/>
          <w:sz w:val="20"/>
          <w:szCs w:val="20"/>
        </w:rPr>
        <w:t xml:space="preserve"> </w:t>
      </w:r>
      <w:r w:rsidRPr="0045760E">
        <w:rPr>
          <w:rFonts w:eastAsia="Times New Roman"/>
          <w:sz w:val="20"/>
          <w:szCs w:val="20"/>
        </w:rPr>
        <w:t>$</w:t>
      </w:r>
      <w:r>
        <w:rPr>
          <w:rFonts w:eastAsia="Times New Roman"/>
          <w:sz w:val="20"/>
          <w:szCs w:val="20"/>
        </w:rPr>
        <w:t>3</w:t>
      </w:r>
      <w:r w:rsidRPr="0045760E">
        <w:rPr>
          <w:rFonts w:eastAsia="Times New Roman"/>
          <w:sz w:val="20"/>
          <w:szCs w:val="20"/>
        </w:rPr>
        <w:t>,</w:t>
      </w:r>
      <w:r>
        <w:rPr>
          <w:rFonts w:eastAsia="Times New Roman"/>
          <w:sz w:val="20"/>
          <w:szCs w:val="20"/>
        </w:rPr>
        <w:t>375</w:t>
      </w:r>
      <w:r w:rsidRPr="0045760E">
        <w:rPr>
          <w:rFonts w:eastAsia="Times New Roman"/>
          <w:sz w:val="20"/>
          <w:szCs w:val="20"/>
        </w:rPr>
        <w:t>,</w:t>
      </w:r>
      <w:r>
        <w:rPr>
          <w:rFonts w:eastAsia="Times New Roman"/>
          <w:sz w:val="20"/>
          <w:szCs w:val="20"/>
        </w:rPr>
        <w:t>231</w:t>
      </w:r>
      <w:r w:rsidRPr="0045760E">
        <w:rPr>
          <w:rFonts w:eastAsia="Times New Roman"/>
          <w:sz w:val="20"/>
          <w:szCs w:val="20"/>
        </w:rPr>
        <w:t>, which was the</w:t>
      </w:r>
      <w:r w:rsidRPr="0045760E">
        <w:rPr>
          <w:rFonts w:eastAsia="Times New Roman"/>
          <w:spacing w:val="1"/>
          <w:sz w:val="20"/>
          <w:szCs w:val="20"/>
        </w:rPr>
        <w:t xml:space="preserve"> </w:t>
      </w:r>
      <w:r w:rsidRPr="0045760E">
        <w:rPr>
          <w:rFonts w:eastAsia="Times New Roman"/>
          <w:sz w:val="20"/>
          <w:szCs w:val="20"/>
        </w:rPr>
        <w:t>annual</w:t>
      </w:r>
      <w:r w:rsidRPr="0045760E">
        <w:rPr>
          <w:rFonts w:eastAsia="Times New Roman"/>
          <w:spacing w:val="1"/>
          <w:sz w:val="20"/>
          <w:szCs w:val="20"/>
        </w:rPr>
        <w:t xml:space="preserve"> </w:t>
      </w:r>
      <w:r w:rsidRPr="0045760E">
        <w:rPr>
          <w:rFonts w:eastAsia="Times New Roman"/>
          <w:sz w:val="20"/>
          <w:szCs w:val="20"/>
        </w:rPr>
        <w:t>incentive</w:t>
      </w:r>
      <w:r w:rsidRPr="0045760E">
        <w:rPr>
          <w:rFonts w:eastAsia="Times New Roman"/>
          <w:spacing w:val="2"/>
          <w:sz w:val="20"/>
          <w:szCs w:val="20"/>
        </w:rPr>
        <w:t xml:space="preserve"> </w:t>
      </w:r>
      <w:r w:rsidRPr="0045760E">
        <w:rPr>
          <w:rFonts w:eastAsia="Times New Roman"/>
          <w:sz w:val="20"/>
          <w:szCs w:val="20"/>
        </w:rPr>
        <w:t>compensation</w:t>
      </w:r>
      <w:r w:rsidRPr="0045760E">
        <w:rPr>
          <w:rFonts w:eastAsia="Times New Roman"/>
          <w:spacing w:val="2"/>
          <w:sz w:val="20"/>
          <w:szCs w:val="20"/>
        </w:rPr>
        <w:t xml:space="preserve"> </w:t>
      </w:r>
      <w:r w:rsidRPr="0045760E">
        <w:rPr>
          <w:rFonts w:eastAsia="Times New Roman"/>
          <w:sz w:val="20"/>
          <w:szCs w:val="20"/>
        </w:rPr>
        <w:t>that</w:t>
      </w:r>
      <w:r w:rsidRPr="0045760E">
        <w:rPr>
          <w:rFonts w:eastAsia="Times New Roman"/>
          <w:spacing w:val="1"/>
          <w:sz w:val="20"/>
          <w:szCs w:val="20"/>
        </w:rPr>
        <w:t xml:space="preserve"> </w:t>
      </w:r>
      <w:r w:rsidRPr="0045760E">
        <w:rPr>
          <w:rFonts w:eastAsia="Times New Roman"/>
          <w:sz w:val="20"/>
          <w:szCs w:val="20"/>
        </w:rPr>
        <w:t>he earned</w:t>
      </w:r>
      <w:r w:rsidRPr="0045760E">
        <w:rPr>
          <w:rFonts w:eastAsia="Times New Roman"/>
          <w:spacing w:val="1"/>
          <w:sz w:val="20"/>
          <w:szCs w:val="20"/>
        </w:rPr>
        <w:t xml:space="preserve"> </w:t>
      </w:r>
      <w:r w:rsidRPr="0045760E">
        <w:rPr>
          <w:rFonts w:eastAsia="Times New Roman"/>
          <w:sz w:val="20"/>
          <w:szCs w:val="20"/>
        </w:rPr>
        <w:t>in 20</w:t>
      </w:r>
      <w:r>
        <w:rPr>
          <w:rFonts w:eastAsia="Times New Roman"/>
          <w:sz w:val="20"/>
          <w:szCs w:val="20"/>
        </w:rPr>
        <w:t>21</w:t>
      </w:r>
      <w:r w:rsidRPr="0045760E">
        <w:rPr>
          <w:rFonts w:eastAsia="Times New Roman"/>
          <w:sz w:val="20"/>
          <w:szCs w:val="20"/>
        </w:rPr>
        <w:t xml:space="preserve">, </w:t>
      </w:r>
      <w:r w:rsidRPr="0045760E">
        <w:rPr>
          <w:rFonts w:eastAsia="Times New Roman"/>
          <w:sz w:val="20"/>
          <w:szCs w:val="20"/>
        </w:rPr>
        <w:t>which is</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highest</w:t>
      </w:r>
      <w:r w:rsidRPr="0045760E">
        <w:rPr>
          <w:rFonts w:eastAsia="Times New Roman"/>
          <w:spacing w:val="1"/>
          <w:sz w:val="20"/>
          <w:szCs w:val="20"/>
        </w:rPr>
        <w:t xml:space="preserve"> </w:t>
      </w:r>
      <w:r w:rsidRPr="0045760E">
        <w:rPr>
          <w:rFonts w:eastAsia="Times New Roman"/>
          <w:sz w:val="20"/>
          <w:szCs w:val="20"/>
        </w:rPr>
        <w:t>amount</w:t>
      </w:r>
      <w:r w:rsidRPr="0045760E">
        <w:rPr>
          <w:rFonts w:eastAsia="Times New Roman"/>
          <w:spacing w:val="1"/>
          <w:sz w:val="20"/>
          <w:szCs w:val="20"/>
        </w:rPr>
        <w:t xml:space="preserve"> </w:t>
      </w:r>
      <w:r w:rsidRPr="0045760E">
        <w:rPr>
          <w:rFonts w:eastAsia="Times New Roman"/>
          <w:sz w:val="20"/>
          <w:szCs w:val="20"/>
        </w:rPr>
        <w:t>of annual</w:t>
      </w:r>
      <w:r w:rsidRPr="0045760E">
        <w:rPr>
          <w:rFonts w:eastAsia="Times New Roman"/>
          <w:spacing w:val="1"/>
          <w:sz w:val="20"/>
          <w:szCs w:val="20"/>
        </w:rPr>
        <w:t xml:space="preserve"> </w:t>
      </w:r>
      <w:r w:rsidRPr="0045760E">
        <w:rPr>
          <w:rFonts w:eastAsia="Times New Roman"/>
          <w:sz w:val="20"/>
          <w:szCs w:val="20"/>
        </w:rPr>
        <w:t>incentive</w:t>
      </w:r>
      <w:r w:rsidRPr="0045760E">
        <w:rPr>
          <w:rFonts w:eastAsia="Times New Roman"/>
          <w:spacing w:val="2"/>
          <w:sz w:val="20"/>
          <w:szCs w:val="20"/>
        </w:rPr>
        <w:t xml:space="preserve"> </w:t>
      </w:r>
      <w:r w:rsidRPr="0045760E">
        <w:rPr>
          <w:rFonts w:eastAsia="Times New Roman"/>
          <w:sz w:val="20"/>
          <w:szCs w:val="20"/>
        </w:rPr>
        <w:t>compensation</w:t>
      </w:r>
      <w:r w:rsidRPr="0045760E">
        <w:rPr>
          <w:rFonts w:eastAsia="Times New Roman"/>
          <w:spacing w:val="2"/>
          <w:sz w:val="20"/>
          <w:szCs w:val="20"/>
        </w:rPr>
        <w:t xml:space="preserve"> </w:t>
      </w:r>
      <w:r w:rsidRPr="0045760E">
        <w:rPr>
          <w:rFonts w:eastAsia="Times New Roman"/>
          <w:sz w:val="20"/>
          <w:szCs w:val="20"/>
        </w:rPr>
        <w:t>that</w:t>
      </w:r>
      <w:r w:rsidRPr="0045760E">
        <w:rPr>
          <w:rFonts w:eastAsia="Times New Roman"/>
          <w:spacing w:val="1"/>
          <w:sz w:val="20"/>
          <w:szCs w:val="20"/>
        </w:rPr>
        <w:t xml:space="preserve"> </w:t>
      </w:r>
      <w:r w:rsidRPr="0045760E">
        <w:rPr>
          <w:rFonts w:eastAsia="Times New Roman"/>
          <w:sz w:val="20"/>
          <w:szCs w:val="20"/>
        </w:rPr>
        <w:t>he earned</w:t>
      </w:r>
      <w:r w:rsidRPr="0045760E">
        <w:rPr>
          <w:rFonts w:eastAsia="Times New Roman"/>
          <w:spacing w:val="1"/>
          <w:sz w:val="20"/>
          <w:szCs w:val="20"/>
        </w:rPr>
        <w:t xml:space="preserve"> </w:t>
      </w:r>
      <w:r w:rsidRPr="0045760E">
        <w:rPr>
          <w:rFonts w:eastAsia="Times New Roman"/>
          <w:sz w:val="20"/>
          <w:szCs w:val="20"/>
        </w:rPr>
        <w:t>to date</w:t>
      </w:r>
      <w:r w:rsidRPr="0045760E">
        <w:rPr>
          <w:rFonts w:eastAsia="Times New Roman"/>
          <w:spacing w:val="1"/>
          <w:sz w:val="20"/>
          <w:szCs w:val="20"/>
        </w:rPr>
        <w:t xml:space="preserve"> </w:t>
      </w:r>
      <w:r w:rsidRPr="0045760E">
        <w:rPr>
          <w:rFonts w:eastAsia="Times New Roman"/>
          <w:sz w:val="20"/>
          <w:szCs w:val="20"/>
        </w:rPr>
        <w:t>during</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term</w:t>
      </w:r>
      <w:r w:rsidRPr="0045760E">
        <w:rPr>
          <w:rFonts w:eastAsia="Times New Roman"/>
          <w:spacing w:val="1"/>
          <w:sz w:val="20"/>
          <w:szCs w:val="20"/>
        </w:rPr>
        <w:t xml:space="preserve"> </w:t>
      </w:r>
      <w:r w:rsidRPr="0045760E">
        <w:rPr>
          <w:rFonts w:eastAsia="Times New Roman"/>
          <w:sz w:val="20"/>
          <w:szCs w:val="20"/>
        </w:rPr>
        <w:t>of his Employment</w:t>
      </w:r>
      <w:r w:rsidRPr="0045760E">
        <w:rPr>
          <w:rFonts w:eastAsia="Times New Roman"/>
          <w:spacing w:val="2"/>
          <w:sz w:val="20"/>
          <w:szCs w:val="20"/>
        </w:rPr>
        <w:t xml:space="preserve"> </w:t>
      </w:r>
      <w:r w:rsidRPr="0045760E">
        <w:rPr>
          <w:rFonts w:eastAsia="Times New Roman"/>
          <w:sz w:val="20"/>
          <w:szCs w:val="20"/>
        </w:rPr>
        <w:t>Agreement,</w:t>
      </w:r>
      <w:r w:rsidRPr="0045760E">
        <w:rPr>
          <w:rFonts w:eastAsia="Times New Roman"/>
          <w:spacing w:val="1"/>
          <w:sz w:val="20"/>
          <w:szCs w:val="20"/>
        </w:rPr>
        <w:t xml:space="preserve"> </w:t>
      </w:r>
      <w:r w:rsidRPr="0045760E">
        <w:rPr>
          <w:rFonts w:eastAsia="Times New Roman"/>
          <w:sz w:val="20"/>
          <w:szCs w:val="20"/>
        </w:rPr>
        <w:t>multiplied</w:t>
      </w:r>
      <w:r w:rsidRPr="0045760E">
        <w:rPr>
          <w:rFonts w:eastAsia="Times New Roman"/>
          <w:spacing w:val="3"/>
          <w:sz w:val="20"/>
          <w:szCs w:val="20"/>
        </w:rPr>
        <w:t xml:space="preserve"> </w:t>
      </w:r>
      <w:r w:rsidRPr="0045760E">
        <w:rPr>
          <w:rFonts w:eastAsia="Times New Roman"/>
          <w:sz w:val="20"/>
          <w:szCs w:val="20"/>
        </w:rPr>
        <w:t xml:space="preserve">by </w:t>
      </w:r>
      <w:r>
        <w:rPr>
          <w:rFonts w:eastAsia="Times New Roman"/>
          <w:sz w:val="20"/>
          <w:szCs w:val="20"/>
        </w:rPr>
        <w:t>three</w:t>
      </w:r>
      <w:r w:rsidRPr="0045760E">
        <w:rPr>
          <w:rFonts w:eastAsia="Times New Roman"/>
          <w:sz w:val="20"/>
          <w:szCs w:val="20"/>
        </w:rPr>
        <w:t>,</w:t>
      </w:r>
      <w:r w:rsidRPr="0045760E">
        <w:rPr>
          <w:rFonts w:eastAsia="Times New Roman"/>
          <w:spacing w:val="1"/>
          <w:sz w:val="20"/>
          <w:szCs w:val="20"/>
        </w:rPr>
        <w:t xml:space="preserve"> </w:t>
      </w:r>
      <w:r w:rsidRPr="0045760E">
        <w:rPr>
          <w:rFonts w:eastAsia="Times New Roman"/>
          <w:sz w:val="20"/>
          <w:szCs w:val="20"/>
        </w:rPr>
        <w:t>which represented</w:t>
      </w:r>
      <w:r w:rsidRPr="0045760E">
        <w:rPr>
          <w:rFonts w:eastAsia="Times New Roman"/>
          <w:spacing w:val="2"/>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remaining</w:t>
      </w:r>
      <w:r w:rsidRPr="0045760E">
        <w:rPr>
          <w:rFonts w:eastAsia="Times New Roman"/>
          <w:spacing w:val="2"/>
          <w:sz w:val="20"/>
          <w:szCs w:val="20"/>
        </w:rPr>
        <w:t xml:space="preserve"> </w:t>
      </w:r>
      <w:r>
        <w:rPr>
          <w:rFonts w:eastAsia="Times New Roman"/>
          <w:spacing w:val="2"/>
          <w:sz w:val="20"/>
          <w:szCs w:val="20"/>
        </w:rPr>
        <w:t>three</w:t>
      </w:r>
      <w:r w:rsidRPr="0045760E">
        <w:rPr>
          <w:rFonts w:eastAsia="Times New Roman"/>
          <w:spacing w:val="1"/>
          <w:sz w:val="20"/>
          <w:szCs w:val="20"/>
        </w:rPr>
        <w:t xml:space="preserve"> </w:t>
      </w:r>
      <w:r w:rsidRPr="0045760E">
        <w:rPr>
          <w:rFonts w:eastAsia="Times New Roman"/>
          <w:sz w:val="20"/>
          <w:szCs w:val="20"/>
        </w:rPr>
        <w:t>years</w:t>
      </w:r>
      <w:r w:rsidRPr="0045760E">
        <w:rPr>
          <w:rFonts w:eastAsia="Times New Roman"/>
          <w:spacing w:val="1"/>
          <w:sz w:val="20"/>
          <w:szCs w:val="20"/>
        </w:rPr>
        <w:t xml:space="preserve"> </w:t>
      </w:r>
      <w:r w:rsidRPr="0045760E">
        <w:rPr>
          <w:rFonts w:eastAsia="Times New Roman"/>
          <w:sz w:val="20"/>
          <w:szCs w:val="20"/>
        </w:rPr>
        <w:t>of the</w:t>
      </w:r>
      <w:r w:rsidRPr="0045760E">
        <w:rPr>
          <w:rFonts w:eastAsia="Times New Roman"/>
          <w:spacing w:val="1"/>
          <w:sz w:val="20"/>
          <w:szCs w:val="20"/>
        </w:rPr>
        <w:t xml:space="preserve"> </w:t>
      </w:r>
      <w:r w:rsidRPr="0045760E">
        <w:rPr>
          <w:rFonts w:eastAsia="Times New Roman"/>
          <w:sz w:val="20"/>
          <w:szCs w:val="20"/>
        </w:rPr>
        <w:t>term</w:t>
      </w:r>
      <w:r w:rsidRPr="0045760E">
        <w:rPr>
          <w:rFonts w:eastAsia="Times New Roman"/>
          <w:spacing w:val="1"/>
          <w:sz w:val="20"/>
          <w:szCs w:val="20"/>
        </w:rPr>
        <w:t xml:space="preserve"> </w:t>
      </w:r>
      <w:r w:rsidRPr="0045760E">
        <w:rPr>
          <w:rFonts w:eastAsia="Times New Roman"/>
          <w:sz w:val="20"/>
          <w:szCs w:val="20"/>
        </w:rPr>
        <w:t>under his</w:t>
      </w:r>
      <w:r w:rsidRPr="0045760E">
        <w:rPr>
          <w:rFonts w:eastAsia="Times New Roman"/>
          <w:spacing w:val="1"/>
          <w:sz w:val="20"/>
          <w:szCs w:val="20"/>
        </w:rPr>
        <w:t xml:space="preserve"> </w:t>
      </w:r>
      <w:r w:rsidRPr="0045760E">
        <w:rPr>
          <w:rFonts w:eastAsia="Times New Roman"/>
          <w:sz w:val="20"/>
          <w:szCs w:val="20"/>
        </w:rPr>
        <w:t>Employment</w:t>
      </w:r>
      <w:r w:rsidRPr="0045760E">
        <w:rPr>
          <w:rFonts w:eastAsia="Times New Roman"/>
          <w:spacing w:val="2"/>
          <w:sz w:val="20"/>
          <w:szCs w:val="20"/>
        </w:rPr>
        <w:t xml:space="preserve"> </w:t>
      </w:r>
      <w:r w:rsidRPr="0045760E">
        <w:rPr>
          <w:rFonts w:eastAsia="Times New Roman"/>
          <w:sz w:val="20"/>
          <w:szCs w:val="20"/>
        </w:rPr>
        <w:t>Agreement</w:t>
      </w:r>
      <w:r w:rsidRPr="0045760E">
        <w:rPr>
          <w:rFonts w:eastAsia="Times New Roman"/>
          <w:spacing w:val="1"/>
          <w:sz w:val="20"/>
          <w:szCs w:val="20"/>
        </w:rPr>
        <w:t xml:space="preserve"> </w:t>
      </w:r>
      <w:r w:rsidRPr="0045760E">
        <w:rPr>
          <w:rFonts w:eastAsia="Times New Roman"/>
          <w:sz w:val="20"/>
          <w:szCs w:val="20"/>
        </w:rPr>
        <w:t xml:space="preserve">as of </w:t>
      </w:r>
      <w:r w:rsidRPr="0045760E">
        <w:rPr>
          <w:rFonts w:eastAsia="Times New Roman"/>
          <w:sz w:val="20"/>
          <w:szCs w:val="20"/>
        </w:rPr>
        <w:t>December</w:t>
      </w:r>
      <w:r>
        <w:rPr>
          <w:rFonts w:eastAsia="Times New Roman"/>
          <w:spacing w:val="1"/>
          <w:sz w:val="20"/>
          <w:szCs w:val="20"/>
        </w:rPr>
        <w:t> </w:t>
      </w:r>
      <w:r w:rsidRPr="0045760E">
        <w:rPr>
          <w:rFonts w:eastAsia="Times New Roman"/>
          <w:sz w:val="20"/>
          <w:szCs w:val="20"/>
        </w:rPr>
        <w:t xml:space="preserve">31, </w:t>
      </w:r>
      <w:r>
        <w:rPr>
          <w:rFonts w:eastAsia="Times New Roman"/>
          <w:sz w:val="20"/>
          <w:szCs w:val="20"/>
        </w:rPr>
        <w:t>2021</w:t>
      </w:r>
      <w:r w:rsidRPr="0045760E">
        <w:rPr>
          <w:rFonts w:eastAsia="Times New Roman"/>
          <w:sz w:val="20"/>
          <w:szCs w:val="20"/>
        </w:rPr>
        <w:t>.</w:t>
      </w:r>
    </w:p>
    <w:p w14:paraId="2FDE0BE7" w14:textId="77777777" w:rsidR="0014797D" w:rsidRPr="0045760E" w:rsidRDefault="00791EFE" w:rsidP="00F23915">
      <w:pPr>
        <w:keepNext/>
        <w:widowControl/>
        <w:spacing w:before="120"/>
        <w:ind w:left="490"/>
        <w:rPr>
          <w:rFonts w:eastAsia="Times New Roman"/>
          <w:sz w:val="20"/>
          <w:szCs w:val="20"/>
        </w:rPr>
      </w:pPr>
      <w:r w:rsidRPr="0045760E">
        <w:rPr>
          <w:rFonts w:eastAsia="Times New Roman"/>
          <w:i/>
          <w:sz w:val="20"/>
          <w:szCs w:val="20"/>
        </w:rPr>
        <w:t>Incentive</w:t>
      </w:r>
      <w:r w:rsidRPr="0045760E">
        <w:rPr>
          <w:rFonts w:eastAsia="Times New Roman"/>
          <w:i/>
          <w:spacing w:val="2"/>
          <w:sz w:val="20"/>
          <w:szCs w:val="20"/>
        </w:rPr>
        <w:t xml:space="preserve"> </w:t>
      </w:r>
      <w:r w:rsidRPr="0045760E">
        <w:rPr>
          <w:rFonts w:eastAsia="Times New Roman"/>
          <w:i/>
          <w:sz w:val="20"/>
          <w:szCs w:val="20"/>
        </w:rPr>
        <w:t>Award Plans</w:t>
      </w:r>
    </w:p>
    <w:p w14:paraId="747B7B53" w14:textId="77777777" w:rsidR="00E555C9" w:rsidRDefault="00791EFE" w:rsidP="00E555C9">
      <w:pPr>
        <w:widowControl/>
        <w:spacing w:before="120"/>
        <w:ind w:firstLine="490"/>
        <w:rPr>
          <w:rFonts w:eastAsia="Times New Roman"/>
          <w:sz w:val="20"/>
          <w:szCs w:val="20"/>
        </w:rPr>
      </w:pPr>
      <w:r w:rsidRPr="0045760E">
        <w:rPr>
          <w:rFonts w:eastAsia="Times New Roman"/>
          <w:sz w:val="20"/>
          <w:szCs w:val="20"/>
        </w:rPr>
        <w:t>Upon a “change</w:t>
      </w:r>
      <w:r w:rsidRPr="0045760E">
        <w:rPr>
          <w:rFonts w:eastAsia="Times New Roman"/>
          <w:spacing w:val="1"/>
          <w:sz w:val="20"/>
          <w:szCs w:val="20"/>
        </w:rPr>
        <w:t xml:space="preserve"> </w:t>
      </w:r>
      <w:r w:rsidRPr="0045760E">
        <w:rPr>
          <w:rFonts w:eastAsia="Times New Roman"/>
          <w:sz w:val="20"/>
          <w:szCs w:val="20"/>
        </w:rPr>
        <w:t>of control”</w:t>
      </w:r>
      <w:r w:rsidRPr="0045760E">
        <w:rPr>
          <w:rFonts w:eastAsia="Times New Roman"/>
          <w:spacing w:val="2"/>
          <w:sz w:val="20"/>
          <w:szCs w:val="20"/>
        </w:rPr>
        <w:t xml:space="preserve"> </w:t>
      </w:r>
      <w:r w:rsidRPr="0045760E">
        <w:rPr>
          <w:rFonts w:eastAsia="Times New Roman"/>
          <w:sz w:val="20"/>
          <w:szCs w:val="20"/>
        </w:rPr>
        <w:t>under</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2017 Plan, Robert</w:t>
      </w:r>
      <w:r w:rsidRPr="0045760E">
        <w:rPr>
          <w:rFonts w:eastAsia="Times New Roman"/>
          <w:spacing w:val="1"/>
          <w:sz w:val="20"/>
          <w:szCs w:val="20"/>
        </w:rPr>
        <w:t xml:space="preserve"> </w:t>
      </w:r>
      <w:r w:rsidRPr="0045760E">
        <w:rPr>
          <w:rFonts w:eastAsia="Times New Roman"/>
          <w:sz w:val="20"/>
          <w:szCs w:val="20"/>
        </w:rPr>
        <w:t>Greenberg,</w:t>
      </w:r>
      <w:r w:rsidRPr="0045760E">
        <w:rPr>
          <w:rFonts w:eastAsia="Times New Roman"/>
          <w:spacing w:val="1"/>
          <w:sz w:val="20"/>
          <w:szCs w:val="20"/>
        </w:rPr>
        <w:t xml:space="preserve"> </w:t>
      </w:r>
      <w:r w:rsidRPr="0045760E">
        <w:rPr>
          <w:rFonts w:eastAsia="Times New Roman"/>
          <w:sz w:val="20"/>
          <w:szCs w:val="20"/>
        </w:rPr>
        <w:t>John Vandemore,</w:t>
      </w:r>
      <w:r w:rsidRPr="0045760E">
        <w:rPr>
          <w:rFonts w:eastAsia="Times New Roman"/>
          <w:spacing w:val="1"/>
          <w:sz w:val="20"/>
          <w:szCs w:val="20"/>
        </w:rPr>
        <w:t xml:space="preserve"> </w:t>
      </w:r>
      <w:r w:rsidRPr="0045760E">
        <w:rPr>
          <w:rFonts w:eastAsia="Times New Roman"/>
          <w:sz w:val="20"/>
          <w:szCs w:val="20"/>
        </w:rPr>
        <w:t>Michael</w:t>
      </w:r>
      <w:r w:rsidRPr="0045760E">
        <w:rPr>
          <w:rFonts w:eastAsia="Times New Roman"/>
          <w:spacing w:val="2"/>
          <w:sz w:val="20"/>
          <w:szCs w:val="20"/>
        </w:rPr>
        <w:t xml:space="preserve"> </w:t>
      </w:r>
      <w:r w:rsidRPr="0045760E">
        <w:rPr>
          <w:rFonts w:eastAsia="Times New Roman"/>
          <w:sz w:val="20"/>
          <w:szCs w:val="20"/>
        </w:rPr>
        <w:t>Greenberg, David Weinberg</w:t>
      </w:r>
      <w:r w:rsidRPr="0045760E">
        <w:rPr>
          <w:rFonts w:eastAsia="Times New Roman"/>
          <w:spacing w:val="1"/>
          <w:sz w:val="20"/>
          <w:szCs w:val="20"/>
        </w:rPr>
        <w:t xml:space="preserve"> </w:t>
      </w:r>
      <w:r w:rsidRPr="0045760E">
        <w:rPr>
          <w:rFonts w:eastAsia="Times New Roman"/>
          <w:sz w:val="20"/>
          <w:szCs w:val="20"/>
        </w:rPr>
        <w:t>and Mark</w:t>
      </w:r>
      <w:r w:rsidRPr="0045760E">
        <w:rPr>
          <w:rFonts w:eastAsia="Times New Roman"/>
          <w:spacing w:val="1"/>
          <w:sz w:val="20"/>
          <w:szCs w:val="20"/>
        </w:rPr>
        <w:t xml:space="preserve"> </w:t>
      </w:r>
      <w:r w:rsidRPr="0045760E">
        <w:rPr>
          <w:rFonts w:eastAsia="Times New Roman"/>
          <w:sz w:val="20"/>
          <w:szCs w:val="20"/>
        </w:rPr>
        <w:t>Nason would be entitled</w:t>
      </w:r>
      <w:r w:rsidRPr="0045760E">
        <w:rPr>
          <w:rFonts w:eastAsia="Times New Roman"/>
          <w:spacing w:val="2"/>
          <w:sz w:val="20"/>
          <w:szCs w:val="20"/>
        </w:rPr>
        <w:t xml:space="preserve"> </w:t>
      </w:r>
      <w:r w:rsidRPr="0045760E">
        <w:rPr>
          <w:rFonts w:eastAsia="Times New Roman"/>
          <w:sz w:val="20"/>
          <w:szCs w:val="20"/>
        </w:rPr>
        <w:t>to full</w:t>
      </w:r>
      <w:r w:rsidRPr="0045760E">
        <w:rPr>
          <w:rFonts w:eastAsia="Times New Roman"/>
          <w:spacing w:val="1"/>
          <w:sz w:val="20"/>
          <w:szCs w:val="20"/>
        </w:rPr>
        <w:t xml:space="preserve"> </w:t>
      </w:r>
      <w:r w:rsidRPr="0045760E">
        <w:rPr>
          <w:rFonts w:eastAsia="Times New Roman"/>
          <w:sz w:val="20"/>
          <w:szCs w:val="20"/>
        </w:rPr>
        <w:t>vesting</w:t>
      </w:r>
      <w:r w:rsidRPr="0045760E">
        <w:rPr>
          <w:rFonts w:eastAsia="Times New Roman"/>
          <w:spacing w:val="1"/>
          <w:sz w:val="20"/>
          <w:szCs w:val="20"/>
        </w:rPr>
        <w:t xml:space="preserve"> </w:t>
      </w:r>
      <w:r w:rsidRPr="0045760E">
        <w:rPr>
          <w:rFonts w:eastAsia="Times New Roman"/>
          <w:sz w:val="20"/>
          <w:szCs w:val="20"/>
        </w:rPr>
        <w:t>of their</w:t>
      </w:r>
      <w:r w:rsidRPr="0045760E">
        <w:rPr>
          <w:rFonts w:eastAsia="Times New Roman"/>
          <w:spacing w:val="1"/>
          <w:sz w:val="20"/>
          <w:szCs w:val="20"/>
        </w:rPr>
        <w:t xml:space="preserve"> </w:t>
      </w:r>
      <w:r w:rsidRPr="0045760E">
        <w:rPr>
          <w:rFonts w:eastAsia="Times New Roman"/>
          <w:sz w:val="20"/>
          <w:szCs w:val="20"/>
        </w:rPr>
        <w:t>outstanding</w:t>
      </w:r>
      <w:r w:rsidRPr="0045760E">
        <w:rPr>
          <w:rFonts w:eastAsia="Times New Roman"/>
          <w:spacing w:val="2"/>
          <w:sz w:val="20"/>
          <w:szCs w:val="20"/>
        </w:rPr>
        <w:t xml:space="preserve"> </w:t>
      </w:r>
      <w:r>
        <w:rPr>
          <w:rFonts w:eastAsia="Times New Roman"/>
          <w:spacing w:val="2"/>
          <w:sz w:val="20"/>
          <w:szCs w:val="20"/>
        </w:rPr>
        <w:t xml:space="preserve">shares of time-based </w:t>
      </w:r>
      <w:r w:rsidRPr="0045760E">
        <w:rPr>
          <w:rFonts w:eastAsia="Times New Roman"/>
          <w:sz w:val="20"/>
          <w:szCs w:val="20"/>
        </w:rPr>
        <w:t>restricted</w:t>
      </w:r>
      <w:r w:rsidRPr="0045760E">
        <w:rPr>
          <w:rFonts w:eastAsia="Times New Roman"/>
          <w:spacing w:val="3"/>
          <w:sz w:val="20"/>
          <w:szCs w:val="20"/>
        </w:rPr>
        <w:t xml:space="preserve"> </w:t>
      </w:r>
      <w:r w:rsidRPr="0045760E">
        <w:rPr>
          <w:rFonts w:eastAsia="Times New Roman"/>
          <w:sz w:val="20"/>
          <w:szCs w:val="20"/>
        </w:rPr>
        <w:t>stock</w:t>
      </w:r>
      <w:r w:rsidRPr="0045760E">
        <w:rPr>
          <w:rFonts w:eastAsia="Times New Roman"/>
          <w:spacing w:val="1"/>
          <w:sz w:val="20"/>
          <w:szCs w:val="20"/>
        </w:rPr>
        <w:t xml:space="preserve"> </w:t>
      </w:r>
      <w:r w:rsidRPr="0045760E">
        <w:rPr>
          <w:rFonts w:eastAsia="Times New Roman"/>
          <w:sz w:val="20"/>
          <w:szCs w:val="20"/>
        </w:rPr>
        <w:t>if</w:t>
      </w:r>
      <w:r w:rsidRPr="0045760E">
        <w:rPr>
          <w:rFonts w:eastAsia="Times New Roman"/>
          <w:spacing w:val="1"/>
          <w:sz w:val="20"/>
          <w:szCs w:val="20"/>
        </w:rPr>
        <w:t xml:space="preserve"> </w:t>
      </w:r>
      <w:r w:rsidRPr="0045760E">
        <w:rPr>
          <w:rFonts w:eastAsia="Times New Roman"/>
          <w:sz w:val="20"/>
          <w:szCs w:val="20"/>
        </w:rPr>
        <w:t>the awards</w:t>
      </w:r>
      <w:r w:rsidRPr="0045760E">
        <w:rPr>
          <w:rFonts w:eastAsia="Times New Roman"/>
          <w:spacing w:val="1"/>
          <w:sz w:val="20"/>
          <w:szCs w:val="20"/>
        </w:rPr>
        <w:t xml:space="preserve"> </w:t>
      </w:r>
      <w:r w:rsidRPr="0045760E">
        <w:rPr>
          <w:rFonts w:eastAsia="Times New Roman"/>
          <w:sz w:val="20"/>
          <w:szCs w:val="20"/>
        </w:rPr>
        <w:t>are</w:t>
      </w:r>
      <w:r w:rsidRPr="0045760E">
        <w:rPr>
          <w:rFonts w:eastAsia="Times New Roman"/>
          <w:spacing w:val="1"/>
          <w:sz w:val="20"/>
          <w:szCs w:val="20"/>
        </w:rPr>
        <w:t xml:space="preserve"> </w:t>
      </w:r>
      <w:r w:rsidRPr="0045760E">
        <w:rPr>
          <w:rFonts w:eastAsia="Times New Roman"/>
          <w:sz w:val="20"/>
          <w:szCs w:val="20"/>
        </w:rPr>
        <w:t>not converted,</w:t>
      </w:r>
      <w:r w:rsidRPr="0045760E">
        <w:rPr>
          <w:rFonts w:eastAsia="Times New Roman"/>
          <w:spacing w:val="1"/>
          <w:sz w:val="20"/>
          <w:szCs w:val="20"/>
        </w:rPr>
        <w:t xml:space="preserve"> </w:t>
      </w:r>
      <w:r w:rsidRPr="0045760E">
        <w:rPr>
          <w:rFonts w:eastAsia="Times New Roman"/>
          <w:sz w:val="20"/>
          <w:szCs w:val="20"/>
        </w:rPr>
        <w:t>assumed,</w:t>
      </w:r>
      <w:r w:rsidRPr="0045760E">
        <w:rPr>
          <w:rFonts w:eastAsia="Times New Roman"/>
          <w:spacing w:val="1"/>
          <w:sz w:val="20"/>
          <w:szCs w:val="20"/>
        </w:rPr>
        <w:t xml:space="preserve"> </w:t>
      </w:r>
      <w:r w:rsidRPr="0045760E">
        <w:rPr>
          <w:rFonts w:eastAsia="Times New Roman"/>
          <w:sz w:val="20"/>
          <w:szCs w:val="20"/>
        </w:rPr>
        <w:t>or replaced</w:t>
      </w:r>
      <w:r w:rsidRPr="0045760E">
        <w:rPr>
          <w:rFonts w:eastAsia="Times New Roman"/>
          <w:spacing w:val="2"/>
          <w:sz w:val="20"/>
          <w:szCs w:val="20"/>
        </w:rPr>
        <w:t xml:space="preserve"> </w:t>
      </w:r>
      <w:r w:rsidRPr="0045760E">
        <w:rPr>
          <w:rFonts w:eastAsia="Times New Roman"/>
          <w:sz w:val="20"/>
          <w:szCs w:val="20"/>
        </w:rPr>
        <w:t>by a successor</w:t>
      </w:r>
      <w:r w:rsidRPr="0045760E">
        <w:rPr>
          <w:rFonts w:eastAsia="Times New Roman"/>
          <w:spacing w:val="2"/>
          <w:sz w:val="20"/>
          <w:szCs w:val="20"/>
        </w:rPr>
        <w:t xml:space="preserve"> </w:t>
      </w:r>
      <w:r w:rsidRPr="0045760E">
        <w:rPr>
          <w:rFonts w:eastAsia="Times New Roman"/>
          <w:sz w:val="20"/>
          <w:szCs w:val="20"/>
        </w:rPr>
        <w:t>entity,</w:t>
      </w:r>
      <w:r w:rsidRPr="0045760E">
        <w:rPr>
          <w:rFonts w:eastAsia="Times New Roman"/>
          <w:spacing w:val="1"/>
          <w:sz w:val="20"/>
          <w:szCs w:val="20"/>
        </w:rPr>
        <w:t xml:space="preserve"> </w:t>
      </w:r>
      <w:r w:rsidRPr="0045760E">
        <w:rPr>
          <w:rFonts w:eastAsia="Times New Roman"/>
          <w:sz w:val="20"/>
          <w:szCs w:val="20"/>
        </w:rPr>
        <w:t>which would be valued</w:t>
      </w:r>
      <w:r w:rsidRPr="0045760E">
        <w:rPr>
          <w:rFonts w:eastAsia="Times New Roman"/>
          <w:spacing w:val="1"/>
          <w:sz w:val="20"/>
          <w:szCs w:val="20"/>
        </w:rPr>
        <w:t xml:space="preserve"> </w:t>
      </w:r>
      <w:r w:rsidRPr="0045760E">
        <w:rPr>
          <w:rFonts w:eastAsia="Times New Roman"/>
          <w:sz w:val="20"/>
          <w:szCs w:val="20"/>
        </w:rPr>
        <w:t>at</w:t>
      </w:r>
      <w:r w:rsidRPr="0045760E">
        <w:rPr>
          <w:rFonts w:eastAsia="Times New Roman"/>
          <w:spacing w:val="1"/>
          <w:sz w:val="20"/>
          <w:szCs w:val="20"/>
        </w:rPr>
        <w:t xml:space="preserve"> </w:t>
      </w:r>
      <w:r w:rsidRPr="0045760E">
        <w:rPr>
          <w:rFonts w:eastAsia="Times New Roman"/>
          <w:sz w:val="20"/>
          <w:szCs w:val="20"/>
        </w:rPr>
        <w:t>$</w:t>
      </w:r>
      <w:r>
        <w:rPr>
          <w:rFonts w:eastAsia="Times New Roman"/>
          <w:sz w:val="20"/>
          <w:szCs w:val="20"/>
        </w:rPr>
        <w:t>15,551,667</w:t>
      </w:r>
      <w:r w:rsidRPr="0045760E">
        <w:rPr>
          <w:rFonts w:eastAsia="Times New Roman"/>
          <w:sz w:val="20"/>
          <w:szCs w:val="20"/>
        </w:rPr>
        <w:t>,</w:t>
      </w:r>
      <w:r w:rsidRPr="0045760E">
        <w:rPr>
          <w:rFonts w:eastAsia="Times New Roman"/>
          <w:sz w:val="20"/>
          <w:szCs w:val="20"/>
        </w:rPr>
        <w:t xml:space="preserve"> </w:t>
      </w:r>
      <w:r w:rsidRPr="0045760E">
        <w:rPr>
          <w:rFonts w:eastAsia="Times New Roman"/>
          <w:sz w:val="20"/>
          <w:szCs w:val="20"/>
        </w:rPr>
        <w:t>$</w:t>
      </w:r>
      <w:r>
        <w:rPr>
          <w:rFonts w:eastAsia="Times New Roman"/>
          <w:sz w:val="20"/>
          <w:szCs w:val="20"/>
        </w:rPr>
        <w:t>3,472,000</w:t>
      </w:r>
      <w:r w:rsidRPr="0045760E">
        <w:rPr>
          <w:rFonts w:eastAsia="Times New Roman"/>
          <w:sz w:val="20"/>
          <w:szCs w:val="20"/>
        </w:rPr>
        <w:t>, $</w:t>
      </w:r>
      <w:r>
        <w:rPr>
          <w:rFonts w:eastAsia="Times New Roman"/>
          <w:sz w:val="20"/>
          <w:szCs w:val="20"/>
        </w:rPr>
        <w:t>12,959,717</w:t>
      </w:r>
      <w:r w:rsidRPr="0045760E">
        <w:rPr>
          <w:rFonts w:eastAsia="Times New Roman"/>
          <w:sz w:val="20"/>
          <w:szCs w:val="20"/>
        </w:rPr>
        <w:t>, $</w:t>
      </w:r>
      <w:r>
        <w:rPr>
          <w:rFonts w:eastAsia="Times New Roman"/>
          <w:sz w:val="20"/>
          <w:szCs w:val="20"/>
        </w:rPr>
        <w:t>10,367,783</w:t>
      </w:r>
      <w:r w:rsidRPr="0045760E">
        <w:rPr>
          <w:rFonts w:eastAsia="Times New Roman"/>
          <w:sz w:val="20"/>
          <w:szCs w:val="20"/>
        </w:rPr>
        <w:t xml:space="preserve"> and $</w:t>
      </w:r>
      <w:r>
        <w:rPr>
          <w:rFonts w:eastAsia="Times New Roman"/>
          <w:sz w:val="20"/>
          <w:szCs w:val="20"/>
        </w:rPr>
        <w:t>3,038,000</w:t>
      </w:r>
      <w:r w:rsidRPr="0045760E">
        <w:rPr>
          <w:rFonts w:eastAsia="Times New Roman"/>
          <w:sz w:val="20"/>
          <w:szCs w:val="20"/>
        </w:rPr>
        <w:t>, respectively,</w:t>
      </w:r>
      <w:r w:rsidRPr="0045760E">
        <w:rPr>
          <w:rFonts w:eastAsia="Times New Roman"/>
          <w:spacing w:val="3"/>
          <w:sz w:val="20"/>
          <w:szCs w:val="20"/>
        </w:rPr>
        <w:t xml:space="preserve"> </w:t>
      </w:r>
      <w:r w:rsidRPr="0045760E">
        <w:rPr>
          <w:rFonts w:eastAsia="Times New Roman"/>
          <w:sz w:val="20"/>
          <w:szCs w:val="20"/>
        </w:rPr>
        <w:t>based</w:t>
      </w:r>
      <w:r w:rsidRPr="0045760E">
        <w:rPr>
          <w:rFonts w:eastAsia="Times New Roman"/>
          <w:spacing w:val="1"/>
          <w:sz w:val="20"/>
          <w:szCs w:val="20"/>
        </w:rPr>
        <w:t xml:space="preserve"> </w:t>
      </w:r>
      <w:r w:rsidRPr="0045760E">
        <w:rPr>
          <w:rFonts w:eastAsia="Times New Roman"/>
          <w:sz w:val="20"/>
          <w:szCs w:val="20"/>
        </w:rPr>
        <w:t>on the</w:t>
      </w:r>
      <w:r w:rsidRPr="0045760E">
        <w:rPr>
          <w:rFonts w:eastAsia="Times New Roman"/>
          <w:spacing w:val="1"/>
          <w:sz w:val="20"/>
          <w:szCs w:val="20"/>
        </w:rPr>
        <w:t xml:space="preserve"> </w:t>
      </w:r>
      <w:r w:rsidRPr="0045760E">
        <w:rPr>
          <w:rFonts w:eastAsia="Times New Roman"/>
          <w:sz w:val="20"/>
          <w:szCs w:val="20"/>
        </w:rPr>
        <w:t>closing</w:t>
      </w:r>
      <w:r w:rsidRPr="0045760E">
        <w:rPr>
          <w:rFonts w:eastAsia="Times New Roman"/>
          <w:spacing w:val="1"/>
          <w:sz w:val="20"/>
          <w:szCs w:val="20"/>
        </w:rPr>
        <w:t xml:space="preserve"> </w:t>
      </w:r>
      <w:r w:rsidRPr="0045760E">
        <w:rPr>
          <w:rFonts w:eastAsia="Times New Roman"/>
          <w:sz w:val="20"/>
          <w:szCs w:val="20"/>
        </w:rPr>
        <w:t>price</w:t>
      </w:r>
      <w:r w:rsidRPr="0045760E">
        <w:rPr>
          <w:rFonts w:eastAsia="Times New Roman"/>
          <w:spacing w:val="1"/>
          <w:sz w:val="20"/>
          <w:szCs w:val="20"/>
        </w:rPr>
        <w:t xml:space="preserve"> </w:t>
      </w:r>
      <w:r w:rsidRPr="0045760E">
        <w:rPr>
          <w:rFonts w:eastAsia="Times New Roman"/>
          <w:sz w:val="20"/>
          <w:szCs w:val="20"/>
        </w:rPr>
        <w:t xml:space="preserve">of our </w:t>
      </w:r>
      <w:r w:rsidRPr="0045760E">
        <w:rPr>
          <w:rFonts w:eastAsia="Times New Roman"/>
          <w:sz w:val="20"/>
          <w:szCs w:val="20"/>
        </w:rPr>
        <w:t>Class</w:t>
      </w:r>
      <w:r w:rsidRPr="0045760E">
        <w:rPr>
          <w:rFonts w:eastAsia="Times New Roman"/>
          <w:spacing w:val="1"/>
          <w:sz w:val="20"/>
          <w:szCs w:val="20"/>
        </w:rPr>
        <w:t xml:space="preserve"> </w:t>
      </w:r>
      <w:r w:rsidRPr="0045760E">
        <w:rPr>
          <w:rFonts w:eastAsia="Times New Roman"/>
          <w:sz w:val="20"/>
          <w:szCs w:val="20"/>
        </w:rPr>
        <w:t>A Common Stock on December</w:t>
      </w:r>
      <w:r>
        <w:rPr>
          <w:rFonts w:eastAsia="Times New Roman"/>
          <w:spacing w:val="1"/>
          <w:sz w:val="20"/>
          <w:szCs w:val="20"/>
        </w:rPr>
        <w:t> </w:t>
      </w:r>
      <w:r w:rsidRPr="0045760E">
        <w:rPr>
          <w:rFonts w:eastAsia="Times New Roman"/>
          <w:sz w:val="20"/>
          <w:szCs w:val="20"/>
        </w:rPr>
        <w:t xml:space="preserve">31, </w:t>
      </w:r>
      <w:r>
        <w:rPr>
          <w:rFonts w:eastAsia="Times New Roman"/>
          <w:sz w:val="20"/>
          <w:szCs w:val="20"/>
        </w:rPr>
        <w:t>2021</w:t>
      </w:r>
      <w:r w:rsidRPr="0045760E">
        <w:rPr>
          <w:rFonts w:eastAsia="Times New Roman"/>
          <w:sz w:val="20"/>
          <w:szCs w:val="20"/>
        </w:rPr>
        <w:t>, which was $</w:t>
      </w:r>
      <w:r>
        <w:rPr>
          <w:rFonts w:eastAsia="Times New Roman"/>
          <w:sz w:val="20"/>
          <w:szCs w:val="20"/>
        </w:rPr>
        <w:t>43.40</w:t>
      </w:r>
      <w:r w:rsidRPr="0045760E">
        <w:rPr>
          <w:rFonts w:eastAsia="Times New Roman"/>
          <w:sz w:val="20"/>
          <w:szCs w:val="20"/>
        </w:rPr>
        <w:t xml:space="preserve"> per</w:t>
      </w:r>
      <w:r w:rsidRPr="0045760E">
        <w:rPr>
          <w:rFonts w:eastAsia="Times New Roman"/>
          <w:spacing w:val="1"/>
          <w:sz w:val="20"/>
          <w:szCs w:val="20"/>
        </w:rPr>
        <w:t xml:space="preserve"> </w:t>
      </w:r>
      <w:r w:rsidRPr="0045760E">
        <w:rPr>
          <w:rFonts w:eastAsia="Times New Roman"/>
          <w:sz w:val="20"/>
          <w:szCs w:val="20"/>
        </w:rPr>
        <w:t>share.</w:t>
      </w:r>
      <w:r w:rsidRPr="0045760E">
        <w:rPr>
          <w:rFonts w:eastAsia="Times New Roman"/>
          <w:spacing w:val="1"/>
          <w:sz w:val="20"/>
          <w:szCs w:val="20"/>
        </w:rPr>
        <w:t xml:space="preserve"> </w:t>
      </w:r>
      <w:r w:rsidRPr="00F867C4">
        <w:rPr>
          <w:rFonts w:eastAsia="Times New Roman"/>
          <w:sz w:val="20"/>
          <w:szCs w:val="20"/>
        </w:rPr>
        <w:t>With</w:t>
      </w:r>
      <w:r w:rsidRPr="00F867C4">
        <w:rPr>
          <w:rFonts w:eastAsia="Times New Roman"/>
          <w:spacing w:val="1"/>
          <w:sz w:val="20"/>
          <w:szCs w:val="20"/>
        </w:rPr>
        <w:t xml:space="preserve"> </w:t>
      </w:r>
      <w:r w:rsidRPr="00F867C4">
        <w:rPr>
          <w:rFonts w:eastAsia="Times New Roman"/>
          <w:sz w:val="20"/>
          <w:szCs w:val="20"/>
        </w:rPr>
        <w:t>respect</w:t>
      </w:r>
      <w:r w:rsidRPr="00F867C4">
        <w:rPr>
          <w:rFonts w:eastAsia="Times New Roman"/>
          <w:spacing w:val="2"/>
          <w:sz w:val="20"/>
          <w:szCs w:val="20"/>
        </w:rPr>
        <w:t xml:space="preserve"> </w:t>
      </w:r>
      <w:r w:rsidRPr="00F867C4">
        <w:rPr>
          <w:rFonts w:eastAsia="Times New Roman"/>
          <w:sz w:val="20"/>
          <w:szCs w:val="20"/>
        </w:rPr>
        <w:t>to the</w:t>
      </w:r>
      <w:r w:rsidRPr="00F867C4">
        <w:rPr>
          <w:rFonts w:eastAsia="Times New Roman"/>
          <w:spacing w:val="1"/>
          <w:sz w:val="20"/>
          <w:szCs w:val="20"/>
        </w:rPr>
        <w:t xml:space="preserve"> </w:t>
      </w:r>
      <w:r w:rsidRPr="00F867C4">
        <w:rPr>
          <w:rFonts w:eastAsia="Times New Roman"/>
          <w:sz w:val="20"/>
          <w:szCs w:val="20"/>
        </w:rPr>
        <w:t>performance-based restricted</w:t>
      </w:r>
      <w:r w:rsidRPr="00F867C4">
        <w:rPr>
          <w:rFonts w:eastAsia="Times New Roman"/>
          <w:spacing w:val="3"/>
          <w:sz w:val="20"/>
          <w:szCs w:val="20"/>
        </w:rPr>
        <w:t xml:space="preserve"> </w:t>
      </w:r>
      <w:r w:rsidRPr="00F867C4">
        <w:rPr>
          <w:rFonts w:eastAsia="Times New Roman"/>
          <w:sz w:val="20"/>
          <w:szCs w:val="20"/>
        </w:rPr>
        <w:t>stock</w:t>
      </w:r>
      <w:r w:rsidRPr="00F867C4">
        <w:rPr>
          <w:rFonts w:eastAsia="Times New Roman"/>
          <w:spacing w:val="1"/>
          <w:sz w:val="20"/>
          <w:szCs w:val="20"/>
        </w:rPr>
        <w:t xml:space="preserve"> </w:t>
      </w:r>
      <w:r w:rsidRPr="00F867C4">
        <w:rPr>
          <w:rFonts w:eastAsia="Times New Roman"/>
          <w:sz w:val="20"/>
          <w:szCs w:val="20"/>
        </w:rPr>
        <w:t>awards</w:t>
      </w:r>
      <w:r w:rsidRPr="00F867C4">
        <w:rPr>
          <w:rFonts w:eastAsia="Times New Roman"/>
          <w:spacing w:val="1"/>
          <w:sz w:val="20"/>
          <w:szCs w:val="20"/>
        </w:rPr>
        <w:t xml:space="preserve"> </w:t>
      </w:r>
      <w:r w:rsidRPr="00F867C4">
        <w:rPr>
          <w:rFonts w:eastAsia="Times New Roman"/>
          <w:sz w:val="20"/>
          <w:szCs w:val="20"/>
        </w:rPr>
        <w:t>granted</w:t>
      </w:r>
      <w:r w:rsidRPr="00F867C4">
        <w:rPr>
          <w:rFonts w:eastAsia="Times New Roman"/>
          <w:spacing w:val="1"/>
          <w:sz w:val="20"/>
          <w:szCs w:val="20"/>
        </w:rPr>
        <w:t xml:space="preserve"> </w:t>
      </w:r>
      <w:r w:rsidRPr="00F867C4">
        <w:rPr>
          <w:rFonts w:eastAsia="Times New Roman"/>
          <w:sz w:val="20"/>
          <w:szCs w:val="20"/>
        </w:rPr>
        <w:t>to Robert</w:t>
      </w:r>
      <w:r w:rsidRPr="00F867C4">
        <w:rPr>
          <w:rFonts w:eastAsia="Times New Roman"/>
          <w:spacing w:val="1"/>
          <w:sz w:val="20"/>
          <w:szCs w:val="20"/>
        </w:rPr>
        <w:t xml:space="preserve"> </w:t>
      </w:r>
      <w:r w:rsidRPr="00F867C4">
        <w:rPr>
          <w:rFonts w:eastAsia="Times New Roman"/>
          <w:sz w:val="20"/>
          <w:szCs w:val="20"/>
        </w:rPr>
        <w:t>Greenberg,</w:t>
      </w:r>
      <w:r w:rsidRPr="00F867C4">
        <w:rPr>
          <w:rFonts w:eastAsia="Times New Roman"/>
          <w:spacing w:val="1"/>
          <w:sz w:val="20"/>
          <w:szCs w:val="20"/>
        </w:rPr>
        <w:t xml:space="preserve"> </w:t>
      </w:r>
      <w:r w:rsidRPr="00F867C4">
        <w:rPr>
          <w:rFonts w:eastAsia="Times New Roman"/>
          <w:spacing w:val="1"/>
          <w:sz w:val="20"/>
          <w:szCs w:val="20"/>
        </w:rPr>
        <w:t xml:space="preserve">John Vandemore, </w:t>
      </w:r>
      <w:r w:rsidRPr="00F867C4">
        <w:rPr>
          <w:rFonts w:eastAsia="Times New Roman"/>
          <w:sz w:val="20"/>
          <w:szCs w:val="20"/>
        </w:rPr>
        <w:t>Michael</w:t>
      </w:r>
      <w:r w:rsidRPr="00F867C4">
        <w:rPr>
          <w:rFonts w:eastAsia="Times New Roman"/>
          <w:spacing w:val="2"/>
          <w:sz w:val="20"/>
          <w:szCs w:val="20"/>
        </w:rPr>
        <w:t xml:space="preserve"> </w:t>
      </w:r>
      <w:r w:rsidRPr="00F867C4">
        <w:rPr>
          <w:rFonts w:eastAsia="Times New Roman"/>
          <w:sz w:val="20"/>
          <w:szCs w:val="20"/>
        </w:rPr>
        <w:t>Greenberg</w:t>
      </w:r>
      <w:r w:rsidRPr="00F867C4">
        <w:rPr>
          <w:rFonts w:eastAsia="Times New Roman"/>
          <w:spacing w:val="1"/>
          <w:sz w:val="20"/>
          <w:szCs w:val="20"/>
        </w:rPr>
        <w:t xml:space="preserve">, </w:t>
      </w:r>
      <w:r w:rsidRPr="00F867C4">
        <w:rPr>
          <w:rFonts w:eastAsia="Times New Roman"/>
          <w:sz w:val="20"/>
          <w:szCs w:val="20"/>
        </w:rPr>
        <w:t>David Weinberg</w:t>
      </w:r>
      <w:r w:rsidRPr="00F867C4">
        <w:rPr>
          <w:rFonts w:eastAsia="Times New Roman"/>
          <w:sz w:val="20"/>
          <w:szCs w:val="20"/>
        </w:rPr>
        <w:t xml:space="preserve"> and Mark Nason</w:t>
      </w:r>
      <w:r w:rsidRPr="00F867C4">
        <w:rPr>
          <w:rFonts w:eastAsia="Times New Roman"/>
          <w:spacing w:val="1"/>
          <w:sz w:val="20"/>
          <w:szCs w:val="20"/>
        </w:rPr>
        <w:t xml:space="preserve"> </w:t>
      </w:r>
      <w:r w:rsidRPr="00F867C4">
        <w:rPr>
          <w:rFonts w:eastAsia="Times New Roman"/>
          <w:sz w:val="20"/>
          <w:szCs w:val="20"/>
        </w:rPr>
        <w:t>in</w:t>
      </w:r>
      <w:r w:rsidRPr="00F867C4">
        <w:rPr>
          <w:rFonts w:eastAsia="Times New Roman"/>
          <w:sz w:val="20"/>
          <w:szCs w:val="20"/>
        </w:rPr>
        <w:t xml:space="preserve"> </w:t>
      </w:r>
      <w:r w:rsidRPr="00F867C4">
        <w:rPr>
          <w:rFonts w:eastAsia="Times New Roman"/>
          <w:sz w:val="20"/>
          <w:szCs w:val="20"/>
        </w:rPr>
        <w:t>December</w:t>
      </w:r>
      <w:r w:rsidRPr="00F867C4">
        <w:rPr>
          <w:rFonts w:eastAsia="Times New Roman"/>
          <w:spacing w:val="1"/>
          <w:sz w:val="20"/>
          <w:szCs w:val="20"/>
        </w:rPr>
        <w:t xml:space="preserve"> </w:t>
      </w:r>
      <w:r w:rsidRPr="00F867C4">
        <w:rPr>
          <w:rFonts w:eastAsia="Times New Roman"/>
          <w:sz w:val="20"/>
          <w:szCs w:val="20"/>
        </w:rPr>
        <w:t>2020</w:t>
      </w:r>
      <w:r w:rsidRPr="00F867C4">
        <w:rPr>
          <w:rFonts w:eastAsia="Times New Roman"/>
          <w:sz w:val="20"/>
          <w:szCs w:val="20"/>
        </w:rPr>
        <w:t xml:space="preserve"> and March 2021</w:t>
      </w:r>
      <w:r w:rsidRPr="00F867C4">
        <w:rPr>
          <w:rFonts w:eastAsia="Times New Roman"/>
          <w:sz w:val="20"/>
          <w:szCs w:val="20"/>
        </w:rPr>
        <w:t xml:space="preserve">, </w:t>
      </w:r>
      <w:r w:rsidRPr="00F867C4">
        <w:rPr>
          <w:rFonts w:eastAsia="Times New Roman"/>
          <w:sz w:val="20"/>
          <w:szCs w:val="20"/>
        </w:rPr>
        <w:t>in the</w:t>
      </w:r>
      <w:r w:rsidRPr="00F867C4">
        <w:rPr>
          <w:rFonts w:eastAsia="Times New Roman"/>
          <w:spacing w:val="1"/>
          <w:sz w:val="20"/>
          <w:szCs w:val="20"/>
        </w:rPr>
        <w:t xml:space="preserve"> </w:t>
      </w:r>
      <w:r w:rsidRPr="00F867C4">
        <w:rPr>
          <w:rFonts w:eastAsia="Times New Roman"/>
          <w:sz w:val="20"/>
          <w:szCs w:val="20"/>
        </w:rPr>
        <w:t>event</w:t>
      </w:r>
      <w:r w:rsidRPr="00F867C4">
        <w:rPr>
          <w:rFonts w:eastAsia="Times New Roman"/>
          <w:spacing w:val="1"/>
          <w:sz w:val="20"/>
          <w:szCs w:val="20"/>
        </w:rPr>
        <w:t xml:space="preserve"> </w:t>
      </w:r>
      <w:r w:rsidRPr="00F867C4">
        <w:rPr>
          <w:rFonts w:eastAsia="Times New Roman"/>
          <w:sz w:val="20"/>
          <w:szCs w:val="20"/>
        </w:rPr>
        <w:t>of a “change</w:t>
      </w:r>
      <w:r w:rsidRPr="00F867C4">
        <w:rPr>
          <w:rFonts w:eastAsia="Times New Roman"/>
          <w:spacing w:val="1"/>
          <w:sz w:val="20"/>
          <w:szCs w:val="20"/>
        </w:rPr>
        <w:t xml:space="preserve"> </w:t>
      </w:r>
      <w:r w:rsidRPr="00F867C4">
        <w:rPr>
          <w:rFonts w:eastAsia="Times New Roman"/>
          <w:sz w:val="20"/>
          <w:szCs w:val="20"/>
        </w:rPr>
        <w:t>of control”</w:t>
      </w:r>
      <w:r>
        <w:rPr>
          <w:rFonts w:eastAsia="Times New Roman"/>
          <w:sz w:val="20"/>
          <w:szCs w:val="20"/>
        </w:rPr>
        <w:t>,</w:t>
      </w:r>
      <w:r w:rsidRPr="00F867C4">
        <w:rPr>
          <w:rFonts w:eastAsia="Times New Roman"/>
          <w:spacing w:val="2"/>
          <w:sz w:val="20"/>
          <w:szCs w:val="20"/>
        </w:rPr>
        <w:t xml:space="preserve"> </w:t>
      </w:r>
      <w:r w:rsidRPr="00F867C4">
        <w:rPr>
          <w:rFonts w:eastAsia="Times New Roman"/>
          <w:sz w:val="20"/>
          <w:szCs w:val="20"/>
        </w:rPr>
        <w:t>such awards</w:t>
      </w:r>
      <w:r w:rsidRPr="00F867C4">
        <w:rPr>
          <w:rFonts w:eastAsia="Times New Roman"/>
          <w:spacing w:val="1"/>
          <w:sz w:val="20"/>
          <w:szCs w:val="20"/>
        </w:rPr>
        <w:t xml:space="preserve"> </w:t>
      </w:r>
      <w:r w:rsidRPr="00F867C4">
        <w:rPr>
          <w:rFonts w:eastAsia="Times New Roman"/>
          <w:sz w:val="20"/>
          <w:szCs w:val="20"/>
        </w:rPr>
        <w:t xml:space="preserve">would </w:t>
      </w:r>
      <w:r w:rsidRPr="00F867C4">
        <w:rPr>
          <w:rFonts w:eastAsia="Times New Roman"/>
          <w:sz w:val="20"/>
          <w:szCs w:val="20"/>
        </w:rPr>
        <w:t>remain eligible to vest</w:t>
      </w:r>
      <w:r w:rsidRPr="00F867C4">
        <w:rPr>
          <w:rFonts w:eastAsia="Times New Roman"/>
          <w:spacing w:val="1"/>
          <w:sz w:val="20"/>
          <w:szCs w:val="20"/>
        </w:rPr>
        <w:t xml:space="preserve"> </w:t>
      </w:r>
      <w:r w:rsidRPr="00F867C4">
        <w:rPr>
          <w:rFonts w:eastAsia="Times New Roman"/>
          <w:sz w:val="20"/>
          <w:szCs w:val="20"/>
        </w:rPr>
        <w:t>over three</w:t>
      </w:r>
      <w:r w:rsidRPr="00F867C4">
        <w:rPr>
          <w:rFonts w:eastAsia="Times New Roman"/>
          <w:spacing w:val="-1"/>
          <w:sz w:val="20"/>
          <w:szCs w:val="20"/>
        </w:rPr>
        <w:t xml:space="preserve"> </w:t>
      </w:r>
      <w:r w:rsidRPr="00F867C4">
        <w:rPr>
          <w:rFonts w:eastAsia="Times New Roman"/>
          <w:sz w:val="20"/>
          <w:szCs w:val="20"/>
        </w:rPr>
        <w:t>years</w:t>
      </w:r>
      <w:r w:rsidRPr="00F867C4">
        <w:rPr>
          <w:rFonts w:eastAsia="Times New Roman"/>
          <w:spacing w:val="-1"/>
          <w:sz w:val="20"/>
          <w:szCs w:val="20"/>
        </w:rPr>
        <w:t xml:space="preserve"> </w:t>
      </w:r>
      <w:r w:rsidRPr="00F867C4">
        <w:rPr>
          <w:rFonts w:eastAsia="Times New Roman"/>
          <w:sz w:val="20"/>
          <w:szCs w:val="20"/>
        </w:rPr>
        <w:t>commencing</w:t>
      </w:r>
      <w:r w:rsidRPr="00F867C4">
        <w:rPr>
          <w:rFonts w:eastAsia="Times New Roman"/>
          <w:spacing w:val="-2"/>
          <w:sz w:val="20"/>
          <w:szCs w:val="20"/>
        </w:rPr>
        <w:t xml:space="preserve"> on the grant date</w:t>
      </w:r>
      <w:r>
        <w:rPr>
          <w:rFonts w:eastAsia="Times New Roman"/>
          <w:spacing w:val="-2"/>
          <w:sz w:val="20"/>
          <w:szCs w:val="20"/>
        </w:rPr>
        <w:t>,</w:t>
      </w:r>
      <w:r w:rsidRPr="00F867C4">
        <w:rPr>
          <w:rFonts w:eastAsia="Times New Roman"/>
          <w:sz w:val="20"/>
          <w:szCs w:val="20"/>
        </w:rPr>
        <w:t xml:space="preserve"> and </w:t>
      </w:r>
      <w:r>
        <w:rPr>
          <w:rFonts w:eastAsia="Times New Roman"/>
          <w:sz w:val="20"/>
          <w:szCs w:val="20"/>
        </w:rPr>
        <w:t xml:space="preserve">they </w:t>
      </w:r>
      <w:r w:rsidRPr="00F867C4">
        <w:rPr>
          <w:rFonts w:eastAsia="Times New Roman"/>
          <w:sz w:val="20"/>
          <w:szCs w:val="20"/>
        </w:rPr>
        <w:t xml:space="preserve">would vest on an accelerated basis in accordance with the terms of the award </w:t>
      </w:r>
      <w:r>
        <w:rPr>
          <w:rFonts w:eastAsia="Times New Roman"/>
          <w:sz w:val="20"/>
          <w:szCs w:val="20"/>
        </w:rPr>
        <w:t xml:space="preserve">if not assumed or replaced on </w:t>
      </w:r>
      <w:r>
        <w:rPr>
          <w:rFonts w:eastAsia="Times New Roman"/>
          <w:sz w:val="20"/>
          <w:szCs w:val="20"/>
        </w:rPr>
        <w:t>such</w:t>
      </w:r>
      <w:r>
        <w:rPr>
          <w:rFonts w:eastAsia="Times New Roman"/>
          <w:sz w:val="20"/>
          <w:szCs w:val="20"/>
        </w:rPr>
        <w:t xml:space="preserve"> “change in control” or</w:t>
      </w:r>
      <w:r w:rsidRPr="00F867C4">
        <w:rPr>
          <w:rFonts w:eastAsia="Times New Roman"/>
          <w:sz w:val="20"/>
          <w:szCs w:val="20"/>
        </w:rPr>
        <w:t xml:space="preserve"> </w:t>
      </w:r>
      <w:r w:rsidRPr="00F867C4">
        <w:rPr>
          <w:rFonts w:eastAsia="Times New Roman"/>
          <w:sz w:val="20"/>
          <w:szCs w:val="20"/>
        </w:rPr>
        <w:t xml:space="preserve">in the case of </w:t>
      </w:r>
      <w:r w:rsidRPr="00F867C4">
        <w:rPr>
          <w:rFonts w:eastAsia="Times New Roman"/>
          <w:sz w:val="20"/>
          <w:szCs w:val="20"/>
        </w:rPr>
        <w:t>involuntary</w:t>
      </w:r>
      <w:r w:rsidRPr="00F867C4">
        <w:rPr>
          <w:rFonts w:eastAsia="Times New Roman"/>
          <w:spacing w:val="2"/>
          <w:sz w:val="20"/>
          <w:szCs w:val="20"/>
        </w:rPr>
        <w:t xml:space="preserve"> </w:t>
      </w:r>
      <w:r w:rsidRPr="00F867C4">
        <w:rPr>
          <w:rFonts w:eastAsia="Times New Roman"/>
          <w:sz w:val="20"/>
          <w:szCs w:val="20"/>
        </w:rPr>
        <w:t>termination</w:t>
      </w:r>
      <w:r w:rsidRPr="00F867C4">
        <w:rPr>
          <w:rFonts w:eastAsia="Times New Roman"/>
          <w:spacing w:val="3"/>
          <w:sz w:val="20"/>
          <w:szCs w:val="20"/>
        </w:rPr>
        <w:t xml:space="preserve"> </w:t>
      </w:r>
      <w:r w:rsidRPr="00F867C4">
        <w:rPr>
          <w:rFonts w:eastAsia="Times New Roman"/>
          <w:sz w:val="20"/>
          <w:szCs w:val="20"/>
        </w:rPr>
        <w:t>or the</w:t>
      </w:r>
      <w:r w:rsidRPr="00F867C4">
        <w:rPr>
          <w:rFonts w:eastAsia="Times New Roman"/>
          <w:spacing w:val="1"/>
          <w:sz w:val="20"/>
          <w:szCs w:val="20"/>
        </w:rPr>
        <w:t xml:space="preserve"> </w:t>
      </w:r>
      <w:r w:rsidRPr="00F867C4">
        <w:rPr>
          <w:rFonts w:eastAsia="Times New Roman"/>
          <w:sz w:val="20"/>
          <w:szCs w:val="20"/>
        </w:rPr>
        <w:t>officer’s</w:t>
      </w:r>
      <w:r w:rsidRPr="00F867C4">
        <w:rPr>
          <w:rFonts w:eastAsia="Times New Roman"/>
          <w:spacing w:val="3"/>
          <w:sz w:val="20"/>
          <w:szCs w:val="20"/>
        </w:rPr>
        <w:t xml:space="preserve"> </w:t>
      </w:r>
      <w:r w:rsidRPr="00F867C4">
        <w:rPr>
          <w:rFonts w:eastAsia="Times New Roman"/>
          <w:sz w:val="20"/>
          <w:szCs w:val="20"/>
        </w:rPr>
        <w:t>death</w:t>
      </w:r>
      <w:r w:rsidRPr="00F867C4">
        <w:rPr>
          <w:rFonts w:eastAsia="Times New Roman"/>
          <w:spacing w:val="1"/>
          <w:sz w:val="20"/>
          <w:szCs w:val="20"/>
        </w:rPr>
        <w:t xml:space="preserve"> </w:t>
      </w:r>
      <w:r w:rsidRPr="00F867C4">
        <w:rPr>
          <w:rFonts w:eastAsia="Times New Roman"/>
          <w:sz w:val="20"/>
          <w:szCs w:val="20"/>
        </w:rPr>
        <w:t>or permanent</w:t>
      </w:r>
      <w:r w:rsidRPr="00F867C4">
        <w:rPr>
          <w:rFonts w:eastAsia="Times New Roman"/>
          <w:spacing w:val="2"/>
          <w:sz w:val="20"/>
          <w:szCs w:val="20"/>
        </w:rPr>
        <w:t xml:space="preserve"> </w:t>
      </w:r>
      <w:r w:rsidRPr="00F867C4">
        <w:rPr>
          <w:rFonts w:eastAsia="Times New Roman"/>
          <w:sz w:val="20"/>
          <w:szCs w:val="20"/>
        </w:rPr>
        <w:t>disability</w:t>
      </w:r>
      <w:r w:rsidRPr="00F867C4">
        <w:rPr>
          <w:rFonts w:eastAsia="Times New Roman"/>
          <w:spacing w:val="2"/>
          <w:sz w:val="20"/>
          <w:szCs w:val="20"/>
        </w:rPr>
        <w:t xml:space="preserve"> </w:t>
      </w:r>
      <w:r w:rsidRPr="00F867C4">
        <w:rPr>
          <w:rFonts w:eastAsia="Times New Roman"/>
          <w:sz w:val="20"/>
          <w:szCs w:val="20"/>
        </w:rPr>
        <w:t xml:space="preserve">on </w:t>
      </w:r>
      <w:r w:rsidRPr="0045760E">
        <w:rPr>
          <w:rFonts w:eastAsia="Times New Roman"/>
          <w:sz w:val="20"/>
          <w:szCs w:val="20"/>
        </w:rPr>
        <w:t>December</w:t>
      </w:r>
      <w:r>
        <w:rPr>
          <w:rFonts w:eastAsia="Times New Roman"/>
          <w:spacing w:val="1"/>
          <w:sz w:val="20"/>
          <w:szCs w:val="20"/>
        </w:rPr>
        <w:t> </w:t>
      </w:r>
      <w:r w:rsidRPr="0045760E">
        <w:rPr>
          <w:rFonts w:eastAsia="Times New Roman"/>
          <w:sz w:val="20"/>
          <w:szCs w:val="20"/>
        </w:rPr>
        <w:t xml:space="preserve">31, </w:t>
      </w:r>
      <w:r>
        <w:rPr>
          <w:rFonts w:eastAsia="Times New Roman"/>
          <w:sz w:val="20"/>
          <w:szCs w:val="20"/>
        </w:rPr>
        <w:t>2021</w:t>
      </w:r>
      <w:r w:rsidRPr="00F867C4">
        <w:rPr>
          <w:rFonts w:eastAsia="Times New Roman"/>
          <w:sz w:val="20"/>
          <w:szCs w:val="20"/>
        </w:rPr>
        <w:t>.</w:t>
      </w:r>
      <w:r>
        <w:rPr>
          <w:rFonts w:eastAsia="Times New Roman"/>
          <w:sz w:val="20"/>
          <w:szCs w:val="20"/>
        </w:rPr>
        <w:t xml:space="preserve"> </w:t>
      </w:r>
      <w:r w:rsidRPr="0045760E">
        <w:rPr>
          <w:rFonts w:eastAsia="Times New Roman"/>
          <w:sz w:val="20"/>
          <w:szCs w:val="20"/>
        </w:rPr>
        <w:t>Upon a “change</w:t>
      </w:r>
      <w:r w:rsidRPr="0045760E">
        <w:rPr>
          <w:rFonts w:eastAsia="Times New Roman"/>
          <w:spacing w:val="1"/>
          <w:sz w:val="20"/>
          <w:szCs w:val="20"/>
        </w:rPr>
        <w:t xml:space="preserve"> </w:t>
      </w:r>
      <w:r>
        <w:rPr>
          <w:rFonts w:eastAsia="Times New Roman"/>
          <w:spacing w:val="1"/>
          <w:sz w:val="20"/>
          <w:szCs w:val="20"/>
        </w:rPr>
        <w:t>in</w:t>
      </w:r>
      <w:r w:rsidRPr="0045760E">
        <w:rPr>
          <w:rFonts w:eastAsia="Times New Roman"/>
          <w:sz w:val="20"/>
          <w:szCs w:val="20"/>
        </w:rPr>
        <w:t xml:space="preserve"> control”</w:t>
      </w:r>
      <w:r>
        <w:rPr>
          <w:rFonts w:eastAsia="Times New Roman"/>
          <w:sz w:val="20"/>
          <w:szCs w:val="20"/>
        </w:rPr>
        <w:t>,</w:t>
      </w:r>
      <w:r w:rsidRPr="0045760E">
        <w:rPr>
          <w:rFonts w:eastAsia="Times New Roman"/>
          <w:spacing w:val="2"/>
          <w:sz w:val="20"/>
          <w:szCs w:val="20"/>
        </w:rPr>
        <w:t xml:space="preserve"> </w:t>
      </w:r>
      <w:r>
        <w:rPr>
          <w:rFonts w:eastAsia="Times New Roman"/>
          <w:spacing w:val="2"/>
          <w:sz w:val="20"/>
          <w:szCs w:val="20"/>
        </w:rPr>
        <w:t xml:space="preserve">if the performance-based restricted stock awards </w:t>
      </w:r>
      <w:r w:rsidRPr="00F867C4">
        <w:rPr>
          <w:rFonts w:eastAsia="Times New Roman"/>
          <w:sz w:val="20"/>
          <w:szCs w:val="20"/>
        </w:rPr>
        <w:t>granted</w:t>
      </w:r>
      <w:r w:rsidRPr="00F867C4">
        <w:rPr>
          <w:rFonts w:eastAsia="Times New Roman"/>
          <w:spacing w:val="1"/>
          <w:sz w:val="20"/>
          <w:szCs w:val="20"/>
        </w:rPr>
        <w:t xml:space="preserve"> </w:t>
      </w:r>
      <w:r w:rsidRPr="00F867C4">
        <w:rPr>
          <w:rFonts w:eastAsia="Times New Roman"/>
          <w:sz w:val="20"/>
          <w:szCs w:val="20"/>
        </w:rPr>
        <w:t>to Robert</w:t>
      </w:r>
      <w:r w:rsidRPr="00F867C4">
        <w:rPr>
          <w:rFonts w:eastAsia="Times New Roman"/>
          <w:spacing w:val="1"/>
          <w:sz w:val="20"/>
          <w:szCs w:val="20"/>
        </w:rPr>
        <w:t xml:space="preserve"> </w:t>
      </w:r>
      <w:r w:rsidRPr="00F867C4">
        <w:rPr>
          <w:rFonts w:eastAsia="Times New Roman"/>
          <w:sz w:val="20"/>
          <w:szCs w:val="20"/>
        </w:rPr>
        <w:t>Greenberg,</w:t>
      </w:r>
      <w:r w:rsidRPr="00F867C4">
        <w:rPr>
          <w:rFonts w:eastAsia="Times New Roman"/>
          <w:spacing w:val="1"/>
          <w:sz w:val="20"/>
          <w:szCs w:val="20"/>
        </w:rPr>
        <w:t xml:space="preserve"> John Vandemore, </w:t>
      </w:r>
      <w:r w:rsidRPr="00F867C4">
        <w:rPr>
          <w:rFonts w:eastAsia="Times New Roman"/>
          <w:sz w:val="20"/>
          <w:szCs w:val="20"/>
        </w:rPr>
        <w:t>Michael</w:t>
      </w:r>
      <w:r w:rsidRPr="00F867C4">
        <w:rPr>
          <w:rFonts w:eastAsia="Times New Roman"/>
          <w:spacing w:val="2"/>
          <w:sz w:val="20"/>
          <w:szCs w:val="20"/>
        </w:rPr>
        <w:t xml:space="preserve"> </w:t>
      </w:r>
      <w:r w:rsidRPr="00F867C4">
        <w:rPr>
          <w:rFonts w:eastAsia="Times New Roman"/>
          <w:sz w:val="20"/>
          <w:szCs w:val="20"/>
        </w:rPr>
        <w:t>Greenberg</w:t>
      </w:r>
      <w:r w:rsidRPr="00F867C4">
        <w:rPr>
          <w:rFonts w:eastAsia="Times New Roman"/>
          <w:spacing w:val="1"/>
          <w:sz w:val="20"/>
          <w:szCs w:val="20"/>
        </w:rPr>
        <w:t xml:space="preserve">, </w:t>
      </w:r>
      <w:r w:rsidRPr="00F867C4">
        <w:rPr>
          <w:rFonts w:eastAsia="Times New Roman"/>
          <w:sz w:val="20"/>
          <w:szCs w:val="20"/>
        </w:rPr>
        <w:t>David Weinberg and Mark Nason</w:t>
      </w:r>
      <w:r w:rsidRPr="00F867C4">
        <w:rPr>
          <w:rFonts w:eastAsia="Times New Roman"/>
          <w:spacing w:val="1"/>
          <w:sz w:val="20"/>
          <w:szCs w:val="20"/>
        </w:rPr>
        <w:t xml:space="preserve"> </w:t>
      </w:r>
      <w:r w:rsidRPr="00F867C4">
        <w:rPr>
          <w:rFonts w:eastAsia="Times New Roman"/>
          <w:sz w:val="20"/>
          <w:szCs w:val="20"/>
        </w:rPr>
        <w:t>in December</w:t>
      </w:r>
      <w:r w:rsidRPr="00F867C4">
        <w:rPr>
          <w:rFonts w:eastAsia="Times New Roman"/>
          <w:spacing w:val="1"/>
          <w:sz w:val="20"/>
          <w:szCs w:val="20"/>
        </w:rPr>
        <w:t xml:space="preserve"> </w:t>
      </w:r>
      <w:r w:rsidRPr="00F867C4">
        <w:rPr>
          <w:rFonts w:eastAsia="Times New Roman"/>
          <w:sz w:val="20"/>
          <w:szCs w:val="20"/>
        </w:rPr>
        <w:t>2020 and March 2021</w:t>
      </w:r>
      <w:r w:rsidRPr="0045760E">
        <w:rPr>
          <w:rFonts w:eastAsia="Times New Roman"/>
          <w:spacing w:val="1"/>
          <w:sz w:val="20"/>
          <w:szCs w:val="20"/>
        </w:rPr>
        <w:t xml:space="preserve"> </w:t>
      </w:r>
      <w:r w:rsidRPr="0045760E">
        <w:rPr>
          <w:rFonts w:eastAsia="Times New Roman"/>
          <w:sz w:val="20"/>
          <w:szCs w:val="20"/>
        </w:rPr>
        <w:t>are</w:t>
      </w:r>
      <w:r w:rsidRPr="0045760E">
        <w:rPr>
          <w:rFonts w:eastAsia="Times New Roman"/>
          <w:spacing w:val="1"/>
          <w:sz w:val="20"/>
          <w:szCs w:val="20"/>
        </w:rPr>
        <w:t xml:space="preserve"> </w:t>
      </w:r>
      <w:r w:rsidRPr="0045760E">
        <w:rPr>
          <w:rFonts w:eastAsia="Times New Roman"/>
          <w:sz w:val="20"/>
          <w:szCs w:val="20"/>
        </w:rPr>
        <w:t>not converted,</w:t>
      </w:r>
      <w:r w:rsidRPr="0045760E">
        <w:rPr>
          <w:rFonts w:eastAsia="Times New Roman"/>
          <w:spacing w:val="1"/>
          <w:sz w:val="20"/>
          <w:szCs w:val="20"/>
        </w:rPr>
        <w:t xml:space="preserve"> </w:t>
      </w:r>
      <w:r w:rsidRPr="0045760E">
        <w:rPr>
          <w:rFonts w:eastAsia="Times New Roman"/>
          <w:sz w:val="20"/>
          <w:szCs w:val="20"/>
        </w:rPr>
        <w:t>assumed</w:t>
      </w:r>
      <w:r w:rsidRPr="0045760E">
        <w:rPr>
          <w:rFonts w:eastAsia="Times New Roman"/>
          <w:spacing w:val="1"/>
          <w:sz w:val="20"/>
          <w:szCs w:val="20"/>
        </w:rPr>
        <w:t xml:space="preserve"> </w:t>
      </w:r>
      <w:r w:rsidRPr="0045760E">
        <w:rPr>
          <w:rFonts w:eastAsia="Times New Roman"/>
          <w:sz w:val="20"/>
          <w:szCs w:val="20"/>
        </w:rPr>
        <w:t>or replaced</w:t>
      </w:r>
      <w:r w:rsidRPr="0045760E">
        <w:rPr>
          <w:rFonts w:eastAsia="Times New Roman"/>
          <w:spacing w:val="2"/>
          <w:sz w:val="20"/>
          <w:szCs w:val="20"/>
        </w:rPr>
        <w:t xml:space="preserve"> </w:t>
      </w:r>
      <w:r w:rsidRPr="0045760E">
        <w:rPr>
          <w:rFonts w:eastAsia="Times New Roman"/>
          <w:sz w:val="20"/>
          <w:szCs w:val="20"/>
        </w:rPr>
        <w:t>by a successor</w:t>
      </w:r>
      <w:r w:rsidRPr="0045760E">
        <w:rPr>
          <w:rFonts w:eastAsia="Times New Roman"/>
          <w:spacing w:val="2"/>
          <w:sz w:val="20"/>
          <w:szCs w:val="20"/>
        </w:rPr>
        <w:t xml:space="preserve"> </w:t>
      </w:r>
      <w:r w:rsidRPr="0045760E">
        <w:rPr>
          <w:rFonts w:eastAsia="Times New Roman"/>
          <w:sz w:val="20"/>
          <w:szCs w:val="20"/>
        </w:rPr>
        <w:t>entity,</w:t>
      </w:r>
      <w:r w:rsidRPr="0045760E">
        <w:rPr>
          <w:rFonts w:eastAsia="Times New Roman"/>
          <w:spacing w:val="1"/>
          <w:sz w:val="20"/>
          <w:szCs w:val="20"/>
        </w:rPr>
        <w:t xml:space="preserve"> </w:t>
      </w:r>
      <w:r>
        <w:rPr>
          <w:rFonts w:eastAsia="Times New Roman"/>
          <w:spacing w:val="1"/>
          <w:sz w:val="20"/>
          <w:szCs w:val="20"/>
        </w:rPr>
        <w:t xml:space="preserve">the value of their </w:t>
      </w:r>
      <w:r>
        <w:rPr>
          <w:rFonts w:eastAsia="Times New Roman"/>
          <w:spacing w:val="1"/>
          <w:sz w:val="20"/>
          <w:szCs w:val="20"/>
        </w:rPr>
        <w:t xml:space="preserve">acceleration </w:t>
      </w:r>
      <w:r w:rsidRPr="0045760E">
        <w:rPr>
          <w:rFonts w:eastAsia="Times New Roman"/>
          <w:sz w:val="20"/>
          <w:szCs w:val="20"/>
        </w:rPr>
        <w:t>would be</w:t>
      </w:r>
      <w:r w:rsidRPr="0045760E">
        <w:rPr>
          <w:rFonts w:eastAsia="Times New Roman"/>
          <w:spacing w:val="1"/>
          <w:sz w:val="20"/>
          <w:szCs w:val="20"/>
        </w:rPr>
        <w:t xml:space="preserve"> </w:t>
      </w:r>
      <w:r w:rsidRPr="0045760E">
        <w:rPr>
          <w:rFonts w:eastAsia="Times New Roman"/>
          <w:sz w:val="20"/>
          <w:szCs w:val="20"/>
        </w:rPr>
        <w:t>$</w:t>
      </w:r>
      <w:r>
        <w:rPr>
          <w:rFonts w:eastAsia="Times New Roman"/>
          <w:sz w:val="20"/>
          <w:szCs w:val="20"/>
        </w:rPr>
        <w:t>4,769,479</w:t>
      </w:r>
      <w:r w:rsidRPr="0045760E">
        <w:rPr>
          <w:rFonts w:eastAsia="Times New Roman"/>
          <w:sz w:val="20"/>
          <w:szCs w:val="20"/>
        </w:rPr>
        <w:t>, $</w:t>
      </w:r>
      <w:r>
        <w:rPr>
          <w:rFonts w:eastAsia="Times New Roman"/>
          <w:sz w:val="20"/>
          <w:szCs w:val="20"/>
        </w:rPr>
        <w:t>417,183</w:t>
      </w:r>
      <w:r w:rsidRPr="0045760E">
        <w:rPr>
          <w:rFonts w:eastAsia="Times New Roman"/>
          <w:sz w:val="20"/>
          <w:szCs w:val="20"/>
        </w:rPr>
        <w:t>, $</w:t>
      </w:r>
      <w:r>
        <w:rPr>
          <w:rFonts w:eastAsia="Times New Roman"/>
          <w:sz w:val="20"/>
          <w:szCs w:val="20"/>
        </w:rPr>
        <w:t>3,974,584</w:t>
      </w:r>
      <w:r w:rsidRPr="0045760E">
        <w:rPr>
          <w:rFonts w:eastAsia="Times New Roman"/>
          <w:sz w:val="20"/>
          <w:szCs w:val="20"/>
        </w:rPr>
        <w:t>, $</w:t>
      </w:r>
      <w:r>
        <w:rPr>
          <w:rFonts w:eastAsia="Times New Roman"/>
          <w:sz w:val="20"/>
          <w:szCs w:val="20"/>
        </w:rPr>
        <w:t xml:space="preserve">3,179,635 </w:t>
      </w:r>
      <w:r w:rsidRPr="0045760E">
        <w:rPr>
          <w:rFonts w:eastAsia="Times New Roman"/>
          <w:sz w:val="20"/>
          <w:szCs w:val="20"/>
        </w:rPr>
        <w:t>and $</w:t>
      </w:r>
      <w:r>
        <w:rPr>
          <w:rFonts w:eastAsia="Times New Roman"/>
          <w:sz w:val="20"/>
          <w:szCs w:val="20"/>
        </w:rPr>
        <w:t xml:space="preserve">417,183, </w:t>
      </w:r>
      <w:r w:rsidRPr="0045760E">
        <w:rPr>
          <w:rFonts w:eastAsia="Times New Roman"/>
          <w:sz w:val="20"/>
          <w:szCs w:val="20"/>
        </w:rPr>
        <w:t>respectively,</w:t>
      </w:r>
      <w:r w:rsidRPr="0045760E">
        <w:rPr>
          <w:rFonts w:eastAsia="Times New Roman"/>
          <w:spacing w:val="3"/>
          <w:sz w:val="20"/>
          <w:szCs w:val="20"/>
        </w:rPr>
        <w:t xml:space="preserve"> </w:t>
      </w:r>
      <w:r w:rsidRPr="0045760E">
        <w:rPr>
          <w:rFonts w:eastAsia="Times New Roman"/>
          <w:sz w:val="20"/>
          <w:szCs w:val="20"/>
        </w:rPr>
        <w:t>based</w:t>
      </w:r>
      <w:r w:rsidRPr="0045760E">
        <w:rPr>
          <w:rFonts w:eastAsia="Times New Roman"/>
          <w:spacing w:val="1"/>
          <w:sz w:val="20"/>
          <w:szCs w:val="20"/>
        </w:rPr>
        <w:t xml:space="preserve"> </w:t>
      </w:r>
      <w:r w:rsidRPr="0045760E">
        <w:rPr>
          <w:rFonts w:eastAsia="Times New Roman"/>
          <w:sz w:val="20"/>
          <w:szCs w:val="20"/>
        </w:rPr>
        <w:t>on the</w:t>
      </w:r>
      <w:r w:rsidRPr="0045760E">
        <w:rPr>
          <w:rFonts w:eastAsia="Times New Roman"/>
          <w:spacing w:val="1"/>
          <w:sz w:val="20"/>
          <w:szCs w:val="20"/>
        </w:rPr>
        <w:t xml:space="preserve"> </w:t>
      </w:r>
      <w:r w:rsidRPr="0045760E">
        <w:rPr>
          <w:rFonts w:eastAsia="Times New Roman"/>
          <w:sz w:val="20"/>
          <w:szCs w:val="20"/>
        </w:rPr>
        <w:t>closing</w:t>
      </w:r>
      <w:r w:rsidRPr="0045760E">
        <w:rPr>
          <w:rFonts w:eastAsia="Times New Roman"/>
          <w:spacing w:val="1"/>
          <w:sz w:val="20"/>
          <w:szCs w:val="20"/>
        </w:rPr>
        <w:t xml:space="preserve"> </w:t>
      </w:r>
      <w:r w:rsidRPr="0045760E">
        <w:rPr>
          <w:rFonts w:eastAsia="Times New Roman"/>
          <w:sz w:val="20"/>
          <w:szCs w:val="20"/>
        </w:rPr>
        <w:t>price</w:t>
      </w:r>
      <w:r w:rsidRPr="0045760E">
        <w:rPr>
          <w:rFonts w:eastAsia="Times New Roman"/>
          <w:spacing w:val="1"/>
          <w:sz w:val="20"/>
          <w:szCs w:val="20"/>
        </w:rPr>
        <w:t xml:space="preserve"> </w:t>
      </w:r>
      <w:r w:rsidRPr="0045760E">
        <w:rPr>
          <w:rFonts w:eastAsia="Times New Roman"/>
          <w:sz w:val="20"/>
          <w:szCs w:val="20"/>
        </w:rPr>
        <w:t>of our Class</w:t>
      </w:r>
      <w:r w:rsidRPr="0045760E">
        <w:rPr>
          <w:rFonts w:eastAsia="Times New Roman"/>
          <w:spacing w:val="1"/>
          <w:sz w:val="20"/>
          <w:szCs w:val="20"/>
        </w:rPr>
        <w:t xml:space="preserve"> </w:t>
      </w:r>
      <w:r w:rsidRPr="0045760E">
        <w:rPr>
          <w:rFonts w:eastAsia="Times New Roman"/>
          <w:sz w:val="20"/>
          <w:szCs w:val="20"/>
        </w:rPr>
        <w:t>A Common Stock on December</w:t>
      </w:r>
      <w:r>
        <w:rPr>
          <w:rFonts w:eastAsia="Times New Roman"/>
          <w:spacing w:val="1"/>
          <w:sz w:val="20"/>
          <w:szCs w:val="20"/>
        </w:rPr>
        <w:t> </w:t>
      </w:r>
      <w:r w:rsidRPr="0045760E">
        <w:rPr>
          <w:rFonts w:eastAsia="Times New Roman"/>
          <w:sz w:val="20"/>
          <w:szCs w:val="20"/>
        </w:rPr>
        <w:t xml:space="preserve">31, </w:t>
      </w:r>
      <w:r>
        <w:rPr>
          <w:rFonts w:eastAsia="Times New Roman"/>
          <w:sz w:val="20"/>
          <w:szCs w:val="20"/>
        </w:rPr>
        <w:t>2021</w:t>
      </w:r>
      <w:r w:rsidRPr="0045760E">
        <w:rPr>
          <w:rFonts w:eastAsia="Times New Roman"/>
          <w:sz w:val="20"/>
          <w:szCs w:val="20"/>
        </w:rPr>
        <w:t>, which was $</w:t>
      </w:r>
      <w:r>
        <w:rPr>
          <w:rFonts w:eastAsia="Times New Roman"/>
          <w:sz w:val="20"/>
          <w:szCs w:val="20"/>
        </w:rPr>
        <w:t>43.40</w:t>
      </w:r>
      <w:r w:rsidRPr="0045760E">
        <w:rPr>
          <w:rFonts w:eastAsia="Times New Roman"/>
          <w:sz w:val="20"/>
          <w:szCs w:val="20"/>
        </w:rPr>
        <w:t xml:space="preserve"> per</w:t>
      </w:r>
      <w:r w:rsidRPr="0045760E">
        <w:rPr>
          <w:rFonts w:eastAsia="Times New Roman"/>
          <w:spacing w:val="1"/>
          <w:sz w:val="20"/>
          <w:szCs w:val="20"/>
        </w:rPr>
        <w:t xml:space="preserve"> </w:t>
      </w:r>
      <w:r w:rsidRPr="0045760E">
        <w:rPr>
          <w:rFonts w:eastAsia="Times New Roman"/>
          <w:sz w:val="20"/>
          <w:szCs w:val="20"/>
        </w:rPr>
        <w:t>share.</w:t>
      </w:r>
      <w:r>
        <w:rPr>
          <w:rFonts w:eastAsia="Times New Roman"/>
          <w:sz w:val="20"/>
          <w:szCs w:val="20"/>
        </w:rPr>
        <w:t xml:space="preserve"> </w:t>
      </w:r>
      <w:r w:rsidRPr="0045760E">
        <w:rPr>
          <w:rFonts w:eastAsia="Times New Roman"/>
          <w:sz w:val="20"/>
          <w:szCs w:val="20"/>
        </w:rPr>
        <w:t xml:space="preserve">Upon </w:t>
      </w:r>
      <w:r w:rsidRPr="0011340E">
        <w:rPr>
          <w:rFonts w:eastAsia="Times New Roman"/>
          <w:sz w:val="20"/>
          <w:szCs w:val="20"/>
        </w:rPr>
        <w:t xml:space="preserve">an involuntary termination without cause, </w:t>
      </w:r>
      <w:r w:rsidRPr="0011340E">
        <w:rPr>
          <w:rFonts w:eastAsia="Times New Roman"/>
          <w:sz w:val="20"/>
          <w:szCs w:val="20"/>
        </w:rPr>
        <w:t>voluntary resignation for good reason,</w:t>
      </w:r>
      <w:r>
        <w:rPr>
          <w:rFonts w:eastAsia="Times New Roman"/>
          <w:sz w:val="20"/>
          <w:szCs w:val="20"/>
        </w:rPr>
        <w:t xml:space="preserve"> death or permanent disability, </w:t>
      </w:r>
      <w:r w:rsidRPr="0011340E">
        <w:rPr>
          <w:rFonts w:eastAsia="Times New Roman"/>
          <w:sz w:val="20"/>
          <w:szCs w:val="20"/>
        </w:rPr>
        <w:t xml:space="preserve">in each case prior to a </w:t>
      </w:r>
      <w:r>
        <w:rPr>
          <w:rFonts w:eastAsia="Times New Roman"/>
          <w:sz w:val="20"/>
          <w:szCs w:val="20"/>
        </w:rPr>
        <w:t>“</w:t>
      </w:r>
      <w:r w:rsidRPr="0011340E">
        <w:rPr>
          <w:rFonts w:eastAsia="Times New Roman"/>
          <w:sz w:val="20"/>
          <w:szCs w:val="20"/>
        </w:rPr>
        <w:t>change in control</w:t>
      </w:r>
      <w:r>
        <w:rPr>
          <w:rFonts w:eastAsia="Times New Roman"/>
          <w:sz w:val="20"/>
          <w:szCs w:val="20"/>
        </w:rPr>
        <w:t>”,</w:t>
      </w:r>
      <w:r w:rsidRPr="0045760E">
        <w:rPr>
          <w:rFonts w:eastAsia="Times New Roman"/>
          <w:spacing w:val="2"/>
          <w:sz w:val="20"/>
          <w:szCs w:val="20"/>
        </w:rPr>
        <w:t xml:space="preserve"> </w:t>
      </w:r>
      <w:r>
        <w:rPr>
          <w:rFonts w:eastAsia="Times New Roman"/>
          <w:spacing w:val="2"/>
          <w:sz w:val="20"/>
          <w:szCs w:val="20"/>
        </w:rPr>
        <w:t xml:space="preserve">the value of the performance-based restricted stock awards </w:t>
      </w:r>
      <w:r w:rsidRPr="00F867C4">
        <w:rPr>
          <w:rFonts w:eastAsia="Times New Roman"/>
          <w:sz w:val="20"/>
          <w:szCs w:val="20"/>
        </w:rPr>
        <w:t>granted</w:t>
      </w:r>
      <w:r w:rsidRPr="00F867C4">
        <w:rPr>
          <w:rFonts w:eastAsia="Times New Roman"/>
          <w:spacing w:val="1"/>
          <w:sz w:val="20"/>
          <w:szCs w:val="20"/>
        </w:rPr>
        <w:t xml:space="preserve"> </w:t>
      </w:r>
      <w:r w:rsidRPr="00F867C4">
        <w:rPr>
          <w:rFonts w:eastAsia="Times New Roman"/>
          <w:sz w:val="20"/>
          <w:szCs w:val="20"/>
        </w:rPr>
        <w:t>to Robert</w:t>
      </w:r>
      <w:r w:rsidRPr="00F867C4">
        <w:rPr>
          <w:rFonts w:eastAsia="Times New Roman"/>
          <w:spacing w:val="1"/>
          <w:sz w:val="20"/>
          <w:szCs w:val="20"/>
        </w:rPr>
        <w:t xml:space="preserve"> </w:t>
      </w:r>
      <w:r w:rsidRPr="00F867C4">
        <w:rPr>
          <w:rFonts w:eastAsia="Times New Roman"/>
          <w:sz w:val="20"/>
          <w:szCs w:val="20"/>
        </w:rPr>
        <w:t>Greenberg,</w:t>
      </w:r>
      <w:r w:rsidRPr="00F867C4">
        <w:rPr>
          <w:rFonts w:eastAsia="Times New Roman"/>
          <w:spacing w:val="1"/>
          <w:sz w:val="20"/>
          <w:szCs w:val="20"/>
        </w:rPr>
        <w:t xml:space="preserve"> John Vandemore, </w:t>
      </w:r>
      <w:r w:rsidRPr="00F867C4">
        <w:rPr>
          <w:rFonts w:eastAsia="Times New Roman"/>
          <w:sz w:val="20"/>
          <w:szCs w:val="20"/>
        </w:rPr>
        <w:t>Michael</w:t>
      </w:r>
      <w:r w:rsidRPr="00F867C4">
        <w:rPr>
          <w:rFonts w:eastAsia="Times New Roman"/>
          <w:spacing w:val="2"/>
          <w:sz w:val="20"/>
          <w:szCs w:val="20"/>
        </w:rPr>
        <w:t xml:space="preserve"> </w:t>
      </w:r>
      <w:r w:rsidRPr="00F867C4">
        <w:rPr>
          <w:rFonts w:eastAsia="Times New Roman"/>
          <w:sz w:val="20"/>
          <w:szCs w:val="20"/>
        </w:rPr>
        <w:t>Greenberg</w:t>
      </w:r>
      <w:r w:rsidRPr="00F867C4">
        <w:rPr>
          <w:rFonts w:eastAsia="Times New Roman"/>
          <w:spacing w:val="1"/>
          <w:sz w:val="20"/>
          <w:szCs w:val="20"/>
        </w:rPr>
        <w:t xml:space="preserve">, </w:t>
      </w:r>
      <w:r w:rsidRPr="00F867C4">
        <w:rPr>
          <w:rFonts w:eastAsia="Times New Roman"/>
          <w:sz w:val="20"/>
          <w:szCs w:val="20"/>
        </w:rPr>
        <w:t>David Weinberg and</w:t>
      </w:r>
      <w:r w:rsidRPr="00F867C4">
        <w:rPr>
          <w:rFonts w:eastAsia="Times New Roman"/>
          <w:sz w:val="20"/>
          <w:szCs w:val="20"/>
        </w:rPr>
        <w:t xml:space="preserve"> Mark Nason</w:t>
      </w:r>
      <w:r w:rsidRPr="00F867C4">
        <w:rPr>
          <w:rFonts w:eastAsia="Times New Roman"/>
          <w:spacing w:val="1"/>
          <w:sz w:val="20"/>
          <w:szCs w:val="20"/>
        </w:rPr>
        <w:t xml:space="preserve"> </w:t>
      </w:r>
      <w:r w:rsidRPr="00F867C4">
        <w:rPr>
          <w:rFonts w:eastAsia="Times New Roman"/>
          <w:sz w:val="20"/>
          <w:szCs w:val="20"/>
        </w:rPr>
        <w:t>in December</w:t>
      </w:r>
      <w:r w:rsidRPr="00F867C4">
        <w:rPr>
          <w:rFonts w:eastAsia="Times New Roman"/>
          <w:spacing w:val="1"/>
          <w:sz w:val="20"/>
          <w:szCs w:val="20"/>
        </w:rPr>
        <w:t xml:space="preserve"> </w:t>
      </w:r>
      <w:r w:rsidRPr="00F867C4">
        <w:rPr>
          <w:rFonts w:eastAsia="Times New Roman"/>
          <w:sz w:val="20"/>
          <w:szCs w:val="20"/>
        </w:rPr>
        <w:t>2020 and March 2021</w:t>
      </w:r>
      <w:r>
        <w:rPr>
          <w:rFonts w:eastAsia="Times New Roman"/>
          <w:sz w:val="20"/>
          <w:szCs w:val="20"/>
        </w:rPr>
        <w:t xml:space="preserve"> that would vest would be </w:t>
      </w:r>
      <w:r w:rsidRPr="0045760E">
        <w:rPr>
          <w:rFonts w:eastAsia="Times New Roman"/>
          <w:sz w:val="20"/>
          <w:szCs w:val="20"/>
        </w:rPr>
        <w:t>$</w:t>
      </w:r>
      <w:r>
        <w:rPr>
          <w:rFonts w:eastAsia="Times New Roman"/>
          <w:sz w:val="20"/>
          <w:szCs w:val="20"/>
        </w:rPr>
        <w:t>1,854,697</w:t>
      </w:r>
      <w:r w:rsidRPr="0045760E">
        <w:rPr>
          <w:rFonts w:eastAsia="Times New Roman"/>
          <w:sz w:val="20"/>
          <w:szCs w:val="20"/>
        </w:rPr>
        <w:t>, $</w:t>
      </w:r>
      <w:r>
        <w:rPr>
          <w:rFonts w:eastAsia="Times New Roman"/>
          <w:sz w:val="20"/>
          <w:szCs w:val="20"/>
        </w:rPr>
        <w:t>153,939</w:t>
      </w:r>
      <w:r w:rsidRPr="0045760E">
        <w:rPr>
          <w:rFonts w:eastAsia="Times New Roman"/>
          <w:sz w:val="20"/>
          <w:szCs w:val="20"/>
        </w:rPr>
        <w:t>, $</w:t>
      </w:r>
      <w:r>
        <w:rPr>
          <w:rFonts w:eastAsia="Times New Roman"/>
          <w:sz w:val="20"/>
          <w:szCs w:val="20"/>
        </w:rPr>
        <w:t>1,545,588</w:t>
      </w:r>
      <w:r w:rsidRPr="0045760E">
        <w:rPr>
          <w:rFonts w:eastAsia="Times New Roman"/>
          <w:sz w:val="20"/>
          <w:szCs w:val="20"/>
        </w:rPr>
        <w:t>, $</w:t>
      </w:r>
      <w:r>
        <w:rPr>
          <w:rFonts w:eastAsia="Times New Roman"/>
          <w:sz w:val="20"/>
          <w:szCs w:val="20"/>
        </w:rPr>
        <w:t xml:space="preserve">1,236,457 </w:t>
      </w:r>
      <w:r w:rsidRPr="0045760E">
        <w:rPr>
          <w:rFonts w:eastAsia="Times New Roman"/>
          <w:sz w:val="20"/>
          <w:szCs w:val="20"/>
        </w:rPr>
        <w:t>and $</w:t>
      </w:r>
      <w:r>
        <w:rPr>
          <w:rFonts w:eastAsia="Times New Roman"/>
          <w:sz w:val="20"/>
          <w:szCs w:val="20"/>
        </w:rPr>
        <w:t xml:space="preserve">153,939 </w:t>
      </w:r>
      <w:r w:rsidRPr="0045760E">
        <w:rPr>
          <w:rFonts w:eastAsia="Times New Roman"/>
          <w:sz w:val="20"/>
          <w:szCs w:val="20"/>
        </w:rPr>
        <w:t>respectively,</w:t>
      </w:r>
      <w:r w:rsidRPr="0045760E">
        <w:rPr>
          <w:rFonts w:eastAsia="Times New Roman"/>
          <w:spacing w:val="3"/>
          <w:sz w:val="20"/>
          <w:szCs w:val="20"/>
        </w:rPr>
        <w:t xml:space="preserve"> </w:t>
      </w:r>
      <w:r w:rsidRPr="0045760E">
        <w:rPr>
          <w:rFonts w:eastAsia="Times New Roman"/>
          <w:sz w:val="20"/>
          <w:szCs w:val="20"/>
        </w:rPr>
        <w:t>based</w:t>
      </w:r>
      <w:r w:rsidRPr="0045760E">
        <w:rPr>
          <w:rFonts w:eastAsia="Times New Roman"/>
          <w:spacing w:val="1"/>
          <w:sz w:val="20"/>
          <w:szCs w:val="20"/>
        </w:rPr>
        <w:t xml:space="preserve"> </w:t>
      </w:r>
      <w:r w:rsidRPr="0045760E">
        <w:rPr>
          <w:rFonts w:eastAsia="Times New Roman"/>
          <w:sz w:val="20"/>
          <w:szCs w:val="20"/>
        </w:rPr>
        <w:t>on the</w:t>
      </w:r>
      <w:r w:rsidRPr="0045760E">
        <w:rPr>
          <w:rFonts w:eastAsia="Times New Roman"/>
          <w:spacing w:val="1"/>
          <w:sz w:val="20"/>
          <w:szCs w:val="20"/>
        </w:rPr>
        <w:t xml:space="preserve"> </w:t>
      </w:r>
      <w:r w:rsidRPr="0045760E">
        <w:rPr>
          <w:rFonts w:eastAsia="Times New Roman"/>
          <w:sz w:val="20"/>
          <w:szCs w:val="20"/>
        </w:rPr>
        <w:t>closing</w:t>
      </w:r>
      <w:r w:rsidRPr="0045760E">
        <w:rPr>
          <w:rFonts w:eastAsia="Times New Roman"/>
          <w:spacing w:val="1"/>
          <w:sz w:val="20"/>
          <w:szCs w:val="20"/>
        </w:rPr>
        <w:t xml:space="preserve"> </w:t>
      </w:r>
      <w:r w:rsidRPr="0045760E">
        <w:rPr>
          <w:rFonts w:eastAsia="Times New Roman"/>
          <w:sz w:val="20"/>
          <w:szCs w:val="20"/>
        </w:rPr>
        <w:t>price</w:t>
      </w:r>
      <w:r w:rsidRPr="0045760E">
        <w:rPr>
          <w:rFonts w:eastAsia="Times New Roman"/>
          <w:spacing w:val="1"/>
          <w:sz w:val="20"/>
          <w:szCs w:val="20"/>
        </w:rPr>
        <w:t xml:space="preserve"> </w:t>
      </w:r>
      <w:r w:rsidRPr="0045760E">
        <w:rPr>
          <w:rFonts w:eastAsia="Times New Roman"/>
          <w:sz w:val="20"/>
          <w:szCs w:val="20"/>
        </w:rPr>
        <w:t>of our Class</w:t>
      </w:r>
      <w:r w:rsidRPr="0045760E">
        <w:rPr>
          <w:rFonts w:eastAsia="Times New Roman"/>
          <w:spacing w:val="1"/>
          <w:sz w:val="20"/>
          <w:szCs w:val="20"/>
        </w:rPr>
        <w:t xml:space="preserve"> </w:t>
      </w:r>
      <w:r w:rsidRPr="0045760E">
        <w:rPr>
          <w:rFonts w:eastAsia="Times New Roman"/>
          <w:sz w:val="20"/>
          <w:szCs w:val="20"/>
        </w:rPr>
        <w:t>A Common Stock on December</w:t>
      </w:r>
      <w:r>
        <w:rPr>
          <w:rFonts w:eastAsia="Times New Roman"/>
          <w:spacing w:val="1"/>
          <w:sz w:val="20"/>
          <w:szCs w:val="20"/>
        </w:rPr>
        <w:t> </w:t>
      </w:r>
      <w:r w:rsidRPr="0045760E">
        <w:rPr>
          <w:rFonts w:eastAsia="Times New Roman"/>
          <w:sz w:val="20"/>
          <w:szCs w:val="20"/>
        </w:rPr>
        <w:t xml:space="preserve">31, </w:t>
      </w:r>
      <w:r>
        <w:rPr>
          <w:rFonts w:eastAsia="Times New Roman"/>
          <w:sz w:val="20"/>
          <w:szCs w:val="20"/>
        </w:rPr>
        <w:t>2021</w:t>
      </w:r>
      <w:r w:rsidRPr="0045760E">
        <w:rPr>
          <w:rFonts w:eastAsia="Times New Roman"/>
          <w:sz w:val="20"/>
          <w:szCs w:val="20"/>
        </w:rPr>
        <w:t>, which was $</w:t>
      </w:r>
      <w:r>
        <w:rPr>
          <w:rFonts w:eastAsia="Times New Roman"/>
          <w:sz w:val="20"/>
          <w:szCs w:val="20"/>
        </w:rPr>
        <w:t>43.40</w:t>
      </w:r>
      <w:r w:rsidRPr="0045760E">
        <w:rPr>
          <w:rFonts w:eastAsia="Times New Roman"/>
          <w:sz w:val="20"/>
          <w:szCs w:val="20"/>
        </w:rPr>
        <w:t xml:space="preserve"> per</w:t>
      </w:r>
      <w:r w:rsidRPr="0045760E">
        <w:rPr>
          <w:rFonts w:eastAsia="Times New Roman"/>
          <w:spacing w:val="1"/>
          <w:sz w:val="20"/>
          <w:szCs w:val="20"/>
        </w:rPr>
        <w:t xml:space="preserve"> </w:t>
      </w:r>
      <w:r w:rsidRPr="0045760E">
        <w:rPr>
          <w:rFonts w:eastAsia="Times New Roman"/>
          <w:sz w:val="20"/>
          <w:szCs w:val="20"/>
        </w:rPr>
        <w:t>share.</w:t>
      </w:r>
    </w:p>
    <w:p w14:paraId="40371A43" w14:textId="77777777" w:rsidR="0014797D" w:rsidRPr="0045760E" w:rsidRDefault="00791EFE" w:rsidP="00F23915">
      <w:pPr>
        <w:widowControl/>
        <w:spacing w:before="120"/>
        <w:ind w:firstLine="490"/>
        <w:rPr>
          <w:rFonts w:eastAsia="Times New Roman"/>
          <w:sz w:val="20"/>
          <w:szCs w:val="20"/>
        </w:rPr>
      </w:pPr>
      <w:r w:rsidRPr="0045760E">
        <w:rPr>
          <w:rFonts w:eastAsia="Times New Roman"/>
          <w:sz w:val="20"/>
          <w:szCs w:val="20"/>
        </w:rPr>
        <w:t>For a</w:t>
      </w:r>
      <w:r>
        <w:rPr>
          <w:rFonts w:eastAsia="Times New Roman"/>
          <w:sz w:val="20"/>
          <w:szCs w:val="20"/>
        </w:rPr>
        <w:t xml:space="preserve">dditional information about </w:t>
      </w:r>
      <w:r w:rsidRPr="0045760E">
        <w:rPr>
          <w:rFonts w:eastAsia="Times New Roman"/>
          <w:sz w:val="20"/>
          <w:szCs w:val="20"/>
        </w:rPr>
        <w:t>change</w:t>
      </w:r>
      <w:r w:rsidRPr="0045760E">
        <w:rPr>
          <w:rFonts w:eastAsia="Times New Roman"/>
          <w:spacing w:val="1"/>
          <w:sz w:val="20"/>
          <w:szCs w:val="20"/>
        </w:rPr>
        <w:t xml:space="preserve"> </w:t>
      </w:r>
      <w:r w:rsidRPr="0045760E">
        <w:rPr>
          <w:rFonts w:eastAsia="Times New Roman"/>
          <w:sz w:val="20"/>
          <w:szCs w:val="20"/>
        </w:rPr>
        <w:t>of control</w:t>
      </w:r>
      <w:r w:rsidRPr="0045760E">
        <w:rPr>
          <w:rFonts w:eastAsia="Times New Roman"/>
          <w:spacing w:val="1"/>
          <w:sz w:val="20"/>
          <w:szCs w:val="20"/>
        </w:rPr>
        <w:t xml:space="preserve"> </w:t>
      </w:r>
      <w:r>
        <w:rPr>
          <w:rFonts w:eastAsia="Times New Roman"/>
          <w:spacing w:val="1"/>
          <w:sz w:val="20"/>
          <w:szCs w:val="20"/>
        </w:rPr>
        <w:t xml:space="preserve">and accelerating vesting </w:t>
      </w:r>
      <w:r w:rsidRPr="0045760E">
        <w:rPr>
          <w:rFonts w:eastAsia="Times New Roman"/>
          <w:sz w:val="20"/>
          <w:szCs w:val="20"/>
        </w:rPr>
        <w:t>terms</w:t>
      </w:r>
      <w:r w:rsidRPr="0045760E">
        <w:rPr>
          <w:rFonts w:eastAsia="Times New Roman"/>
          <w:spacing w:val="2"/>
          <w:sz w:val="20"/>
          <w:szCs w:val="20"/>
        </w:rPr>
        <w:t xml:space="preserve"> </w:t>
      </w:r>
      <w:r w:rsidRPr="0045760E">
        <w:rPr>
          <w:rFonts w:eastAsia="Times New Roman"/>
          <w:sz w:val="20"/>
          <w:szCs w:val="20"/>
        </w:rPr>
        <w:t>under</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Pr>
          <w:rFonts w:eastAsia="Times New Roman"/>
          <w:spacing w:val="1"/>
          <w:sz w:val="20"/>
          <w:szCs w:val="20"/>
        </w:rPr>
        <w:t>2017 Plan and the performance-based restricted stock awards</w:t>
      </w:r>
      <w:r w:rsidRPr="0045760E">
        <w:rPr>
          <w:rFonts w:eastAsia="Times New Roman"/>
          <w:sz w:val="20"/>
          <w:szCs w:val="20"/>
        </w:rPr>
        <w:t>, see</w:t>
      </w:r>
      <w:r w:rsidRPr="0045760E">
        <w:rPr>
          <w:rFonts w:eastAsia="Times New Roman"/>
          <w:spacing w:val="1"/>
          <w:sz w:val="20"/>
          <w:szCs w:val="20"/>
        </w:rPr>
        <w:t xml:space="preserve"> </w:t>
      </w:r>
      <w:r w:rsidRPr="0045760E">
        <w:rPr>
          <w:rFonts w:eastAsia="Times New Roman"/>
          <w:sz w:val="20"/>
          <w:szCs w:val="20"/>
        </w:rPr>
        <w:t>the</w:t>
      </w:r>
      <w:r w:rsidRPr="0045760E">
        <w:rPr>
          <w:rFonts w:eastAsia="Times New Roman"/>
          <w:spacing w:val="1"/>
          <w:sz w:val="20"/>
          <w:szCs w:val="20"/>
        </w:rPr>
        <w:t xml:space="preserve"> </w:t>
      </w:r>
      <w:r w:rsidRPr="0045760E">
        <w:rPr>
          <w:rFonts w:eastAsia="Times New Roman"/>
          <w:sz w:val="20"/>
          <w:szCs w:val="20"/>
        </w:rPr>
        <w:t>description</w:t>
      </w:r>
      <w:r>
        <w:rPr>
          <w:rFonts w:eastAsia="Times New Roman"/>
          <w:sz w:val="20"/>
          <w:szCs w:val="20"/>
        </w:rPr>
        <w:t>s</w:t>
      </w:r>
      <w:r w:rsidRPr="0045760E">
        <w:rPr>
          <w:rFonts w:eastAsia="Times New Roman"/>
          <w:spacing w:val="2"/>
          <w:sz w:val="20"/>
          <w:szCs w:val="20"/>
        </w:rPr>
        <w:t xml:space="preserve"> </w:t>
      </w:r>
      <w:r w:rsidRPr="0045760E">
        <w:rPr>
          <w:rFonts w:eastAsia="Times New Roman"/>
          <w:sz w:val="20"/>
          <w:szCs w:val="20"/>
        </w:rPr>
        <w:t>provided in the</w:t>
      </w:r>
      <w:r w:rsidRPr="0045760E">
        <w:rPr>
          <w:rFonts w:eastAsia="Times New Roman"/>
          <w:spacing w:val="1"/>
          <w:sz w:val="20"/>
          <w:szCs w:val="20"/>
        </w:rPr>
        <w:t xml:space="preserve"> </w:t>
      </w:r>
      <w:r w:rsidRPr="0045760E">
        <w:rPr>
          <w:rFonts w:eastAsia="Times New Roman"/>
          <w:sz w:val="20"/>
          <w:szCs w:val="20"/>
        </w:rPr>
        <w:t>section</w:t>
      </w:r>
      <w:r w:rsidRPr="0045760E">
        <w:rPr>
          <w:rFonts w:eastAsia="Times New Roman"/>
          <w:spacing w:val="1"/>
          <w:sz w:val="20"/>
          <w:szCs w:val="20"/>
        </w:rPr>
        <w:t xml:space="preserve"> </w:t>
      </w:r>
      <w:r w:rsidRPr="0045760E">
        <w:rPr>
          <w:rFonts w:eastAsia="Times New Roman"/>
          <w:sz w:val="20"/>
          <w:szCs w:val="20"/>
        </w:rPr>
        <w:t>entitled</w:t>
      </w:r>
      <w:r w:rsidRPr="0045760E">
        <w:rPr>
          <w:rFonts w:eastAsia="Times New Roman"/>
          <w:spacing w:val="2"/>
          <w:sz w:val="20"/>
          <w:szCs w:val="20"/>
        </w:rPr>
        <w:t xml:space="preserve"> </w:t>
      </w:r>
      <w:r w:rsidRPr="0045760E">
        <w:rPr>
          <w:rFonts w:eastAsia="Times New Roman"/>
          <w:sz w:val="20"/>
          <w:szCs w:val="20"/>
        </w:rPr>
        <w:t>“</w:t>
      </w:r>
      <w:r w:rsidRPr="0045760E">
        <w:rPr>
          <w:rFonts w:eastAsia="Times New Roman"/>
          <w:i/>
          <w:sz w:val="20"/>
          <w:szCs w:val="20"/>
        </w:rPr>
        <w:t>Compensation Discussion</w:t>
      </w:r>
      <w:r w:rsidRPr="0045760E">
        <w:rPr>
          <w:rFonts w:eastAsia="Times New Roman"/>
          <w:i/>
          <w:spacing w:val="1"/>
          <w:sz w:val="20"/>
          <w:szCs w:val="20"/>
        </w:rPr>
        <w:t xml:space="preserve"> </w:t>
      </w:r>
      <w:r w:rsidRPr="0045760E">
        <w:rPr>
          <w:rFonts w:eastAsia="Times New Roman"/>
          <w:i/>
          <w:sz w:val="20"/>
          <w:szCs w:val="20"/>
        </w:rPr>
        <w:t>and Analysi</w:t>
      </w:r>
      <w:r w:rsidRPr="0045760E">
        <w:rPr>
          <w:rFonts w:eastAsia="Times New Roman"/>
          <w:i/>
          <w:spacing w:val="1"/>
          <w:sz w:val="20"/>
          <w:szCs w:val="20"/>
        </w:rPr>
        <w:t>s</w:t>
      </w:r>
      <w:r>
        <w:rPr>
          <w:rFonts w:eastAsia="Times New Roman"/>
          <w:i/>
          <w:spacing w:val="1"/>
          <w:sz w:val="20"/>
          <w:szCs w:val="20"/>
        </w:rPr>
        <w:t>—Employment Agreements and Change of Control Provisions</w:t>
      </w:r>
      <w:r w:rsidRPr="0045760E">
        <w:rPr>
          <w:rFonts w:eastAsia="Times New Roman"/>
          <w:sz w:val="20"/>
          <w:szCs w:val="20"/>
        </w:rPr>
        <w:t>” in this</w:t>
      </w:r>
      <w:r w:rsidRPr="0045760E">
        <w:rPr>
          <w:rFonts w:eastAsia="Times New Roman"/>
          <w:spacing w:val="1"/>
          <w:sz w:val="20"/>
          <w:szCs w:val="20"/>
        </w:rPr>
        <w:t xml:space="preserve"> </w:t>
      </w:r>
      <w:r w:rsidRPr="0045760E">
        <w:rPr>
          <w:rFonts w:eastAsia="Times New Roman"/>
          <w:sz w:val="20"/>
          <w:szCs w:val="20"/>
        </w:rPr>
        <w:t>proxy statement.</w:t>
      </w:r>
    </w:p>
    <w:p w14:paraId="1CF7409A" w14:textId="77777777" w:rsidR="0014797D" w:rsidRPr="0045760E" w:rsidRDefault="00791EFE" w:rsidP="000A5E6B">
      <w:pPr>
        <w:keepNext/>
        <w:widowControl/>
        <w:spacing w:before="120"/>
        <w:rPr>
          <w:rFonts w:eastAsia="Times New Roman"/>
          <w:sz w:val="20"/>
          <w:szCs w:val="20"/>
        </w:rPr>
      </w:pPr>
      <w:r w:rsidRPr="0045760E">
        <w:rPr>
          <w:rFonts w:eastAsia="Times New Roman"/>
          <w:b/>
          <w:bCs/>
          <w:sz w:val="20"/>
          <w:szCs w:val="20"/>
        </w:rPr>
        <w:t>CEO Pay Ratio</w:t>
      </w:r>
    </w:p>
    <w:p w14:paraId="547619A1" w14:textId="77777777" w:rsidR="00DC2BDF" w:rsidRDefault="00791EFE" w:rsidP="00DC1228">
      <w:pPr>
        <w:widowControl/>
        <w:spacing w:before="120"/>
        <w:ind w:firstLine="490"/>
        <w:rPr>
          <w:rFonts w:eastAsia="Times New Roman"/>
          <w:spacing w:val="1"/>
          <w:sz w:val="20"/>
          <w:szCs w:val="20"/>
        </w:rPr>
      </w:pPr>
      <w:r w:rsidRPr="00DC1228">
        <w:rPr>
          <w:rFonts w:eastAsia="Times New Roman"/>
          <w:sz w:val="20"/>
          <w:szCs w:val="20"/>
        </w:rPr>
        <w:t>We determined</w:t>
      </w:r>
      <w:r w:rsidRPr="00DC1228">
        <w:rPr>
          <w:rFonts w:eastAsia="Times New Roman"/>
          <w:spacing w:val="2"/>
          <w:sz w:val="20"/>
          <w:szCs w:val="20"/>
        </w:rPr>
        <w:t xml:space="preserve"> </w:t>
      </w:r>
      <w:r w:rsidRPr="00DC1228">
        <w:rPr>
          <w:rFonts w:eastAsia="Times New Roman"/>
          <w:sz w:val="20"/>
          <w:szCs w:val="20"/>
        </w:rPr>
        <w:t>our median</w:t>
      </w:r>
      <w:r w:rsidRPr="00DC1228">
        <w:rPr>
          <w:rFonts w:eastAsia="Times New Roman"/>
          <w:spacing w:val="1"/>
          <w:sz w:val="20"/>
          <w:szCs w:val="20"/>
        </w:rPr>
        <w:t xml:space="preserve"> </w:t>
      </w:r>
      <w:r w:rsidRPr="00DC1228">
        <w:rPr>
          <w:rFonts w:eastAsia="Times New Roman"/>
          <w:sz w:val="20"/>
          <w:szCs w:val="20"/>
        </w:rPr>
        <w:t>employee</w:t>
      </w:r>
      <w:r w:rsidRPr="00DC1228">
        <w:rPr>
          <w:rFonts w:eastAsia="Times New Roman"/>
          <w:spacing w:val="1"/>
          <w:sz w:val="20"/>
          <w:szCs w:val="20"/>
        </w:rPr>
        <w:t xml:space="preserve"> </w:t>
      </w:r>
      <w:r w:rsidRPr="00DC1228">
        <w:rPr>
          <w:rFonts w:eastAsia="Times New Roman"/>
          <w:sz w:val="20"/>
          <w:szCs w:val="20"/>
        </w:rPr>
        <w:t>based</w:t>
      </w:r>
      <w:r w:rsidRPr="00DC1228">
        <w:rPr>
          <w:rFonts w:eastAsia="Times New Roman"/>
          <w:spacing w:val="1"/>
          <w:sz w:val="20"/>
          <w:szCs w:val="20"/>
        </w:rPr>
        <w:t xml:space="preserve"> </w:t>
      </w:r>
      <w:r w:rsidRPr="00DC1228">
        <w:rPr>
          <w:rFonts w:eastAsia="Times New Roman"/>
          <w:sz w:val="20"/>
          <w:szCs w:val="20"/>
        </w:rPr>
        <w:t>on actual</w:t>
      </w:r>
      <w:r w:rsidRPr="00DC1228">
        <w:rPr>
          <w:rFonts w:eastAsia="Times New Roman"/>
          <w:spacing w:val="1"/>
          <w:sz w:val="20"/>
          <w:szCs w:val="20"/>
        </w:rPr>
        <w:t xml:space="preserve"> </w:t>
      </w:r>
      <w:r w:rsidRPr="00DC1228">
        <w:rPr>
          <w:rFonts w:eastAsia="Times New Roman"/>
          <w:sz w:val="20"/>
          <w:szCs w:val="20"/>
        </w:rPr>
        <w:t>total</w:t>
      </w:r>
      <w:r w:rsidRPr="00DC1228">
        <w:rPr>
          <w:rFonts w:eastAsia="Times New Roman"/>
          <w:spacing w:val="1"/>
          <w:sz w:val="20"/>
          <w:szCs w:val="20"/>
        </w:rPr>
        <w:t xml:space="preserve"> </w:t>
      </w:r>
      <w:r w:rsidRPr="00DC1228">
        <w:rPr>
          <w:rFonts w:eastAsia="Times New Roman"/>
          <w:sz w:val="20"/>
          <w:szCs w:val="20"/>
        </w:rPr>
        <w:t>compensation</w:t>
      </w:r>
      <w:r w:rsidRPr="00DC1228">
        <w:rPr>
          <w:rFonts w:eastAsia="Times New Roman"/>
          <w:spacing w:val="2"/>
          <w:sz w:val="20"/>
          <w:szCs w:val="20"/>
        </w:rPr>
        <w:t xml:space="preserve"> </w:t>
      </w:r>
      <w:r w:rsidRPr="00DC1228">
        <w:rPr>
          <w:rFonts w:eastAsia="Times New Roman"/>
          <w:sz w:val="20"/>
          <w:szCs w:val="20"/>
        </w:rPr>
        <w:t>paid</w:t>
      </w:r>
      <w:r w:rsidRPr="00DC1228">
        <w:rPr>
          <w:rFonts w:eastAsia="Times New Roman"/>
          <w:spacing w:val="1"/>
          <w:sz w:val="20"/>
          <w:szCs w:val="20"/>
        </w:rPr>
        <w:t xml:space="preserve"> </w:t>
      </w:r>
      <w:r w:rsidRPr="00DC1228">
        <w:rPr>
          <w:rFonts w:eastAsia="Times New Roman"/>
          <w:sz w:val="20"/>
          <w:szCs w:val="20"/>
        </w:rPr>
        <w:t>to our employees</w:t>
      </w:r>
      <w:r w:rsidRPr="00DC1228">
        <w:rPr>
          <w:rFonts w:eastAsia="Times New Roman"/>
          <w:spacing w:val="2"/>
          <w:sz w:val="20"/>
          <w:szCs w:val="20"/>
        </w:rPr>
        <w:t xml:space="preserve"> </w:t>
      </w:r>
      <w:r w:rsidRPr="00DC1228">
        <w:rPr>
          <w:rFonts w:eastAsia="Times New Roman"/>
          <w:sz w:val="20"/>
          <w:szCs w:val="20"/>
        </w:rPr>
        <w:t>worldwide in 2020. We captured</w:t>
      </w:r>
      <w:r w:rsidRPr="00DC1228">
        <w:rPr>
          <w:rFonts w:eastAsia="Times New Roman"/>
          <w:spacing w:val="1"/>
          <w:sz w:val="20"/>
          <w:szCs w:val="20"/>
        </w:rPr>
        <w:t xml:space="preserve"> </w:t>
      </w:r>
      <w:r w:rsidRPr="00DC1228">
        <w:rPr>
          <w:rFonts w:eastAsia="Times New Roman"/>
          <w:sz w:val="20"/>
          <w:szCs w:val="20"/>
        </w:rPr>
        <w:t>all</w:t>
      </w:r>
      <w:r w:rsidRPr="00DC1228">
        <w:rPr>
          <w:rFonts w:eastAsia="Times New Roman"/>
          <w:spacing w:val="1"/>
          <w:sz w:val="20"/>
          <w:szCs w:val="20"/>
        </w:rPr>
        <w:t xml:space="preserve"> </w:t>
      </w:r>
      <w:r w:rsidRPr="00DC1228">
        <w:rPr>
          <w:rFonts w:eastAsia="Times New Roman"/>
          <w:sz w:val="20"/>
          <w:szCs w:val="20"/>
        </w:rPr>
        <w:t>employees</w:t>
      </w:r>
      <w:r w:rsidRPr="00DC1228">
        <w:rPr>
          <w:rFonts w:eastAsia="Times New Roman"/>
          <w:spacing w:val="2"/>
          <w:sz w:val="20"/>
          <w:szCs w:val="20"/>
        </w:rPr>
        <w:t xml:space="preserve"> </w:t>
      </w:r>
      <w:r w:rsidRPr="00DC1228">
        <w:rPr>
          <w:rFonts w:eastAsia="Times New Roman"/>
          <w:sz w:val="20"/>
          <w:szCs w:val="20"/>
        </w:rPr>
        <w:t>as of December</w:t>
      </w:r>
      <w:r w:rsidRPr="00DC1228">
        <w:rPr>
          <w:rFonts w:eastAsia="Times New Roman"/>
          <w:spacing w:val="1"/>
          <w:sz w:val="20"/>
          <w:szCs w:val="20"/>
        </w:rPr>
        <w:t> </w:t>
      </w:r>
      <w:r w:rsidRPr="00DC1228">
        <w:rPr>
          <w:rFonts w:eastAsia="Times New Roman"/>
          <w:sz w:val="20"/>
          <w:szCs w:val="20"/>
        </w:rPr>
        <w:t xml:space="preserve">31, </w:t>
      </w:r>
      <w:r w:rsidRPr="00DC1228">
        <w:rPr>
          <w:rFonts w:eastAsia="Times New Roman"/>
          <w:sz w:val="20"/>
          <w:szCs w:val="20"/>
        </w:rPr>
        <w:t>2020, consisting</w:t>
      </w:r>
      <w:r w:rsidRPr="00DC1228">
        <w:rPr>
          <w:rFonts w:eastAsia="Times New Roman"/>
          <w:spacing w:val="2"/>
          <w:sz w:val="20"/>
          <w:szCs w:val="20"/>
        </w:rPr>
        <w:t xml:space="preserve"> </w:t>
      </w:r>
      <w:r w:rsidRPr="00DC1228">
        <w:rPr>
          <w:rFonts w:eastAsia="Times New Roman"/>
          <w:sz w:val="20"/>
          <w:szCs w:val="20"/>
        </w:rPr>
        <w:t>of 24,517 individuals</w:t>
      </w:r>
      <w:r w:rsidRPr="00DC1228">
        <w:rPr>
          <w:rFonts w:eastAsia="Times New Roman"/>
          <w:spacing w:val="2"/>
          <w:sz w:val="20"/>
          <w:szCs w:val="20"/>
        </w:rPr>
        <w:t xml:space="preserve"> </w:t>
      </w:r>
      <w:r w:rsidRPr="00DC1228">
        <w:rPr>
          <w:rFonts w:eastAsia="Times New Roman"/>
          <w:sz w:val="20"/>
          <w:szCs w:val="20"/>
        </w:rPr>
        <w:t>globally,</w:t>
      </w:r>
      <w:r w:rsidRPr="00DC1228">
        <w:rPr>
          <w:rFonts w:eastAsia="Times New Roman"/>
          <w:spacing w:val="1"/>
          <w:sz w:val="20"/>
          <w:szCs w:val="20"/>
        </w:rPr>
        <w:t xml:space="preserve"> </w:t>
      </w:r>
      <w:r w:rsidRPr="00DC1228">
        <w:rPr>
          <w:rFonts w:eastAsia="Times New Roman"/>
          <w:sz w:val="20"/>
          <w:szCs w:val="20"/>
        </w:rPr>
        <w:t>with approximately</w:t>
      </w:r>
      <w:r w:rsidRPr="00DC1228">
        <w:rPr>
          <w:rFonts w:eastAsia="Times New Roman"/>
          <w:spacing w:val="3"/>
          <w:sz w:val="20"/>
          <w:szCs w:val="20"/>
        </w:rPr>
        <w:t xml:space="preserve"> </w:t>
      </w:r>
      <w:r w:rsidRPr="00DC1228">
        <w:rPr>
          <w:rFonts w:eastAsia="Times New Roman"/>
          <w:sz w:val="20"/>
          <w:szCs w:val="20"/>
        </w:rPr>
        <w:t>47.4% of these</w:t>
      </w:r>
      <w:r w:rsidRPr="00DC1228">
        <w:rPr>
          <w:rFonts w:eastAsia="Times New Roman"/>
          <w:spacing w:val="1"/>
          <w:sz w:val="20"/>
          <w:szCs w:val="20"/>
        </w:rPr>
        <w:t xml:space="preserve"> </w:t>
      </w:r>
      <w:r w:rsidRPr="00DC1228">
        <w:rPr>
          <w:rFonts w:eastAsia="Times New Roman"/>
          <w:sz w:val="20"/>
          <w:szCs w:val="20"/>
        </w:rPr>
        <w:t>individuals</w:t>
      </w:r>
      <w:r w:rsidRPr="00DC1228">
        <w:rPr>
          <w:rFonts w:eastAsia="Times New Roman"/>
          <w:spacing w:val="2"/>
          <w:sz w:val="20"/>
          <w:szCs w:val="20"/>
        </w:rPr>
        <w:t xml:space="preserve"> </w:t>
      </w:r>
      <w:r w:rsidRPr="00DC1228">
        <w:rPr>
          <w:rFonts w:eastAsia="Times New Roman"/>
          <w:sz w:val="20"/>
          <w:szCs w:val="20"/>
        </w:rPr>
        <w:t>located</w:t>
      </w:r>
      <w:r w:rsidRPr="00DC1228">
        <w:rPr>
          <w:rFonts w:eastAsia="Times New Roman"/>
          <w:spacing w:val="1"/>
          <w:sz w:val="20"/>
          <w:szCs w:val="20"/>
        </w:rPr>
        <w:t xml:space="preserve"> </w:t>
      </w:r>
      <w:r w:rsidRPr="00DC1228">
        <w:rPr>
          <w:rFonts w:eastAsia="Times New Roman"/>
          <w:sz w:val="20"/>
          <w:szCs w:val="20"/>
        </w:rPr>
        <w:t>in the</w:t>
      </w:r>
      <w:r w:rsidRPr="00DC1228">
        <w:rPr>
          <w:rFonts w:eastAsia="Times New Roman"/>
          <w:spacing w:val="1"/>
          <w:sz w:val="20"/>
          <w:szCs w:val="20"/>
        </w:rPr>
        <w:t xml:space="preserve"> </w:t>
      </w:r>
      <w:r w:rsidRPr="00DC1228">
        <w:rPr>
          <w:rFonts w:eastAsia="Times New Roman"/>
          <w:sz w:val="20"/>
          <w:szCs w:val="20"/>
        </w:rPr>
        <w:t>U.S.</w:t>
      </w:r>
      <w:r w:rsidRPr="00DC1228">
        <w:rPr>
          <w:rFonts w:eastAsia="Times New Roman"/>
          <w:spacing w:val="-1"/>
          <w:sz w:val="20"/>
          <w:szCs w:val="20"/>
        </w:rPr>
        <w:t xml:space="preserve"> </w:t>
      </w:r>
      <w:r w:rsidRPr="00DC1228">
        <w:rPr>
          <w:rFonts w:eastAsia="Times New Roman"/>
          <w:sz w:val="20"/>
          <w:szCs w:val="20"/>
        </w:rPr>
        <w:t>and approximately</w:t>
      </w:r>
      <w:r w:rsidRPr="00DC1228">
        <w:rPr>
          <w:rFonts w:eastAsia="Times New Roman"/>
          <w:spacing w:val="3"/>
          <w:sz w:val="20"/>
          <w:szCs w:val="20"/>
        </w:rPr>
        <w:t xml:space="preserve"> </w:t>
      </w:r>
      <w:r w:rsidRPr="00DC1228">
        <w:rPr>
          <w:rFonts w:eastAsia="Times New Roman"/>
          <w:sz w:val="20"/>
          <w:szCs w:val="20"/>
        </w:rPr>
        <w:t>52.6% located</w:t>
      </w:r>
      <w:r w:rsidRPr="00DC1228">
        <w:rPr>
          <w:rFonts w:eastAsia="Times New Roman"/>
          <w:spacing w:val="1"/>
          <w:sz w:val="20"/>
          <w:szCs w:val="20"/>
        </w:rPr>
        <w:t xml:space="preserve"> </w:t>
      </w:r>
      <w:r w:rsidRPr="00DC1228">
        <w:rPr>
          <w:rFonts w:eastAsia="Times New Roman"/>
          <w:sz w:val="20"/>
          <w:szCs w:val="20"/>
        </w:rPr>
        <w:t>outside</w:t>
      </w:r>
      <w:r w:rsidRPr="00DC1228">
        <w:rPr>
          <w:rFonts w:eastAsia="Times New Roman"/>
          <w:spacing w:val="1"/>
          <w:sz w:val="20"/>
          <w:szCs w:val="20"/>
        </w:rPr>
        <w:t xml:space="preserve"> </w:t>
      </w:r>
      <w:r w:rsidRPr="00DC1228">
        <w:rPr>
          <w:rFonts w:eastAsia="Times New Roman"/>
          <w:sz w:val="20"/>
          <w:szCs w:val="20"/>
        </w:rPr>
        <w:t>of the U.S.</w:t>
      </w:r>
      <w:r w:rsidRPr="00DC1228">
        <w:rPr>
          <w:rFonts w:eastAsia="Times New Roman"/>
          <w:spacing w:val="-1"/>
          <w:sz w:val="20"/>
          <w:szCs w:val="20"/>
        </w:rPr>
        <w:t xml:space="preserve"> </w:t>
      </w:r>
      <w:r w:rsidRPr="00DC1228">
        <w:rPr>
          <w:rFonts w:eastAsia="Times New Roman"/>
          <w:sz w:val="20"/>
          <w:szCs w:val="20"/>
        </w:rPr>
        <w:t>Total</w:t>
      </w:r>
      <w:r w:rsidRPr="00DC1228">
        <w:rPr>
          <w:rFonts w:eastAsia="Times New Roman"/>
          <w:spacing w:val="1"/>
          <w:sz w:val="20"/>
          <w:szCs w:val="20"/>
        </w:rPr>
        <w:t xml:space="preserve"> </w:t>
      </w:r>
      <w:r w:rsidRPr="00DC1228">
        <w:rPr>
          <w:rFonts w:eastAsia="Times New Roman"/>
          <w:sz w:val="20"/>
          <w:szCs w:val="20"/>
        </w:rPr>
        <w:t>compensation</w:t>
      </w:r>
      <w:r w:rsidRPr="00DC1228">
        <w:rPr>
          <w:rFonts w:eastAsia="Times New Roman"/>
          <w:spacing w:val="2"/>
          <w:sz w:val="20"/>
          <w:szCs w:val="20"/>
        </w:rPr>
        <w:t xml:space="preserve"> </w:t>
      </w:r>
      <w:r w:rsidRPr="00DC1228">
        <w:rPr>
          <w:rFonts w:eastAsia="Times New Roman"/>
          <w:sz w:val="20"/>
          <w:szCs w:val="20"/>
        </w:rPr>
        <w:t>included</w:t>
      </w:r>
      <w:r w:rsidRPr="00DC1228">
        <w:rPr>
          <w:rFonts w:eastAsia="Times New Roman"/>
          <w:spacing w:val="1"/>
          <w:sz w:val="20"/>
          <w:szCs w:val="20"/>
        </w:rPr>
        <w:t xml:space="preserve"> </w:t>
      </w:r>
      <w:r w:rsidRPr="00DC1228">
        <w:rPr>
          <w:rFonts w:eastAsia="Times New Roman"/>
          <w:sz w:val="20"/>
          <w:szCs w:val="20"/>
        </w:rPr>
        <w:t>base</w:t>
      </w:r>
      <w:r w:rsidRPr="00DC1228">
        <w:rPr>
          <w:rFonts w:eastAsia="Times New Roman"/>
          <w:spacing w:val="1"/>
          <w:sz w:val="20"/>
          <w:szCs w:val="20"/>
        </w:rPr>
        <w:t xml:space="preserve"> </w:t>
      </w:r>
      <w:r w:rsidRPr="00DC1228">
        <w:rPr>
          <w:rFonts w:eastAsia="Times New Roman"/>
          <w:sz w:val="20"/>
          <w:szCs w:val="20"/>
        </w:rPr>
        <w:t>salary</w:t>
      </w:r>
      <w:r w:rsidRPr="00DC1228">
        <w:rPr>
          <w:rFonts w:eastAsia="Times New Roman"/>
          <w:spacing w:val="1"/>
          <w:sz w:val="20"/>
          <w:szCs w:val="20"/>
        </w:rPr>
        <w:t xml:space="preserve"> </w:t>
      </w:r>
      <w:r w:rsidRPr="00DC1228">
        <w:rPr>
          <w:rFonts w:eastAsia="Times New Roman"/>
          <w:sz w:val="20"/>
          <w:szCs w:val="20"/>
        </w:rPr>
        <w:t>or wages based</w:t>
      </w:r>
      <w:r w:rsidRPr="00DC1228">
        <w:rPr>
          <w:rFonts w:eastAsia="Times New Roman"/>
          <w:spacing w:val="1"/>
          <w:sz w:val="20"/>
          <w:szCs w:val="20"/>
        </w:rPr>
        <w:t xml:space="preserve"> </w:t>
      </w:r>
      <w:r w:rsidRPr="00DC1228">
        <w:rPr>
          <w:rFonts w:eastAsia="Times New Roman"/>
          <w:sz w:val="20"/>
          <w:szCs w:val="20"/>
        </w:rPr>
        <w:t>on our payroll</w:t>
      </w:r>
      <w:r w:rsidRPr="00DC1228">
        <w:rPr>
          <w:rFonts w:eastAsia="Times New Roman"/>
          <w:spacing w:val="1"/>
          <w:sz w:val="20"/>
          <w:szCs w:val="20"/>
        </w:rPr>
        <w:t xml:space="preserve"> </w:t>
      </w:r>
      <w:r w:rsidRPr="00DC1228">
        <w:rPr>
          <w:rFonts w:eastAsia="Times New Roman"/>
          <w:sz w:val="20"/>
          <w:szCs w:val="20"/>
        </w:rPr>
        <w:t>records,</w:t>
      </w:r>
      <w:r w:rsidRPr="00DC1228">
        <w:rPr>
          <w:rFonts w:eastAsia="Times New Roman"/>
          <w:spacing w:val="1"/>
          <w:sz w:val="20"/>
          <w:szCs w:val="20"/>
        </w:rPr>
        <w:t xml:space="preserve"> </w:t>
      </w:r>
      <w:r w:rsidRPr="00DC1228">
        <w:rPr>
          <w:rFonts w:eastAsia="Times New Roman"/>
          <w:sz w:val="20"/>
          <w:szCs w:val="20"/>
        </w:rPr>
        <w:t>annual</w:t>
      </w:r>
      <w:r w:rsidRPr="00DC1228">
        <w:rPr>
          <w:rFonts w:eastAsia="Times New Roman"/>
          <w:spacing w:val="1"/>
          <w:sz w:val="20"/>
          <w:szCs w:val="20"/>
        </w:rPr>
        <w:t xml:space="preserve"> </w:t>
      </w:r>
      <w:r w:rsidRPr="00DC1228">
        <w:rPr>
          <w:rFonts w:eastAsia="Times New Roman"/>
          <w:sz w:val="20"/>
          <w:szCs w:val="20"/>
        </w:rPr>
        <w:t>cash</w:t>
      </w:r>
      <w:r w:rsidRPr="00DC1228">
        <w:rPr>
          <w:rFonts w:eastAsia="Times New Roman"/>
          <w:spacing w:val="1"/>
          <w:sz w:val="20"/>
          <w:szCs w:val="20"/>
        </w:rPr>
        <w:t xml:space="preserve"> </w:t>
      </w:r>
      <w:r w:rsidRPr="00DC1228">
        <w:rPr>
          <w:rFonts w:eastAsia="Times New Roman"/>
          <w:sz w:val="20"/>
          <w:szCs w:val="20"/>
        </w:rPr>
        <w:t>incentive awards</w:t>
      </w:r>
      <w:r w:rsidRPr="00DC1228">
        <w:rPr>
          <w:rFonts w:eastAsia="Times New Roman"/>
          <w:spacing w:val="1"/>
          <w:sz w:val="20"/>
          <w:szCs w:val="20"/>
        </w:rPr>
        <w:t xml:space="preserve"> </w:t>
      </w:r>
      <w:r w:rsidRPr="00DC1228">
        <w:rPr>
          <w:rFonts w:eastAsia="Times New Roman"/>
          <w:sz w:val="20"/>
          <w:szCs w:val="20"/>
        </w:rPr>
        <w:t>earned</w:t>
      </w:r>
      <w:r w:rsidRPr="00DC1228">
        <w:rPr>
          <w:rFonts w:eastAsia="Times New Roman"/>
          <w:spacing w:val="1"/>
          <w:sz w:val="20"/>
          <w:szCs w:val="20"/>
        </w:rPr>
        <w:t xml:space="preserve"> </w:t>
      </w:r>
      <w:r w:rsidRPr="00DC1228">
        <w:rPr>
          <w:rFonts w:eastAsia="Times New Roman"/>
          <w:sz w:val="20"/>
          <w:szCs w:val="20"/>
        </w:rPr>
        <w:t>for</w:t>
      </w:r>
      <w:r w:rsidRPr="00DC1228">
        <w:rPr>
          <w:rFonts w:eastAsia="Times New Roman"/>
          <w:spacing w:val="1"/>
          <w:sz w:val="20"/>
          <w:szCs w:val="20"/>
        </w:rPr>
        <w:t xml:space="preserve"> </w:t>
      </w:r>
      <w:r w:rsidRPr="00DC1228">
        <w:rPr>
          <w:rFonts w:eastAsia="Times New Roman"/>
          <w:sz w:val="20"/>
          <w:szCs w:val="20"/>
        </w:rPr>
        <w:t>2020 and the</w:t>
      </w:r>
      <w:r w:rsidRPr="00DC1228">
        <w:rPr>
          <w:rFonts w:eastAsia="Times New Roman"/>
          <w:spacing w:val="1"/>
          <w:sz w:val="20"/>
          <w:szCs w:val="20"/>
        </w:rPr>
        <w:t xml:space="preserve"> </w:t>
      </w:r>
      <w:r w:rsidRPr="00DC1228">
        <w:rPr>
          <w:rFonts w:eastAsia="Times New Roman"/>
          <w:sz w:val="20"/>
          <w:szCs w:val="20"/>
        </w:rPr>
        <w:t>grant</w:t>
      </w:r>
      <w:r w:rsidRPr="00DC1228">
        <w:rPr>
          <w:rFonts w:eastAsia="Times New Roman"/>
          <w:spacing w:val="1"/>
          <w:sz w:val="20"/>
          <w:szCs w:val="20"/>
        </w:rPr>
        <w:t xml:space="preserve"> </w:t>
      </w:r>
      <w:r w:rsidRPr="00DC1228">
        <w:rPr>
          <w:rFonts w:eastAsia="Times New Roman"/>
          <w:sz w:val="20"/>
          <w:szCs w:val="20"/>
        </w:rPr>
        <w:t>fair</w:t>
      </w:r>
      <w:r w:rsidRPr="00DC1228">
        <w:rPr>
          <w:rFonts w:eastAsia="Times New Roman"/>
          <w:spacing w:val="1"/>
          <w:sz w:val="20"/>
          <w:szCs w:val="20"/>
        </w:rPr>
        <w:t xml:space="preserve"> </w:t>
      </w:r>
      <w:r w:rsidRPr="00DC1228">
        <w:rPr>
          <w:rFonts w:eastAsia="Times New Roman"/>
          <w:sz w:val="20"/>
          <w:szCs w:val="20"/>
        </w:rPr>
        <w:t>value</w:t>
      </w:r>
      <w:r w:rsidRPr="00DC1228">
        <w:rPr>
          <w:rFonts w:eastAsia="Times New Roman"/>
          <w:spacing w:val="1"/>
          <w:sz w:val="20"/>
          <w:szCs w:val="20"/>
        </w:rPr>
        <w:t xml:space="preserve"> </w:t>
      </w:r>
      <w:r w:rsidRPr="00DC1228">
        <w:rPr>
          <w:rFonts w:eastAsia="Times New Roman"/>
          <w:sz w:val="20"/>
          <w:szCs w:val="20"/>
        </w:rPr>
        <w:t>of equity</w:t>
      </w:r>
      <w:r w:rsidRPr="00DC1228">
        <w:rPr>
          <w:rFonts w:eastAsia="Times New Roman"/>
          <w:spacing w:val="1"/>
          <w:sz w:val="20"/>
          <w:szCs w:val="20"/>
        </w:rPr>
        <w:t xml:space="preserve"> </w:t>
      </w:r>
      <w:r w:rsidRPr="00DC1228">
        <w:rPr>
          <w:rFonts w:eastAsia="Times New Roman"/>
          <w:sz w:val="20"/>
          <w:szCs w:val="20"/>
        </w:rPr>
        <w:t>awards</w:t>
      </w:r>
      <w:r w:rsidRPr="00DC1228">
        <w:rPr>
          <w:rFonts w:eastAsia="Times New Roman"/>
          <w:spacing w:val="1"/>
          <w:sz w:val="20"/>
          <w:szCs w:val="20"/>
        </w:rPr>
        <w:t xml:space="preserve"> </w:t>
      </w:r>
      <w:r w:rsidRPr="00DC1228">
        <w:rPr>
          <w:rFonts w:eastAsia="Times New Roman"/>
          <w:sz w:val="20"/>
          <w:szCs w:val="20"/>
        </w:rPr>
        <w:t>granted</w:t>
      </w:r>
      <w:r w:rsidRPr="00DC1228">
        <w:rPr>
          <w:rFonts w:eastAsia="Times New Roman"/>
          <w:spacing w:val="1"/>
          <w:sz w:val="20"/>
          <w:szCs w:val="20"/>
        </w:rPr>
        <w:t xml:space="preserve"> </w:t>
      </w:r>
      <w:r w:rsidRPr="00DC1228">
        <w:rPr>
          <w:rFonts w:eastAsia="Times New Roman"/>
          <w:sz w:val="20"/>
          <w:szCs w:val="20"/>
        </w:rPr>
        <w:t>during</w:t>
      </w:r>
      <w:r w:rsidRPr="00DC1228">
        <w:rPr>
          <w:rFonts w:eastAsia="Times New Roman"/>
          <w:spacing w:val="1"/>
          <w:sz w:val="20"/>
          <w:szCs w:val="20"/>
        </w:rPr>
        <w:t xml:space="preserve"> </w:t>
      </w:r>
      <w:r w:rsidRPr="00DC1228">
        <w:rPr>
          <w:rFonts w:eastAsia="Times New Roman"/>
          <w:sz w:val="20"/>
          <w:szCs w:val="20"/>
        </w:rPr>
        <w:t>the</w:t>
      </w:r>
      <w:r w:rsidRPr="00DC1228">
        <w:rPr>
          <w:rFonts w:eastAsia="Times New Roman"/>
          <w:spacing w:val="1"/>
          <w:sz w:val="20"/>
          <w:szCs w:val="20"/>
        </w:rPr>
        <w:t xml:space="preserve"> </w:t>
      </w:r>
      <w:r w:rsidRPr="00DC1228">
        <w:rPr>
          <w:rFonts w:eastAsia="Times New Roman"/>
          <w:sz w:val="20"/>
          <w:szCs w:val="20"/>
        </w:rPr>
        <w:t>measurement</w:t>
      </w:r>
      <w:r w:rsidRPr="00DC1228">
        <w:rPr>
          <w:rFonts w:eastAsia="Times New Roman"/>
          <w:spacing w:val="3"/>
          <w:sz w:val="20"/>
          <w:szCs w:val="20"/>
        </w:rPr>
        <w:t xml:space="preserve"> </w:t>
      </w:r>
      <w:r w:rsidRPr="00DC1228">
        <w:rPr>
          <w:rFonts w:eastAsia="Times New Roman"/>
          <w:sz w:val="20"/>
          <w:szCs w:val="20"/>
        </w:rPr>
        <w:t>period. Earnings</w:t>
      </w:r>
      <w:r w:rsidRPr="00DC1228">
        <w:rPr>
          <w:rFonts w:eastAsia="Times New Roman"/>
          <w:spacing w:val="1"/>
          <w:sz w:val="20"/>
          <w:szCs w:val="20"/>
        </w:rPr>
        <w:t xml:space="preserve"> </w:t>
      </w:r>
      <w:r w:rsidRPr="00DC1228">
        <w:rPr>
          <w:rFonts w:eastAsia="Times New Roman"/>
          <w:sz w:val="20"/>
          <w:szCs w:val="20"/>
        </w:rPr>
        <w:t>of our employees</w:t>
      </w:r>
      <w:r w:rsidRPr="00DC1228">
        <w:rPr>
          <w:rFonts w:eastAsia="Times New Roman"/>
          <w:spacing w:val="2"/>
          <w:sz w:val="20"/>
          <w:szCs w:val="20"/>
        </w:rPr>
        <w:t xml:space="preserve"> </w:t>
      </w:r>
      <w:r w:rsidRPr="00DC1228">
        <w:rPr>
          <w:rFonts w:eastAsia="Times New Roman"/>
          <w:sz w:val="20"/>
          <w:szCs w:val="20"/>
        </w:rPr>
        <w:t>outside</w:t>
      </w:r>
      <w:r w:rsidRPr="00DC1228">
        <w:rPr>
          <w:rFonts w:eastAsia="Times New Roman"/>
          <w:spacing w:val="1"/>
          <w:sz w:val="20"/>
          <w:szCs w:val="20"/>
        </w:rPr>
        <w:t xml:space="preserve"> </w:t>
      </w:r>
      <w:r w:rsidRPr="00DC1228">
        <w:rPr>
          <w:rFonts w:eastAsia="Times New Roman"/>
          <w:sz w:val="20"/>
          <w:szCs w:val="20"/>
        </w:rPr>
        <w:t>the</w:t>
      </w:r>
      <w:r w:rsidRPr="00DC1228">
        <w:rPr>
          <w:rFonts w:eastAsia="Times New Roman"/>
          <w:spacing w:val="1"/>
          <w:sz w:val="20"/>
          <w:szCs w:val="20"/>
        </w:rPr>
        <w:t xml:space="preserve"> </w:t>
      </w:r>
      <w:r w:rsidRPr="00DC1228">
        <w:rPr>
          <w:rFonts w:eastAsia="Times New Roman"/>
          <w:sz w:val="20"/>
          <w:szCs w:val="20"/>
        </w:rPr>
        <w:t>U.S.</w:t>
      </w:r>
      <w:r w:rsidRPr="00DC1228">
        <w:rPr>
          <w:rFonts w:eastAsia="Times New Roman"/>
          <w:spacing w:val="-1"/>
          <w:sz w:val="20"/>
          <w:szCs w:val="20"/>
        </w:rPr>
        <w:t xml:space="preserve"> </w:t>
      </w:r>
      <w:r w:rsidRPr="00DC1228">
        <w:rPr>
          <w:rFonts w:eastAsia="Times New Roman"/>
          <w:sz w:val="20"/>
          <w:szCs w:val="20"/>
        </w:rPr>
        <w:t>were converted</w:t>
      </w:r>
      <w:r w:rsidRPr="00DC1228">
        <w:rPr>
          <w:rFonts w:eastAsia="Times New Roman"/>
          <w:spacing w:val="1"/>
          <w:sz w:val="20"/>
          <w:szCs w:val="20"/>
        </w:rPr>
        <w:t xml:space="preserve"> </w:t>
      </w:r>
      <w:r w:rsidRPr="00DC1228">
        <w:rPr>
          <w:rFonts w:eastAsia="Times New Roman"/>
          <w:sz w:val="20"/>
          <w:szCs w:val="20"/>
        </w:rPr>
        <w:t>to U.S.</w:t>
      </w:r>
      <w:r w:rsidRPr="00DC1228">
        <w:rPr>
          <w:rFonts w:eastAsia="Times New Roman"/>
          <w:spacing w:val="-1"/>
          <w:sz w:val="20"/>
          <w:szCs w:val="20"/>
        </w:rPr>
        <w:t xml:space="preserve"> </w:t>
      </w:r>
      <w:r w:rsidRPr="00DC1228">
        <w:rPr>
          <w:rFonts w:eastAsia="Times New Roman"/>
          <w:sz w:val="20"/>
          <w:szCs w:val="20"/>
        </w:rPr>
        <w:t>dollars</w:t>
      </w:r>
      <w:r w:rsidRPr="00DC1228">
        <w:rPr>
          <w:rFonts w:eastAsia="Times New Roman"/>
          <w:spacing w:val="2"/>
          <w:sz w:val="20"/>
          <w:szCs w:val="20"/>
        </w:rPr>
        <w:t xml:space="preserve"> </w:t>
      </w:r>
      <w:r w:rsidRPr="00DC1228">
        <w:rPr>
          <w:rFonts w:eastAsia="Times New Roman"/>
          <w:sz w:val="20"/>
          <w:szCs w:val="20"/>
        </w:rPr>
        <w:t>using</w:t>
      </w:r>
      <w:r w:rsidRPr="00DC1228">
        <w:rPr>
          <w:rFonts w:eastAsia="Times New Roman"/>
          <w:spacing w:val="1"/>
          <w:sz w:val="20"/>
          <w:szCs w:val="20"/>
        </w:rPr>
        <w:t xml:space="preserve"> </w:t>
      </w:r>
      <w:r w:rsidRPr="00DC1228">
        <w:rPr>
          <w:rFonts w:eastAsia="Times New Roman"/>
          <w:sz w:val="20"/>
          <w:szCs w:val="20"/>
        </w:rPr>
        <w:t>an average</w:t>
      </w:r>
      <w:r w:rsidRPr="00DC1228">
        <w:rPr>
          <w:rFonts w:eastAsia="Times New Roman"/>
          <w:spacing w:val="1"/>
          <w:sz w:val="20"/>
          <w:szCs w:val="20"/>
        </w:rPr>
        <w:t xml:space="preserve"> </w:t>
      </w:r>
      <w:r w:rsidRPr="00DC1228">
        <w:rPr>
          <w:rFonts w:eastAsia="Times New Roman"/>
          <w:sz w:val="20"/>
          <w:szCs w:val="20"/>
        </w:rPr>
        <w:t>currency</w:t>
      </w:r>
      <w:r w:rsidRPr="00DC1228">
        <w:rPr>
          <w:rFonts w:eastAsia="Times New Roman"/>
          <w:spacing w:val="1"/>
          <w:sz w:val="20"/>
          <w:szCs w:val="20"/>
        </w:rPr>
        <w:t xml:space="preserve"> </w:t>
      </w:r>
      <w:r w:rsidRPr="00DC1228">
        <w:rPr>
          <w:rFonts w:eastAsia="Times New Roman"/>
          <w:sz w:val="20"/>
          <w:szCs w:val="20"/>
        </w:rPr>
        <w:t>exchange rate</w:t>
      </w:r>
      <w:r w:rsidRPr="00DC1228">
        <w:rPr>
          <w:rFonts w:eastAsia="Times New Roman"/>
          <w:spacing w:val="1"/>
          <w:sz w:val="20"/>
          <w:szCs w:val="20"/>
        </w:rPr>
        <w:t xml:space="preserve"> </w:t>
      </w:r>
      <w:r w:rsidRPr="00DC1228">
        <w:rPr>
          <w:rFonts w:eastAsia="Times New Roman"/>
          <w:sz w:val="20"/>
          <w:szCs w:val="20"/>
        </w:rPr>
        <w:t>over</w:t>
      </w:r>
      <w:r w:rsidRPr="00DC1228">
        <w:rPr>
          <w:rFonts w:eastAsia="Times New Roman"/>
          <w:spacing w:val="1"/>
          <w:sz w:val="20"/>
          <w:szCs w:val="20"/>
        </w:rPr>
        <w:t xml:space="preserve"> </w:t>
      </w:r>
      <w:r w:rsidRPr="00DC1228">
        <w:rPr>
          <w:rFonts w:eastAsia="Times New Roman"/>
          <w:sz w:val="20"/>
          <w:szCs w:val="20"/>
        </w:rPr>
        <w:t>the</w:t>
      </w:r>
      <w:r w:rsidRPr="00DC1228">
        <w:rPr>
          <w:rFonts w:eastAsia="Times New Roman"/>
          <w:spacing w:val="1"/>
          <w:sz w:val="20"/>
          <w:szCs w:val="20"/>
        </w:rPr>
        <w:t xml:space="preserve"> </w:t>
      </w:r>
      <w:r w:rsidRPr="00DC1228">
        <w:rPr>
          <w:rFonts w:eastAsia="Times New Roman"/>
          <w:sz w:val="20"/>
          <w:szCs w:val="20"/>
        </w:rPr>
        <w:t>measurement</w:t>
      </w:r>
      <w:r w:rsidRPr="00DC1228">
        <w:rPr>
          <w:rFonts w:eastAsia="Times New Roman"/>
          <w:spacing w:val="3"/>
          <w:sz w:val="20"/>
          <w:szCs w:val="20"/>
        </w:rPr>
        <w:t xml:space="preserve"> </w:t>
      </w:r>
      <w:r w:rsidRPr="00DC1228">
        <w:rPr>
          <w:rFonts w:eastAsia="Times New Roman"/>
          <w:sz w:val="20"/>
          <w:szCs w:val="20"/>
        </w:rPr>
        <w:t>period.</w:t>
      </w:r>
      <w:r w:rsidRPr="00DC1228">
        <w:rPr>
          <w:rFonts w:eastAsia="Times New Roman"/>
          <w:spacing w:val="1"/>
          <w:sz w:val="20"/>
          <w:szCs w:val="20"/>
        </w:rPr>
        <w:t xml:space="preserve"> </w:t>
      </w:r>
    </w:p>
    <w:p w14:paraId="51C20C7B" w14:textId="77777777" w:rsidR="00DC1228" w:rsidRPr="00DC1228" w:rsidRDefault="00791EFE" w:rsidP="00DC1228">
      <w:pPr>
        <w:widowControl/>
        <w:spacing w:before="120"/>
        <w:ind w:firstLine="490"/>
        <w:rPr>
          <w:rFonts w:eastAsia="Times New Roman"/>
          <w:sz w:val="20"/>
          <w:szCs w:val="20"/>
        </w:rPr>
      </w:pPr>
      <w:r>
        <w:rPr>
          <w:rFonts w:eastAsia="Times New Roman"/>
          <w:spacing w:val="1"/>
          <w:sz w:val="20"/>
          <w:szCs w:val="20"/>
        </w:rPr>
        <w:t xml:space="preserve">For 2021, we used the same median employee as in 2020 because during 2021 there was no change in our employee population or employee compensation arrangements that would result in a significant change to our pay ratio disclosure. </w:t>
      </w:r>
      <w:r w:rsidRPr="00DC1228">
        <w:rPr>
          <w:rFonts w:eastAsia="Times New Roman"/>
          <w:sz w:val="20"/>
          <w:szCs w:val="20"/>
        </w:rPr>
        <w:t>We th</w:t>
      </w:r>
      <w:r w:rsidRPr="00DC1228">
        <w:rPr>
          <w:rFonts w:eastAsia="Times New Roman"/>
          <w:sz w:val="20"/>
          <w:szCs w:val="20"/>
        </w:rPr>
        <w:t>en</w:t>
      </w:r>
      <w:r w:rsidRPr="00DC1228">
        <w:rPr>
          <w:rFonts w:eastAsia="Times New Roman"/>
          <w:spacing w:val="1"/>
          <w:sz w:val="20"/>
          <w:szCs w:val="20"/>
        </w:rPr>
        <w:t xml:space="preserve"> </w:t>
      </w:r>
      <w:r w:rsidRPr="00DC1228">
        <w:rPr>
          <w:rFonts w:eastAsia="Times New Roman"/>
          <w:sz w:val="20"/>
          <w:szCs w:val="20"/>
        </w:rPr>
        <w:t>determined</w:t>
      </w:r>
      <w:r w:rsidRPr="00DC1228">
        <w:rPr>
          <w:rFonts w:eastAsia="Times New Roman"/>
          <w:spacing w:val="2"/>
          <w:sz w:val="20"/>
          <w:szCs w:val="20"/>
        </w:rPr>
        <w:t xml:space="preserve"> </w:t>
      </w:r>
      <w:r>
        <w:rPr>
          <w:rFonts w:eastAsia="Times New Roman"/>
          <w:sz w:val="20"/>
          <w:szCs w:val="20"/>
        </w:rPr>
        <w:t>our median employee’s</w:t>
      </w:r>
      <w:r w:rsidRPr="00DC1228">
        <w:rPr>
          <w:rFonts w:eastAsia="Times New Roman"/>
          <w:spacing w:val="1"/>
          <w:sz w:val="20"/>
          <w:szCs w:val="20"/>
        </w:rPr>
        <w:t xml:space="preserve"> </w:t>
      </w:r>
      <w:r w:rsidRPr="00DC1228">
        <w:rPr>
          <w:rFonts w:eastAsia="Times New Roman"/>
          <w:sz w:val="20"/>
          <w:szCs w:val="20"/>
        </w:rPr>
        <w:t>total</w:t>
      </w:r>
      <w:r w:rsidRPr="00DC1228">
        <w:rPr>
          <w:rFonts w:eastAsia="Times New Roman"/>
          <w:spacing w:val="1"/>
          <w:sz w:val="20"/>
          <w:szCs w:val="20"/>
        </w:rPr>
        <w:t xml:space="preserve"> </w:t>
      </w:r>
      <w:r w:rsidRPr="00DC1228">
        <w:rPr>
          <w:rFonts w:eastAsia="Times New Roman"/>
          <w:sz w:val="20"/>
          <w:szCs w:val="20"/>
        </w:rPr>
        <w:t>compensation</w:t>
      </w:r>
      <w:r w:rsidRPr="00DC1228">
        <w:rPr>
          <w:rFonts w:eastAsia="Times New Roman"/>
          <w:spacing w:val="2"/>
          <w:sz w:val="20"/>
          <w:szCs w:val="20"/>
        </w:rPr>
        <w:t xml:space="preserve"> </w:t>
      </w:r>
      <w:r>
        <w:rPr>
          <w:rFonts w:eastAsia="Times New Roman"/>
          <w:spacing w:val="2"/>
          <w:sz w:val="20"/>
          <w:szCs w:val="20"/>
        </w:rPr>
        <w:t>for 2021</w:t>
      </w:r>
      <w:r w:rsidRPr="00DC1228">
        <w:rPr>
          <w:rFonts w:eastAsia="Times New Roman"/>
          <w:sz w:val="20"/>
          <w:szCs w:val="20"/>
        </w:rPr>
        <w:t>. The annual</w:t>
      </w:r>
      <w:r w:rsidRPr="00DC1228">
        <w:rPr>
          <w:rFonts w:eastAsia="Times New Roman"/>
          <w:spacing w:val="1"/>
          <w:sz w:val="20"/>
          <w:szCs w:val="20"/>
        </w:rPr>
        <w:t xml:space="preserve"> </w:t>
      </w:r>
      <w:r w:rsidRPr="00DC1228">
        <w:rPr>
          <w:rFonts w:eastAsia="Times New Roman"/>
          <w:sz w:val="20"/>
          <w:szCs w:val="20"/>
        </w:rPr>
        <w:t>total</w:t>
      </w:r>
      <w:r w:rsidRPr="00DC1228">
        <w:rPr>
          <w:rFonts w:eastAsia="Times New Roman"/>
          <w:spacing w:val="1"/>
          <w:sz w:val="20"/>
          <w:szCs w:val="20"/>
        </w:rPr>
        <w:t xml:space="preserve"> </w:t>
      </w:r>
      <w:r w:rsidRPr="00DC1228">
        <w:rPr>
          <w:rFonts w:eastAsia="Times New Roman"/>
          <w:sz w:val="20"/>
          <w:szCs w:val="20"/>
        </w:rPr>
        <w:t>compensation</w:t>
      </w:r>
      <w:r w:rsidRPr="00DC1228">
        <w:rPr>
          <w:rFonts w:eastAsia="Times New Roman"/>
          <w:spacing w:val="2"/>
          <w:sz w:val="20"/>
          <w:szCs w:val="20"/>
        </w:rPr>
        <w:t xml:space="preserve"> </w:t>
      </w:r>
      <w:r w:rsidRPr="00DC1228">
        <w:rPr>
          <w:rFonts w:eastAsia="Times New Roman"/>
          <w:sz w:val="20"/>
          <w:szCs w:val="20"/>
        </w:rPr>
        <w:t>of our CEO</w:t>
      </w:r>
      <w:r w:rsidRPr="00DC1228">
        <w:rPr>
          <w:rFonts w:eastAsia="Times New Roman"/>
          <w:spacing w:val="-1"/>
          <w:sz w:val="20"/>
          <w:szCs w:val="20"/>
        </w:rPr>
        <w:t xml:space="preserve"> </w:t>
      </w:r>
      <w:r w:rsidRPr="00DC1228">
        <w:rPr>
          <w:rFonts w:eastAsia="Times New Roman"/>
          <w:sz w:val="20"/>
          <w:szCs w:val="20"/>
        </w:rPr>
        <w:t>and our median</w:t>
      </w:r>
      <w:r w:rsidRPr="00DC1228">
        <w:rPr>
          <w:rFonts w:eastAsia="Times New Roman"/>
          <w:spacing w:val="1"/>
          <w:sz w:val="20"/>
          <w:szCs w:val="20"/>
        </w:rPr>
        <w:t xml:space="preserve"> </w:t>
      </w:r>
      <w:r w:rsidRPr="00DC1228">
        <w:rPr>
          <w:rFonts w:eastAsia="Times New Roman"/>
          <w:sz w:val="20"/>
          <w:szCs w:val="20"/>
        </w:rPr>
        <w:t>employee</w:t>
      </w:r>
      <w:r w:rsidRPr="00DC1228">
        <w:rPr>
          <w:rFonts w:eastAsia="Times New Roman"/>
          <w:spacing w:val="1"/>
          <w:sz w:val="20"/>
          <w:szCs w:val="20"/>
        </w:rPr>
        <w:t xml:space="preserve"> </w:t>
      </w:r>
      <w:r w:rsidRPr="00DC1228">
        <w:rPr>
          <w:rFonts w:eastAsia="Times New Roman"/>
          <w:sz w:val="20"/>
          <w:szCs w:val="20"/>
        </w:rPr>
        <w:t>were calculated</w:t>
      </w:r>
      <w:r w:rsidRPr="00DC1228">
        <w:rPr>
          <w:rFonts w:eastAsia="Times New Roman"/>
          <w:spacing w:val="2"/>
          <w:sz w:val="20"/>
          <w:szCs w:val="20"/>
        </w:rPr>
        <w:t xml:space="preserve"> </w:t>
      </w:r>
      <w:r w:rsidRPr="00DC1228">
        <w:rPr>
          <w:rFonts w:eastAsia="Times New Roman"/>
          <w:sz w:val="20"/>
          <w:szCs w:val="20"/>
        </w:rPr>
        <w:t>in accordance</w:t>
      </w:r>
      <w:r w:rsidRPr="00DC1228">
        <w:rPr>
          <w:rFonts w:eastAsia="Times New Roman"/>
          <w:spacing w:val="2"/>
          <w:sz w:val="20"/>
          <w:szCs w:val="20"/>
        </w:rPr>
        <w:t xml:space="preserve"> </w:t>
      </w:r>
      <w:r w:rsidRPr="00DC1228">
        <w:rPr>
          <w:rFonts w:eastAsia="Times New Roman"/>
          <w:sz w:val="20"/>
          <w:szCs w:val="20"/>
        </w:rPr>
        <w:t>with the requirements</w:t>
      </w:r>
      <w:r w:rsidRPr="00DC1228">
        <w:rPr>
          <w:rFonts w:eastAsia="Times New Roman"/>
          <w:spacing w:val="3"/>
          <w:sz w:val="20"/>
          <w:szCs w:val="20"/>
        </w:rPr>
        <w:t xml:space="preserve"> </w:t>
      </w:r>
      <w:r w:rsidRPr="00DC1228">
        <w:rPr>
          <w:rFonts w:eastAsia="Times New Roman"/>
          <w:sz w:val="20"/>
          <w:szCs w:val="20"/>
        </w:rPr>
        <w:t>of the</w:t>
      </w:r>
      <w:r w:rsidRPr="00DC1228">
        <w:rPr>
          <w:rFonts w:eastAsia="Times New Roman"/>
          <w:spacing w:val="1"/>
          <w:sz w:val="20"/>
          <w:szCs w:val="20"/>
        </w:rPr>
        <w:t xml:space="preserve"> </w:t>
      </w:r>
      <w:r w:rsidRPr="00DC1228">
        <w:rPr>
          <w:rFonts w:eastAsia="Times New Roman"/>
          <w:sz w:val="20"/>
          <w:szCs w:val="20"/>
        </w:rPr>
        <w:t>applicable</w:t>
      </w:r>
      <w:r w:rsidRPr="00DC1228">
        <w:rPr>
          <w:rFonts w:eastAsia="Times New Roman"/>
          <w:spacing w:val="2"/>
          <w:sz w:val="20"/>
          <w:szCs w:val="20"/>
        </w:rPr>
        <w:t xml:space="preserve"> </w:t>
      </w:r>
      <w:r w:rsidRPr="00DC1228">
        <w:rPr>
          <w:rFonts w:eastAsia="Times New Roman"/>
          <w:sz w:val="20"/>
          <w:szCs w:val="20"/>
        </w:rPr>
        <w:t>SEC</w:t>
      </w:r>
      <w:r w:rsidRPr="00DC1228">
        <w:rPr>
          <w:rFonts w:eastAsia="Times New Roman"/>
          <w:spacing w:val="-1"/>
          <w:sz w:val="20"/>
          <w:szCs w:val="20"/>
        </w:rPr>
        <w:t xml:space="preserve"> </w:t>
      </w:r>
      <w:r w:rsidRPr="00DC1228">
        <w:rPr>
          <w:rFonts w:eastAsia="Times New Roman"/>
          <w:sz w:val="20"/>
          <w:szCs w:val="20"/>
        </w:rPr>
        <w:t>rules.</w:t>
      </w:r>
    </w:p>
    <w:p w14:paraId="1C65A01B" w14:textId="77777777" w:rsidR="00DC1228" w:rsidRPr="00DC1228" w:rsidRDefault="00791EFE" w:rsidP="00DC1228">
      <w:pPr>
        <w:widowControl/>
        <w:spacing w:before="120"/>
        <w:ind w:firstLine="490"/>
        <w:rPr>
          <w:rFonts w:eastAsia="Times New Roman"/>
          <w:sz w:val="20"/>
          <w:szCs w:val="20"/>
        </w:rPr>
      </w:pPr>
      <w:r w:rsidRPr="00DC1228">
        <w:rPr>
          <w:rFonts w:eastAsia="Times New Roman"/>
          <w:sz w:val="20"/>
          <w:szCs w:val="20"/>
        </w:rPr>
        <w:t>As noted</w:t>
      </w:r>
      <w:r w:rsidRPr="00DC1228">
        <w:rPr>
          <w:rFonts w:eastAsia="Times New Roman"/>
          <w:spacing w:val="1"/>
          <w:sz w:val="20"/>
          <w:szCs w:val="20"/>
        </w:rPr>
        <w:t xml:space="preserve"> </w:t>
      </w:r>
      <w:r w:rsidRPr="00DC1228">
        <w:rPr>
          <w:rFonts w:eastAsia="Times New Roman"/>
          <w:sz w:val="20"/>
          <w:szCs w:val="20"/>
        </w:rPr>
        <w:t>above, we have a large</w:t>
      </w:r>
      <w:r w:rsidRPr="00DC1228">
        <w:rPr>
          <w:rFonts w:eastAsia="Times New Roman"/>
          <w:spacing w:val="1"/>
          <w:sz w:val="20"/>
          <w:szCs w:val="20"/>
        </w:rPr>
        <w:t xml:space="preserve"> </w:t>
      </w:r>
      <w:r w:rsidRPr="00DC1228">
        <w:rPr>
          <w:rFonts w:eastAsia="Times New Roman"/>
          <w:sz w:val="20"/>
          <w:szCs w:val="20"/>
        </w:rPr>
        <w:t>global</w:t>
      </w:r>
      <w:r w:rsidRPr="00DC1228">
        <w:rPr>
          <w:rFonts w:eastAsia="Times New Roman"/>
          <w:spacing w:val="1"/>
          <w:sz w:val="20"/>
          <w:szCs w:val="20"/>
        </w:rPr>
        <w:t xml:space="preserve"> </w:t>
      </w:r>
      <w:r w:rsidRPr="00DC1228">
        <w:rPr>
          <w:rFonts w:eastAsia="Times New Roman"/>
          <w:sz w:val="20"/>
          <w:szCs w:val="20"/>
        </w:rPr>
        <w:t>workforce,</w:t>
      </w:r>
      <w:r w:rsidRPr="00DC1228">
        <w:rPr>
          <w:rFonts w:eastAsia="Times New Roman"/>
          <w:spacing w:val="1"/>
          <w:sz w:val="20"/>
          <w:szCs w:val="20"/>
        </w:rPr>
        <w:t xml:space="preserve"> </w:t>
      </w:r>
      <w:r w:rsidRPr="00DC1228">
        <w:rPr>
          <w:rFonts w:eastAsia="Times New Roman"/>
          <w:sz w:val="20"/>
          <w:szCs w:val="20"/>
        </w:rPr>
        <w:t>which largely</w:t>
      </w:r>
      <w:r w:rsidRPr="00DC1228">
        <w:rPr>
          <w:rFonts w:eastAsia="Times New Roman"/>
          <w:spacing w:val="2"/>
          <w:sz w:val="20"/>
          <w:szCs w:val="20"/>
        </w:rPr>
        <w:t xml:space="preserve"> </w:t>
      </w:r>
      <w:r w:rsidRPr="00DC1228">
        <w:rPr>
          <w:rFonts w:eastAsia="Times New Roman"/>
          <w:sz w:val="20"/>
          <w:szCs w:val="20"/>
        </w:rPr>
        <w:t>consists</w:t>
      </w:r>
      <w:r w:rsidRPr="00DC1228">
        <w:rPr>
          <w:rFonts w:eastAsia="Times New Roman"/>
          <w:spacing w:val="2"/>
          <w:sz w:val="20"/>
          <w:szCs w:val="20"/>
        </w:rPr>
        <w:t xml:space="preserve"> </w:t>
      </w:r>
      <w:r w:rsidRPr="00DC1228">
        <w:rPr>
          <w:rFonts w:eastAsia="Times New Roman"/>
          <w:sz w:val="20"/>
          <w:szCs w:val="20"/>
        </w:rPr>
        <w:t>of part-time</w:t>
      </w:r>
      <w:r w:rsidRPr="00DC1228">
        <w:rPr>
          <w:rFonts w:eastAsia="Times New Roman"/>
          <w:spacing w:val="3"/>
          <w:sz w:val="20"/>
          <w:szCs w:val="20"/>
        </w:rPr>
        <w:t xml:space="preserve"> </w:t>
      </w:r>
      <w:r w:rsidRPr="00DC1228">
        <w:rPr>
          <w:rFonts w:eastAsia="Times New Roman"/>
          <w:sz w:val="20"/>
          <w:szCs w:val="20"/>
        </w:rPr>
        <w:t>employees</w:t>
      </w:r>
      <w:r w:rsidRPr="00DC1228">
        <w:rPr>
          <w:rFonts w:eastAsia="Times New Roman"/>
          <w:spacing w:val="2"/>
          <w:sz w:val="20"/>
          <w:szCs w:val="20"/>
        </w:rPr>
        <w:t xml:space="preserve"> </w:t>
      </w:r>
      <w:r w:rsidRPr="00DC1228">
        <w:rPr>
          <w:rFonts w:eastAsia="Times New Roman"/>
          <w:sz w:val="20"/>
          <w:szCs w:val="20"/>
        </w:rPr>
        <w:t>paid</w:t>
      </w:r>
      <w:r w:rsidRPr="00DC1228">
        <w:rPr>
          <w:rFonts w:eastAsia="Times New Roman"/>
          <w:spacing w:val="1"/>
          <w:sz w:val="20"/>
          <w:szCs w:val="20"/>
        </w:rPr>
        <w:t xml:space="preserve"> </w:t>
      </w:r>
      <w:r w:rsidRPr="00DC1228">
        <w:rPr>
          <w:rFonts w:eastAsia="Times New Roman"/>
          <w:sz w:val="20"/>
          <w:szCs w:val="20"/>
        </w:rPr>
        <w:t>on an hourly</w:t>
      </w:r>
      <w:r w:rsidRPr="00DC1228">
        <w:rPr>
          <w:rFonts w:eastAsia="Times New Roman"/>
          <w:spacing w:val="1"/>
          <w:sz w:val="20"/>
          <w:szCs w:val="20"/>
        </w:rPr>
        <w:t xml:space="preserve"> </w:t>
      </w:r>
      <w:r w:rsidRPr="00DC1228">
        <w:rPr>
          <w:rFonts w:eastAsia="Times New Roman"/>
          <w:sz w:val="20"/>
          <w:szCs w:val="20"/>
        </w:rPr>
        <w:t>basis</w:t>
      </w:r>
      <w:r w:rsidRPr="00DC1228">
        <w:rPr>
          <w:rFonts w:eastAsia="Times New Roman"/>
          <w:spacing w:val="1"/>
          <w:sz w:val="20"/>
          <w:szCs w:val="20"/>
        </w:rPr>
        <w:t xml:space="preserve"> </w:t>
      </w:r>
      <w:r w:rsidRPr="00DC1228">
        <w:rPr>
          <w:rFonts w:eastAsia="Times New Roman"/>
          <w:sz w:val="20"/>
          <w:szCs w:val="20"/>
        </w:rPr>
        <w:t>and working in our retail</w:t>
      </w:r>
      <w:r w:rsidRPr="00DC1228">
        <w:rPr>
          <w:rFonts w:eastAsia="Times New Roman"/>
          <w:spacing w:val="2"/>
          <w:sz w:val="20"/>
          <w:szCs w:val="20"/>
        </w:rPr>
        <w:t xml:space="preserve"> </w:t>
      </w:r>
      <w:r w:rsidRPr="00DC1228">
        <w:rPr>
          <w:rFonts w:eastAsia="Times New Roman"/>
          <w:sz w:val="20"/>
          <w:szCs w:val="20"/>
        </w:rPr>
        <w:t>stores.</w:t>
      </w:r>
      <w:r w:rsidRPr="00DC1228">
        <w:rPr>
          <w:rFonts w:eastAsia="Times New Roman"/>
          <w:spacing w:val="1"/>
          <w:sz w:val="20"/>
          <w:szCs w:val="20"/>
        </w:rPr>
        <w:t xml:space="preserve"> </w:t>
      </w:r>
      <w:r w:rsidRPr="00DC1228">
        <w:rPr>
          <w:rFonts w:eastAsia="Times New Roman"/>
          <w:sz w:val="20"/>
          <w:szCs w:val="20"/>
        </w:rPr>
        <w:t>Of the</w:t>
      </w:r>
      <w:r w:rsidRPr="00DC1228">
        <w:rPr>
          <w:rFonts w:eastAsia="Times New Roman"/>
          <w:spacing w:val="1"/>
          <w:sz w:val="20"/>
          <w:szCs w:val="20"/>
        </w:rPr>
        <w:t xml:space="preserve"> </w:t>
      </w:r>
      <w:r w:rsidRPr="00DC1228">
        <w:rPr>
          <w:rFonts w:eastAsia="Times New Roman"/>
          <w:sz w:val="20"/>
          <w:szCs w:val="20"/>
        </w:rPr>
        <w:t>11,612 individuals</w:t>
      </w:r>
      <w:r w:rsidRPr="00DC1228">
        <w:rPr>
          <w:rFonts w:eastAsia="Times New Roman"/>
          <w:spacing w:val="2"/>
          <w:sz w:val="20"/>
          <w:szCs w:val="20"/>
        </w:rPr>
        <w:t xml:space="preserve"> </w:t>
      </w:r>
      <w:r w:rsidRPr="00DC1228">
        <w:rPr>
          <w:rFonts w:eastAsia="Times New Roman"/>
          <w:sz w:val="20"/>
          <w:szCs w:val="20"/>
        </w:rPr>
        <w:t>who worked in the</w:t>
      </w:r>
      <w:r w:rsidRPr="00DC1228">
        <w:rPr>
          <w:rFonts w:eastAsia="Times New Roman"/>
          <w:spacing w:val="1"/>
          <w:sz w:val="20"/>
          <w:szCs w:val="20"/>
        </w:rPr>
        <w:t xml:space="preserve"> </w:t>
      </w:r>
      <w:r w:rsidRPr="00DC1228">
        <w:rPr>
          <w:rFonts w:eastAsia="Times New Roman"/>
          <w:sz w:val="20"/>
          <w:szCs w:val="20"/>
        </w:rPr>
        <w:t>United</w:t>
      </w:r>
      <w:r w:rsidRPr="00DC1228">
        <w:rPr>
          <w:rFonts w:eastAsia="Times New Roman"/>
          <w:spacing w:val="1"/>
          <w:sz w:val="20"/>
          <w:szCs w:val="20"/>
        </w:rPr>
        <w:t xml:space="preserve"> </w:t>
      </w:r>
      <w:r w:rsidRPr="00DC1228">
        <w:rPr>
          <w:rFonts w:eastAsia="Times New Roman"/>
          <w:sz w:val="20"/>
          <w:szCs w:val="20"/>
        </w:rPr>
        <w:t>States,</w:t>
      </w:r>
      <w:r w:rsidRPr="00DC1228">
        <w:rPr>
          <w:rFonts w:eastAsia="Times New Roman"/>
          <w:spacing w:val="1"/>
          <w:sz w:val="20"/>
          <w:szCs w:val="20"/>
        </w:rPr>
        <w:t xml:space="preserve"> </w:t>
      </w:r>
      <w:r w:rsidRPr="00DC1228">
        <w:rPr>
          <w:rFonts w:eastAsia="Times New Roman"/>
          <w:sz w:val="20"/>
          <w:szCs w:val="20"/>
        </w:rPr>
        <w:t>70% were part-time</w:t>
      </w:r>
      <w:r w:rsidRPr="00DC1228">
        <w:rPr>
          <w:rFonts w:eastAsia="Times New Roman"/>
          <w:spacing w:val="3"/>
          <w:sz w:val="20"/>
          <w:szCs w:val="20"/>
        </w:rPr>
        <w:t xml:space="preserve"> </w:t>
      </w:r>
      <w:r w:rsidRPr="00DC1228">
        <w:rPr>
          <w:rFonts w:eastAsia="Times New Roman"/>
          <w:sz w:val="20"/>
          <w:szCs w:val="20"/>
        </w:rPr>
        <w:t>employees,</w:t>
      </w:r>
      <w:r w:rsidRPr="00DC1228">
        <w:rPr>
          <w:rFonts w:eastAsia="Times New Roman"/>
          <w:spacing w:val="2"/>
          <w:sz w:val="20"/>
          <w:szCs w:val="20"/>
        </w:rPr>
        <w:t xml:space="preserve"> </w:t>
      </w:r>
      <w:r w:rsidRPr="00DC1228">
        <w:rPr>
          <w:rFonts w:eastAsia="Times New Roman"/>
          <w:sz w:val="20"/>
          <w:szCs w:val="20"/>
        </w:rPr>
        <w:t>most</w:t>
      </w:r>
      <w:r w:rsidRPr="00DC1228">
        <w:rPr>
          <w:rFonts w:eastAsia="Times New Roman"/>
          <w:spacing w:val="1"/>
          <w:sz w:val="20"/>
          <w:szCs w:val="20"/>
        </w:rPr>
        <w:t xml:space="preserve"> </w:t>
      </w:r>
      <w:r w:rsidRPr="00DC1228">
        <w:rPr>
          <w:rFonts w:eastAsia="Times New Roman"/>
          <w:sz w:val="20"/>
          <w:szCs w:val="20"/>
        </w:rPr>
        <w:t>of whom work in our domestic</w:t>
      </w:r>
      <w:r w:rsidRPr="00DC1228">
        <w:rPr>
          <w:rFonts w:eastAsia="Times New Roman"/>
          <w:spacing w:val="2"/>
          <w:sz w:val="20"/>
          <w:szCs w:val="20"/>
        </w:rPr>
        <w:t xml:space="preserve"> </w:t>
      </w:r>
      <w:r w:rsidRPr="00DC1228">
        <w:rPr>
          <w:rFonts w:eastAsia="Times New Roman"/>
          <w:sz w:val="20"/>
          <w:szCs w:val="20"/>
        </w:rPr>
        <w:t>retail</w:t>
      </w:r>
      <w:r w:rsidRPr="00DC1228">
        <w:rPr>
          <w:rFonts w:eastAsia="Times New Roman"/>
          <w:spacing w:val="2"/>
          <w:sz w:val="20"/>
          <w:szCs w:val="20"/>
        </w:rPr>
        <w:t xml:space="preserve"> </w:t>
      </w:r>
      <w:r w:rsidRPr="00DC1228">
        <w:rPr>
          <w:rFonts w:eastAsia="Times New Roman"/>
          <w:sz w:val="20"/>
          <w:szCs w:val="20"/>
        </w:rPr>
        <w:t>stores,</w:t>
      </w:r>
      <w:r w:rsidRPr="00DC1228">
        <w:rPr>
          <w:rFonts w:eastAsia="Times New Roman"/>
          <w:spacing w:val="1"/>
          <w:sz w:val="20"/>
          <w:szCs w:val="20"/>
        </w:rPr>
        <w:t xml:space="preserve"> </w:t>
      </w:r>
      <w:r w:rsidRPr="00DC1228">
        <w:rPr>
          <w:rFonts w:eastAsia="Times New Roman"/>
          <w:sz w:val="20"/>
          <w:szCs w:val="20"/>
        </w:rPr>
        <w:t>inc</w:t>
      </w:r>
      <w:r w:rsidRPr="00DC1228">
        <w:rPr>
          <w:rFonts w:eastAsia="Times New Roman"/>
          <w:sz w:val="20"/>
          <w:szCs w:val="20"/>
        </w:rPr>
        <w:t>luding</w:t>
      </w:r>
      <w:r w:rsidRPr="00DC1228">
        <w:rPr>
          <w:rFonts w:eastAsia="Times New Roman"/>
          <w:spacing w:val="1"/>
          <w:sz w:val="20"/>
          <w:szCs w:val="20"/>
        </w:rPr>
        <w:t xml:space="preserve"> </w:t>
      </w:r>
      <w:r w:rsidRPr="00DC1228">
        <w:rPr>
          <w:rFonts w:eastAsia="Times New Roman"/>
          <w:sz w:val="20"/>
          <w:szCs w:val="20"/>
        </w:rPr>
        <w:t>our median</w:t>
      </w:r>
      <w:r w:rsidRPr="00DC1228">
        <w:rPr>
          <w:rFonts w:eastAsia="Times New Roman"/>
          <w:spacing w:val="1"/>
          <w:sz w:val="20"/>
          <w:szCs w:val="20"/>
        </w:rPr>
        <w:t xml:space="preserve"> </w:t>
      </w:r>
      <w:r w:rsidRPr="00DC1228">
        <w:rPr>
          <w:rFonts w:eastAsia="Times New Roman"/>
          <w:sz w:val="20"/>
          <w:szCs w:val="20"/>
        </w:rPr>
        <w:t>employee.</w:t>
      </w:r>
      <w:r w:rsidRPr="00DC1228">
        <w:rPr>
          <w:rFonts w:eastAsia="Times New Roman"/>
          <w:spacing w:val="1"/>
          <w:sz w:val="20"/>
          <w:szCs w:val="20"/>
        </w:rPr>
        <w:t xml:space="preserve"> </w:t>
      </w:r>
      <w:r w:rsidRPr="00DC1228">
        <w:rPr>
          <w:rFonts w:eastAsia="Times New Roman"/>
          <w:sz w:val="20"/>
          <w:szCs w:val="20"/>
        </w:rPr>
        <w:t>A similar</w:t>
      </w:r>
      <w:r w:rsidRPr="00DC1228">
        <w:rPr>
          <w:rFonts w:eastAsia="Times New Roman"/>
          <w:spacing w:val="2"/>
          <w:sz w:val="20"/>
          <w:szCs w:val="20"/>
        </w:rPr>
        <w:t xml:space="preserve"> </w:t>
      </w:r>
      <w:r w:rsidRPr="00DC1228">
        <w:rPr>
          <w:rFonts w:eastAsia="Times New Roman"/>
          <w:sz w:val="20"/>
          <w:szCs w:val="20"/>
        </w:rPr>
        <w:t>percentage</w:t>
      </w:r>
      <w:r w:rsidRPr="00DC1228">
        <w:rPr>
          <w:rFonts w:eastAsia="Times New Roman"/>
          <w:spacing w:val="2"/>
          <w:sz w:val="20"/>
          <w:szCs w:val="20"/>
        </w:rPr>
        <w:t xml:space="preserve"> </w:t>
      </w:r>
      <w:r w:rsidRPr="00DC1228">
        <w:rPr>
          <w:rFonts w:eastAsia="Times New Roman"/>
          <w:sz w:val="20"/>
          <w:szCs w:val="20"/>
        </w:rPr>
        <w:t>of our non-U.S. workforce</w:t>
      </w:r>
      <w:r w:rsidRPr="00DC1228">
        <w:rPr>
          <w:rFonts w:eastAsia="Times New Roman"/>
          <w:spacing w:val="1"/>
          <w:sz w:val="20"/>
          <w:szCs w:val="20"/>
        </w:rPr>
        <w:t xml:space="preserve"> </w:t>
      </w:r>
      <w:r w:rsidRPr="00DC1228">
        <w:rPr>
          <w:rFonts w:eastAsia="Times New Roman"/>
          <w:sz w:val="20"/>
          <w:szCs w:val="20"/>
        </w:rPr>
        <w:t>is</w:t>
      </w:r>
      <w:r w:rsidRPr="00DC1228">
        <w:rPr>
          <w:rFonts w:eastAsia="Times New Roman"/>
          <w:spacing w:val="1"/>
          <w:sz w:val="20"/>
          <w:szCs w:val="20"/>
        </w:rPr>
        <w:t xml:space="preserve"> </w:t>
      </w:r>
      <w:r w:rsidRPr="00DC1228">
        <w:rPr>
          <w:rFonts w:eastAsia="Times New Roman"/>
          <w:sz w:val="20"/>
          <w:szCs w:val="20"/>
        </w:rPr>
        <w:t>also</w:t>
      </w:r>
      <w:r w:rsidRPr="00DC1228">
        <w:rPr>
          <w:rFonts w:eastAsia="Times New Roman"/>
          <w:spacing w:val="1"/>
          <w:sz w:val="20"/>
          <w:szCs w:val="20"/>
        </w:rPr>
        <w:t xml:space="preserve"> </w:t>
      </w:r>
      <w:r w:rsidRPr="00DC1228">
        <w:rPr>
          <w:rFonts w:eastAsia="Times New Roman"/>
          <w:sz w:val="20"/>
          <w:szCs w:val="20"/>
        </w:rPr>
        <w:t>part-time</w:t>
      </w:r>
      <w:r w:rsidRPr="00DC1228">
        <w:rPr>
          <w:rFonts w:eastAsia="Times New Roman"/>
          <w:spacing w:val="3"/>
          <w:sz w:val="20"/>
          <w:szCs w:val="20"/>
        </w:rPr>
        <w:t xml:space="preserve"> </w:t>
      </w:r>
      <w:r w:rsidRPr="00DC1228">
        <w:rPr>
          <w:rFonts w:eastAsia="Times New Roman"/>
          <w:sz w:val="20"/>
          <w:szCs w:val="20"/>
        </w:rPr>
        <w:t>employees.</w:t>
      </w:r>
      <w:r w:rsidRPr="00DC1228">
        <w:rPr>
          <w:rFonts w:eastAsia="Times New Roman"/>
          <w:spacing w:val="2"/>
          <w:sz w:val="20"/>
          <w:szCs w:val="20"/>
        </w:rPr>
        <w:t xml:space="preserve"> </w:t>
      </w:r>
      <w:r w:rsidRPr="00DC1228">
        <w:rPr>
          <w:rFonts w:eastAsia="Times New Roman"/>
          <w:sz w:val="20"/>
          <w:szCs w:val="20"/>
        </w:rPr>
        <w:t>Accordingly,</w:t>
      </w:r>
      <w:r w:rsidRPr="00DC1228">
        <w:rPr>
          <w:rFonts w:eastAsia="Times New Roman"/>
          <w:spacing w:val="1"/>
          <w:sz w:val="20"/>
          <w:szCs w:val="20"/>
        </w:rPr>
        <w:t xml:space="preserve"> </w:t>
      </w:r>
      <w:r w:rsidRPr="00DC1228">
        <w:rPr>
          <w:rFonts w:eastAsia="Times New Roman"/>
          <w:sz w:val="20"/>
          <w:szCs w:val="20"/>
        </w:rPr>
        <w:t>this</w:t>
      </w:r>
      <w:r w:rsidRPr="00DC1228">
        <w:rPr>
          <w:rFonts w:eastAsia="Times New Roman"/>
          <w:spacing w:val="1"/>
          <w:sz w:val="20"/>
          <w:szCs w:val="20"/>
        </w:rPr>
        <w:t xml:space="preserve"> </w:t>
      </w:r>
      <w:r w:rsidRPr="00DC1228">
        <w:rPr>
          <w:rFonts w:eastAsia="Times New Roman"/>
          <w:sz w:val="20"/>
          <w:szCs w:val="20"/>
        </w:rPr>
        <w:t>had a significant impact</w:t>
      </w:r>
      <w:r w:rsidRPr="00DC1228">
        <w:rPr>
          <w:rFonts w:eastAsia="Times New Roman"/>
          <w:spacing w:val="2"/>
          <w:sz w:val="20"/>
          <w:szCs w:val="20"/>
        </w:rPr>
        <w:t xml:space="preserve"> </w:t>
      </w:r>
      <w:r w:rsidRPr="00DC1228">
        <w:rPr>
          <w:rFonts w:eastAsia="Times New Roman"/>
          <w:sz w:val="20"/>
          <w:szCs w:val="20"/>
        </w:rPr>
        <w:t>on the</w:t>
      </w:r>
      <w:r w:rsidRPr="00DC1228">
        <w:rPr>
          <w:rFonts w:eastAsia="Times New Roman"/>
          <w:spacing w:val="1"/>
          <w:sz w:val="20"/>
          <w:szCs w:val="20"/>
        </w:rPr>
        <w:t xml:space="preserve"> </w:t>
      </w:r>
      <w:r w:rsidRPr="00DC1228">
        <w:rPr>
          <w:rFonts w:eastAsia="Times New Roman"/>
          <w:sz w:val="20"/>
          <w:szCs w:val="20"/>
        </w:rPr>
        <w:t>calculation</w:t>
      </w:r>
      <w:r w:rsidRPr="00DC1228">
        <w:rPr>
          <w:rFonts w:eastAsia="Times New Roman"/>
          <w:spacing w:val="2"/>
          <w:sz w:val="20"/>
          <w:szCs w:val="20"/>
        </w:rPr>
        <w:t xml:space="preserve"> </w:t>
      </w:r>
      <w:r w:rsidRPr="00DC1228">
        <w:rPr>
          <w:rFonts w:eastAsia="Times New Roman"/>
          <w:sz w:val="20"/>
          <w:szCs w:val="20"/>
        </w:rPr>
        <w:t>of our CEO</w:t>
      </w:r>
      <w:r w:rsidRPr="00DC1228">
        <w:rPr>
          <w:rFonts w:eastAsia="Times New Roman"/>
          <w:spacing w:val="-1"/>
          <w:sz w:val="20"/>
          <w:szCs w:val="20"/>
        </w:rPr>
        <w:t xml:space="preserve"> </w:t>
      </w:r>
      <w:r w:rsidRPr="00DC1228">
        <w:rPr>
          <w:rFonts w:eastAsia="Times New Roman"/>
          <w:sz w:val="20"/>
          <w:szCs w:val="20"/>
        </w:rPr>
        <w:t>pay ratio.</w:t>
      </w:r>
    </w:p>
    <w:p w14:paraId="01BBE1FC" w14:textId="77777777" w:rsidR="00A20AE3" w:rsidRDefault="00791EFE" w:rsidP="000A5E6B">
      <w:pPr>
        <w:widowControl/>
        <w:spacing w:before="120"/>
        <w:ind w:firstLine="490"/>
        <w:rPr>
          <w:rFonts w:eastAsia="Times New Roman"/>
          <w:sz w:val="20"/>
          <w:szCs w:val="20"/>
        </w:rPr>
      </w:pPr>
      <w:r w:rsidRPr="00A20AE3">
        <w:rPr>
          <w:rFonts w:eastAsia="Times New Roman"/>
          <w:sz w:val="20"/>
          <w:szCs w:val="20"/>
        </w:rPr>
        <w:t>For 2021, our Chief</w:t>
      </w:r>
      <w:r w:rsidRPr="00A20AE3">
        <w:rPr>
          <w:rFonts w:eastAsia="Times New Roman"/>
          <w:spacing w:val="1"/>
          <w:sz w:val="20"/>
          <w:szCs w:val="20"/>
        </w:rPr>
        <w:t xml:space="preserve"> </w:t>
      </w:r>
      <w:r w:rsidRPr="00A20AE3">
        <w:rPr>
          <w:rFonts w:eastAsia="Times New Roman"/>
          <w:sz w:val="20"/>
          <w:szCs w:val="20"/>
        </w:rPr>
        <w:t>Executive</w:t>
      </w:r>
      <w:r w:rsidRPr="00A20AE3">
        <w:rPr>
          <w:rFonts w:eastAsia="Times New Roman"/>
          <w:spacing w:val="1"/>
          <w:sz w:val="20"/>
          <w:szCs w:val="20"/>
        </w:rPr>
        <w:t xml:space="preserve"> </w:t>
      </w:r>
      <w:r w:rsidRPr="00A20AE3">
        <w:rPr>
          <w:rFonts w:eastAsia="Times New Roman"/>
          <w:sz w:val="20"/>
          <w:szCs w:val="20"/>
        </w:rPr>
        <w:t>Officers’</w:t>
      </w:r>
      <w:r w:rsidRPr="00A20AE3">
        <w:rPr>
          <w:rFonts w:eastAsia="Times New Roman"/>
          <w:spacing w:val="2"/>
          <w:sz w:val="20"/>
          <w:szCs w:val="20"/>
        </w:rPr>
        <w:t xml:space="preserve"> </w:t>
      </w:r>
      <w:r w:rsidRPr="00A20AE3">
        <w:rPr>
          <w:rFonts w:eastAsia="Times New Roman"/>
          <w:sz w:val="20"/>
          <w:szCs w:val="20"/>
        </w:rPr>
        <w:t>annual</w:t>
      </w:r>
      <w:r w:rsidRPr="00A20AE3">
        <w:rPr>
          <w:rFonts w:eastAsia="Times New Roman"/>
          <w:spacing w:val="1"/>
          <w:sz w:val="20"/>
          <w:szCs w:val="20"/>
        </w:rPr>
        <w:t xml:space="preserve"> </w:t>
      </w:r>
      <w:r w:rsidRPr="00A20AE3">
        <w:rPr>
          <w:rFonts w:eastAsia="Times New Roman"/>
          <w:sz w:val="20"/>
          <w:szCs w:val="20"/>
        </w:rPr>
        <w:t>total</w:t>
      </w:r>
      <w:r w:rsidRPr="00A20AE3">
        <w:rPr>
          <w:rFonts w:eastAsia="Times New Roman"/>
          <w:spacing w:val="1"/>
          <w:sz w:val="20"/>
          <w:szCs w:val="20"/>
        </w:rPr>
        <w:t xml:space="preserve"> </w:t>
      </w:r>
      <w:r w:rsidRPr="00A20AE3">
        <w:rPr>
          <w:rFonts w:eastAsia="Times New Roman"/>
          <w:sz w:val="20"/>
          <w:szCs w:val="20"/>
        </w:rPr>
        <w:t>compensation,</w:t>
      </w:r>
      <w:r w:rsidRPr="00A20AE3">
        <w:rPr>
          <w:rFonts w:eastAsia="Times New Roman"/>
          <w:spacing w:val="2"/>
          <w:sz w:val="20"/>
          <w:szCs w:val="20"/>
        </w:rPr>
        <w:t xml:space="preserve"> </w:t>
      </w:r>
      <w:r w:rsidRPr="00A20AE3">
        <w:rPr>
          <w:rFonts w:eastAsia="Times New Roman"/>
          <w:sz w:val="20"/>
          <w:szCs w:val="20"/>
        </w:rPr>
        <w:t>as disclosed</w:t>
      </w:r>
      <w:r w:rsidRPr="00A20AE3">
        <w:rPr>
          <w:rFonts w:eastAsia="Times New Roman"/>
          <w:spacing w:val="2"/>
          <w:sz w:val="20"/>
          <w:szCs w:val="20"/>
        </w:rPr>
        <w:t xml:space="preserve"> </w:t>
      </w:r>
      <w:r w:rsidRPr="00A20AE3">
        <w:rPr>
          <w:rFonts w:eastAsia="Times New Roman"/>
          <w:sz w:val="20"/>
          <w:szCs w:val="20"/>
        </w:rPr>
        <w:t>in the</w:t>
      </w:r>
      <w:r w:rsidRPr="00A20AE3">
        <w:rPr>
          <w:rFonts w:eastAsia="Times New Roman"/>
          <w:spacing w:val="1"/>
          <w:sz w:val="20"/>
          <w:szCs w:val="20"/>
        </w:rPr>
        <w:t xml:space="preserve"> </w:t>
      </w:r>
      <w:r w:rsidRPr="00A20AE3">
        <w:rPr>
          <w:rFonts w:eastAsia="Times New Roman"/>
          <w:sz w:val="20"/>
          <w:szCs w:val="20"/>
        </w:rPr>
        <w:t>Summary Compensation</w:t>
      </w:r>
      <w:r w:rsidRPr="00A20AE3">
        <w:rPr>
          <w:rFonts w:eastAsia="Times New Roman"/>
          <w:spacing w:val="1"/>
          <w:sz w:val="20"/>
          <w:szCs w:val="20"/>
        </w:rPr>
        <w:t xml:space="preserve"> </w:t>
      </w:r>
      <w:r w:rsidRPr="00A20AE3">
        <w:rPr>
          <w:rFonts w:eastAsia="Times New Roman"/>
          <w:sz w:val="20"/>
          <w:szCs w:val="20"/>
        </w:rPr>
        <w:t>Table</w:t>
      </w:r>
      <w:r w:rsidRPr="00A20AE3">
        <w:rPr>
          <w:rFonts w:eastAsia="Times New Roman"/>
          <w:spacing w:val="1"/>
          <w:sz w:val="20"/>
          <w:szCs w:val="20"/>
        </w:rPr>
        <w:t xml:space="preserve"> </w:t>
      </w:r>
      <w:r w:rsidRPr="00A20AE3">
        <w:rPr>
          <w:rFonts w:eastAsia="Times New Roman"/>
          <w:sz w:val="20"/>
          <w:szCs w:val="20"/>
        </w:rPr>
        <w:t>appearing</w:t>
      </w:r>
      <w:r w:rsidRPr="00A20AE3">
        <w:rPr>
          <w:rFonts w:eastAsia="Times New Roman"/>
          <w:spacing w:val="1"/>
          <w:sz w:val="20"/>
          <w:szCs w:val="20"/>
        </w:rPr>
        <w:t xml:space="preserve"> </w:t>
      </w:r>
      <w:r w:rsidRPr="00A20AE3">
        <w:rPr>
          <w:rFonts w:eastAsia="Times New Roman"/>
          <w:sz w:val="20"/>
          <w:szCs w:val="20"/>
        </w:rPr>
        <w:t xml:space="preserve">on </w:t>
      </w:r>
      <w:r w:rsidRPr="00C95BE2">
        <w:rPr>
          <w:rFonts w:eastAsia="Times New Roman"/>
          <w:sz w:val="20"/>
          <w:szCs w:val="20"/>
        </w:rPr>
        <w:t xml:space="preserve">page </w:t>
      </w:r>
      <w:r w:rsidRPr="00C95BE2">
        <w:rPr>
          <w:rFonts w:eastAsia="Times New Roman"/>
          <w:sz w:val="20"/>
          <w:szCs w:val="20"/>
        </w:rPr>
        <w:fldChar w:fldCharType="begin"/>
      </w:r>
      <w:r w:rsidRPr="00C95BE2">
        <w:rPr>
          <w:rFonts w:eastAsia="Times New Roman"/>
          <w:sz w:val="20"/>
          <w:szCs w:val="20"/>
        </w:rPr>
        <w:instrText xml:space="preserve"> PAGEREF  SCT  \* MERGEFORMAT </w:instrText>
      </w:r>
      <w:r w:rsidRPr="00C95BE2">
        <w:rPr>
          <w:rFonts w:eastAsia="Times New Roman"/>
          <w:sz w:val="20"/>
          <w:szCs w:val="20"/>
        </w:rPr>
        <w:fldChar w:fldCharType="separate"/>
      </w:r>
      <w:r w:rsidRPr="00C95BE2">
        <w:rPr>
          <w:rFonts w:eastAsia="Times New Roman"/>
          <w:noProof/>
          <w:sz w:val="20"/>
          <w:szCs w:val="20"/>
        </w:rPr>
        <w:t>1</w:t>
      </w:r>
      <w:r w:rsidRPr="00C95BE2">
        <w:rPr>
          <w:rFonts w:eastAsia="Times New Roman"/>
          <w:sz w:val="20"/>
          <w:szCs w:val="20"/>
        </w:rPr>
        <w:fldChar w:fldCharType="end"/>
      </w:r>
      <w:r w:rsidRPr="00A20AE3">
        <w:rPr>
          <w:rFonts w:eastAsia="Times New Roman"/>
          <w:sz w:val="20"/>
          <w:szCs w:val="20"/>
        </w:rPr>
        <w:t>, was $23,977,314, and the</w:t>
      </w:r>
      <w:r w:rsidRPr="00A20AE3">
        <w:rPr>
          <w:rFonts w:eastAsia="Times New Roman"/>
          <w:spacing w:val="1"/>
          <w:sz w:val="20"/>
          <w:szCs w:val="20"/>
        </w:rPr>
        <w:t xml:space="preserve"> </w:t>
      </w:r>
      <w:r w:rsidRPr="00A20AE3">
        <w:rPr>
          <w:rFonts w:eastAsia="Times New Roman"/>
          <w:sz w:val="20"/>
          <w:szCs w:val="20"/>
        </w:rPr>
        <w:t>annual</w:t>
      </w:r>
      <w:r w:rsidRPr="00A20AE3">
        <w:rPr>
          <w:rFonts w:eastAsia="Times New Roman"/>
          <w:spacing w:val="1"/>
          <w:sz w:val="20"/>
          <w:szCs w:val="20"/>
        </w:rPr>
        <w:t xml:space="preserve"> </w:t>
      </w:r>
      <w:r w:rsidRPr="00A20AE3">
        <w:rPr>
          <w:rFonts w:eastAsia="Times New Roman"/>
          <w:sz w:val="20"/>
          <w:szCs w:val="20"/>
        </w:rPr>
        <w:t>total</w:t>
      </w:r>
      <w:r w:rsidRPr="00A20AE3">
        <w:rPr>
          <w:rFonts w:eastAsia="Times New Roman"/>
          <w:spacing w:val="1"/>
          <w:sz w:val="20"/>
          <w:szCs w:val="20"/>
        </w:rPr>
        <w:t xml:space="preserve"> </w:t>
      </w:r>
      <w:r w:rsidRPr="00A20AE3">
        <w:rPr>
          <w:rFonts w:eastAsia="Times New Roman"/>
          <w:sz w:val="20"/>
          <w:szCs w:val="20"/>
        </w:rPr>
        <w:t>compensation</w:t>
      </w:r>
      <w:r w:rsidRPr="00A20AE3">
        <w:rPr>
          <w:rFonts w:eastAsia="Times New Roman"/>
          <w:spacing w:val="2"/>
          <w:sz w:val="20"/>
          <w:szCs w:val="20"/>
        </w:rPr>
        <w:t xml:space="preserve"> </w:t>
      </w:r>
      <w:r w:rsidRPr="00A20AE3">
        <w:rPr>
          <w:rFonts w:eastAsia="Times New Roman"/>
          <w:sz w:val="20"/>
          <w:szCs w:val="20"/>
        </w:rPr>
        <w:t>of our median employee</w:t>
      </w:r>
      <w:r w:rsidRPr="00A20AE3">
        <w:rPr>
          <w:rFonts w:eastAsia="Times New Roman"/>
          <w:spacing w:val="1"/>
          <w:sz w:val="20"/>
          <w:szCs w:val="20"/>
        </w:rPr>
        <w:t xml:space="preserve"> </w:t>
      </w:r>
      <w:r w:rsidRPr="00A20AE3">
        <w:rPr>
          <w:rFonts w:eastAsia="Times New Roman"/>
          <w:sz w:val="20"/>
          <w:szCs w:val="20"/>
        </w:rPr>
        <w:t xml:space="preserve">was </w:t>
      </w:r>
      <w:r w:rsidRPr="004F407A">
        <w:rPr>
          <w:rFonts w:eastAsia="Times New Roman"/>
          <w:sz w:val="20"/>
          <w:szCs w:val="20"/>
        </w:rPr>
        <w:t>$</w:t>
      </w:r>
      <w:r w:rsidRPr="004F407A">
        <w:rPr>
          <w:rFonts w:eastAsia="Times New Roman"/>
          <w:sz w:val="20"/>
          <w:szCs w:val="20"/>
        </w:rPr>
        <w:t>10,586</w:t>
      </w:r>
      <w:r w:rsidRPr="004F407A">
        <w:rPr>
          <w:rFonts w:eastAsia="Times New Roman"/>
          <w:sz w:val="20"/>
          <w:szCs w:val="20"/>
        </w:rPr>
        <w:t>, r</w:t>
      </w:r>
      <w:r w:rsidRPr="00A20AE3">
        <w:rPr>
          <w:rFonts w:eastAsia="Times New Roman"/>
          <w:sz w:val="20"/>
          <w:szCs w:val="20"/>
        </w:rPr>
        <w:t>esulting</w:t>
      </w:r>
      <w:r w:rsidRPr="00A20AE3">
        <w:rPr>
          <w:rFonts w:eastAsia="Times New Roman"/>
          <w:spacing w:val="2"/>
          <w:sz w:val="20"/>
          <w:szCs w:val="20"/>
        </w:rPr>
        <w:t xml:space="preserve"> </w:t>
      </w:r>
      <w:r w:rsidRPr="00A20AE3">
        <w:rPr>
          <w:rFonts w:eastAsia="Times New Roman"/>
          <w:sz w:val="20"/>
          <w:szCs w:val="20"/>
        </w:rPr>
        <w:t>in a CEO</w:t>
      </w:r>
      <w:r w:rsidRPr="00A20AE3">
        <w:rPr>
          <w:rFonts w:eastAsia="Times New Roman"/>
          <w:spacing w:val="-1"/>
          <w:sz w:val="20"/>
          <w:szCs w:val="20"/>
        </w:rPr>
        <w:t xml:space="preserve"> </w:t>
      </w:r>
      <w:r w:rsidRPr="00A20AE3">
        <w:rPr>
          <w:rFonts w:eastAsia="Times New Roman"/>
          <w:sz w:val="20"/>
          <w:szCs w:val="20"/>
        </w:rPr>
        <w:t>pay ratio</w:t>
      </w:r>
      <w:r w:rsidRPr="00A20AE3">
        <w:rPr>
          <w:rFonts w:eastAsia="Times New Roman"/>
          <w:spacing w:val="1"/>
          <w:sz w:val="20"/>
          <w:szCs w:val="20"/>
        </w:rPr>
        <w:t xml:space="preserve"> </w:t>
      </w:r>
      <w:r w:rsidRPr="00A20AE3">
        <w:rPr>
          <w:rFonts w:eastAsia="Times New Roman"/>
          <w:sz w:val="20"/>
          <w:szCs w:val="20"/>
        </w:rPr>
        <w:t xml:space="preserve">of </w:t>
      </w:r>
      <w:r>
        <w:rPr>
          <w:rFonts w:eastAsia="Times New Roman"/>
          <w:sz w:val="20"/>
          <w:szCs w:val="20"/>
        </w:rPr>
        <w:t>2,265</w:t>
      </w:r>
      <w:r w:rsidRPr="004F407A">
        <w:rPr>
          <w:rFonts w:eastAsia="Times New Roman"/>
          <w:sz w:val="20"/>
          <w:szCs w:val="20"/>
        </w:rPr>
        <w:t xml:space="preserve"> to 1.</w:t>
      </w:r>
    </w:p>
    <w:p w14:paraId="1FD9408A" w14:textId="77777777" w:rsidR="0014797D" w:rsidRPr="0045760E" w:rsidRDefault="00791EFE" w:rsidP="000A5E6B">
      <w:pPr>
        <w:keepNext/>
        <w:widowControl/>
        <w:spacing w:before="120"/>
        <w:rPr>
          <w:rFonts w:eastAsia="Times New Roman"/>
          <w:sz w:val="20"/>
          <w:szCs w:val="20"/>
        </w:rPr>
      </w:pPr>
      <w:r w:rsidRPr="0045760E">
        <w:rPr>
          <w:rFonts w:eastAsia="Times New Roman"/>
          <w:b/>
          <w:bCs/>
          <w:sz w:val="20"/>
          <w:szCs w:val="20"/>
        </w:rPr>
        <w:t>Securities</w:t>
      </w:r>
      <w:r w:rsidRPr="0045760E">
        <w:rPr>
          <w:rFonts w:eastAsia="Times New Roman"/>
          <w:b/>
          <w:bCs/>
          <w:spacing w:val="2"/>
          <w:sz w:val="20"/>
          <w:szCs w:val="20"/>
        </w:rPr>
        <w:t xml:space="preserve"> </w:t>
      </w:r>
      <w:r w:rsidRPr="0045760E">
        <w:rPr>
          <w:rFonts w:eastAsia="Times New Roman"/>
          <w:b/>
          <w:bCs/>
          <w:sz w:val="20"/>
          <w:szCs w:val="20"/>
        </w:rPr>
        <w:t>Authorized for</w:t>
      </w:r>
      <w:r w:rsidRPr="0045760E">
        <w:rPr>
          <w:rFonts w:eastAsia="Times New Roman"/>
          <w:b/>
          <w:bCs/>
          <w:spacing w:val="1"/>
          <w:sz w:val="20"/>
          <w:szCs w:val="20"/>
        </w:rPr>
        <w:t xml:space="preserve"> </w:t>
      </w:r>
      <w:r w:rsidRPr="0045760E">
        <w:rPr>
          <w:rFonts w:eastAsia="Times New Roman"/>
          <w:b/>
          <w:bCs/>
          <w:sz w:val="20"/>
          <w:szCs w:val="20"/>
        </w:rPr>
        <w:t>Issuance</w:t>
      </w:r>
      <w:r w:rsidRPr="0045760E">
        <w:rPr>
          <w:rFonts w:eastAsia="Times New Roman"/>
          <w:b/>
          <w:bCs/>
          <w:spacing w:val="1"/>
          <w:sz w:val="20"/>
          <w:szCs w:val="20"/>
        </w:rPr>
        <w:t xml:space="preserve"> </w:t>
      </w:r>
      <w:r w:rsidRPr="0045760E">
        <w:rPr>
          <w:rFonts w:eastAsia="Times New Roman"/>
          <w:b/>
          <w:bCs/>
          <w:sz w:val="20"/>
          <w:szCs w:val="20"/>
        </w:rPr>
        <w:t>Under Equity Compensation</w:t>
      </w:r>
      <w:r w:rsidRPr="0045760E">
        <w:rPr>
          <w:rFonts w:eastAsia="Times New Roman"/>
          <w:b/>
          <w:bCs/>
          <w:spacing w:val="1"/>
          <w:sz w:val="20"/>
          <w:szCs w:val="20"/>
        </w:rPr>
        <w:t xml:space="preserve"> </w:t>
      </w:r>
      <w:r w:rsidRPr="0045760E">
        <w:rPr>
          <w:rFonts w:eastAsia="Times New Roman"/>
          <w:b/>
          <w:bCs/>
          <w:sz w:val="20"/>
          <w:szCs w:val="20"/>
        </w:rPr>
        <w:t>Plans</w:t>
      </w:r>
    </w:p>
    <w:p w14:paraId="6C8DA641" w14:textId="77777777" w:rsidR="0014797D" w:rsidRPr="0045760E" w:rsidRDefault="00791EFE" w:rsidP="004011E5">
      <w:pPr>
        <w:keepNext/>
        <w:widowControl/>
        <w:spacing w:before="120"/>
        <w:ind w:firstLine="490"/>
        <w:rPr>
          <w:rFonts w:eastAsia="Times New Roman"/>
          <w:sz w:val="20"/>
          <w:szCs w:val="20"/>
        </w:rPr>
      </w:pPr>
      <w:r w:rsidRPr="0045760E">
        <w:rPr>
          <w:rFonts w:eastAsia="Times New Roman"/>
          <w:sz w:val="20"/>
          <w:szCs w:val="20"/>
        </w:rPr>
        <w:t>The following</w:t>
      </w:r>
      <w:r w:rsidRPr="0045760E">
        <w:rPr>
          <w:rFonts w:eastAsia="Times New Roman"/>
          <w:spacing w:val="1"/>
          <w:sz w:val="20"/>
          <w:szCs w:val="20"/>
        </w:rPr>
        <w:t xml:space="preserve"> </w:t>
      </w:r>
      <w:r w:rsidRPr="0045760E">
        <w:rPr>
          <w:rFonts w:eastAsia="Times New Roman"/>
          <w:sz w:val="20"/>
          <w:szCs w:val="20"/>
        </w:rPr>
        <w:t>table</w:t>
      </w:r>
      <w:r w:rsidRPr="0045760E">
        <w:rPr>
          <w:rFonts w:eastAsia="Times New Roman"/>
          <w:spacing w:val="1"/>
          <w:sz w:val="20"/>
          <w:szCs w:val="20"/>
        </w:rPr>
        <w:t xml:space="preserve"> </w:t>
      </w:r>
      <w:r w:rsidRPr="0045760E">
        <w:rPr>
          <w:rFonts w:eastAsia="Times New Roman"/>
          <w:sz w:val="20"/>
          <w:szCs w:val="20"/>
        </w:rPr>
        <w:t>provides</w:t>
      </w:r>
      <w:r w:rsidRPr="0045760E">
        <w:rPr>
          <w:rFonts w:eastAsia="Times New Roman"/>
          <w:spacing w:val="1"/>
          <w:sz w:val="20"/>
          <w:szCs w:val="20"/>
        </w:rPr>
        <w:t xml:space="preserve"> </w:t>
      </w:r>
      <w:r w:rsidRPr="0045760E">
        <w:rPr>
          <w:rFonts w:eastAsia="Times New Roman"/>
          <w:sz w:val="20"/>
          <w:szCs w:val="20"/>
        </w:rPr>
        <w:t>information</w:t>
      </w:r>
      <w:r w:rsidRPr="0045760E">
        <w:rPr>
          <w:rFonts w:eastAsia="Times New Roman"/>
          <w:spacing w:val="3"/>
          <w:sz w:val="20"/>
          <w:szCs w:val="20"/>
        </w:rPr>
        <w:t xml:space="preserve"> </w:t>
      </w:r>
      <w:r w:rsidRPr="0045760E">
        <w:rPr>
          <w:rFonts w:eastAsia="Times New Roman"/>
          <w:sz w:val="20"/>
          <w:szCs w:val="20"/>
        </w:rPr>
        <w:t>as of December</w:t>
      </w:r>
      <w:r>
        <w:rPr>
          <w:rFonts w:eastAsia="Times New Roman"/>
          <w:spacing w:val="1"/>
          <w:sz w:val="20"/>
          <w:szCs w:val="20"/>
        </w:rPr>
        <w:t> </w:t>
      </w:r>
      <w:r w:rsidRPr="0045760E">
        <w:rPr>
          <w:rFonts w:eastAsia="Times New Roman"/>
          <w:sz w:val="20"/>
          <w:szCs w:val="20"/>
        </w:rPr>
        <w:t xml:space="preserve">31, </w:t>
      </w:r>
      <w:r>
        <w:rPr>
          <w:rFonts w:eastAsia="Times New Roman"/>
          <w:sz w:val="20"/>
          <w:szCs w:val="20"/>
        </w:rPr>
        <w:t>2021</w:t>
      </w:r>
      <w:r w:rsidRPr="0045760E">
        <w:rPr>
          <w:rFonts w:eastAsia="Times New Roman"/>
          <w:sz w:val="20"/>
          <w:szCs w:val="20"/>
        </w:rPr>
        <w:t xml:space="preserve"> regarding</w:t>
      </w:r>
      <w:r w:rsidRPr="0045760E">
        <w:rPr>
          <w:rFonts w:eastAsia="Times New Roman"/>
          <w:spacing w:val="2"/>
          <w:sz w:val="20"/>
          <w:szCs w:val="20"/>
        </w:rPr>
        <w:t xml:space="preserve"> </w:t>
      </w:r>
      <w:r w:rsidRPr="0045760E">
        <w:rPr>
          <w:rFonts w:eastAsia="Times New Roman"/>
          <w:sz w:val="20"/>
          <w:szCs w:val="20"/>
        </w:rPr>
        <w:t>compensation</w:t>
      </w:r>
      <w:r w:rsidRPr="0045760E">
        <w:rPr>
          <w:rFonts w:eastAsia="Times New Roman"/>
          <w:spacing w:val="2"/>
          <w:sz w:val="20"/>
          <w:szCs w:val="20"/>
        </w:rPr>
        <w:t xml:space="preserve"> </w:t>
      </w:r>
      <w:r w:rsidRPr="0045760E">
        <w:rPr>
          <w:rFonts w:eastAsia="Times New Roman"/>
          <w:sz w:val="20"/>
          <w:szCs w:val="20"/>
        </w:rPr>
        <w:t>plans</w:t>
      </w:r>
      <w:r w:rsidRPr="0045760E">
        <w:rPr>
          <w:rFonts w:eastAsia="Times New Roman"/>
          <w:spacing w:val="1"/>
          <w:sz w:val="20"/>
          <w:szCs w:val="20"/>
        </w:rPr>
        <w:t xml:space="preserve"> </w:t>
      </w:r>
      <w:r w:rsidRPr="0045760E">
        <w:rPr>
          <w:rFonts w:eastAsia="Times New Roman"/>
          <w:sz w:val="20"/>
          <w:szCs w:val="20"/>
        </w:rPr>
        <w:t>(including individual</w:t>
      </w:r>
      <w:r w:rsidRPr="0045760E">
        <w:rPr>
          <w:rFonts w:eastAsia="Times New Roman"/>
          <w:spacing w:val="2"/>
          <w:sz w:val="20"/>
          <w:szCs w:val="20"/>
        </w:rPr>
        <w:t xml:space="preserve"> </w:t>
      </w:r>
      <w:r w:rsidRPr="0045760E">
        <w:rPr>
          <w:rFonts w:eastAsia="Times New Roman"/>
          <w:sz w:val="20"/>
          <w:szCs w:val="20"/>
        </w:rPr>
        <w:t>compensation</w:t>
      </w:r>
      <w:r w:rsidRPr="0045760E">
        <w:rPr>
          <w:rFonts w:eastAsia="Times New Roman"/>
          <w:spacing w:val="2"/>
          <w:sz w:val="20"/>
          <w:szCs w:val="20"/>
        </w:rPr>
        <w:t xml:space="preserve"> </w:t>
      </w:r>
      <w:r w:rsidRPr="0045760E">
        <w:rPr>
          <w:rFonts w:eastAsia="Times New Roman"/>
          <w:sz w:val="20"/>
          <w:szCs w:val="20"/>
        </w:rPr>
        <w:t>arrangements)</w:t>
      </w:r>
      <w:r w:rsidRPr="0045760E">
        <w:rPr>
          <w:rFonts w:eastAsia="Times New Roman"/>
          <w:spacing w:val="3"/>
          <w:sz w:val="20"/>
          <w:szCs w:val="20"/>
        </w:rPr>
        <w:t xml:space="preserve"> </w:t>
      </w:r>
      <w:r w:rsidRPr="0045760E">
        <w:rPr>
          <w:rFonts w:eastAsia="Times New Roman"/>
          <w:sz w:val="20"/>
          <w:szCs w:val="20"/>
        </w:rPr>
        <w:t>under</w:t>
      </w:r>
      <w:r w:rsidRPr="0045760E">
        <w:rPr>
          <w:rFonts w:eastAsia="Times New Roman"/>
          <w:spacing w:val="1"/>
          <w:sz w:val="20"/>
          <w:szCs w:val="20"/>
        </w:rPr>
        <w:t xml:space="preserve"> </w:t>
      </w:r>
      <w:r w:rsidRPr="0045760E">
        <w:rPr>
          <w:rFonts w:eastAsia="Times New Roman"/>
          <w:sz w:val="20"/>
          <w:szCs w:val="20"/>
        </w:rPr>
        <w:t>which our equity</w:t>
      </w:r>
      <w:r w:rsidRPr="0045760E">
        <w:rPr>
          <w:rFonts w:eastAsia="Times New Roman"/>
          <w:spacing w:val="1"/>
          <w:sz w:val="20"/>
          <w:szCs w:val="20"/>
        </w:rPr>
        <w:t xml:space="preserve"> </w:t>
      </w:r>
      <w:r w:rsidRPr="0045760E">
        <w:rPr>
          <w:rFonts w:eastAsia="Times New Roman"/>
          <w:sz w:val="20"/>
          <w:szCs w:val="20"/>
        </w:rPr>
        <w:t>securities</w:t>
      </w:r>
      <w:r w:rsidRPr="0045760E">
        <w:rPr>
          <w:rFonts w:eastAsia="Times New Roman"/>
          <w:spacing w:val="3"/>
          <w:sz w:val="20"/>
          <w:szCs w:val="20"/>
        </w:rPr>
        <w:t xml:space="preserve"> </w:t>
      </w:r>
      <w:r w:rsidRPr="0045760E">
        <w:rPr>
          <w:rFonts w:eastAsia="Times New Roman"/>
          <w:sz w:val="20"/>
          <w:szCs w:val="20"/>
        </w:rPr>
        <w:t>are</w:t>
      </w:r>
      <w:r w:rsidRPr="0045760E">
        <w:rPr>
          <w:rFonts w:eastAsia="Times New Roman"/>
          <w:spacing w:val="1"/>
          <w:sz w:val="20"/>
          <w:szCs w:val="20"/>
        </w:rPr>
        <w:t xml:space="preserve"> </w:t>
      </w:r>
      <w:r w:rsidRPr="0045760E">
        <w:rPr>
          <w:rFonts w:eastAsia="Times New Roman"/>
          <w:sz w:val="20"/>
          <w:szCs w:val="20"/>
        </w:rPr>
        <w:t>authorized</w:t>
      </w:r>
      <w:r w:rsidRPr="0045760E">
        <w:rPr>
          <w:rFonts w:eastAsia="Times New Roman"/>
          <w:spacing w:val="2"/>
          <w:sz w:val="20"/>
          <w:szCs w:val="20"/>
        </w:rPr>
        <w:t xml:space="preserve"> </w:t>
      </w:r>
      <w:r w:rsidRPr="0045760E">
        <w:rPr>
          <w:rFonts w:eastAsia="Times New Roman"/>
          <w:sz w:val="20"/>
          <w:szCs w:val="20"/>
        </w:rPr>
        <w:t>for</w:t>
      </w:r>
      <w:r w:rsidRPr="0045760E">
        <w:rPr>
          <w:rFonts w:eastAsia="Times New Roman"/>
          <w:spacing w:val="1"/>
          <w:sz w:val="20"/>
          <w:szCs w:val="20"/>
        </w:rPr>
        <w:t xml:space="preserve"> </w:t>
      </w:r>
      <w:r w:rsidRPr="0045760E">
        <w:rPr>
          <w:rFonts w:eastAsia="Times New Roman"/>
          <w:sz w:val="20"/>
          <w:szCs w:val="20"/>
        </w:rPr>
        <w:t>issuance.</w:t>
      </w:r>
    </w:p>
    <w:p w14:paraId="112FFE55" w14:textId="77777777" w:rsidR="00071FCA" w:rsidRPr="0045760E" w:rsidRDefault="00791EFE" w:rsidP="004011E5">
      <w:pPr>
        <w:keepNext/>
        <w:widowControl/>
        <w:rPr>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4076"/>
        <w:gridCol w:w="166"/>
        <w:gridCol w:w="97"/>
        <w:gridCol w:w="1459"/>
        <w:gridCol w:w="97"/>
        <w:gridCol w:w="257"/>
        <w:gridCol w:w="96"/>
        <w:gridCol w:w="1101"/>
        <w:gridCol w:w="96"/>
        <w:gridCol w:w="165"/>
        <w:gridCol w:w="96"/>
        <w:gridCol w:w="1562"/>
        <w:gridCol w:w="96"/>
        <w:gridCol w:w="256"/>
      </w:tblGrid>
      <w:tr w:rsidR="002568E0" w14:paraId="1FA62B77" w14:textId="77777777">
        <w:trPr>
          <w:cantSplit/>
          <w:jc w:val="center"/>
        </w:trPr>
        <w:tc>
          <w:tcPr>
            <w:tcW w:w="2117" w:type="pct"/>
            <w:tcBorders>
              <w:bottom w:val="single" w:sz="2" w:space="0" w:color="000000"/>
            </w:tcBorders>
            <w:shd w:val="clear" w:color="auto" w:fill="FFFFFF"/>
            <w:tcMar>
              <w:top w:w="15" w:type="dxa"/>
              <w:left w:w="0" w:type="dxa"/>
              <w:bottom w:w="0" w:type="dxa"/>
              <w:right w:w="15" w:type="dxa"/>
            </w:tcMar>
            <w:vAlign w:val="bottom"/>
          </w:tcPr>
          <w:p w14:paraId="793CB9F3" w14:textId="77777777" w:rsidR="00785630" w:rsidRDefault="00791EFE">
            <w:pPr>
              <w:keepNext/>
              <w:rPr>
                <w:b/>
                <w:color w:val="000000"/>
                <w:sz w:val="16"/>
              </w:rPr>
            </w:pPr>
            <w:r>
              <w:rPr>
                <w:b/>
                <w:color w:val="000000"/>
                <w:sz w:val="16"/>
              </w:rPr>
              <w:t>Plan Category</w:t>
            </w:r>
          </w:p>
        </w:tc>
        <w:tc>
          <w:tcPr>
            <w:tcW w:w="86" w:type="pct"/>
            <w:shd w:val="clear" w:color="auto" w:fill="FFFFFF"/>
            <w:tcMar>
              <w:top w:w="15" w:type="dxa"/>
              <w:left w:w="0" w:type="dxa"/>
              <w:bottom w:w="0" w:type="dxa"/>
              <w:right w:w="15" w:type="dxa"/>
            </w:tcMar>
            <w:vAlign w:val="bottom"/>
          </w:tcPr>
          <w:p w14:paraId="29B68C86" w14:textId="77777777" w:rsidR="00785630" w:rsidRDefault="00791EFE">
            <w:pPr>
              <w:rPr>
                <w:b/>
                <w:color w:val="000000"/>
                <w:sz w:val="16"/>
                <w:u w:val="single"/>
              </w:rPr>
            </w:pPr>
            <w:r>
              <w:rPr>
                <w:b/>
                <w:color w:val="000000"/>
                <w:sz w:val="16"/>
                <w:u w:val="single"/>
              </w:rPr>
              <w:t xml:space="preserve"> </w:t>
            </w:r>
          </w:p>
        </w:tc>
        <w:tc>
          <w:tcPr>
            <w:tcW w:w="808" w:type="pct"/>
            <w:gridSpan w:val="2"/>
            <w:tcBorders>
              <w:bottom w:val="single" w:sz="2" w:space="0" w:color="000000"/>
            </w:tcBorders>
            <w:shd w:val="clear" w:color="auto" w:fill="FFFFFF"/>
            <w:tcMar>
              <w:top w:w="15" w:type="dxa"/>
              <w:left w:w="0" w:type="dxa"/>
              <w:bottom w:w="0" w:type="dxa"/>
              <w:right w:w="15" w:type="dxa"/>
            </w:tcMar>
            <w:vAlign w:val="bottom"/>
          </w:tcPr>
          <w:p w14:paraId="5B39C439" w14:textId="77777777" w:rsidR="00785630" w:rsidRDefault="00791EFE">
            <w:pPr>
              <w:jc w:val="center"/>
              <w:rPr>
                <w:b/>
                <w:color w:val="000000"/>
                <w:sz w:val="16"/>
              </w:rPr>
            </w:pPr>
            <w:r>
              <w:rPr>
                <w:b/>
                <w:color w:val="000000"/>
                <w:sz w:val="16"/>
              </w:rPr>
              <w:t>Number of securities</w:t>
            </w:r>
          </w:p>
          <w:p w14:paraId="5229ACDA" w14:textId="77777777" w:rsidR="00785630" w:rsidRDefault="00791EFE">
            <w:pPr>
              <w:jc w:val="center"/>
            </w:pPr>
            <w:r>
              <w:rPr>
                <w:b/>
                <w:color w:val="000000"/>
                <w:sz w:val="16"/>
              </w:rPr>
              <w:t>to be issued upon</w:t>
            </w:r>
          </w:p>
          <w:p w14:paraId="23D9017C" w14:textId="77777777" w:rsidR="00785630" w:rsidRDefault="00791EFE">
            <w:pPr>
              <w:jc w:val="center"/>
            </w:pPr>
            <w:r>
              <w:rPr>
                <w:b/>
                <w:color w:val="000000"/>
                <w:sz w:val="16"/>
              </w:rPr>
              <w:t>exercise of outstanding</w:t>
            </w:r>
          </w:p>
          <w:p w14:paraId="571AC72A" w14:textId="77777777" w:rsidR="00785630" w:rsidRDefault="00791EFE">
            <w:pPr>
              <w:jc w:val="center"/>
            </w:pPr>
            <w:r>
              <w:rPr>
                <w:b/>
                <w:color w:val="000000"/>
                <w:sz w:val="16"/>
              </w:rPr>
              <w:t>options,</w:t>
            </w:r>
          </w:p>
          <w:p w14:paraId="39577D49" w14:textId="77777777" w:rsidR="00785630" w:rsidRDefault="00791EFE">
            <w:pPr>
              <w:jc w:val="center"/>
            </w:pPr>
            <w:r>
              <w:rPr>
                <w:b/>
                <w:color w:val="000000"/>
                <w:sz w:val="16"/>
              </w:rPr>
              <w:t>warrants and rights</w:t>
            </w:r>
          </w:p>
        </w:tc>
        <w:tc>
          <w:tcPr>
            <w:tcW w:w="50" w:type="pct"/>
            <w:shd w:val="clear" w:color="auto" w:fill="FFFFFF"/>
            <w:noWrap/>
            <w:tcMar>
              <w:top w:w="15" w:type="dxa"/>
              <w:left w:w="0" w:type="dxa"/>
              <w:bottom w:w="0" w:type="dxa"/>
              <w:right w:w="15" w:type="dxa"/>
            </w:tcMar>
            <w:vAlign w:val="bottom"/>
          </w:tcPr>
          <w:p w14:paraId="6C6E29FD" w14:textId="77777777" w:rsidR="00785630" w:rsidRDefault="00791EFE">
            <w:pPr>
              <w:rPr>
                <w:b/>
                <w:color w:val="000000"/>
                <w:sz w:val="16"/>
              </w:rPr>
            </w:pPr>
            <w:r>
              <w:rPr>
                <w:b/>
                <w:color w:val="000000"/>
                <w:sz w:val="16"/>
              </w:rPr>
              <w:t xml:space="preserve"> </w:t>
            </w:r>
          </w:p>
        </w:tc>
        <w:tc>
          <w:tcPr>
            <w:tcW w:w="133" w:type="pct"/>
            <w:shd w:val="clear" w:color="auto" w:fill="FFFFFF"/>
            <w:tcMar>
              <w:top w:w="15" w:type="dxa"/>
              <w:left w:w="0" w:type="dxa"/>
              <w:bottom w:w="0" w:type="dxa"/>
              <w:right w:w="15" w:type="dxa"/>
            </w:tcMar>
            <w:vAlign w:val="bottom"/>
          </w:tcPr>
          <w:p w14:paraId="594DD242" w14:textId="77777777" w:rsidR="00785630" w:rsidRDefault="00791EFE">
            <w:pPr>
              <w:rPr>
                <w:b/>
                <w:color w:val="000000"/>
                <w:sz w:val="16"/>
              </w:rPr>
            </w:pPr>
            <w:r>
              <w:rPr>
                <w:b/>
                <w:color w:val="000000"/>
                <w:sz w:val="16"/>
              </w:rPr>
              <w:t xml:space="preserve"> </w:t>
            </w:r>
          </w:p>
        </w:tc>
        <w:tc>
          <w:tcPr>
            <w:tcW w:w="622" w:type="pct"/>
            <w:gridSpan w:val="2"/>
            <w:tcBorders>
              <w:bottom w:val="single" w:sz="2" w:space="0" w:color="000000"/>
            </w:tcBorders>
            <w:shd w:val="clear" w:color="auto" w:fill="FFFFFF"/>
            <w:tcMar>
              <w:top w:w="15" w:type="dxa"/>
              <w:left w:w="0" w:type="dxa"/>
              <w:bottom w:w="0" w:type="dxa"/>
              <w:right w:w="15" w:type="dxa"/>
            </w:tcMar>
            <w:vAlign w:val="bottom"/>
          </w:tcPr>
          <w:p w14:paraId="198817DA" w14:textId="77777777" w:rsidR="00785630" w:rsidRDefault="00791EFE">
            <w:pPr>
              <w:jc w:val="center"/>
              <w:rPr>
                <w:b/>
                <w:color w:val="000000"/>
                <w:sz w:val="16"/>
              </w:rPr>
            </w:pPr>
            <w:r>
              <w:rPr>
                <w:b/>
                <w:color w:val="000000"/>
                <w:sz w:val="16"/>
              </w:rPr>
              <w:t>Weighted-average exercise price of</w:t>
            </w:r>
          </w:p>
          <w:p w14:paraId="1507D2ED" w14:textId="77777777" w:rsidR="00785630" w:rsidRDefault="00791EFE">
            <w:pPr>
              <w:jc w:val="center"/>
            </w:pPr>
            <w:r>
              <w:rPr>
                <w:b/>
                <w:color w:val="000000"/>
                <w:sz w:val="16"/>
              </w:rPr>
              <w:t>outstanding options,</w:t>
            </w:r>
          </w:p>
          <w:p w14:paraId="68338192" w14:textId="77777777" w:rsidR="00785630" w:rsidRDefault="00791EFE">
            <w:pPr>
              <w:jc w:val="center"/>
            </w:pPr>
            <w:r>
              <w:rPr>
                <w:b/>
                <w:color w:val="000000"/>
                <w:sz w:val="16"/>
              </w:rPr>
              <w:t>warrants and rights</w:t>
            </w:r>
          </w:p>
        </w:tc>
        <w:tc>
          <w:tcPr>
            <w:tcW w:w="50" w:type="pct"/>
            <w:shd w:val="clear" w:color="auto" w:fill="FFFFFF"/>
            <w:noWrap/>
            <w:tcMar>
              <w:top w:w="15" w:type="dxa"/>
              <w:left w:w="0" w:type="dxa"/>
              <w:bottom w:w="0" w:type="dxa"/>
              <w:right w:w="15" w:type="dxa"/>
            </w:tcMar>
            <w:vAlign w:val="bottom"/>
          </w:tcPr>
          <w:p w14:paraId="1AFEB614" w14:textId="77777777" w:rsidR="00785630" w:rsidRDefault="00791EFE">
            <w:pPr>
              <w:rPr>
                <w:b/>
                <w:color w:val="000000"/>
                <w:sz w:val="16"/>
              </w:rPr>
            </w:pPr>
            <w:r>
              <w:rPr>
                <w:b/>
                <w:color w:val="000000"/>
                <w:sz w:val="16"/>
              </w:rPr>
              <w:t xml:space="preserve"> </w:t>
            </w:r>
          </w:p>
        </w:tc>
        <w:tc>
          <w:tcPr>
            <w:tcW w:w="86" w:type="pct"/>
            <w:shd w:val="clear" w:color="auto" w:fill="FFFFFF"/>
            <w:tcMar>
              <w:top w:w="15" w:type="dxa"/>
              <w:left w:w="0" w:type="dxa"/>
              <w:bottom w:w="0" w:type="dxa"/>
              <w:right w:w="15" w:type="dxa"/>
            </w:tcMar>
            <w:vAlign w:val="bottom"/>
          </w:tcPr>
          <w:p w14:paraId="389BD04B" w14:textId="77777777" w:rsidR="00785630" w:rsidRDefault="00791EFE">
            <w:pPr>
              <w:rPr>
                <w:b/>
                <w:color w:val="000000"/>
                <w:sz w:val="16"/>
              </w:rPr>
            </w:pPr>
            <w:r>
              <w:rPr>
                <w:b/>
                <w:color w:val="000000"/>
                <w:sz w:val="16"/>
              </w:rPr>
              <w:t xml:space="preserve"> </w:t>
            </w:r>
          </w:p>
        </w:tc>
        <w:tc>
          <w:tcPr>
            <w:tcW w:w="1045" w:type="pct"/>
            <w:gridSpan w:val="4"/>
            <w:tcBorders>
              <w:bottom w:val="single" w:sz="2" w:space="0" w:color="000000"/>
            </w:tcBorders>
            <w:shd w:val="clear" w:color="auto" w:fill="FFFFFF"/>
            <w:tcMar>
              <w:top w:w="15" w:type="dxa"/>
              <w:left w:w="0" w:type="dxa"/>
              <w:bottom w:w="0" w:type="dxa"/>
              <w:right w:w="15" w:type="dxa"/>
            </w:tcMar>
            <w:vAlign w:val="bottom"/>
          </w:tcPr>
          <w:p w14:paraId="4C929B79" w14:textId="77777777" w:rsidR="00785630" w:rsidRDefault="00791EFE">
            <w:pPr>
              <w:jc w:val="center"/>
              <w:rPr>
                <w:b/>
                <w:color w:val="000000"/>
                <w:sz w:val="16"/>
              </w:rPr>
            </w:pPr>
            <w:r>
              <w:rPr>
                <w:b/>
                <w:color w:val="000000"/>
                <w:sz w:val="16"/>
              </w:rPr>
              <w:t>Number of securities</w:t>
            </w:r>
          </w:p>
          <w:p w14:paraId="2F633CB6" w14:textId="77777777" w:rsidR="00785630" w:rsidRDefault="00791EFE">
            <w:pPr>
              <w:jc w:val="center"/>
            </w:pPr>
            <w:r>
              <w:rPr>
                <w:b/>
                <w:color w:val="000000"/>
                <w:sz w:val="16"/>
              </w:rPr>
              <w:t>remaining available for</w:t>
            </w:r>
          </w:p>
          <w:p w14:paraId="0D1CDE19" w14:textId="77777777" w:rsidR="00785630" w:rsidRDefault="00791EFE">
            <w:pPr>
              <w:jc w:val="center"/>
            </w:pPr>
            <w:r>
              <w:rPr>
                <w:b/>
                <w:color w:val="000000"/>
                <w:sz w:val="16"/>
              </w:rPr>
              <w:t>future issuance under equity compensation plans</w:t>
            </w:r>
          </w:p>
          <w:p w14:paraId="27811F9A" w14:textId="77777777" w:rsidR="00785630" w:rsidRDefault="00791EFE">
            <w:pPr>
              <w:jc w:val="center"/>
            </w:pPr>
            <w:r>
              <w:rPr>
                <w:b/>
                <w:color w:val="000000"/>
                <w:sz w:val="16"/>
              </w:rPr>
              <w:t>(excluding securities reflected in column (a))</w:t>
            </w:r>
          </w:p>
        </w:tc>
      </w:tr>
      <w:tr w:rsidR="002568E0" w14:paraId="5218C620" w14:textId="77777777">
        <w:trPr>
          <w:cantSplit/>
          <w:jc w:val="center"/>
        </w:trPr>
        <w:tc>
          <w:tcPr>
            <w:tcW w:w="2117" w:type="pct"/>
            <w:tcBorders>
              <w:top w:val="single" w:sz="2" w:space="0" w:color="000000"/>
            </w:tcBorders>
            <w:shd w:val="clear" w:color="auto" w:fill="FFFFFF"/>
            <w:tcMar>
              <w:top w:w="15" w:type="dxa"/>
              <w:left w:w="0" w:type="dxa"/>
              <w:bottom w:w="0" w:type="dxa"/>
              <w:right w:w="15" w:type="dxa"/>
            </w:tcMar>
          </w:tcPr>
          <w:p w14:paraId="44DE49E0" w14:textId="77777777" w:rsidR="00785630" w:rsidRDefault="00791EFE">
            <w:pPr>
              <w:keepNext/>
              <w:rPr>
                <w:b/>
                <w:color w:val="000000"/>
                <w:sz w:val="16"/>
              </w:rPr>
            </w:pPr>
            <w:r>
              <w:rPr>
                <w:b/>
                <w:color w:val="000000"/>
                <w:sz w:val="16"/>
              </w:rPr>
              <w:t xml:space="preserve"> </w:t>
            </w:r>
          </w:p>
        </w:tc>
        <w:tc>
          <w:tcPr>
            <w:tcW w:w="86" w:type="pct"/>
            <w:shd w:val="clear" w:color="auto" w:fill="FFFFFF"/>
            <w:tcMar>
              <w:top w:w="15" w:type="dxa"/>
              <w:left w:w="0" w:type="dxa"/>
              <w:bottom w:w="0" w:type="dxa"/>
              <w:right w:w="15" w:type="dxa"/>
            </w:tcMar>
            <w:vAlign w:val="bottom"/>
          </w:tcPr>
          <w:p w14:paraId="1EC4E175" w14:textId="77777777" w:rsidR="00785630" w:rsidRDefault="00791EFE">
            <w:pPr>
              <w:rPr>
                <w:b/>
                <w:color w:val="000000"/>
                <w:sz w:val="16"/>
              </w:rPr>
            </w:pPr>
            <w:r>
              <w:rPr>
                <w:b/>
                <w:color w:val="000000"/>
                <w:sz w:val="16"/>
              </w:rPr>
              <w:t xml:space="preserve"> </w:t>
            </w:r>
          </w:p>
        </w:tc>
        <w:tc>
          <w:tcPr>
            <w:tcW w:w="808" w:type="pct"/>
            <w:gridSpan w:val="2"/>
            <w:tcBorders>
              <w:top w:val="single" w:sz="2" w:space="0" w:color="000000"/>
            </w:tcBorders>
            <w:shd w:val="clear" w:color="auto" w:fill="FFFFFF"/>
            <w:tcMar>
              <w:top w:w="15" w:type="dxa"/>
              <w:left w:w="0" w:type="dxa"/>
              <w:bottom w:w="0" w:type="dxa"/>
              <w:right w:w="15" w:type="dxa"/>
            </w:tcMar>
            <w:vAlign w:val="bottom"/>
          </w:tcPr>
          <w:p w14:paraId="0209F922" w14:textId="77777777" w:rsidR="00785630" w:rsidRDefault="00791EFE">
            <w:pPr>
              <w:jc w:val="center"/>
              <w:rPr>
                <w:b/>
                <w:color w:val="000000"/>
                <w:sz w:val="16"/>
              </w:rPr>
            </w:pPr>
            <w:r>
              <w:rPr>
                <w:b/>
                <w:color w:val="000000"/>
                <w:sz w:val="16"/>
              </w:rPr>
              <w:t>(a)</w:t>
            </w:r>
          </w:p>
        </w:tc>
        <w:tc>
          <w:tcPr>
            <w:tcW w:w="50" w:type="pct"/>
            <w:shd w:val="clear" w:color="auto" w:fill="FFFFFF"/>
            <w:noWrap/>
            <w:tcMar>
              <w:top w:w="15" w:type="dxa"/>
              <w:left w:w="0" w:type="dxa"/>
              <w:bottom w:w="0" w:type="dxa"/>
              <w:right w:w="15" w:type="dxa"/>
            </w:tcMar>
            <w:vAlign w:val="bottom"/>
          </w:tcPr>
          <w:p w14:paraId="53A74699" w14:textId="77777777" w:rsidR="00785630" w:rsidRDefault="00791EFE">
            <w:pPr>
              <w:rPr>
                <w:b/>
                <w:color w:val="000000"/>
                <w:sz w:val="16"/>
              </w:rPr>
            </w:pPr>
            <w:r>
              <w:rPr>
                <w:b/>
                <w:color w:val="000000"/>
                <w:sz w:val="16"/>
              </w:rPr>
              <w:t xml:space="preserve"> </w:t>
            </w:r>
          </w:p>
        </w:tc>
        <w:tc>
          <w:tcPr>
            <w:tcW w:w="133" w:type="pct"/>
            <w:shd w:val="clear" w:color="auto" w:fill="FFFFFF"/>
            <w:tcMar>
              <w:top w:w="15" w:type="dxa"/>
              <w:left w:w="0" w:type="dxa"/>
              <w:bottom w:w="0" w:type="dxa"/>
              <w:right w:w="15" w:type="dxa"/>
            </w:tcMar>
            <w:vAlign w:val="bottom"/>
          </w:tcPr>
          <w:p w14:paraId="534C2CBB" w14:textId="77777777" w:rsidR="00785630" w:rsidRDefault="00791EFE">
            <w:pPr>
              <w:rPr>
                <w:b/>
                <w:color w:val="000000"/>
                <w:sz w:val="16"/>
              </w:rPr>
            </w:pPr>
            <w:r>
              <w:rPr>
                <w:b/>
                <w:color w:val="000000"/>
                <w:sz w:val="16"/>
              </w:rPr>
              <w:t xml:space="preserve"> </w:t>
            </w:r>
          </w:p>
        </w:tc>
        <w:tc>
          <w:tcPr>
            <w:tcW w:w="622" w:type="pct"/>
            <w:gridSpan w:val="2"/>
            <w:tcBorders>
              <w:top w:val="single" w:sz="2" w:space="0" w:color="000000"/>
            </w:tcBorders>
            <w:shd w:val="clear" w:color="auto" w:fill="FFFFFF"/>
            <w:tcMar>
              <w:top w:w="15" w:type="dxa"/>
              <w:left w:w="0" w:type="dxa"/>
              <w:bottom w:w="0" w:type="dxa"/>
              <w:right w:w="15" w:type="dxa"/>
            </w:tcMar>
            <w:vAlign w:val="bottom"/>
          </w:tcPr>
          <w:p w14:paraId="2C5CE7EA" w14:textId="77777777" w:rsidR="00785630" w:rsidRDefault="00791EFE">
            <w:pPr>
              <w:jc w:val="center"/>
              <w:rPr>
                <w:b/>
                <w:color w:val="000000"/>
                <w:sz w:val="16"/>
              </w:rPr>
            </w:pPr>
            <w:r>
              <w:rPr>
                <w:b/>
                <w:color w:val="000000"/>
                <w:sz w:val="16"/>
              </w:rPr>
              <w:t>(b)</w:t>
            </w:r>
          </w:p>
        </w:tc>
        <w:tc>
          <w:tcPr>
            <w:tcW w:w="50" w:type="pct"/>
            <w:shd w:val="clear" w:color="auto" w:fill="FFFFFF"/>
            <w:noWrap/>
            <w:tcMar>
              <w:top w:w="15" w:type="dxa"/>
              <w:left w:w="0" w:type="dxa"/>
              <w:bottom w:w="0" w:type="dxa"/>
              <w:right w:w="15" w:type="dxa"/>
            </w:tcMar>
            <w:vAlign w:val="bottom"/>
          </w:tcPr>
          <w:p w14:paraId="0339B7A8" w14:textId="77777777" w:rsidR="00785630" w:rsidRDefault="00791EFE">
            <w:pPr>
              <w:rPr>
                <w:b/>
                <w:color w:val="000000"/>
                <w:sz w:val="16"/>
              </w:rPr>
            </w:pPr>
            <w:r>
              <w:rPr>
                <w:b/>
                <w:color w:val="000000"/>
                <w:sz w:val="16"/>
              </w:rPr>
              <w:t xml:space="preserve"> </w:t>
            </w:r>
          </w:p>
        </w:tc>
        <w:tc>
          <w:tcPr>
            <w:tcW w:w="86" w:type="pct"/>
            <w:shd w:val="clear" w:color="auto" w:fill="FFFFFF"/>
            <w:tcMar>
              <w:top w:w="15" w:type="dxa"/>
              <w:left w:w="0" w:type="dxa"/>
              <w:bottom w:w="0" w:type="dxa"/>
              <w:right w:w="15" w:type="dxa"/>
            </w:tcMar>
            <w:vAlign w:val="bottom"/>
          </w:tcPr>
          <w:p w14:paraId="58474B9F" w14:textId="77777777" w:rsidR="00785630" w:rsidRDefault="00791EFE">
            <w:pPr>
              <w:rPr>
                <w:b/>
                <w:color w:val="000000"/>
                <w:sz w:val="16"/>
              </w:rPr>
            </w:pPr>
            <w:r>
              <w:rPr>
                <w:b/>
                <w:color w:val="000000"/>
                <w:sz w:val="16"/>
              </w:rPr>
              <w:t xml:space="preserve"> </w:t>
            </w:r>
          </w:p>
        </w:tc>
        <w:tc>
          <w:tcPr>
            <w:tcW w:w="1045" w:type="pct"/>
            <w:gridSpan w:val="4"/>
            <w:tcBorders>
              <w:top w:val="single" w:sz="2" w:space="0" w:color="000000"/>
            </w:tcBorders>
            <w:shd w:val="clear" w:color="auto" w:fill="FFFFFF"/>
            <w:tcMar>
              <w:top w:w="15" w:type="dxa"/>
              <w:left w:w="0" w:type="dxa"/>
              <w:bottom w:w="0" w:type="dxa"/>
              <w:right w:w="15" w:type="dxa"/>
            </w:tcMar>
            <w:vAlign w:val="bottom"/>
          </w:tcPr>
          <w:p w14:paraId="422CF751" w14:textId="77777777" w:rsidR="00785630" w:rsidRDefault="00791EFE">
            <w:pPr>
              <w:jc w:val="center"/>
              <w:rPr>
                <w:b/>
                <w:color w:val="000000"/>
                <w:sz w:val="16"/>
              </w:rPr>
            </w:pPr>
            <w:r>
              <w:rPr>
                <w:b/>
                <w:color w:val="000000"/>
                <w:sz w:val="16"/>
              </w:rPr>
              <w:t>(c)</w:t>
            </w:r>
          </w:p>
        </w:tc>
      </w:tr>
      <w:tr w:rsidR="002568E0" w14:paraId="0E89C325" w14:textId="77777777">
        <w:trPr>
          <w:cantSplit/>
          <w:jc w:val="center"/>
        </w:trPr>
        <w:tc>
          <w:tcPr>
            <w:tcW w:w="2117" w:type="pct"/>
            <w:shd w:val="clear" w:color="auto" w:fill="CFF0FC"/>
            <w:tcMar>
              <w:top w:w="15" w:type="dxa"/>
              <w:left w:w="0" w:type="dxa"/>
              <w:bottom w:w="0" w:type="dxa"/>
              <w:right w:w="15" w:type="dxa"/>
            </w:tcMar>
          </w:tcPr>
          <w:p w14:paraId="1B75A274" w14:textId="77777777" w:rsidR="00785630" w:rsidRDefault="00791EFE">
            <w:pPr>
              <w:keepNext/>
              <w:rPr>
                <w:color w:val="000000"/>
                <w:sz w:val="16"/>
              </w:rPr>
            </w:pPr>
            <w:r>
              <w:rPr>
                <w:color w:val="000000"/>
                <w:sz w:val="16"/>
              </w:rPr>
              <w:t>Equity compensation plans approved by security holders:</w:t>
            </w:r>
          </w:p>
        </w:tc>
        <w:tc>
          <w:tcPr>
            <w:tcW w:w="86" w:type="pct"/>
            <w:shd w:val="clear" w:color="auto" w:fill="CFF0FC"/>
            <w:tcMar>
              <w:top w:w="15" w:type="dxa"/>
              <w:left w:w="0" w:type="dxa"/>
              <w:bottom w:w="0" w:type="dxa"/>
              <w:right w:w="15" w:type="dxa"/>
            </w:tcMar>
            <w:vAlign w:val="bottom"/>
          </w:tcPr>
          <w:p w14:paraId="0AE5F40A" w14:textId="77777777" w:rsidR="00785630" w:rsidRDefault="00791EFE">
            <w:pPr>
              <w:rPr>
                <w:color w:val="000000"/>
                <w:sz w:val="16"/>
              </w:rPr>
            </w:pPr>
            <w:r>
              <w:rPr>
                <w:color w:val="000000"/>
                <w:sz w:val="16"/>
              </w:rPr>
              <w:t xml:space="preserve"> </w:t>
            </w:r>
          </w:p>
        </w:tc>
        <w:tc>
          <w:tcPr>
            <w:tcW w:w="50" w:type="pct"/>
            <w:shd w:val="clear" w:color="auto" w:fill="CFF0FC"/>
            <w:noWrap/>
            <w:tcMar>
              <w:top w:w="15" w:type="dxa"/>
              <w:left w:w="0" w:type="dxa"/>
              <w:bottom w:w="0" w:type="dxa"/>
              <w:right w:w="15" w:type="dxa"/>
            </w:tcMar>
            <w:vAlign w:val="bottom"/>
          </w:tcPr>
          <w:p w14:paraId="32CFEA71" w14:textId="77777777" w:rsidR="00785630" w:rsidRDefault="00791EFE">
            <w:pPr>
              <w:rPr>
                <w:color w:val="000000"/>
                <w:sz w:val="16"/>
              </w:rPr>
            </w:pPr>
            <w:r>
              <w:rPr>
                <w:color w:val="000000"/>
                <w:sz w:val="16"/>
              </w:rPr>
              <w:t xml:space="preserve"> </w:t>
            </w:r>
          </w:p>
        </w:tc>
        <w:tc>
          <w:tcPr>
            <w:tcW w:w="758" w:type="pct"/>
            <w:shd w:val="clear" w:color="auto" w:fill="CFF0FC"/>
            <w:noWrap/>
            <w:tcMar>
              <w:top w:w="15" w:type="dxa"/>
              <w:left w:w="0" w:type="dxa"/>
              <w:bottom w:w="0" w:type="dxa"/>
              <w:right w:w="15" w:type="dxa"/>
            </w:tcMar>
            <w:vAlign w:val="bottom"/>
          </w:tcPr>
          <w:p w14:paraId="6D61BD7A" w14:textId="77777777" w:rsidR="00785630" w:rsidRDefault="00791EFE">
            <w:pPr>
              <w:jc w:val="right"/>
              <w:rPr>
                <w:color w:val="000000"/>
                <w:sz w:val="16"/>
              </w:rPr>
            </w:pPr>
            <w:r>
              <w:rPr>
                <w:color w:val="000000"/>
                <w:sz w:val="16"/>
              </w:rPr>
              <w:t xml:space="preserve"> </w:t>
            </w:r>
          </w:p>
        </w:tc>
        <w:tc>
          <w:tcPr>
            <w:tcW w:w="50" w:type="pct"/>
            <w:shd w:val="clear" w:color="auto" w:fill="CFF0FC"/>
            <w:noWrap/>
            <w:tcMar>
              <w:top w:w="15" w:type="dxa"/>
              <w:left w:w="0" w:type="dxa"/>
              <w:bottom w:w="0" w:type="dxa"/>
              <w:right w:w="15" w:type="dxa"/>
            </w:tcMar>
            <w:vAlign w:val="bottom"/>
          </w:tcPr>
          <w:p w14:paraId="59AED5A6" w14:textId="77777777" w:rsidR="00785630" w:rsidRDefault="00791EFE">
            <w:pPr>
              <w:rPr>
                <w:color w:val="000000"/>
                <w:sz w:val="16"/>
              </w:rPr>
            </w:pPr>
            <w:r>
              <w:rPr>
                <w:color w:val="000000"/>
                <w:sz w:val="16"/>
              </w:rPr>
              <w:t xml:space="preserve"> </w:t>
            </w:r>
          </w:p>
        </w:tc>
        <w:tc>
          <w:tcPr>
            <w:tcW w:w="133" w:type="pct"/>
            <w:shd w:val="clear" w:color="auto" w:fill="CFF0FC"/>
            <w:tcMar>
              <w:top w:w="15" w:type="dxa"/>
              <w:left w:w="0" w:type="dxa"/>
              <w:bottom w:w="0" w:type="dxa"/>
              <w:right w:w="15" w:type="dxa"/>
            </w:tcMar>
            <w:vAlign w:val="bottom"/>
          </w:tcPr>
          <w:p w14:paraId="2347238A" w14:textId="77777777" w:rsidR="00785630"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7B2B1DA0" w14:textId="77777777" w:rsidR="00785630" w:rsidRDefault="00791EFE">
            <w:pPr>
              <w:rPr>
                <w:color w:val="000000"/>
                <w:sz w:val="20"/>
              </w:rPr>
            </w:pPr>
            <w:r>
              <w:rPr>
                <w:color w:val="000000"/>
                <w:sz w:val="20"/>
              </w:rPr>
              <w:t xml:space="preserve"> </w:t>
            </w:r>
          </w:p>
        </w:tc>
        <w:tc>
          <w:tcPr>
            <w:tcW w:w="572" w:type="pct"/>
            <w:shd w:val="clear" w:color="auto" w:fill="CFF0FC"/>
            <w:noWrap/>
            <w:tcMar>
              <w:top w:w="15" w:type="dxa"/>
              <w:left w:w="0" w:type="dxa"/>
              <w:bottom w:w="0" w:type="dxa"/>
              <w:right w:w="15" w:type="dxa"/>
            </w:tcMar>
            <w:vAlign w:val="bottom"/>
          </w:tcPr>
          <w:p w14:paraId="401C81AE" w14:textId="77777777" w:rsidR="00785630" w:rsidRDefault="00791EFE">
            <w:pPr>
              <w:jc w:val="right"/>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20A7C21C" w14:textId="77777777" w:rsidR="00785630" w:rsidRDefault="00791EFE">
            <w:pPr>
              <w:rPr>
                <w:color w:val="000000"/>
                <w:sz w:val="20"/>
              </w:rPr>
            </w:pPr>
            <w:r>
              <w:rPr>
                <w:color w:val="000000"/>
                <w:sz w:val="20"/>
              </w:rPr>
              <w:t xml:space="preserve"> </w:t>
            </w:r>
          </w:p>
        </w:tc>
        <w:tc>
          <w:tcPr>
            <w:tcW w:w="86" w:type="pct"/>
            <w:shd w:val="clear" w:color="auto" w:fill="CFF0FC"/>
            <w:tcMar>
              <w:top w:w="15" w:type="dxa"/>
              <w:left w:w="0" w:type="dxa"/>
              <w:bottom w:w="0" w:type="dxa"/>
              <w:right w:w="15" w:type="dxa"/>
            </w:tcMar>
            <w:vAlign w:val="bottom"/>
          </w:tcPr>
          <w:p w14:paraId="5ECE741A" w14:textId="77777777" w:rsidR="00785630"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3148F1AC" w14:textId="77777777" w:rsidR="00785630" w:rsidRDefault="00791EFE">
            <w:pPr>
              <w:rPr>
                <w:color w:val="000000"/>
                <w:sz w:val="20"/>
              </w:rPr>
            </w:pPr>
            <w:r>
              <w:rPr>
                <w:color w:val="000000"/>
                <w:sz w:val="20"/>
              </w:rPr>
              <w:t xml:space="preserve"> </w:t>
            </w:r>
          </w:p>
        </w:tc>
        <w:tc>
          <w:tcPr>
            <w:tcW w:w="812" w:type="pct"/>
            <w:shd w:val="clear" w:color="auto" w:fill="CFF0FC"/>
            <w:noWrap/>
            <w:tcMar>
              <w:top w:w="15" w:type="dxa"/>
              <w:left w:w="0" w:type="dxa"/>
              <w:bottom w:w="0" w:type="dxa"/>
              <w:right w:w="15" w:type="dxa"/>
            </w:tcMar>
            <w:vAlign w:val="bottom"/>
          </w:tcPr>
          <w:p w14:paraId="566C205C" w14:textId="77777777" w:rsidR="00785630" w:rsidRDefault="00791EFE">
            <w:pPr>
              <w:jc w:val="right"/>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0D225133" w14:textId="77777777" w:rsidR="00785630" w:rsidRDefault="00791EFE">
            <w:pPr>
              <w:rPr>
                <w:color w:val="000000"/>
                <w:sz w:val="20"/>
              </w:rPr>
            </w:pPr>
            <w:r>
              <w:rPr>
                <w:color w:val="000000"/>
                <w:sz w:val="20"/>
              </w:rPr>
              <w:t xml:space="preserve"> </w:t>
            </w:r>
          </w:p>
        </w:tc>
        <w:tc>
          <w:tcPr>
            <w:tcW w:w="133" w:type="pct"/>
            <w:shd w:val="clear" w:color="auto" w:fill="CFF0FC"/>
            <w:tcMar>
              <w:top w:w="15" w:type="dxa"/>
              <w:left w:w="0" w:type="dxa"/>
              <w:bottom w:w="0" w:type="dxa"/>
              <w:right w:w="15" w:type="dxa"/>
            </w:tcMar>
            <w:vAlign w:val="bottom"/>
          </w:tcPr>
          <w:p w14:paraId="7891DAF4" w14:textId="77777777" w:rsidR="00785630" w:rsidRDefault="00791EFE">
            <w:pPr>
              <w:rPr>
                <w:color w:val="000000"/>
                <w:sz w:val="20"/>
              </w:rPr>
            </w:pPr>
            <w:r>
              <w:rPr>
                <w:color w:val="000000"/>
                <w:sz w:val="20"/>
              </w:rPr>
              <w:t xml:space="preserve"> </w:t>
            </w:r>
          </w:p>
        </w:tc>
      </w:tr>
      <w:tr w:rsidR="002568E0" w14:paraId="219BE8D9" w14:textId="77777777">
        <w:trPr>
          <w:cantSplit/>
          <w:jc w:val="center"/>
        </w:trPr>
        <w:tc>
          <w:tcPr>
            <w:tcW w:w="2117" w:type="pct"/>
            <w:shd w:val="clear" w:color="auto" w:fill="FFFFFF"/>
            <w:tcMar>
              <w:top w:w="15" w:type="dxa"/>
              <w:left w:w="0" w:type="dxa"/>
              <w:bottom w:w="0" w:type="dxa"/>
              <w:right w:w="15" w:type="dxa"/>
            </w:tcMar>
          </w:tcPr>
          <w:p w14:paraId="561029B2" w14:textId="77777777" w:rsidR="00785630" w:rsidRDefault="00791EFE">
            <w:pPr>
              <w:keepNext/>
              <w:rPr>
                <w:color w:val="000000"/>
                <w:sz w:val="16"/>
              </w:rPr>
            </w:pPr>
            <w:r>
              <w:rPr>
                <w:color w:val="000000"/>
                <w:sz w:val="16"/>
              </w:rPr>
              <w:t>20</w:t>
            </w:r>
            <w:r>
              <w:rPr>
                <w:color w:val="000000"/>
                <w:sz w:val="16"/>
              </w:rPr>
              <w:t>17 Plan</w:t>
            </w:r>
          </w:p>
        </w:tc>
        <w:tc>
          <w:tcPr>
            <w:tcW w:w="86" w:type="pct"/>
            <w:shd w:val="clear" w:color="auto" w:fill="FFFFFF"/>
            <w:tcMar>
              <w:top w:w="15" w:type="dxa"/>
              <w:left w:w="0" w:type="dxa"/>
              <w:bottom w:w="0" w:type="dxa"/>
              <w:right w:w="15" w:type="dxa"/>
            </w:tcMar>
            <w:vAlign w:val="bottom"/>
          </w:tcPr>
          <w:p w14:paraId="451C87E7" w14:textId="77777777" w:rsidR="00785630" w:rsidRDefault="00791EFE">
            <w:pPr>
              <w:rPr>
                <w:color w:val="000000"/>
                <w:sz w:val="16"/>
              </w:rPr>
            </w:pPr>
            <w:r>
              <w:rPr>
                <w:color w:val="000000"/>
                <w:sz w:val="16"/>
              </w:rPr>
              <w:t xml:space="preserve"> </w:t>
            </w:r>
          </w:p>
        </w:tc>
        <w:tc>
          <w:tcPr>
            <w:tcW w:w="50" w:type="pct"/>
            <w:shd w:val="clear" w:color="auto" w:fill="FFFFFF"/>
            <w:noWrap/>
            <w:tcMar>
              <w:top w:w="15" w:type="dxa"/>
              <w:left w:w="0" w:type="dxa"/>
              <w:bottom w:w="0" w:type="dxa"/>
              <w:right w:w="15" w:type="dxa"/>
            </w:tcMar>
            <w:vAlign w:val="bottom"/>
          </w:tcPr>
          <w:p w14:paraId="72967485" w14:textId="77777777" w:rsidR="00785630" w:rsidRDefault="00791EFE">
            <w:pPr>
              <w:rPr>
                <w:color w:val="000000"/>
                <w:sz w:val="16"/>
              </w:rPr>
            </w:pPr>
            <w:r>
              <w:rPr>
                <w:color w:val="000000"/>
                <w:sz w:val="16"/>
              </w:rPr>
              <w:t xml:space="preserve"> </w:t>
            </w:r>
          </w:p>
        </w:tc>
        <w:tc>
          <w:tcPr>
            <w:tcW w:w="758" w:type="pct"/>
            <w:shd w:val="clear" w:color="auto" w:fill="FFFFFF"/>
            <w:noWrap/>
            <w:tcMar>
              <w:top w:w="15" w:type="dxa"/>
              <w:left w:w="0" w:type="dxa"/>
              <w:bottom w:w="0" w:type="dxa"/>
              <w:right w:w="15" w:type="dxa"/>
            </w:tcMar>
            <w:vAlign w:val="bottom"/>
          </w:tcPr>
          <w:p w14:paraId="1100F6B9" w14:textId="77777777" w:rsidR="00785630" w:rsidRDefault="00791EFE">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bottom"/>
          </w:tcPr>
          <w:p w14:paraId="6D05D9F7" w14:textId="77777777" w:rsidR="00785630" w:rsidRDefault="00791EFE">
            <w:pPr>
              <w:rPr>
                <w:color w:val="000000"/>
                <w:sz w:val="16"/>
              </w:rPr>
            </w:pPr>
            <w:r>
              <w:rPr>
                <w:color w:val="000000"/>
                <w:sz w:val="16"/>
              </w:rPr>
              <w:t xml:space="preserve"> </w:t>
            </w:r>
          </w:p>
        </w:tc>
        <w:tc>
          <w:tcPr>
            <w:tcW w:w="133" w:type="pct"/>
            <w:shd w:val="clear" w:color="auto" w:fill="FFFFFF"/>
            <w:tcMar>
              <w:top w:w="15" w:type="dxa"/>
              <w:left w:w="0" w:type="dxa"/>
              <w:bottom w:w="0" w:type="dxa"/>
              <w:right w:w="15" w:type="dxa"/>
            </w:tcMar>
            <w:vAlign w:val="bottom"/>
          </w:tcPr>
          <w:p w14:paraId="1487D2DE" w14:textId="77777777" w:rsidR="00785630"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39B1451F" w14:textId="77777777" w:rsidR="00785630" w:rsidRDefault="00791EFE">
            <w:pPr>
              <w:rPr>
                <w:color w:val="000000"/>
                <w:sz w:val="16"/>
              </w:rPr>
            </w:pPr>
            <w:r>
              <w:rPr>
                <w:color w:val="000000"/>
                <w:sz w:val="16"/>
              </w:rPr>
              <w:t xml:space="preserve"> </w:t>
            </w:r>
          </w:p>
        </w:tc>
        <w:tc>
          <w:tcPr>
            <w:tcW w:w="572" w:type="pct"/>
            <w:shd w:val="clear" w:color="auto" w:fill="FFFFFF"/>
            <w:noWrap/>
            <w:tcMar>
              <w:top w:w="15" w:type="dxa"/>
              <w:left w:w="0" w:type="dxa"/>
              <w:bottom w:w="0" w:type="dxa"/>
              <w:right w:w="15" w:type="dxa"/>
            </w:tcMar>
            <w:vAlign w:val="bottom"/>
          </w:tcPr>
          <w:p w14:paraId="60B5921F" w14:textId="77777777" w:rsidR="00785630" w:rsidRDefault="00791EFE">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bottom"/>
          </w:tcPr>
          <w:p w14:paraId="30B3A3A0" w14:textId="77777777" w:rsidR="00785630" w:rsidRDefault="00791EFE">
            <w:pPr>
              <w:rPr>
                <w:color w:val="000000"/>
                <w:sz w:val="16"/>
              </w:rPr>
            </w:pPr>
            <w:r>
              <w:rPr>
                <w:color w:val="000000"/>
                <w:sz w:val="16"/>
              </w:rPr>
              <w:t xml:space="preserve"> </w:t>
            </w:r>
          </w:p>
        </w:tc>
        <w:tc>
          <w:tcPr>
            <w:tcW w:w="86" w:type="pct"/>
            <w:shd w:val="clear" w:color="auto" w:fill="FFFFFF"/>
            <w:tcMar>
              <w:top w:w="15" w:type="dxa"/>
              <w:left w:w="0" w:type="dxa"/>
              <w:bottom w:w="0" w:type="dxa"/>
              <w:right w:w="15" w:type="dxa"/>
            </w:tcMar>
            <w:vAlign w:val="bottom"/>
          </w:tcPr>
          <w:p w14:paraId="76990E55" w14:textId="77777777" w:rsidR="00785630" w:rsidRDefault="00791EFE">
            <w:pPr>
              <w:rPr>
                <w:color w:val="000000"/>
                <w:sz w:val="16"/>
              </w:rPr>
            </w:pPr>
            <w:r>
              <w:rPr>
                <w:color w:val="000000"/>
                <w:sz w:val="16"/>
              </w:rPr>
              <w:t xml:space="preserve"> </w:t>
            </w:r>
          </w:p>
        </w:tc>
        <w:tc>
          <w:tcPr>
            <w:tcW w:w="862" w:type="pct"/>
            <w:gridSpan w:val="2"/>
            <w:shd w:val="clear" w:color="auto" w:fill="FFFFFF"/>
            <w:tcMar>
              <w:top w:w="15" w:type="dxa"/>
              <w:left w:w="0" w:type="dxa"/>
              <w:bottom w:w="0" w:type="dxa"/>
              <w:right w:w="15" w:type="dxa"/>
            </w:tcMar>
            <w:vAlign w:val="bottom"/>
          </w:tcPr>
          <w:p w14:paraId="68C7D195" w14:textId="77777777" w:rsidR="00785630" w:rsidRDefault="00791EFE">
            <w:pPr>
              <w:jc w:val="right"/>
              <w:rPr>
                <w:color w:val="000000"/>
                <w:sz w:val="16"/>
              </w:rPr>
            </w:pPr>
            <w:r>
              <w:rPr>
                <w:color w:val="000000"/>
                <w:sz w:val="16"/>
              </w:rPr>
              <w:t>4,343,649</w:t>
            </w:r>
          </w:p>
        </w:tc>
        <w:tc>
          <w:tcPr>
            <w:tcW w:w="50" w:type="pct"/>
            <w:shd w:val="clear" w:color="auto" w:fill="FFFFFF"/>
            <w:noWrap/>
            <w:tcMar>
              <w:top w:w="15" w:type="dxa"/>
              <w:left w:w="0" w:type="dxa"/>
              <w:bottom w:w="0" w:type="dxa"/>
              <w:right w:w="15" w:type="dxa"/>
            </w:tcMar>
            <w:vAlign w:val="bottom"/>
          </w:tcPr>
          <w:p w14:paraId="54C020F6" w14:textId="77777777" w:rsidR="00785630" w:rsidRDefault="00791EFE">
            <w:pPr>
              <w:rPr>
                <w:color w:val="000000"/>
                <w:sz w:val="16"/>
              </w:rPr>
            </w:pPr>
            <w:r>
              <w:rPr>
                <w:color w:val="000000"/>
                <w:sz w:val="16"/>
              </w:rPr>
              <w:t xml:space="preserve"> </w:t>
            </w:r>
          </w:p>
        </w:tc>
        <w:tc>
          <w:tcPr>
            <w:tcW w:w="133" w:type="pct"/>
            <w:shd w:val="clear" w:color="auto" w:fill="FFFFFF"/>
            <w:tcMar>
              <w:top w:w="15" w:type="dxa"/>
              <w:left w:w="0" w:type="dxa"/>
              <w:bottom w:w="0" w:type="dxa"/>
              <w:right w:w="15" w:type="dxa"/>
            </w:tcMar>
            <w:vAlign w:val="bottom"/>
          </w:tcPr>
          <w:p w14:paraId="69BD636B" w14:textId="77777777" w:rsidR="00785630" w:rsidRDefault="00791EFE">
            <w:pPr>
              <w:rPr>
                <w:color w:val="000000"/>
                <w:sz w:val="20"/>
              </w:rPr>
            </w:pPr>
            <w:r>
              <w:rPr>
                <w:color w:val="000000"/>
                <w:sz w:val="20"/>
              </w:rPr>
              <w:t xml:space="preserve"> </w:t>
            </w:r>
          </w:p>
        </w:tc>
      </w:tr>
      <w:tr w:rsidR="002568E0" w14:paraId="1B67B5E5" w14:textId="77777777">
        <w:trPr>
          <w:cantSplit/>
          <w:jc w:val="center"/>
        </w:trPr>
        <w:tc>
          <w:tcPr>
            <w:tcW w:w="2117" w:type="pct"/>
            <w:shd w:val="clear" w:color="auto" w:fill="CFF0FC"/>
            <w:tcMar>
              <w:top w:w="15" w:type="dxa"/>
              <w:left w:w="0" w:type="dxa"/>
              <w:bottom w:w="0" w:type="dxa"/>
              <w:right w:w="15" w:type="dxa"/>
            </w:tcMar>
          </w:tcPr>
          <w:p w14:paraId="754092AA" w14:textId="77777777" w:rsidR="00785630" w:rsidRDefault="00791EFE">
            <w:pPr>
              <w:keepNext/>
              <w:rPr>
                <w:color w:val="000000"/>
                <w:sz w:val="16"/>
              </w:rPr>
            </w:pPr>
            <w:r>
              <w:rPr>
                <w:color w:val="000000"/>
                <w:sz w:val="16"/>
              </w:rPr>
              <w:t>2018 ESPP</w:t>
            </w:r>
          </w:p>
        </w:tc>
        <w:tc>
          <w:tcPr>
            <w:tcW w:w="86" w:type="pct"/>
            <w:shd w:val="clear" w:color="auto" w:fill="CFF0FC"/>
            <w:tcMar>
              <w:top w:w="15" w:type="dxa"/>
              <w:left w:w="0" w:type="dxa"/>
              <w:bottom w:w="0" w:type="dxa"/>
              <w:right w:w="15" w:type="dxa"/>
            </w:tcMar>
            <w:vAlign w:val="bottom"/>
          </w:tcPr>
          <w:p w14:paraId="494768B0" w14:textId="77777777" w:rsidR="00785630" w:rsidRDefault="00791EFE">
            <w:pPr>
              <w:rPr>
                <w:color w:val="000000"/>
                <w:sz w:val="16"/>
              </w:rPr>
            </w:pPr>
            <w:r>
              <w:rPr>
                <w:color w:val="000000"/>
                <w:sz w:val="16"/>
              </w:rPr>
              <w:t xml:space="preserve"> </w:t>
            </w:r>
          </w:p>
        </w:tc>
        <w:tc>
          <w:tcPr>
            <w:tcW w:w="50" w:type="pct"/>
            <w:tcBorders>
              <w:bottom w:val="single" w:sz="2" w:space="0" w:color="000000"/>
            </w:tcBorders>
            <w:shd w:val="clear" w:color="auto" w:fill="CFF0FC"/>
            <w:noWrap/>
            <w:tcMar>
              <w:top w:w="15" w:type="dxa"/>
              <w:left w:w="0" w:type="dxa"/>
              <w:bottom w:w="0" w:type="dxa"/>
              <w:right w:w="15" w:type="dxa"/>
            </w:tcMar>
            <w:vAlign w:val="bottom"/>
          </w:tcPr>
          <w:p w14:paraId="5387F530" w14:textId="77777777" w:rsidR="00785630" w:rsidRDefault="00791EFE">
            <w:pPr>
              <w:rPr>
                <w:color w:val="000000"/>
                <w:sz w:val="16"/>
              </w:rPr>
            </w:pPr>
            <w:r>
              <w:rPr>
                <w:color w:val="000000"/>
                <w:sz w:val="16"/>
              </w:rPr>
              <w:t xml:space="preserve"> </w:t>
            </w:r>
          </w:p>
        </w:tc>
        <w:tc>
          <w:tcPr>
            <w:tcW w:w="758" w:type="pct"/>
            <w:tcBorders>
              <w:bottom w:val="single" w:sz="2" w:space="0" w:color="000000"/>
            </w:tcBorders>
            <w:shd w:val="clear" w:color="auto" w:fill="CFF0FC"/>
            <w:noWrap/>
            <w:tcMar>
              <w:top w:w="15" w:type="dxa"/>
              <w:left w:w="0" w:type="dxa"/>
              <w:bottom w:w="0" w:type="dxa"/>
              <w:right w:w="15" w:type="dxa"/>
            </w:tcMar>
            <w:vAlign w:val="bottom"/>
          </w:tcPr>
          <w:p w14:paraId="21D616B2" w14:textId="77777777" w:rsidR="00785630" w:rsidRDefault="00791EFE">
            <w:pPr>
              <w:jc w:val="right"/>
              <w:rPr>
                <w:color w:val="000000"/>
                <w:sz w:val="16"/>
              </w:rPr>
            </w:pPr>
            <w:r>
              <w:rPr>
                <w:color w:val="000000"/>
                <w:sz w:val="16"/>
              </w:rPr>
              <w:t>—</w:t>
            </w:r>
          </w:p>
        </w:tc>
        <w:tc>
          <w:tcPr>
            <w:tcW w:w="50" w:type="pct"/>
            <w:shd w:val="clear" w:color="auto" w:fill="CFF0FC"/>
            <w:noWrap/>
            <w:tcMar>
              <w:top w:w="15" w:type="dxa"/>
              <w:left w:w="0" w:type="dxa"/>
              <w:bottom w:w="0" w:type="dxa"/>
              <w:right w:w="15" w:type="dxa"/>
            </w:tcMar>
            <w:vAlign w:val="bottom"/>
          </w:tcPr>
          <w:p w14:paraId="2D315F7D" w14:textId="77777777" w:rsidR="00785630" w:rsidRDefault="00791EFE">
            <w:pPr>
              <w:rPr>
                <w:color w:val="000000"/>
                <w:sz w:val="16"/>
              </w:rPr>
            </w:pPr>
            <w:r>
              <w:rPr>
                <w:color w:val="000000"/>
                <w:sz w:val="16"/>
              </w:rPr>
              <w:t xml:space="preserve"> </w:t>
            </w:r>
          </w:p>
        </w:tc>
        <w:tc>
          <w:tcPr>
            <w:tcW w:w="133" w:type="pct"/>
            <w:shd w:val="clear" w:color="auto" w:fill="CFF0FC"/>
            <w:tcMar>
              <w:top w:w="15" w:type="dxa"/>
              <w:left w:w="0" w:type="dxa"/>
              <w:bottom w:w="0" w:type="dxa"/>
              <w:right w:w="15" w:type="dxa"/>
            </w:tcMar>
            <w:vAlign w:val="bottom"/>
          </w:tcPr>
          <w:p w14:paraId="5A291A6C" w14:textId="77777777" w:rsidR="00785630"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75E77D2B" w14:textId="77777777" w:rsidR="00785630" w:rsidRDefault="00791EFE">
            <w:pPr>
              <w:rPr>
                <w:color w:val="000000"/>
                <w:sz w:val="16"/>
              </w:rPr>
            </w:pPr>
            <w:r>
              <w:rPr>
                <w:color w:val="000000"/>
                <w:sz w:val="16"/>
              </w:rPr>
              <w:t xml:space="preserve"> </w:t>
            </w:r>
          </w:p>
        </w:tc>
        <w:tc>
          <w:tcPr>
            <w:tcW w:w="572" w:type="pct"/>
            <w:shd w:val="clear" w:color="auto" w:fill="CFF0FC"/>
            <w:noWrap/>
            <w:tcMar>
              <w:top w:w="15" w:type="dxa"/>
              <w:left w:w="0" w:type="dxa"/>
              <w:bottom w:w="0" w:type="dxa"/>
              <w:right w:w="15" w:type="dxa"/>
            </w:tcMar>
            <w:vAlign w:val="bottom"/>
          </w:tcPr>
          <w:p w14:paraId="4CB9D5F4" w14:textId="77777777" w:rsidR="00785630" w:rsidRDefault="00791EFE">
            <w:pPr>
              <w:jc w:val="right"/>
              <w:rPr>
                <w:color w:val="000000"/>
                <w:sz w:val="16"/>
              </w:rPr>
            </w:pPr>
            <w:r>
              <w:rPr>
                <w:color w:val="000000"/>
                <w:sz w:val="16"/>
              </w:rPr>
              <w:t>—</w:t>
            </w:r>
          </w:p>
        </w:tc>
        <w:tc>
          <w:tcPr>
            <w:tcW w:w="50" w:type="pct"/>
            <w:shd w:val="clear" w:color="auto" w:fill="CFF0FC"/>
            <w:noWrap/>
            <w:tcMar>
              <w:top w:w="15" w:type="dxa"/>
              <w:left w:w="0" w:type="dxa"/>
              <w:bottom w:w="0" w:type="dxa"/>
              <w:right w:w="15" w:type="dxa"/>
            </w:tcMar>
            <w:vAlign w:val="bottom"/>
          </w:tcPr>
          <w:p w14:paraId="1051CAE2" w14:textId="77777777" w:rsidR="00785630" w:rsidRDefault="00791EFE">
            <w:pPr>
              <w:rPr>
                <w:color w:val="000000"/>
                <w:sz w:val="16"/>
              </w:rPr>
            </w:pPr>
            <w:r>
              <w:rPr>
                <w:color w:val="000000"/>
                <w:sz w:val="16"/>
              </w:rPr>
              <w:t xml:space="preserve"> </w:t>
            </w:r>
          </w:p>
        </w:tc>
        <w:tc>
          <w:tcPr>
            <w:tcW w:w="86" w:type="pct"/>
            <w:shd w:val="clear" w:color="auto" w:fill="CFF0FC"/>
            <w:tcMar>
              <w:top w:w="15" w:type="dxa"/>
              <w:left w:w="0" w:type="dxa"/>
              <w:bottom w:w="0" w:type="dxa"/>
              <w:right w:w="15" w:type="dxa"/>
            </w:tcMar>
            <w:vAlign w:val="bottom"/>
          </w:tcPr>
          <w:p w14:paraId="2CE10064" w14:textId="77777777" w:rsidR="00785630" w:rsidRDefault="00791EFE">
            <w:pPr>
              <w:rPr>
                <w:color w:val="000000"/>
                <w:sz w:val="16"/>
              </w:rPr>
            </w:pPr>
            <w:r>
              <w:rPr>
                <w:color w:val="000000"/>
                <w:sz w:val="16"/>
              </w:rPr>
              <w:t xml:space="preserve"> </w:t>
            </w:r>
          </w:p>
        </w:tc>
        <w:tc>
          <w:tcPr>
            <w:tcW w:w="50" w:type="pct"/>
            <w:tcBorders>
              <w:bottom w:val="single" w:sz="2" w:space="0" w:color="000000"/>
            </w:tcBorders>
            <w:shd w:val="clear" w:color="auto" w:fill="CFF0FC"/>
            <w:noWrap/>
            <w:tcMar>
              <w:top w:w="15" w:type="dxa"/>
              <w:left w:w="0" w:type="dxa"/>
              <w:bottom w:w="0" w:type="dxa"/>
              <w:right w:w="15" w:type="dxa"/>
            </w:tcMar>
            <w:vAlign w:val="bottom"/>
          </w:tcPr>
          <w:p w14:paraId="4ED8D052" w14:textId="77777777" w:rsidR="00785630" w:rsidRDefault="00791EFE">
            <w:pPr>
              <w:rPr>
                <w:color w:val="000000"/>
                <w:sz w:val="16"/>
              </w:rPr>
            </w:pPr>
            <w:r>
              <w:rPr>
                <w:color w:val="000000"/>
                <w:sz w:val="16"/>
              </w:rPr>
              <w:t xml:space="preserve"> </w:t>
            </w:r>
          </w:p>
        </w:tc>
        <w:tc>
          <w:tcPr>
            <w:tcW w:w="812" w:type="pct"/>
            <w:tcBorders>
              <w:bottom w:val="single" w:sz="2" w:space="0" w:color="000000"/>
            </w:tcBorders>
            <w:shd w:val="clear" w:color="auto" w:fill="CFF0FC"/>
            <w:noWrap/>
            <w:tcMar>
              <w:top w:w="15" w:type="dxa"/>
              <w:left w:w="0" w:type="dxa"/>
              <w:bottom w:w="0" w:type="dxa"/>
              <w:right w:w="15" w:type="dxa"/>
            </w:tcMar>
            <w:vAlign w:val="bottom"/>
          </w:tcPr>
          <w:p w14:paraId="6EBCCB61" w14:textId="77777777" w:rsidR="00785630" w:rsidRDefault="00791EFE">
            <w:pPr>
              <w:jc w:val="right"/>
              <w:rPr>
                <w:color w:val="000000"/>
                <w:sz w:val="16"/>
              </w:rPr>
            </w:pPr>
            <w:r>
              <w:rPr>
                <w:color w:val="000000"/>
                <w:sz w:val="16"/>
              </w:rPr>
              <w:t>4,058,912</w:t>
            </w:r>
          </w:p>
        </w:tc>
        <w:tc>
          <w:tcPr>
            <w:tcW w:w="50" w:type="pct"/>
            <w:shd w:val="clear" w:color="auto" w:fill="CFF0FC"/>
            <w:noWrap/>
            <w:tcMar>
              <w:top w:w="15" w:type="dxa"/>
              <w:left w:w="0" w:type="dxa"/>
              <w:bottom w:w="0" w:type="dxa"/>
              <w:right w:w="15" w:type="dxa"/>
            </w:tcMar>
            <w:vAlign w:val="bottom"/>
          </w:tcPr>
          <w:p w14:paraId="5BD3302A" w14:textId="77777777" w:rsidR="00785630" w:rsidRDefault="00791EFE">
            <w:pPr>
              <w:rPr>
                <w:color w:val="000000"/>
                <w:sz w:val="16"/>
              </w:rPr>
            </w:pPr>
            <w:r>
              <w:rPr>
                <w:color w:val="000000"/>
                <w:sz w:val="16"/>
              </w:rPr>
              <w:t xml:space="preserve"> </w:t>
            </w:r>
          </w:p>
        </w:tc>
        <w:tc>
          <w:tcPr>
            <w:tcW w:w="133" w:type="pct"/>
            <w:shd w:val="clear" w:color="auto" w:fill="CFF0FC"/>
            <w:tcMar>
              <w:top w:w="15" w:type="dxa"/>
              <w:left w:w="0" w:type="dxa"/>
              <w:bottom w:w="0" w:type="dxa"/>
              <w:right w:w="15" w:type="dxa"/>
            </w:tcMar>
            <w:vAlign w:val="bottom"/>
          </w:tcPr>
          <w:p w14:paraId="4FEB92B3" w14:textId="77777777" w:rsidR="00785630" w:rsidRDefault="00791EFE">
            <w:pPr>
              <w:rPr>
                <w:color w:val="000000"/>
                <w:sz w:val="20"/>
                <w:vertAlign w:val="superscript"/>
              </w:rPr>
            </w:pPr>
            <w:r>
              <w:rPr>
                <w:color w:val="000000"/>
                <w:sz w:val="20"/>
                <w:vertAlign w:val="superscript"/>
              </w:rPr>
              <w:t>(1)</w:t>
            </w:r>
          </w:p>
        </w:tc>
      </w:tr>
      <w:tr w:rsidR="002568E0" w14:paraId="4523D666" w14:textId="77777777">
        <w:trPr>
          <w:cantSplit/>
          <w:jc w:val="center"/>
        </w:trPr>
        <w:tc>
          <w:tcPr>
            <w:tcW w:w="2117" w:type="pct"/>
            <w:shd w:val="clear" w:color="auto" w:fill="FFFFFF"/>
            <w:tcMar>
              <w:top w:w="15" w:type="dxa"/>
              <w:left w:w="0" w:type="dxa"/>
              <w:bottom w:w="0" w:type="dxa"/>
              <w:right w:w="15" w:type="dxa"/>
            </w:tcMar>
          </w:tcPr>
          <w:p w14:paraId="74B9D600" w14:textId="77777777" w:rsidR="00785630" w:rsidRDefault="00791EFE">
            <w:pPr>
              <w:keepNext/>
              <w:rPr>
                <w:color w:val="000000"/>
                <w:sz w:val="16"/>
              </w:rPr>
            </w:pPr>
            <w:r>
              <w:rPr>
                <w:color w:val="000000"/>
                <w:sz w:val="16"/>
              </w:rPr>
              <w:t>Total plans approved by security holders</w:t>
            </w:r>
          </w:p>
        </w:tc>
        <w:tc>
          <w:tcPr>
            <w:tcW w:w="86" w:type="pct"/>
            <w:shd w:val="clear" w:color="auto" w:fill="FFFFFF"/>
            <w:tcMar>
              <w:top w:w="15" w:type="dxa"/>
              <w:left w:w="0" w:type="dxa"/>
              <w:bottom w:w="0" w:type="dxa"/>
              <w:right w:w="15" w:type="dxa"/>
            </w:tcMar>
            <w:vAlign w:val="bottom"/>
          </w:tcPr>
          <w:p w14:paraId="1853A69A" w14:textId="77777777" w:rsidR="00785630" w:rsidRDefault="00791EFE">
            <w:pPr>
              <w:rPr>
                <w:color w:val="000000"/>
                <w:sz w:val="16"/>
              </w:rPr>
            </w:pPr>
            <w:r>
              <w:rPr>
                <w:color w:val="000000"/>
                <w:sz w:val="16"/>
              </w:rPr>
              <w:t xml:space="preserve"> </w:t>
            </w:r>
          </w:p>
        </w:tc>
        <w:tc>
          <w:tcPr>
            <w:tcW w:w="808"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5C2B2B4C" w14:textId="77777777" w:rsidR="00785630" w:rsidRDefault="00791EFE">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bottom"/>
          </w:tcPr>
          <w:p w14:paraId="7F28FC24" w14:textId="77777777" w:rsidR="00785630" w:rsidRDefault="00791EFE">
            <w:pPr>
              <w:rPr>
                <w:color w:val="000000"/>
                <w:sz w:val="16"/>
              </w:rPr>
            </w:pPr>
            <w:r>
              <w:rPr>
                <w:color w:val="000000"/>
                <w:sz w:val="16"/>
              </w:rPr>
              <w:t xml:space="preserve"> </w:t>
            </w:r>
          </w:p>
        </w:tc>
        <w:tc>
          <w:tcPr>
            <w:tcW w:w="133" w:type="pct"/>
            <w:shd w:val="clear" w:color="auto" w:fill="FFFFFF"/>
            <w:tcMar>
              <w:top w:w="15" w:type="dxa"/>
              <w:left w:w="0" w:type="dxa"/>
              <w:bottom w:w="0" w:type="dxa"/>
              <w:right w:w="15" w:type="dxa"/>
            </w:tcMar>
            <w:vAlign w:val="bottom"/>
          </w:tcPr>
          <w:p w14:paraId="625DE2BE" w14:textId="77777777" w:rsidR="00785630" w:rsidRDefault="00791EFE">
            <w:pPr>
              <w:rPr>
                <w:color w:val="000000"/>
                <w:sz w:val="20"/>
                <w:vertAlign w:val="superscript"/>
              </w:rPr>
            </w:pPr>
            <w:r>
              <w:rPr>
                <w:color w:val="000000"/>
                <w:sz w:val="20"/>
                <w:vertAlign w:val="superscript"/>
              </w:rPr>
              <w:t>(2)</w:t>
            </w:r>
          </w:p>
        </w:tc>
        <w:tc>
          <w:tcPr>
            <w:tcW w:w="50" w:type="pct"/>
            <w:shd w:val="clear" w:color="auto" w:fill="FFFFFF"/>
            <w:noWrap/>
            <w:tcMar>
              <w:top w:w="15" w:type="dxa"/>
              <w:left w:w="0" w:type="dxa"/>
              <w:bottom w:w="0" w:type="dxa"/>
              <w:right w:w="15" w:type="dxa"/>
            </w:tcMar>
            <w:vAlign w:val="bottom"/>
          </w:tcPr>
          <w:p w14:paraId="46D081FE" w14:textId="77777777" w:rsidR="00785630" w:rsidRDefault="00791EFE">
            <w:pPr>
              <w:rPr>
                <w:color w:val="000000"/>
                <w:sz w:val="16"/>
              </w:rPr>
            </w:pPr>
            <w:r>
              <w:rPr>
                <w:color w:val="000000"/>
                <w:sz w:val="16"/>
              </w:rPr>
              <w:t xml:space="preserve"> </w:t>
            </w:r>
          </w:p>
        </w:tc>
        <w:tc>
          <w:tcPr>
            <w:tcW w:w="572" w:type="pct"/>
            <w:shd w:val="clear" w:color="auto" w:fill="FFFFFF"/>
            <w:noWrap/>
            <w:tcMar>
              <w:top w:w="15" w:type="dxa"/>
              <w:left w:w="0" w:type="dxa"/>
              <w:bottom w:w="0" w:type="dxa"/>
              <w:right w:w="15" w:type="dxa"/>
            </w:tcMar>
            <w:vAlign w:val="bottom"/>
          </w:tcPr>
          <w:p w14:paraId="4817C77D" w14:textId="77777777" w:rsidR="00785630" w:rsidRDefault="00791EFE">
            <w:pPr>
              <w:jc w:val="right"/>
              <w:rPr>
                <w:color w:val="000000"/>
                <w:sz w:val="16"/>
              </w:rPr>
            </w:pPr>
            <w:r>
              <w:rPr>
                <w:color w:val="000000"/>
                <w:sz w:val="16"/>
              </w:rPr>
              <w:t>—</w:t>
            </w:r>
          </w:p>
        </w:tc>
        <w:tc>
          <w:tcPr>
            <w:tcW w:w="50" w:type="pct"/>
            <w:shd w:val="clear" w:color="auto" w:fill="FFFFFF"/>
            <w:noWrap/>
            <w:tcMar>
              <w:top w:w="15" w:type="dxa"/>
              <w:left w:w="0" w:type="dxa"/>
              <w:bottom w:w="0" w:type="dxa"/>
              <w:right w:w="15" w:type="dxa"/>
            </w:tcMar>
            <w:vAlign w:val="bottom"/>
          </w:tcPr>
          <w:p w14:paraId="534CD48F" w14:textId="77777777" w:rsidR="00785630" w:rsidRDefault="00791EFE">
            <w:pPr>
              <w:rPr>
                <w:color w:val="000000"/>
                <w:sz w:val="16"/>
              </w:rPr>
            </w:pPr>
            <w:r>
              <w:rPr>
                <w:color w:val="000000"/>
                <w:sz w:val="16"/>
              </w:rPr>
              <w:t xml:space="preserve"> </w:t>
            </w:r>
          </w:p>
        </w:tc>
        <w:tc>
          <w:tcPr>
            <w:tcW w:w="86" w:type="pct"/>
            <w:shd w:val="clear" w:color="auto" w:fill="FFFFFF"/>
            <w:tcMar>
              <w:top w:w="15" w:type="dxa"/>
              <w:left w:w="0" w:type="dxa"/>
              <w:bottom w:w="0" w:type="dxa"/>
              <w:right w:w="15" w:type="dxa"/>
            </w:tcMar>
            <w:vAlign w:val="bottom"/>
          </w:tcPr>
          <w:p w14:paraId="45835D19" w14:textId="77777777" w:rsidR="00785630" w:rsidRDefault="00791EFE">
            <w:pPr>
              <w:rPr>
                <w:color w:val="000000"/>
                <w:sz w:val="16"/>
                <w:u w:val="single"/>
              </w:rPr>
            </w:pPr>
          </w:p>
        </w:tc>
        <w:tc>
          <w:tcPr>
            <w:tcW w:w="50" w:type="pct"/>
            <w:tcBorders>
              <w:top w:val="single" w:sz="2" w:space="0" w:color="000000"/>
              <w:bottom w:val="single" w:sz="2" w:space="0" w:color="000000"/>
            </w:tcBorders>
            <w:shd w:val="clear" w:color="auto" w:fill="FFFFFF"/>
            <w:noWrap/>
            <w:tcMar>
              <w:top w:w="15" w:type="dxa"/>
              <w:left w:w="0" w:type="dxa"/>
              <w:bottom w:w="0" w:type="dxa"/>
              <w:right w:w="15" w:type="dxa"/>
            </w:tcMar>
            <w:vAlign w:val="bottom"/>
          </w:tcPr>
          <w:p w14:paraId="5B97582E" w14:textId="77777777" w:rsidR="00785630" w:rsidRDefault="00791EFE">
            <w:pPr>
              <w:rPr>
                <w:color w:val="000000"/>
                <w:sz w:val="16"/>
              </w:rPr>
            </w:pPr>
            <w:r>
              <w:rPr>
                <w:color w:val="000000"/>
                <w:sz w:val="16"/>
              </w:rPr>
              <w:t xml:space="preserve"> </w:t>
            </w:r>
          </w:p>
        </w:tc>
        <w:tc>
          <w:tcPr>
            <w:tcW w:w="812" w:type="pct"/>
            <w:tcBorders>
              <w:top w:val="single" w:sz="2" w:space="0" w:color="000000"/>
              <w:bottom w:val="single" w:sz="2" w:space="0" w:color="000000"/>
            </w:tcBorders>
            <w:shd w:val="clear" w:color="auto" w:fill="FFFFFF"/>
            <w:noWrap/>
            <w:tcMar>
              <w:top w:w="15" w:type="dxa"/>
              <w:left w:w="0" w:type="dxa"/>
              <w:bottom w:w="0" w:type="dxa"/>
              <w:right w:w="15" w:type="dxa"/>
            </w:tcMar>
            <w:vAlign w:val="bottom"/>
          </w:tcPr>
          <w:p w14:paraId="581EBD38" w14:textId="77777777" w:rsidR="00785630" w:rsidRDefault="00791EFE">
            <w:pPr>
              <w:jc w:val="right"/>
              <w:rPr>
                <w:color w:val="000000"/>
                <w:sz w:val="16"/>
              </w:rPr>
            </w:pPr>
            <w:r>
              <w:rPr>
                <w:color w:val="000000"/>
                <w:sz w:val="16"/>
              </w:rPr>
              <w:t>8,402,561</w:t>
            </w:r>
          </w:p>
        </w:tc>
        <w:tc>
          <w:tcPr>
            <w:tcW w:w="50" w:type="pct"/>
            <w:shd w:val="clear" w:color="auto" w:fill="FFFFFF"/>
            <w:noWrap/>
            <w:tcMar>
              <w:top w:w="15" w:type="dxa"/>
              <w:left w:w="0" w:type="dxa"/>
              <w:bottom w:w="0" w:type="dxa"/>
              <w:right w:w="15" w:type="dxa"/>
            </w:tcMar>
            <w:vAlign w:val="bottom"/>
          </w:tcPr>
          <w:p w14:paraId="2E4DE563" w14:textId="77777777" w:rsidR="00785630" w:rsidRDefault="00791EFE">
            <w:pPr>
              <w:rPr>
                <w:color w:val="000000"/>
                <w:sz w:val="16"/>
              </w:rPr>
            </w:pPr>
            <w:r>
              <w:rPr>
                <w:color w:val="000000"/>
                <w:sz w:val="16"/>
              </w:rPr>
              <w:t xml:space="preserve"> </w:t>
            </w:r>
          </w:p>
        </w:tc>
        <w:tc>
          <w:tcPr>
            <w:tcW w:w="133" w:type="pct"/>
            <w:shd w:val="clear" w:color="auto" w:fill="FFFFFF"/>
            <w:tcMar>
              <w:top w:w="15" w:type="dxa"/>
              <w:left w:w="0" w:type="dxa"/>
              <w:bottom w:w="0" w:type="dxa"/>
              <w:right w:w="15" w:type="dxa"/>
            </w:tcMar>
            <w:vAlign w:val="bottom"/>
          </w:tcPr>
          <w:p w14:paraId="7D65CAD9" w14:textId="77777777" w:rsidR="00785630" w:rsidRDefault="00791EFE">
            <w:pPr>
              <w:rPr>
                <w:color w:val="000000"/>
                <w:sz w:val="20"/>
                <w:vertAlign w:val="superscript"/>
              </w:rPr>
            </w:pPr>
            <w:r>
              <w:rPr>
                <w:color w:val="000000"/>
                <w:sz w:val="20"/>
                <w:vertAlign w:val="superscript"/>
              </w:rPr>
              <w:t>(3)</w:t>
            </w:r>
          </w:p>
        </w:tc>
      </w:tr>
      <w:tr w:rsidR="002568E0" w14:paraId="228B2CAE" w14:textId="77777777">
        <w:trPr>
          <w:cantSplit/>
          <w:jc w:val="center"/>
        </w:trPr>
        <w:tc>
          <w:tcPr>
            <w:tcW w:w="2117" w:type="pct"/>
            <w:shd w:val="clear" w:color="auto" w:fill="CFF0FC"/>
            <w:tcMar>
              <w:top w:w="15" w:type="dxa"/>
              <w:left w:w="0" w:type="dxa"/>
              <w:bottom w:w="0" w:type="dxa"/>
              <w:right w:w="15" w:type="dxa"/>
            </w:tcMar>
          </w:tcPr>
          <w:p w14:paraId="0AE4F2BB" w14:textId="77777777" w:rsidR="00785630" w:rsidRDefault="00791EFE">
            <w:pPr>
              <w:rPr>
                <w:color w:val="000000"/>
                <w:sz w:val="16"/>
              </w:rPr>
            </w:pPr>
            <w:r>
              <w:rPr>
                <w:color w:val="000000"/>
                <w:sz w:val="16"/>
              </w:rPr>
              <w:t>Total</w:t>
            </w:r>
          </w:p>
        </w:tc>
        <w:tc>
          <w:tcPr>
            <w:tcW w:w="86" w:type="pct"/>
            <w:shd w:val="clear" w:color="auto" w:fill="CFF0FC"/>
            <w:tcMar>
              <w:top w:w="15" w:type="dxa"/>
              <w:left w:w="0" w:type="dxa"/>
              <w:bottom w:w="0" w:type="dxa"/>
              <w:right w:w="15" w:type="dxa"/>
            </w:tcMar>
            <w:vAlign w:val="bottom"/>
          </w:tcPr>
          <w:p w14:paraId="0C40A416" w14:textId="77777777" w:rsidR="00785630" w:rsidRDefault="00791EFE">
            <w:pPr>
              <w:rPr>
                <w:color w:val="000000"/>
                <w:sz w:val="16"/>
              </w:rPr>
            </w:pPr>
            <w:r>
              <w:rPr>
                <w:color w:val="000000"/>
                <w:sz w:val="16"/>
              </w:rPr>
              <w:t xml:space="preserve"> </w:t>
            </w:r>
          </w:p>
        </w:tc>
        <w:tc>
          <w:tcPr>
            <w:tcW w:w="50" w:type="pct"/>
            <w:tcBorders>
              <w:top w:val="single" w:sz="2" w:space="0" w:color="000000"/>
              <w:bottom w:val="double" w:sz="6" w:space="0" w:color="000000"/>
            </w:tcBorders>
            <w:shd w:val="clear" w:color="auto" w:fill="CFF0FC"/>
            <w:noWrap/>
            <w:tcMar>
              <w:top w:w="15" w:type="dxa"/>
              <w:left w:w="0" w:type="dxa"/>
              <w:bottom w:w="0" w:type="dxa"/>
              <w:right w:w="15" w:type="dxa"/>
            </w:tcMar>
            <w:vAlign w:val="bottom"/>
          </w:tcPr>
          <w:p w14:paraId="26E3A3A7" w14:textId="77777777" w:rsidR="00785630" w:rsidRDefault="00791EFE">
            <w:pPr>
              <w:rPr>
                <w:color w:val="000000"/>
                <w:sz w:val="16"/>
              </w:rPr>
            </w:pPr>
            <w:r>
              <w:rPr>
                <w:color w:val="000000"/>
                <w:sz w:val="16"/>
              </w:rPr>
              <w:t xml:space="preserve"> </w:t>
            </w:r>
          </w:p>
        </w:tc>
        <w:tc>
          <w:tcPr>
            <w:tcW w:w="758" w:type="pct"/>
            <w:tcBorders>
              <w:top w:val="single" w:sz="2" w:space="0" w:color="000000"/>
              <w:bottom w:val="double" w:sz="6" w:space="0" w:color="000000"/>
            </w:tcBorders>
            <w:shd w:val="clear" w:color="auto" w:fill="CFF0FC"/>
            <w:noWrap/>
            <w:tcMar>
              <w:top w:w="15" w:type="dxa"/>
              <w:left w:w="0" w:type="dxa"/>
              <w:bottom w:w="0" w:type="dxa"/>
              <w:right w:w="15" w:type="dxa"/>
            </w:tcMar>
            <w:vAlign w:val="bottom"/>
          </w:tcPr>
          <w:p w14:paraId="060A1856" w14:textId="77777777" w:rsidR="00785630" w:rsidRDefault="00791EFE">
            <w:pPr>
              <w:jc w:val="right"/>
              <w:rPr>
                <w:color w:val="000000"/>
                <w:sz w:val="16"/>
              </w:rPr>
            </w:pPr>
            <w:r>
              <w:rPr>
                <w:color w:val="000000"/>
                <w:sz w:val="16"/>
              </w:rPr>
              <w:t>—</w:t>
            </w:r>
          </w:p>
        </w:tc>
        <w:tc>
          <w:tcPr>
            <w:tcW w:w="50" w:type="pct"/>
            <w:shd w:val="clear" w:color="auto" w:fill="CFF0FC"/>
            <w:noWrap/>
            <w:tcMar>
              <w:top w:w="15" w:type="dxa"/>
              <w:left w:w="0" w:type="dxa"/>
              <w:bottom w:w="0" w:type="dxa"/>
              <w:right w:w="15" w:type="dxa"/>
            </w:tcMar>
            <w:vAlign w:val="bottom"/>
          </w:tcPr>
          <w:p w14:paraId="4C54467A" w14:textId="77777777" w:rsidR="00785630" w:rsidRDefault="00791EFE">
            <w:pPr>
              <w:rPr>
                <w:color w:val="000000"/>
                <w:sz w:val="16"/>
              </w:rPr>
            </w:pPr>
            <w:r>
              <w:rPr>
                <w:color w:val="000000"/>
                <w:sz w:val="16"/>
              </w:rPr>
              <w:t xml:space="preserve"> </w:t>
            </w:r>
          </w:p>
        </w:tc>
        <w:tc>
          <w:tcPr>
            <w:tcW w:w="133" w:type="pct"/>
            <w:shd w:val="clear" w:color="auto" w:fill="CFF0FC"/>
            <w:tcMar>
              <w:top w:w="15" w:type="dxa"/>
              <w:left w:w="0" w:type="dxa"/>
              <w:bottom w:w="0" w:type="dxa"/>
              <w:right w:w="15" w:type="dxa"/>
            </w:tcMar>
            <w:vAlign w:val="bottom"/>
          </w:tcPr>
          <w:p w14:paraId="582088BE" w14:textId="77777777" w:rsidR="00785630"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732AB35E" w14:textId="77777777" w:rsidR="00785630" w:rsidRDefault="00791EFE">
            <w:pPr>
              <w:rPr>
                <w:color w:val="000000"/>
                <w:sz w:val="16"/>
              </w:rPr>
            </w:pPr>
            <w:r>
              <w:rPr>
                <w:color w:val="000000"/>
                <w:sz w:val="16"/>
              </w:rPr>
              <w:t xml:space="preserve"> </w:t>
            </w:r>
          </w:p>
        </w:tc>
        <w:tc>
          <w:tcPr>
            <w:tcW w:w="572" w:type="pct"/>
            <w:shd w:val="clear" w:color="auto" w:fill="CFF0FC"/>
            <w:noWrap/>
            <w:tcMar>
              <w:top w:w="15" w:type="dxa"/>
              <w:left w:w="0" w:type="dxa"/>
              <w:bottom w:w="0" w:type="dxa"/>
              <w:right w:w="15" w:type="dxa"/>
            </w:tcMar>
            <w:vAlign w:val="bottom"/>
          </w:tcPr>
          <w:p w14:paraId="48300EE4" w14:textId="77777777" w:rsidR="00785630" w:rsidRDefault="00791EFE">
            <w:pPr>
              <w:rPr>
                <w:color w:val="000000"/>
                <w:sz w:val="16"/>
              </w:rPr>
            </w:pPr>
            <w:r>
              <w:rPr>
                <w:color w:val="000000"/>
                <w:sz w:val="16"/>
              </w:rPr>
              <w:t xml:space="preserve"> </w:t>
            </w:r>
          </w:p>
        </w:tc>
        <w:tc>
          <w:tcPr>
            <w:tcW w:w="50" w:type="pct"/>
            <w:shd w:val="clear" w:color="auto" w:fill="CFF0FC"/>
            <w:noWrap/>
            <w:tcMar>
              <w:top w:w="15" w:type="dxa"/>
              <w:left w:w="0" w:type="dxa"/>
              <w:bottom w:w="0" w:type="dxa"/>
              <w:right w:w="15" w:type="dxa"/>
            </w:tcMar>
            <w:vAlign w:val="bottom"/>
          </w:tcPr>
          <w:p w14:paraId="76B81079" w14:textId="77777777" w:rsidR="00785630" w:rsidRDefault="00791EFE">
            <w:pPr>
              <w:rPr>
                <w:color w:val="000000"/>
                <w:sz w:val="16"/>
              </w:rPr>
            </w:pPr>
            <w:r>
              <w:rPr>
                <w:color w:val="000000"/>
                <w:sz w:val="16"/>
              </w:rPr>
              <w:t xml:space="preserve"> </w:t>
            </w:r>
          </w:p>
        </w:tc>
        <w:tc>
          <w:tcPr>
            <w:tcW w:w="86" w:type="pct"/>
            <w:shd w:val="clear" w:color="auto" w:fill="CFF0FC"/>
            <w:tcMar>
              <w:top w:w="15" w:type="dxa"/>
              <w:left w:w="0" w:type="dxa"/>
              <w:bottom w:w="0" w:type="dxa"/>
              <w:right w:w="15" w:type="dxa"/>
            </w:tcMar>
            <w:vAlign w:val="bottom"/>
          </w:tcPr>
          <w:p w14:paraId="0E5CF562" w14:textId="77777777" w:rsidR="00785630" w:rsidRDefault="00791EFE">
            <w:pPr>
              <w:rPr>
                <w:color w:val="000000"/>
                <w:sz w:val="16"/>
              </w:rPr>
            </w:pPr>
            <w:r>
              <w:rPr>
                <w:color w:val="000000"/>
                <w:sz w:val="16"/>
              </w:rPr>
              <w:t xml:space="preserve"> </w:t>
            </w:r>
          </w:p>
        </w:tc>
        <w:tc>
          <w:tcPr>
            <w:tcW w:w="50" w:type="pct"/>
            <w:tcBorders>
              <w:top w:val="single" w:sz="2" w:space="0" w:color="000000"/>
              <w:bottom w:val="double" w:sz="6" w:space="0" w:color="000000"/>
            </w:tcBorders>
            <w:shd w:val="clear" w:color="auto" w:fill="CFF0FC"/>
            <w:noWrap/>
            <w:tcMar>
              <w:top w:w="15" w:type="dxa"/>
              <w:left w:w="0" w:type="dxa"/>
              <w:bottom w:w="0" w:type="dxa"/>
              <w:right w:w="15" w:type="dxa"/>
            </w:tcMar>
            <w:vAlign w:val="bottom"/>
          </w:tcPr>
          <w:p w14:paraId="1F3E7B28" w14:textId="77777777" w:rsidR="00785630" w:rsidRDefault="00791EFE">
            <w:pPr>
              <w:rPr>
                <w:color w:val="000000"/>
                <w:sz w:val="16"/>
              </w:rPr>
            </w:pPr>
            <w:r>
              <w:rPr>
                <w:color w:val="000000"/>
                <w:sz w:val="16"/>
              </w:rPr>
              <w:t xml:space="preserve"> </w:t>
            </w:r>
          </w:p>
        </w:tc>
        <w:tc>
          <w:tcPr>
            <w:tcW w:w="812" w:type="pct"/>
            <w:tcBorders>
              <w:top w:val="single" w:sz="2" w:space="0" w:color="000000"/>
              <w:bottom w:val="double" w:sz="6" w:space="0" w:color="000000"/>
            </w:tcBorders>
            <w:shd w:val="clear" w:color="auto" w:fill="CFF0FC"/>
            <w:noWrap/>
            <w:tcMar>
              <w:top w:w="15" w:type="dxa"/>
              <w:left w:w="0" w:type="dxa"/>
              <w:bottom w:w="0" w:type="dxa"/>
              <w:right w:w="15" w:type="dxa"/>
            </w:tcMar>
            <w:vAlign w:val="bottom"/>
          </w:tcPr>
          <w:p w14:paraId="3B077D1B" w14:textId="77777777" w:rsidR="00785630" w:rsidRDefault="00791EFE">
            <w:pPr>
              <w:jc w:val="right"/>
              <w:rPr>
                <w:color w:val="000000"/>
                <w:sz w:val="16"/>
              </w:rPr>
            </w:pPr>
            <w:r>
              <w:rPr>
                <w:color w:val="000000"/>
                <w:sz w:val="16"/>
              </w:rPr>
              <w:t>8,402,561</w:t>
            </w:r>
          </w:p>
        </w:tc>
        <w:tc>
          <w:tcPr>
            <w:tcW w:w="50" w:type="pct"/>
            <w:shd w:val="clear" w:color="auto" w:fill="CFF0FC"/>
            <w:noWrap/>
            <w:tcMar>
              <w:top w:w="15" w:type="dxa"/>
              <w:left w:w="0" w:type="dxa"/>
              <w:bottom w:w="0" w:type="dxa"/>
              <w:right w:w="15" w:type="dxa"/>
            </w:tcMar>
            <w:vAlign w:val="bottom"/>
          </w:tcPr>
          <w:p w14:paraId="29574AE7" w14:textId="77777777" w:rsidR="00785630" w:rsidRDefault="00791EFE">
            <w:pPr>
              <w:rPr>
                <w:color w:val="000000"/>
                <w:sz w:val="16"/>
              </w:rPr>
            </w:pPr>
            <w:r>
              <w:rPr>
                <w:color w:val="000000"/>
                <w:sz w:val="16"/>
              </w:rPr>
              <w:t xml:space="preserve"> </w:t>
            </w:r>
          </w:p>
        </w:tc>
        <w:tc>
          <w:tcPr>
            <w:tcW w:w="133" w:type="pct"/>
            <w:shd w:val="clear" w:color="auto" w:fill="CFF0FC"/>
            <w:tcMar>
              <w:top w:w="15" w:type="dxa"/>
              <w:left w:w="0" w:type="dxa"/>
              <w:bottom w:w="0" w:type="dxa"/>
              <w:right w:w="15" w:type="dxa"/>
            </w:tcMar>
            <w:vAlign w:val="bottom"/>
          </w:tcPr>
          <w:p w14:paraId="14E14E72" w14:textId="77777777" w:rsidR="00785630" w:rsidRDefault="00791EFE">
            <w:pPr>
              <w:rPr>
                <w:color w:val="000000"/>
                <w:sz w:val="20"/>
              </w:rPr>
            </w:pPr>
            <w:r>
              <w:rPr>
                <w:color w:val="000000"/>
                <w:sz w:val="20"/>
              </w:rPr>
              <w:t xml:space="preserve"> </w:t>
            </w:r>
          </w:p>
        </w:tc>
      </w:tr>
    </w:tbl>
    <w:p w14:paraId="503DCAB4" w14:textId="77777777" w:rsidR="002D2FAC" w:rsidRPr="002D2FAC" w:rsidRDefault="00791EFE" w:rsidP="002D2FAC">
      <w:pPr>
        <w:keepNext/>
        <w:widowControl/>
        <w:pBdr>
          <w:bottom w:val="single" w:sz="4" w:space="1" w:color="auto"/>
        </w:pBdr>
        <w:ind w:right="7920"/>
        <w:rPr>
          <w:sz w:val="8"/>
          <w:szCs w:val="8"/>
        </w:rPr>
      </w:pPr>
    </w:p>
    <w:p w14:paraId="6D963DC5" w14:textId="77777777" w:rsidR="0014797D" w:rsidRPr="0045760E" w:rsidRDefault="00791EFE" w:rsidP="00516DF7">
      <w:pPr>
        <w:widowControl/>
        <w:ind w:left="490" w:hanging="490"/>
        <w:rPr>
          <w:rFonts w:eastAsia="Times New Roman"/>
          <w:sz w:val="20"/>
          <w:szCs w:val="20"/>
        </w:rPr>
      </w:pPr>
      <w:r w:rsidRPr="0045760E">
        <w:rPr>
          <w:rFonts w:eastAsia="Times New Roman"/>
          <w:sz w:val="20"/>
          <w:szCs w:val="20"/>
        </w:rPr>
        <w:t>(1)</w:t>
      </w:r>
      <w:r w:rsidRPr="0045760E">
        <w:rPr>
          <w:rFonts w:eastAsia="Times New Roman"/>
          <w:sz w:val="20"/>
          <w:szCs w:val="20"/>
        </w:rPr>
        <w:tab/>
      </w:r>
      <w:r w:rsidRPr="0045760E">
        <w:rPr>
          <w:rFonts w:eastAsia="Times New Roman"/>
          <w:sz w:val="20"/>
          <w:szCs w:val="20"/>
        </w:rPr>
        <w:t>We expect</w:t>
      </w:r>
      <w:r w:rsidRPr="0045760E">
        <w:rPr>
          <w:rFonts w:eastAsia="Times New Roman"/>
          <w:spacing w:val="-1"/>
          <w:sz w:val="20"/>
          <w:szCs w:val="20"/>
        </w:rPr>
        <w:t xml:space="preserve"> </w:t>
      </w:r>
      <w:r w:rsidRPr="0045760E">
        <w:rPr>
          <w:rFonts w:eastAsia="Times New Roman"/>
          <w:sz w:val="20"/>
          <w:szCs w:val="20"/>
        </w:rPr>
        <w:t>that</w:t>
      </w:r>
      <w:r w:rsidRPr="0045760E">
        <w:rPr>
          <w:rFonts w:eastAsia="Times New Roman"/>
          <w:spacing w:val="-1"/>
          <w:sz w:val="20"/>
          <w:szCs w:val="20"/>
        </w:rPr>
        <w:t xml:space="preserve"> </w:t>
      </w:r>
      <w:r w:rsidRPr="0045760E">
        <w:rPr>
          <w:rFonts w:eastAsia="Times New Roman"/>
          <w:sz w:val="20"/>
          <w:szCs w:val="20"/>
        </w:rPr>
        <w:t>approximately</w:t>
      </w:r>
      <w:r w:rsidRPr="0045760E">
        <w:rPr>
          <w:rFonts w:eastAsia="Times New Roman"/>
          <w:spacing w:val="-2"/>
          <w:sz w:val="20"/>
          <w:szCs w:val="20"/>
        </w:rPr>
        <w:t xml:space="preserve"> </w:t>
      </w:r>
      <w:r>
        <w:rPr>
          <w:rFonts w:eastAsia="Times New Roman"/>
          <w:sz w:val="20"/>
          <w:szCs w:val="20"/>
        </w:rPr>
        <w:t>120,000</w:t>
      </w:r>
      <w:r w:rsidRPr="0045760E">
        <w:rPr>
          <w:rFonts w:eastAsia="Times New Roman"/>
          <w:sz w:val="20"/>
          <w:szCs w:val="20"/>
        </w:rPr>
        <w:t xml:space="preserve"> shares</w:t>
      </w:r>
      <w:r w:rsidRPr="0045760E">
        <w:rPr>
          <w:rFonts w:eastAsia="Times New Roman"/>
          <w:spacing w:val="-1"/>
          <w:sz w:val="20"/>
          <w:szCs w:val="20"/>
        </w:rPr>
        <w:t xml:space="preserve"> </w:t>
      </w:r>
      <w:r w:rsidRPr="0045760E">
        <w:rPr>
          <w:rFonts w:eastAsia="Times New Roman"/>
          <w:sz w:val="20"/>
          <w:szCs w:val="20"/>
        </w:rPr>
        <w:t>will</w:t>
      </w:r>
      <w:r w:rsidRPr="0045760E">
        <w:rPr>
          <w:rFonts w:eastAsia="Times New Roman"/>
          <w:spacing w:val="-1"/>
          <w:sz w:val="20"/>
          <w:szCs w:val="20"/>
        </w:rPr>
        <w:t xml:space="preserve"> </w:t>
      </w:r>
      <w:r w:rsidRPr="0045760E">
        <w:rPr>
          <w:rFonts w:eastAsia="Times New Roman"/>
          <w:sz w:val="20"/>
          <w:szCs w:val="20"/>
        </w:rPr>
        <w:t>be issued</w:t>
      </w:r>
      <w:r w:rsidRPr="0045760E">
        <w:rPr>
          <w:rFonts w:eastAsia="Times New Roman"/>
          <w:spacing w:val="-1"/>
          <w:sz w:val="20"/>
          <w:szCs w:val="20"/>
        </w:rPr>
        <w:t xml:space="preserve"> </w:t>
      </w:r>
      <w:r w:rsidRPr="0045760E">
        <w:rPr>
          <w:rFonts w:eastAsia="Times New Roman"/>
          <w:sz w:val="20"/>
          <w:szCs w:val="20"/>
        </w:rPr>
        <w:t>with respect</w:t>
      </w:r>
      <w:r w:rsidRPr="0045760E">
        <w:rPr>
          <w:rFonts w:eastAsia="Times New Roman"/>
          <w:spacing w:val="-1"/>
          <w:sz w:val="20"/>
          <w:szCs w:val="20"/>
        </w:rPr>
        <w:t xml:space="preserve"> </w:t>
      </w:r>
      <w:r w:rsidRPr="0045760E">
        <w:rPr>
          <w:rFonts w:eastAsia="Times New Roman"/>
          <w:sz w:val="20"/>
          <w:szCs w:val="20"/>
        </w:rPr>
        <w:t>to the</w:t>
      </w:r>
      <w:r w:rsidRPr="0045760E">
        <w:rPr>
          <w:rFonts w:eastAsia="Times New Roman"/>
          <w:spacing w:val="-1"/>
          <w:sz w:val="20"/>
          <w:szCs w:val="20"/>
        </w:rPr>
        <w:t xml:space="preserve"> </w:t>
      </w:r>
      <w:r w:rsidRPr="0045760E">
        <w:rPr>
          <w:rFonts w:eastAsia="Times New Roman"/>
          <w:sz w:val="20"/>
          <w:szCs w:val="20"/>
        </w:rPr>
        <w:t>purchase</w:t>
      </w:r>
      <w:r w:rsidRPr="0045760E">
        <w:rPr>
          <w:rFonts w:eastAsia="Times New Roman"/>
          <w:spacing w:val="-1"/>
          <w:sz w:val="20"/>
          <w:szCs w:val="20"/>
        </w:rPr>
        <w:t xml:space="preserve"> </w:t>
      </w:r>
      <w:r w:rsidRPr="0045760E">
        <w:rPr>
          <w:rFonts w:eastAsia="Times New Roman"/>
          <w:sz w:val="20"/>
          <w:szCs w:val="20"/>
        </w:rPr>
        <w:t>period</w:t>
      </w:r>
      <w:r w:rsidRPr="0045760E">
        <w:rPr>
          <w:rFonts w:eastAsia="Times New Roman"/>
          <w:spacing w:val="-1"/>
          <w:sz w:val="20"/>
          <w:szCs w:val="20"/>
        </w:rPr>
        <w:t xml:space="preserve"> </w:t>
      </w:r>
      <w:r w:rsidRPr="0045760E">
        <w:rPr>
          <w:rFonts w:eastAsia="Times New Roman"/>
          <w:sz w:val="20"/>
          <w:szCs w:val="20"/>
        </w:rPr>
        <w:t>in effect</w:t>
      </w:r>
      <w:r w:rsidRPr="0045760E">
        <w:rPr>
          <w:rFonts w:eastAsia="Times New Roman"/>
          <w:spacing w:val="-1"/>
          <w:sz w:val="20"/>
          <w:szCs w:val="20"/>
        </w:rPr>
        <w:t xml:space="preserve"> </w:t>
      </w:r>
      <w:r w:rsidRPr="0045760E">
        <w:rPr>
          <w:rFonts w:eastAsia="Times New Roman"/>
          <w:sz w:val="20"/>
          <w:szCs w:val="20"/>
        </w:rPr>
        <w:t>as of December</w:t>
      </w:r>
      <w:r>
        <w:rPr>
          <w:rFonts w:eastAsia="Times New Roman"/>
          <w:sz w:val="20"/>
          <w:szCs w:val="20"/>
        </w:rPr>
        <w:t> </w:t>
      </w:r>
      <w:r w:rsidRPr="0045760E">
        <w:rPr>
          <w:rFonts w:eastAsia="Times New Roman"/>
          <w:sz w:val="20"/>
          <w:szCs w:val="20"/>
        </w:rPr>
        <w:t xml:space="preserve">31, </w:t>
      </w:r>
      <w:r>
        <w:rPr>
          <w:rFonts w:eastAsia="Times New Roman"/>
          <w:sz w:val="20"/>
          <w:szCs w:val="20"/>
        </w:rPr>
        <w:t>2021</w:t>
      </w:r>
      <w:r w:rsidRPr="0045760E">
        <w:rPr>
          <w:rFonts w:eastAsia="Times New Roman"/>
          <w:sz w:val="20"/>
          <w:szCs w:val="20"/>
        </w:rPr>
        <w:t>, which purchase</w:t>
      </w:r>
      <w:r w:rsidRPr="0045760E">
        <w:rPr>
          <w:rFonts w:eastAsia="Times New Roman"/>
          <w:spacing w:val="-1"/>
          <w:sz w:val="20"/>
          <w:szCs w:val="20"/>
        </w:rPr>
        <w:t xml:space="preserve"> </w:t>
      </w:r>
      <w:r w:rsidRPr="0045760E">
        <w:rPr>
          <w:rFonts w:eastAsia="Times New Roman"/>
          <w:sz w:val="20"/>
          <w:szCs w:val="20"/>
        </w:rPr>
        <w:t>period</w:t>
      </w:r>
      <w:r w:rsidRPr="0045760E">
        <w:rPr>
          <w:rFonts w:eastAsia="Times New Roman"/>
          <w:spacing w:val="-1"/>
          <w:sz w:val="20"/>
          <w:szCs w:val="20"/>
        </w:rPr>
        <w:t xml:space="preserve"> </w:t>
      </w:r>
      <w:r w:rsidRPr="0045760E">
        <w:rPr>
          <w:rFonts w:eastAsia="Times New Roman"/>
          <w:sz w:val="20"/>
          <w:szCs w:val="20"/>
        </w:rPr>
        <w:t>ends on May 31, 202</w:t>
      </w:r>
      <w:r>
        <w:rPr>
          <w:rFonts w:eastAsia="Times New Roman"/>
          <w:sz w:val="20"/>
          <w:szCs w:val="20"/>
        </w:rPr>
        <w:t>2</w:t>
      </w:r>
      <w:r w:rsidRPr="0045760E">
        <w:rPr>
          <w:rFonts w:eastAsia="Times New Roman"/>
          <w:sz w:val="20"/>
          <w:szCs w:val="20"/>
        </w:rPr>
        <w:t>.</w:t>
      </w:r>
    </w:p>
    <w:p w14:paraId="37CC9B5D" w14:textId="77777777" w:rsidR="0014797D" w:rsidRPr="0045760E" w:rsidRDefault="00791EFE" w:rsidP="00516DF7">
      <w:pPr>
        <w:widowControl/>
        <w:ind w:left="490" w:hanging="490"/>
        <w:rPr>
          <w:rFonts w:eastAsia="Times New Roman"/>
          <w:sz w:val="20"/>
          <w:szCs w:val="20"/>
        </w:rPr>
      </w:pPr>
      <w:r w:rsidRPr="0045760E">
        <w:rPr>
          <w:rFonts w:eastAsia="Times New Roman"/>
          <w:sz w:val="20"/>
          <w:szCs w:val="20"/>
        </w:rPr>
        <w:t>(2)</w:t>
      </w:r>
      <w:r w:rsidRPr="0045760E">
        <w:rPr>
          <w:rFonts w:eastAsia="Times New Roman"/>
          <w:sz w:val="20"/>
          <w:szCs w:val="20"/>
        </w:rPr>
        <w:tab/>
      </w:r>
      <w:r w:rsidRPr="0045760E">
        <w:rPr>
          <w:rFonts w:eastAsia="Times New Roman"/>
          <w:sz w:val="20"/>
          <w:szCs w:val="20"/>
        </w:rPr>
        <w:t>Amount does not include</w:t>
      </w:r>
      <w:r w:rsidRPr="0045760E">
        <w:rPr>
          <w:rFonts w:eastAsia="Times New Roman"/>
          <w:spacing w:val="-1"/>
          <w:sz w:val="20"/>
          <w:szCs w:val="20"/>
        </w:rPr>
        <w:t xml:space="preserve"> </w:t>
      </w:r>
      <w:r>
        <w:rPr>
          <w:rFonts w:eastAsia="Times New Roman"/>
          <w:sz w:val="20"/>
          <w:szCs w:val="20"/>
        </w:rPr>
        <w:t>3,253,316</w:t>
      </w:r>
      <w:r w:rsidRPr="0045760E">
        <w:rPr>
          <w:rFonts w:eastAsia="Times New Roman"/>
          <w:sz w:val="20"/>
          <w:szCs w:val="20"/>
        </w:rPr>
        <w:t xml:space="preserve"> shares</w:t>
      </w:r>
      <w:r w:rsidRPr="0045760E">
        <w:rPr>
          <w:rFonts w:eastAsia="Times New Roman"/>
          <w:spacing w:val="-1"/>
          <w:sz w:val="20"/>
          <w:szCs w:val="20"/>
        </w:rPr>
        <w:t xml:space="preserve"> </w:t>
      </w:r>
      <w:r w:rsidRPr="0045760E">
        <w:rPr>
          <w:rFonts w:eastAsia="Times New Roman"/>
          <w:sz w:val="20"/>
          <w:szCs w:val="20"/>
        </w:rPr>
        <w:t xml:space="preserve">of </w:t>
      </w:r>
      <w:r w:rsidRPr="0045760E">
        <w:rPr>
          <w:rFonts w:eastAsia="Times New Roman"/>
          <w:sz w:val="20"/>
          <w:szCs w:val="20"/>
        </w:rPr>
        <w:t>restricted</w:t>
      </w:r>
      <w:r w:rsidRPr="0045760E">
        <w:rPr>
          <w:rFonts w:eastAsia="Times New Roman"/>
          <w:spacing w:val="-2"/>
          <w:sz w:val="20"/>
          <w:szCs w:val="20"/>
        </w:rPr>
        <w:t xml:space="preserve"> </w:t>
      </w:r>
      <w:r w:rsidRPr="0045760E">
        <w:rPr>
          <w:rFonts w:eastAsia="Times New Roman"/>
          <w:sz w:val="20"/>
          <w:szCs w:val="20"/>
        </w:rPr>
        <w:t>stock,</w:t>
      </w:r>
      <w:r w:rsidRPr="0045760E">
        <w:rPr>
          <w:rFonts w:eastAsia="Times New Roman"/>
          <w:spacing w:val="-1"/>
          <w:sz w:val="20"/>
          <w:szCs w:val="20"/>
        </w:rPr>
        <w:t xml:space="preserve"> </w:t>
      </w:r>
      <w:r w:rsidRPr="0045760E">
        <w:rPr>
          <w:rFonts w:eastAsia="Times New Roman"/>
          <w:sz w:val="20"/>
          <w:szCs w:val="20"/>
        </w:rPr>
        <w:t>which were awarded under the</w:t>
      </w:r>
      <w:r w:rsidRPr="0045760E">
        <w:rPr>
          <w:rFonts w:eastAsia="Times New Roman"/>
          <w:spacing w:val="-1"/>
          <w:sz w:val="20"/>
          <w:szCs w:val="20"/>
        </w:rPr>
        <w:t xml:space="preserve"> </w:t>
      </w:r>
      <w:r w:rsidRPr="0045760E">
        <w:rPr>
          <w:rFonts w:eastAsia="Times New Roman"/>
          <w:sz w:val="20"/>
          <w:szCs w:val="20"/>
        </w:rPr>
        <w:t>2017 Plan, that</w:t>
      </w:r>
      <w:r w:rsidRPr="0045760E">
        <w:rPr>
          <w:rFonts w:eastAsia="Times New Roman"/>
          <w:spacing w:val="-1"/>
          <w:sz w:val="20"/>
          <w:szCs w:val="20"/>
        </w:rPr>
        <w:t xml:space="preserve"> </w:t>
      </w:r>
      <w:r w:rsidRPr="0045760E">
        <w:rPr>
          <w:rFonts w:eastAsia="Times New Roman"/>
          <w:sz w:val="20"/>
          <w:szCs w:val="20"/>
        </w:rPr>
        <w:t>were outstanding</w:t>
      </w:r>
      <w:r w:rsidRPr="0045760E">
        <w:rPr>
          <w:rFonts w:eastAsia="Times New Roman"/>
          <w:spacing w:val="-2"/>
          <w:sz w:val="20"/>
          <w:szCs w:val="20"/>
        </w:rPr>
        <w:t xml:space="preserve"> </w:t>
      </w:r>
      <w:r w:rsidRPr="0045760E">
        <w:rPr>
          <w:rFonts w:eastAsia="Times New Roman"/>
          <w:sz w:val="20"/>
          <w:szCs w:val="20"/>
        </w:rPr>
        <w:t>as of</w:t>
      </w:r>
      <w:r w:rsidRPr="0045760E">
        <w:rPr>
          <w:rFonts w:eastAsia="Times New Roman"/>
          <w:sz w:val="20"/>
          <w:szCs w:val="20"/>
        </w:rPr>
        <w:t xml:space="preserve"> </w:t>
      </w:r>
      <w:r w:rsidRPr="0045760E">
        <w:rPr>
          <w:rFonts w:eastAsia="Times New Roman"/>
          <w:sz w:val="20"/>
          <w:szCs w:val="20"/>
        </w:rPr>
        <w:t xml:space="preserve">December 31, </w:t>
      </w:r>
      <w:r>
        <w:rPr>
          <w:rFonts w:eastAsia="Times New Roman"/>
          <w:sz w:val="20"/>
          <w:szCs w:val="20"/>
        </w:rPr>
        <w:t>2021</w:t>
      </w:r>
      <w:r w:rsidRPr="0045760E">
        <w:rPr>
          <w:rFonts w:eastAsia="Times New Roman"/>
          <w:sz w:val="20"/>
          <w:szCs w:val="20"/>
        </w:rPr>
        <w:t>.</w:t>
      </w:r>
    </w:p>
    <w:p w14:paraId="3F710EBC" w14:textId="77777777" w:rsidR="0014797D" w:rsidRPr="0045760E" w:rsidRDefault="00791EFE" w:rsidP="00516DF7">
      <w:pPr>
        <w:pStyle w:val="ListParagraph"/>
        <w:widowControl/>
        <w:numPr>
          <w:ilvl w:val="0"/>
          <w:numId w:val="5"/>
        </w:numPr>
        <w:ind w:left="490" w:hanging="490"/>
        <w:contextualSpacing w:val="0"/>
        <w:rPr>
          <w:rFonts w:eastAsia="Times New Roman"/>
          <w:sz w:val="20"/>
          <w:szCs w:val="20"/>
        </w:rPr>
      </w:pPr>
      <w:r w:rsidRPr="0045760E">
        <w:rPr>
          <w:rFonts w:eastAsia="Times New Roman"/>
          <w:sz w:val="20"/>
          <w:szCs w:val="20"/>
        </w:rPr>
        <w:t>The shares</w:t>
      </w:r>
      <w:r w:rsidRPr="0045760E">
        <w:rPr>
          <w:rFonts w:eastAsia="Times New Roman"/>
          <w:spacing w:val="-1"/>
          <w:sz w:val="20"/>
          <w:szCs w:val="20"/>
        </w:rPr>
        <w:t xml:space="preserve"> </w:t>
      </w:r>
      <w:r w:rsidRPr="0045760E">
        <w:rPr>
          <w:rFonts w:eastAsia="Times New Roman"/>
          <w:sz w:val="20"/>
          <w:szCs w:val="20"/>
        </w:rPr>
        <w:t>available</w:t>
      </w:r>
      <w:r w:rsidRPr="0045760E">
        <w:rPr>
          <w:rFonts w:eastAsia="Times New Roman"/>
          <w:spacing w:val="-2"/>
          <w:sz w:val="20"/>
          <w:szCs w:val="20"/>
        </w:rPr>
        <w:t xml:space="preserve"> </w:t>
      </w:r>
      <w:r w:rsidRPr="0045760E">
        <w:rPr>
          <w:rFonts w:eastAsia="Times New Roman"/>
          <w:sz w:val="20"/>
          <w:szCs w:val="20"/>
        </w:rPr>
        <w:t>for</w:t>
      </w:r>
      <w:r w:rsidRPr="0045760E">
        <w:rPr>
          <w:rFonts w:eastAsia="Times New Roman"/>
          <w:spacing w:val="-1"/>
          <w:sz w:val="20"/>
          <w:szCs w:val="20"/>
        </w:rPr>
        <w:t xml:space="preserve"> </w:t>
      </w:r>
      <w:r w:rsidRPr="0045760E">
        <w:rPr>
          <w:rFonts w:eastAsia="Times New Roman"/>
          <w:sz w:val="20"/>
          <w:szCs w:val="20"/>
        </w:rPr>
        <w:t>issuance</w:t>
      </w:r>
      <w:r w:rsidRPr="0045760E">
        <w:rPr>
          <w:rFonts w:eastAsia="Times New Roman"/>
          <w:spacing w:val="-1"/>
          <w:sz w:val="20"/>
          <w:szCs w:val="20"/>
        </w:rPr>
        <w:t xml:space="preserve"> </w:t>
      </w:r>
      <w:r w:rsidRPr="0045760E">
        <w:rPr>
          <w:rFonts w:eastAsia="Times New Roman"/>
          <w:sz w:val="20"/>
          <w:szCs w:val="20"/>
        </w:rPr>
        <w:t>under the</w:t>
      </w:r>
      <w:r w:rsidRPr="0045760E">
        <w:rPr>
          <w:rFonts w:eastAsia="Times New Roman"/>
          <w:spacing w:val="-1"/>
          <w:sz w:val="20"/>
          <w:szCs w:val="20"/>
        </w:rPr>
        <w:t xml:space="preserve"> </w:t>
      </w:r>
      <w:r w:rsidRPr="0045760E">
        <w:rPr>
          <w:rFonts w:eastAsia="Times New Roman"/>
          <w:sz w:val="20"/>
          <w:szCs w:val="20"/>
        </w:rPr>
        <w:t>2017 Plan are available</w:t>
      </w:r>
      <w:r w:rsidRPr="0045760E">
        <w:rPr>
          <w:rFonts w:eastAsia="Times New Roman"/>
          <w:spacing w:val="-2"/>
          <w:sz w:val="20"/>
          <w:szCs w:val="20"/>
        </w:rPr>
        <w:t xml:space="preserve"> </w:t>
      </w:r>
      <w:r w:rsidRPr="0045760E">
        <w:rPr>
          <w:rFonts w:eastAsia="Times New Roman"/>
          <w:sz w:val="20"/>
          <w:szCs w:val="20"/>
        </w:rPr>
        <w:t>for</w:t>
      </w:r>
      <w:r w:rsidRPr="0045760E">
        <w:rPr>
          <w:rFonts w:eastAsia="Times New Roman"/>
          <w:spacing w:val="-1"/>
          <w:sz w:val="20"/>
          <w:szCs w:val="20"/>
        </w:rPr>
        <w:t xml:space="preserve"> </w:t>
      </w:r>
      <w:r w:rsidRPr="0045760E">
        <w:rPr>
          <w:rFonts w:eastAsia="Times New Roman"/>
          <w:sz w:val="20"/>
          <w:szCs w:val="20"/>
        </w:rPr>
        <w:t>issuance</w:t>
      </w:r>
      <w:r w:rsidRPr="0045760E">
        <w:rPr>
          <w:rFonts w:eastAsia="Times New Roman"/>
          <w:spacing w:val="-1"/>
          <w:sz w:val="20"/>
          <w:szCs w:val="20"/>
        </w:rPr>
        <w:t xml:space="preserve"> </w:t>
      </w:r>
      <w:r w:rsidRPr="0045760E">
        <w:rPr>
          <w:rFonts w:eastAsia="Times New Roman"/>
          <w:sz w:val="20"/>
          <w:szCs w:val="20"/>
        </w:rPr>
        <w:t>as restricted</w:t>
      </w:r>
      <w:r w:rsidRPr="0045760E">
        <w:rPr>
          <w:rFonts w:eastAsia="Times New Roman"/>
          <w:spacing w:val="-2"/>
          <w:sz w:val="20"/>
          <w:szCs w:val="20"/>
        </w:rPr>
        <w:t xml:space="preserve"> </w:t>
      </w:r>
      <w:r w:rsidRPr="0045760E">
        <w:rPr>
          <w:rFonts w:eastAsia="Times New Roman"/>
          <w:sz w:val="20"/>
          <w:szCs w:val="20"/>
        </w:rPr>
        <w:t>stock</w:t>
      </w:r>
      <w:r w:rsidRPr="0045760E">
        <w:rPr>
          <w:rFonts w:eastAsia="Times New Roman"/>
          <w:spacing w:val="-1"/>
          <w:sz w:val="20"/>
          <w:szCs w:val="20"/>
        </w:rPr>
        <w:t xml:space="preserve"> </w:t>
      </w:r>
      <w:r w:rsidRPr="0045760E">
        <w:rPr>
          <w:rFonts w:eastAsia="Times New Roman"/>
          <w:sz w:val="20"/>
          <w:szCs w:val="20"/>
        </w:rPr>
        <w:t>and other</w:t>
      </w:r>
      <w:r w:rsidRPr="0045760E">
        <w:rPr>
          <w:rFonts w:eastAsia="Times New Roman"/>
          <w:spacing w:val="-1"/>
          <w:sz w:val="20"/>
          <w:szCs w:val="20"/>
        </w:rPr>
        <w:t xml:space="preserve"> </w:t>
      </w:r>
      <w:r w:rsidRPr="0045760E">
        <w:rPr>
          <w:rFonts w:eastAsia="Times New Roman"/>
          <w:sz w:val="20"/>
          <w:szCs w:val="20"/>
        </w:rPr>
        <w:t>forms</w:t>
      </w:r>
      <w:r w:rsidRPr="0045760E">
        <w:rPr>
          <w:rFonts w:eastAsia="Times New Roman"/>
          <w:spacing w:val="-1"/>
          <w:sz w:val="20"/>
          <w:szCs w:val="20"/>
        </w:rPr>
        <w:t xml:space="preserve"> </w:t>
      </w:r>
      <w:r w:rsidRPr="0045760E">
        <w:rPr>
          <w:rFonts w:eastAsia="Times New Roman"/>
          <w:sz w:val="20"/>
          <w:szCs w:val="20"/>
        </w:rPr>
        <w:t>of equity-based</w:t>
      </w:r>
      <w:r w:rsidRPr="0045760E">
        <w:rPr>
          <w:rFonts w:eastAsia="Times New Roman"/>
          <w:sz w:val="20"/>
          <w:szCs w:val="20"/>
        </w:rPr>
        <w:t xml:space="preserve"> </w:t>
      </w:r>
      <w:r w:rsidRPr="0045760E">
        <w:rPr>
          <w:rFonts w:eastAsia="Times New Roman"/>
          <w:sz w:val="20"/>
          <w:szCs w:val="20"/>
        </w:rPr>
        <w:t>compensation</w:t>
      </w:r>
      <w:r w:rsidRPr="0045760E">
        <w:rPr>
          <w:rFonts w:eastAsia="Times New Roman"/>
          <w:spacing w:val="-2"/>
          <w:sz w:val="20"/>
          <w:szCs w:val="20"/>
        </w:rPr>
        <w:t xml:space="preserve"> </w:t>
      </w:r>
      <w:r w:rsidRPr="0045760E">
        <w:rPr>
          <w:rFonts w:eastAsia="Times New Roman"/>
          <w:sz w:val="20"/>
          <w:szCs w:val="20"/>
        </w:rPr>
        <w:t xml:space="preserve">in </w:t>
      </w:r>
      <w:r w:rsidRPr="0045760E">
        <w:rPr>
          <w:rFonts w:eastAsia="Times New Roman"/>
          <w:sz w:val="20"/>
          <w:szCs w:val="20"/>
        </w:rPr>
        <w:t>addition</w:t>
      </w:r>
      <w:r w:rsidRPr="0045760E">
        <w:rPr>
          <w:rFonts w:eastAsia="Times New Roman"/>
          <w:spacing w:val="-1"/>
          <w:sz w:val="20"/>
          <w:szCs w:val="20"/>
        </w:rPr>
        <w:t xml:space="preserve"> </w:t>
      </w:r>
      <w:r w:rsidRPr="0045760E">
        <w:rPr>
          <w:rFonts w:eastAsia="Times New Roman"/>
          <w:sz w:val="20"/>
          <w:szCs w:val="20"/>
        </w:rPr>
        <w:t>to stock</w:t>
      </w:r>
      <w:r w:rsidRPr="0045760E">
        <w:rPr>
          <w:rFonts w:eastAsia="Times New Roman"/>
          <w:spacing w:val="-1"/>
          <w:sz w:val="20"/>
          <w:szCs w:val="20"/>
        </w:rPr>
        <w:t xml:space="preserve"> </w:t>
      </w:r>
      <w:r w:rsidRPr="0045760E">
        <w:rPr>
          <w:rFonts w:eastAsia="Times New Roman"/>
          <w:sz w:val="20"/>
          <w:szCs w:val="20"/>
        </w:rPr>
        <w:t>options,</w:t>
      </w:r>
      <w:r w:rsidRPr="0045760E">
        <w:rPr>
          <w:rFonts w:eastAsia="Times New Roman"/>
          <w:spacing w:val="-1"/>
          <w:sz w:val="20"/>
          <w:szCs w:val="20"/>
        </w:rPr>
        <w:t xml:space="preserve"> </w:t>
      </w:r>
      <w:r w:rsidRPr="0045760E">
        <w:rPr>
          <w:rFonts w:eastAsia="Times New Roman"/>
          <w:sz w:val="20"/>
          <w:szCs w:val="20"/>
        </w:rPr>
        <w:t>warrants</w:t>
      </w:r>
      <w:r w:rsidRPr="0045760E">
        <w:rPr>
          <w:rFonts w:eastAsia="Times New Roman"/>
          <w:spacing w:val="-1"/>
          <w:sz w:val="20"/>
          <w:szCs w:val="20"/>
        </w:rPr>
        <w:t xml:space="preserve"> </w:t>
      </w:r>
      <w:r w:rsidRPr="0045760E">
        <w:rPr>
          <w:rFonts w:eastAsia="Times New Roman"/>
          <w:sz w:val="20"/>
          <w:szCs w:val="20"/>
        </w:rPr>
        <w:t>and rights.</w:t>
      </w:r>
    </w:p>
    <w:p w14:paraId="6F4F14DE" w14:textId="77777777" w:rsidR="0014797D" w:rsidRPr="0045760E" w:rsidRDefault="00791EFE" w:rsidP="004E1BB7">
      <w:pPr>
        <w:keepNext/>
        <w:widowControl/>
        <w:spacing w:before="120"/>
        <w:rPr>
          <w:rFonts w:eastAsia="Times New Roman"/>
          <w:sz w:val="20"/>
          <w:szCs w:val="20"/>
        </w:rPr>
      </w:pPr>
      <w:r w:rsidRPr="0045760E">
        <w:rPr>
          <w:rFonts w:eastAsia="Times New Roman"/>
          <w:b/>
          <w:bCs/>
          <w:sz w:val="20"/>
          <w:szCs w:val="20"/>
        </w:rPr>
        <w:t>Relationship</w:t>
      </w:r>
      <w:r w:rsidRPr="0045760E">
        <w:rPr>
          <w:rFonts w:eastAsia="Times New Roman"/>
          <w:b/>
          <w:bCs/>
          <w:spacing w:val="1"/>
          <w:sz w:val="20"/>
          <w:szCs w:val="20"/>
        </w:rPr>
        <w:t xml:space="preserve"> </w:t>
      </w:r>
      <w:r w:rsidRPr="0045760E">
        <w:rPr>
          <w:rFonts w:eastAsia="Times New Roman"/>
          <w:b/>
          <w:bCs/>
          <w:sz w:val="20"/>
          <w:szCs w:val="20"/>
        </w:rPr>
        <w:t>of Risk to Compensation</w:t>
      </w:r>
      <w:r w:rsidRPr="0045760E">
        <w:rPr>
          <w:rFonts w:eastAsia="Times New Roman"/>
          <w:b/>
          <w:bCs/>
          <w:spacing w:val="1"/>
          <w:sz w:val="20"/>
          <w:szCs w:val="20"/>
        </w:rPr>
        <w:t xml:space="preserve"> </w:t>
      </w:r>
      <w:r w:rsidRPr="0045760E">
        <w:rPr>
          <w:rFonts w:eastAsia="Times New Roman"/>
          <w:b/>
          <w:bCs/>
          <w:sz w:val="20"/>
          <w:szCs w:val="20"/>
        </w:rPr>
        <w:t>Policies</w:t>
      </w:r>
      <w:r w:rsidRPr="0045760E">
        <w:rPr>
          <w:rFonts w:eastAsia="Times New Roman"/>
          <w:b/>
          <w:bCs/>
          <w:spacing w:val="2"/>
          <w:sz w:val="20"/>
          <w:szCs w:val="20"/>
        </w:rPr>
        <w:t xml:space="preserve"> </w:t>
      </w:r>
      <w:r w:rsidRPr="0045760E">
        <w:rPr>
          <w:rFonts w:eastAsia="Times New Roman"/>
          <w:b/>
          <w:bCs/>
          <w:sz w:val="20"/>
          <w:szCs w:val="20"/>
        </w:rPr>
        <w:t>and Practices</w:t>
      </w:r>
    </w:p>
    <w:p w14:paraId="47E068EE" w14:textId="77777777" w:rsidR="0014797D" w:rsidRPr="0045760E" w:rsidRDefault="00791EFE" w:rsidP="004011E5">
      <w:pPr>
        <w:widowControl/>
        <w:spacing w:before="120"/>
        <w:ind w:firstLine="490"/>
        <w:rPr>
          <w:rFonts w:eastAsia="Times New Roman"/>
          <w:sz w:val="20"/>
          <w:szCs w:val="20"/>
        </w:rPr>
      </w:pPr>
      <w:r w:rsidRPr="0045760E">
        <w:rPr>
          <w:rFonts w:eastAsia="Times New Roman"/>
          <w:sz w:val="20"/>
          <w:szCs w:val="20"/>
        </w:rPr>
        <w:t>In March</w:t>
      </w:r>
      <w:r w:rsidRPr="0045760E">
        <w:rPr>
          <w:rFonts w:eastAsia="Times New Roman"/>
          <w:spacing w:val="1"/>
          <w:sz w:val="20"/>
          <w:szCs w:val="20"/>
        </w:rPr>
        <w:t xml:space="preserve"> </w:t>
      </w:r>
      <w:r>
        <w:rPr>
          <w:rFonts w:eastAsia="Times New Roman"/>
          <w:sz w:val="20"/>
          <w:szCs w:val="20"/>
        </w:rPr>
        <w:t>2022</w:t>
      </w:r>
      <w:r w:rsidRPr="0045760E">
        <w:rPr>
          <w:rFonts w:eastAsia="Times New Roman"/>
          <w:sz w:val="20"/>
          <w:szCs w:val="20"/>
        </w:rPr>
        <w:t>, our company’s</w:t>
      </w:r>
      <w:r w:rsidRPr="0045760E">
        <w:rPr>
          <w:rFonts w:eastAsia="Times New Roman"/>
          <w:spacing w:val="1"/>
          <w:sz w:val="20"/>
          <w:szCs w:val="20"/>
        </w:rPr>
        <w:t xml:space="preserve"> </w:t>
      </w:r>
      <w:r w:rsidRPr="0045760E">
        <w:rPr>
          <w:rFonts w:eastAsia="Times New Roman"/>
          <w:sz w:val="20"/>
          <w:szCs w:val="20"/>
        </w:rPr>
        <w:t>management</w:t>
      </w:r>
      <w:r w:rsidRPr="0045760E">
        <w:rPr>
          <w:rFonts w:eastAsia="Times New Roman"/>
          <w:spacing w:val="2"/>
          <w:sz w:val="20"/>
          <w:szCs w:val="20"/>
        </w:rPr>
        <w:t xml:space="preserve"> </w:t>
      </w:r>
      <w:r w:rsidRPr="0045760E">
        <w:rPr>
          <w:rFonts w:eastAsia="Times New Roman"/>
          <w:sz w:val="20"/>
          <w:szCs w:val="20"/>
        </w:rPr>
        <w:t>and Compensation</w:t>
      </w:r>
      <w:r w:rsidRPr="0045760E">
        <w:rPr>
          <w:rFonts w:eastAsia="Times New Roman"/>
          <w:spacing w:val="1"/>
          <w:sz w:val="20"/>
          <w:szCs w:val="20"/>
        </w:rPr>
        <w:t xml:space="preserve"> </w:t>
      </w:r>
      <w:r w:rsidRPr="0045760E">
        <w:rPr>
          <w:rFonts w:eastAsia="Times New Roman"/>
          <w:sz w:val="20"/>
          <w:szCs w:val="20"/>
        </w:rPr>
        <w:t>Committee</w:t>
      </w:r>
      <w:r w:rsidRPr="0045760E">
        <w:rPr>
          <w:rFonts w:eastAsia="Times New Roman"/>
          <w:spacing w:val="2"/>
          <w:sz w:val="20"/>
          <w:szCs w:val="20"/>
        </w:rPr>
        <w:t xml:space="preserve"> </w:t>
      </w:r>
      <w:r w:rsidRPr="0045760E">
        <w:rPr>
          <w:rFonts w:eastAsia="Times New Roman"/>
          <w:sz w:val="20"/>
          <w:szCs w:val="20"/>
        </w:rPr>
        <w:t>reviewed</w:t>
      </w:r>
      <w:r w:rsidRPr="0045760E">
        <w:rPr>
          <w:rFonts w:eastAsia="Times New Roman"/>
          <w:spacing w:val="1"/>
          <w:sz w:val="20"/>
          <w:szCs w:val="20"/>
        </w:rPr>
        <w:t xml:space="preserve"> </w:t>
      </w:r>
      <w:r w:rsidRPr="0045760E">
        <w:rPr>
          <w:rFonts w:eastAsia="Times New Roman"/>
          <w:sz w:val="20"/>
          <w:szCs w:val="20"/>
        </w:rPr>
        <w:t>our compensation policies</w:t>
      </w:r>
      <w:r w:rsidRPr="0045760E">
        <w:rPr>
          <w:rFonts w:eastAsia="Times New Roman"/>
          <w:spacing w:val="2"/>
          <w:sz w:val="20"/>
          <w:szCs w:val="20"/>
        </w:rPr>
        <w:t xml:space="preserve"> </w:t>
      </w:r>
      <w:r w:rsidRPr="0045760E">
        <w:rPr>
          <w:rFonts w:eastAsia="Times New Roman"/>
          <w:sz w:val="20"/>
          <w:szCs w:val="20"/>
        </w:rPr>
        <w:t>and practices</w:t>
      </w:r>
      <w:r w:rsidRPr="0045760E">
        <w:rPr>
          <w:rFonts w:eastAsia="Times New Roman"/>
          <w:spacing w:val="2"/>
          <w:sz w:val="20"/>
          <w:szCs w:val="20"/>
        </w:rPr>
        <w:t xml:space="preserve"> </w:t>
      </w:r>
      <w:r w:rsidRPr="0045760E">
        <w:rPr>
          <w:rFonts w:eastAsia="Times New Roman"/>
          <w:sz w:val="20"/>
          <w:szCs w:val="20"/>
        </w:rPr>
        <w:t>to determine</w:t>
      </w:r>
      <w:r w:rsidRPr="0045760E">
        <w:rPr>
          <w:rFonts w:eastAsia="Times New Roman"/>
          <w:spacing w:val="2"/>
          <w:sz w:val="20"/>
          <w:szCs w:val="20"/>
        </w:rPr>
        <w:t xml:space="preserve"> </w:t>
      </w:r>
      <w:r w:rsidRPr="0045760E">
        <w:rPr>
          <w:rFonts w:eastAsia="Times New Roman"/>
          <w:sz w:val="20"/>
          <w:szCs w:val="20"/>
        </w:rPr>
        <w:t>whether</w:t>
      </w:r>
      <w:r w:rsidRPr="0045760E">
        <w:rPr>
          <w:rFonts w:eastAsia="Times New Roman"/>
          <w:spacing w:val="1"/>
          <w:sz w:val="20"/>
          <w:szCs w:val="20"/>
        </w:rPr>
        <w:t xml:space="preserve"> </w:t>
      </w:r>
      <w:r w:rsidRPr="0045760E">
        <w:rPr>
          <w:rFonts w:eastAsia="Times New Roman"/>
          <w:sz w:val="20"/>
          <w:szCs w:val="20"/>
        </w:rPr>
        <w:t>any potenti</w:t>
      </w:r>
      <w:r w:rsidRPr="0045760E">
        <w:rPr>
          <w:rFonts w:eastAsia="Times New Roman"/>
          <w:sz w:val="20"/>
          <w:szCs w:val="20"/>
        </w:rPr>
        <w:t>al</w:t>
      </w:r>
      <w:r w:rsidRPr="0045760E">
        <w:rPr>
          <w:rFonts w:eastAsia="Times New Roman"/>
          <w:spacing w:val="2"/>
          <w:sz w:val="20"/>
          <w:szCs w:val="20"/>
        </w:rPr>
        <w:t xml:space="preserve"> </w:t>
      </w:r>
      <w:r w:rsidRPr="0045760E">
        <w:rPr>
          <w:rFonts w:eastAsia="Times New Roman"/>
          <w:sz w:val="20"/>
          <w:szCs w:val="20"/>
        </w:rPr>
        <w:t>risks</w:t>
      </w:r>
      <w:r w:rsidRPr="0045760E">
        <w:rPr>
          <w:rFonts w:eastAsia="Times New Roman"/>
          <w:spacing w:val="1"/>
          <w:sz w:val="20"/>
          <w:szCs w:val="20"/>
        </w:rPr>
        <w:t xml:space="preserve"> </w:t>
      </w:r>
      <w:r w:rsidRPr="0045760E">
        <w:rPr>
          <w:rFonts w:eastAsia="Times New Roman"/>
          <w:sz w:val="20"/>
          <w:szCs w:val="20"/>
        </w:rPr>
        <w:t>related</w:t>
      </w:r>
      <w:r w:rsidRPr="0045760E">
        <w:rPr>
          <w:rFonts w:eastAsia="Times New Roman"/>
          <w:spacing w:val="2"/>
          <w:sz w:val="20"/>
          <w:szCs w:val="20"/>
        </w:rPr>
        <w:t xml:space="preserve"> </w:t>
      </w:r>
      <w:r w:rsidRPr="0045760E">
        <w:rPr>
          <w:rFonts w:eastAsia="Times New Roman"/>
          <w:sz w:val="20"/>
          <w:szCs w:val="20"/>
        </w:rPr>
        <w:t>to our compensation</w:t>
      </w:r>
      <w:r w:rsidRPr="0045760E">
        <w:rPr>
          <w:rFonts w:eastAsia="Times New Roman"/>
          <w:spacing w:val="2"/>
          <w:sz w:val="20"/>
          <w:szCs w:val="20"/>
        </w:rPr>
        <w:t xml:space="preserve"> </w:t>
      </w:r>
      <w:r w:rsidRPr="0045760E">
        <w:rPr>
          <w:rFonts w:eastAsia="Times New Roman"/>
          <w:sz w:val="20"/>
          <w:szCs w:val="20"/>
        </w:rPr>
        <w:t>policies</w:t>
      </w:r>
      <w:r w:rsidRPr="0045760E">
        <w:rPr>
          <w:rFonts w:eastAsia="Times New Roman"/>
          <w:spacing w:val="2"/>
          <w:sz w:val="20"/>
          <w:szCs w:val="20"/>
        </w:rPr>
        <w:t xml:space="preserve"> </w:t>
      </w:r>
      <w:r w:rsidRPr="0045760E">
        <w:rPr>
          <w:rFonts w:eastAsia="Times New Roman"/>
          <w:sz w:val="20"/>
          <w:szCs w:val="20"/>
        </w:rPr>
        <w:t>and practices for</w:t>
      </w:r>
      <w:r w:rsidRPr="0045760E">
        <w:rPr>
          <w:rFonts w:eastAsia="Times New Roman"/>
          <w:spacing w:val="1"/>
          <w:sz w:val="20"/>
          <w:szCs w:val="20"/>
        </w:rPr>
        <w:t xml:space="preserve"> </w:t>
      </w:r>
      <w:r w:rsidRPr="0045760E">
        <w:rPr>
          <w:rFonts w:eastAsia="Times New Roman"/>
          <w:sz w:val="20"/>
          <w:szCs w:val="20"/>
        </w:rPr>
        <w:t>executives</w:t>
      </w:r>
      <w:r w:rsidRPr="0045760E">
        <w:rPr>
          <w:rFonts w:eastAsia="Times New Roman"/>
          <w:spacing w:val="2"/>
          <w:sz w:val="20"/>
          <w:szCs w:val="20"/>
        </w:rPr>
        <w:t xml:space="preserve"> </w:t>
      </w:r>
      <w:r w:rsidRPr="0045760E">
        <w:rPr>
          <w:rFonts w:eastAsia="Times New Roman"/>
          <w:sz w:val="20"/>
          <w:szCs w:val="20"/>
        </w:rPr>
        <w:t>and other</w:t>
      </w:r>
      <w:r w:rsidRPr="0045760E">
        <w:rPr>
          <w:rFonts w:eastAsia="Times New Roman"/>
          <w:spacing w:val="1"/>
          <w:sz w:val="20"/>
          <w:szCs w:val="20"/>
        </w:rPr>
        <w:t xml:space="preserve"> </w:t>
      </w:r>
      <w:r w:rsidRPr="0045760E">
        <w:rPr>
          <w:rFonts w:eastAsia="Times New Roman"/>
          <w:sz w:val="20"/>
          <w:szCs w:val="20"/>
        </w:rPr>
        <w:t>employees</w:t>
      </w:r>
      <w:r w:rsidRPr="0045760E">
        <w:rPr>
          <w:rFonts w:eastAsia="Times New Roman"/>
          <w:spacing w:val="2"/>
          <w:sz w:val="20"/>
          <w:szCs w:val="20"/>
        </w:rPr>
        <w:t xml:space="preserve"> </w:t>
      </w:r>
      <w:r w:rsidRPr="0045760E">
        <w:rPr>
          <w:rFonts w:eastAsia="Times New Roman"/>
          <w:sz w:val="20"/>
          <w:szCs w:val="20"/>
        </w:rPr>
        <w:t>could</w:t>
      </w:r>
      <w:r w:rsidRPr="0045760E">
        <w:rPr>
          <w:rFonts w:eastAsia="Times New Roman"/>
          <w:spacing w:val="1"/>
          <w:sz w:val="20"/>
          <w:szCs w:val="20"/>
        </w:rPr>
        <w:t xml:space="preserve"> </w:t>
      </w:r>
      <w:r w:rsidRPr="0045760E">
        <w:rPr>
          <w:rFonts w:eastAsia="Times New Roman"/>
          <w:sz w:val="20"/>
          <w:szCs w:val="20"/>
        </w:rPr>
        <w:t>encourage</w:t>
      </w:r>
      <w:r w:rsidRPr="0045760E">
        <w:rPr>
          <w:rFonts w:eastAsia="Times New Roman"/>
          <w:spacing w:val="1"/>
          <w:sz w:val="20"/>
          <w:szCs w:val="20"/>
        </w:rPr>
        <w:t xml:space="preserve"> </w:t>
      </w:r>
      <w:r w:rsidRPr="0045760E">
        <w:rPr>
          <w:rFonts w:eastAsia="Times New Roman"/>
          <w:sz w:val="20"/>
          <w:szCs w:val="20"/>
        </w:rPr>
        <w:t>decision</w:t>
      </w:r>
      <w:r w:rsidRPr="0045760E">
        <w:rPr>
          <w:rFonts w:eastAsia="Times New Roman"/>
          <w:spacing w:val="1"/>
          <w:sz w:val="20"/>
          <w:szCs w:val="20"/>
        </w:rPr>
        <w:t xml:space="preserve"> </w:t>
      </w:r>
      <w:r w:rsidRPr="0045760E">
        <w:rPr>
          <w:rFonts w:eastAsia="Times New Roman"/>
          <w:sz w:val="20"/>
          <w:szCs w:val="20"/>
        </w:rPr>
        <w:t>making</w:t>
      </w:r>
      <w:r w:rsidRPr="0045760E">
        <w:rPr>
          <w:rFonts w:eastAsia="Times New Roman"/>
          <w:spacing w:val="1"/>
          <w:sz w:val="20"/>
          <w:szCs w:val="20"/>
        </w:rPr>
        <w:t xml:space="preserve"> </w:t>
      </w:r>
      <w:r w:rsidRPr="0045760E">
        <w:rPr>
          <w:rFonts w:eastAsia="Times New Roman"/>
          <w:sz w:val="20"/>
          <w:szCs w:val="20"/>
        </w:rPr>
        <w:t>that</w:t>
      </w:r>
      <w:r w:rsidRPr="0045760E">
        <w:rPr>
          <w:rFonts w:eastAsia="Times New Roman"/>
          <w:spacing w:val="1"/>
          <w:sz w:val="20"/>
          <w:szCs w:val="20"/>
        </w:rPr>
        <w:t xml:space="preserve"> </w:t>
      </w:r>
      <w:r w:rsidRPr="0045760E">
        <w:rPr>
          <w:rFonts w:eastAsia="Times New Roman"/>
          <w:sz w:val="20"/>
          <w:szCs w:val="20"/>
        </w:rPr>
        <w:t>could</w:t>
      </w:r>
      <w:r w:rsidRPr="0045760E">
        <w:rPr>
          <w:rFonts w:eastAsia="Times New Roman"/>
          <w:spacing w:val="1"/>
          <w:sz w:val="20"/>
          <w:szCs w:val="20"/>
        </w:rPr>
        <w:t xml:space="preserve"> </w:t>
      </w:r>
      <w:r w:rsidRPr="0045760E">
        <w:rPr>
          <w:rFonts w:eastAsia="Times New Roman"/>
          <w:sz w:val="20"/>
          <w:szCs w:val="20"/>
        </w:rPr>
        <w:t>expose</w:t>
      </w:r>
      <w:r w:rsidRPr="0045760E">
        <w:rPr>
          <w:rFonts w:eastAsia="Times New Roman"/>
          <w:spacing w:val="1"/>
          <w:sz w:val="20"/>
          <w:szCs w:val="20"/>
        </w:rPr>
        <w:t xml:space="preserve"> </w:t>
      </w:r>
      <w:r w:rsidRPr="0045760E">
        <w:rPr>
          <w:rFonts w:eastAsia="Times New Roman"/>
          <w:sz w:val="20"/>
          <w:szCs w:val="20"/>
        </w:rPr>
        <w:t>our company</w:t>
      </w:r>
      <w:r w:rsidRPr="0045760E">
        <w:rPr>
          <w:rFonts w:eastAsia="Times New Roman"/>
          <w:spacing w:val="1"/>
          <w:sz w:val="20"/>
          <w:szCs w:val="20"/>
        </w:rPr>
        <w:t xml:space="preserve"> </w:t>
      </w:r>
      <w:r w:rsidRPr="0045760E">
        <w:rPr>
          <w:rFonts w:eastAsia="Times New Roman"/>
          <w:sz w:val="20"/>
          <w:szCs w:val="20"/>
        </w:rPr>
        <w:t>to unreasonable</w:t>
      </w:r>
      <w:r w:rsidRPr="0045760E">
        <w:rPr>
          <w:rFonts w:eastAsia="Times New Roman"/>
          <w:spacing w:val="2"/>
          <w:sz w:val="20"/>
          <w:szCs w:val="20"/>
        </w:rPr>
        <w:t xml:space="preserve"> </w:t>
      </w:r>
      <w:r w:rsidRPr="0045760E">
        <w:rPr>
          <w:rFonts w:eastAsia="Times New Roman"/>
          <w:sz w:val="20"/>
          <w:szCs w:val="20"/>
        </w:rPr>
        <w:t>risks</w:t>
      </w:r>
      <w:r w:rsidRPr="0045760E">
        <w:rPr>
          <w:rFonts w:eastAsia="Times New Roman"/>
          <w:spacing w:val="1"/>
          <w:sz w:val="20"/>
          <w:szCs w:val="20"/>
        </w:rPr>
        <w:t xml:space="preserve"> </w:t>
      </w:r>
      <w:r w:rsidRPr="0045760E">
        <w:rPr>
          <w:rFonts w:eastAsia="Times New Roman"/>
          <w:sz w:val="20"/>
          <w:szCs w:val="20"/>
        </w:rPr>
        <w:t>of material</w:t>
      </w:r>
      <w:r w:rsidRPr="0045760E">
        <w:rPr>
          <w:rFonts w:eastAsia="Times New Roman"/>
          <w:spacing w:val="3"/>
          <w:sz w:val="20"/>
          <w:szCs w:val="20"/>
        </w:rPr>
        <w:t xml:space="preserve"> </w:t>
      </w:r>
      <w:r w:rsidRPr="0045760E">
        <w:rPr>
          <w:rFonts w:eastAsia="Times New Roman"/>
          <w:sz w:val="20"/>
          <w:szCs w:val="20"/>
        </w:rPr>
        <w:t>adverse</w:t>
      </w:r>
      <w:r w:rsidRPr="0045760E">
        <w:rPr>
          <w:rFonts w:eastAsia="Times New Roman"/>
          <w:spacing w:val="1"/>
          <w:sz w:val="20"/>
          <w:szCs w:val="20"/>
        </w:rPr>
        <w:t xml:space="preserve"> </w:t>
      </w:r>
      <w:r w:rsidRPr="0045760E">
        <w:rPr>
          <w:rFonts w:eastAsia="Times New Roman"/>
          <w:sz w:val="20"/>
          <w:szCs w:val="20"/>
        </w:rPr>
        <w:t>consequences</w:t>
      </w:r>
      <w:r w:rsidRPr="0045760E">
        <w:rPr>
          <w:rFonts w:eastAsia="Times New Roman"/>
          <w:spacing w:val="1"/>
          <w:sz w:val="20"/>
          <w:szCs w:val="20"/>
        </w:rPr>
        <w:t xml:space="preserve"> </w:t>
      </w:r>
      <w:r w:rsidRPr="0045760E">
        <w:rPr>
          <w:rFonts w:eastAsia="Times New Roman"/>
          <w:sz w:val="20"/>
          <w:szCs w:val="20"/>
        </w:rPr>
        <w:t>to our financial</w:t>
      </w:r>
      <w:r w:rsidRPr="0045760E">
        <w:rPr>
          <w:rFonts w:eastAsia="Times New Roman"/>
          <w:spacing w:val="2"/>
          <w:sz w:val="20"/>
          <w:szCs w:val="20"/>
        </w:rPr>
        <w:t xml:space="preserve"> </w:t>
      </w:r>
      <w:r w:rsidRPr="0045760E">
        <w:rPr>
          <w:rFonts w:eastAsia="Times New Roman"/>
          <w:sz w:val="20"/>
          <w:szCs w:val="20"/>
        </w:rPr>
        <w:t>condition,</w:t>
      </w:r>
      <w:r w:rsidRPr="0045760E">
        <w:rPr>
          <w:rFonts w:eastAsia="Times New Roman"/>
          <w:spacing w:val="1"/>
          <w:sz w:val="20"/>
          <w:szCs w:val="20"/>
        </w:rPr>
        <w:t xml:space="preserve"> </w:t>
      </w:r>
      <w:r w:rsidRPr="0045760E">
        <w:rPr>
          <w:rFonts w:eastAsia="Times New Roman"/>
          <w:sz w:val="20"/>
          <w:szCs w:val="20"/>
        </w:rPr>
        <w:t>results</w:t>
      </w:r>
      <w:r w:rsidRPr="0045760E">
        <w:rPr>
          <w:rFonts w:eastAsia="Times New Roman"/>
          <w:spacing w:val="2"/>
          <w:sz w:val="20"/>
          <w:szCs w:val="20"/>
        </w:rPr>
        <w:t xml:space="preserve"> </w:t>
      </w:r>
      <w:r w:rsidRPr="0045760E">
        <w:rPr>
          <w:rFonts w:eastAsia="Times New Roman"/>
          <w:sz w:val="20"/>
          <w:szCs w:val="20"/>
        </w:rPr>
        <w:t xml:space="preserve">of </w:t>
      </w:r>
      <w:r w:rsidRPr="0045760E">
        <w:rPr>
          <w:rFonts w:eastAsia="Times New Roman"/>
          <w:sz w:val="20"/>
          <w:szCs w:val="20"/>
        </w:rPr>
        <w:t>operations</w:t>
      </w:r>
      <w:r w:rsidRPr="0045760E">
        <w:rPr>
          <w:rFonts w:eastAsia="Times New Roman"/>
          <w:spacing w:val="2"/>
          <w:sz w:val="20"/>
          <w:szCs w:val="20"/>
        </w:rPr>
        <w:t xml:space="preserve"> </w:t>
      </w:r>
      <w:r w:rsidRPr="0045760E">
        <w:rPr>
          <w:rFonts w:eastAsia="Times New Roman"/>
          <w:sz w:val="20"/>
          <w:szCs w:val="20"/>
        </w:rPr>
        <w:t>or cash flows.</w:t>
      </w:r>
      <w:r w:rsidRPr="0045760E">
        <w:rPr>
          <w:rFonts w:eastAsia="Times New Roman"/>
          <w:spacing w:val="1"/>
          <w:sz w:val="20"/>
          <w:szCs w:val="20"/>
        </w:rPr>
        <w:t xml:space="preserve"> </w:t>
      </w:r>
      <w:r w:rsidRPr="0045760E">
        <w:rPr>
          <w:rFonts w:eastAsia="Times New Roman"/>
          <w:sz w:val="20"/>
          <w:szCs w:val="20"/>
        </w:rPr>
        <w:t>The Compensation</w:t>
      </w:r>
      <w:r w:rsidRPr="0045760E">
        <w:rPr>
          <w:rFonts w:eastAsia="Times New Roman"/>
          <w:spacing w:val="1"/>
          <w:sz w:val="20"/>
          <w:szCs w:val="20"/>
        </w:rPr>
        <w:t xml:space="preserve"> </w:t>
      </w:r>
      <w:r w:rsidRPr="0045760E">
        <w:rPr>
          <w:rFonts w:eastAsia="Times New Roman"/>
          <w:sz w:val="20"/>
          <w:szCs w:val="20"/>
        </w:rPr>
        <w:t>Committee</w:t>
      </w:r>
      <w:r w:rsidRPr="0045760E">
        <w:rPr>
          <w:rFonts w:eastAsia="Times New Roman"/>
          <w:spacing w:val="2"/>
          <w:sz w:val="20"/>
          <w:szCs w:val="20"/>
        </w:rPr>
        <w:t xml:space="preserve"> </w:t>
      </w:r>
      <w:r w:rsidRPr="0045760E">
        <w:rPr>
          <w:rFonts w:eastAsia="Times New Roman"/>
          <w:sz w:val="20"/>
          <w:szCs w:val="20"/>
        </w:rPr>
        <w:t>discussed</w:t>
      </w:r>
      <w:r w:rsidRPr="0045760E">
        <w:rPr>
          <w:rFonts w:eastAsia="Times New Roman"/>
          <w:spacing w:val="1"/>
          <w:sz w:val="20"/>
          <w:szCs w:val="20"/>
        </w:rPr>
        <w:t xml:space="preserve"> </w:t>
      </w:r>
      <w:r w:rsidRPr="0045760E">
        <w:rPr>
          <w:rFonts w:eastAsia="Times New Roman"/>
          <w:sz w:val="20"/>
          <w:szCs w:val="20"/>
        </w:rPr>
        <w:t>these</w:t>
      </w:r>
      <w:r w:rsidRPr="0045760E">
        <w:rPr>
          <w:rFonts w:eastAsia="Times New Roman"/>
          <w:spacing w:val="1"/>
          <w:sz w:val="20"/>
          <w:szCs w:val="20"/>
        </w:rPr>
        <w:t xml:space="preserve"> </w:t>
      </w:r>
      <w:r w:rsidRPr="0045760E">
        <w:rPr>
          <w:rFonts w:eastAsia="Times New Roman"/>
          <w:sz w:val="20"/>
          <w:szCs w:val="20"/>
        </w:rPr>
        <w:t>potential</w:t>
      </w:r>
      <w:r w:rsidRPr="0045760E">
        <w:rPr>
          <w:rFonts w:eastAsia="Times New Roman"/>
          <w:spacing w:val="2"/>
          <w:sz w:val="20"/>
          <w:szCs w:val="20"/>
        </w:rPr>
        <w:t xml:space="preserve"> </w:t>
      </w:r>
      <w:r w:rsidRPr="0045760E">
        <w:rPr>
          <w:rFonts w:eastAsia="Times New Roman"/>
          <w:sz w:val="20"/>
          <w:szCs w:val="20"/>
        </w:rPr>
        <w:t>pay risks</w:t>
      </w:r>
      <w:r w:rsidRPr="0045760E">
        <w:rPr>
          <w:rFonts w:eastAsia="Times New Roman"/>
          <w:spacing w:val="1"/>
          <w:sz w:val="20"/>
          <w:szCs w:val="20"/>
        </w:rPr>
        <w:t xml:space="preserve"> </w:t>
      </w:r>
      <w:r w:rsidRPr="0045760E">
        <w:rPr>
          <w:rFonts w:eastAsia="Times New Roman"/>
          <w:sz w:val="20"/>
          <w:szCs w:val="20"/>
        </w:rPr>
        <w:t>with management</w:t>
      </w:r>
      <w:r w:rsidRPr="0045760E">
        <w:rPr>
          <w:rFonts w:eastAsia="Times New Roman"/>
          <w:spacing w:val="2"/>
          <w:sz w:val="20"/>
          <w:szCs w:val="20"/>
        </w:rPr>
        <w:t xml:space="preserve"> </w:t>
      </w:r>
      <w:r w:rsidRPr="0045760E">
        <w:rPr>
          <w:rFonts w:eastAsia="Times New Roman"/>
          <w:sz w:val="20"/>
          <w:szCs w:val="20"/>
        </w:rPr>
        <w:t>and determined</w:t>
      </w:r>
      <w:r w:rsidRPr="0045760E">
        <w:rPr>
          <w:rFonts w:eastAsia="Times New Roman"/>
          <w:spacing w:val="2"/>
          <w:sz w:val="20"/>
          <w:szCs w:val="20"/>
        </w:rPr>
        <w:t xml:space="preserve"> </w:t>
      </w:r>
      <w:r w:rsidRPr="0045760E">
        <w:rPr>
          <w:rFonts w:eastAsia="Times New Roman"/>
          <w:sz w:val="20"/>
          <w:szCs w:val="20"/>
        </w:rPr>
        <w:t>that any such pay risks</w:t>
      </w:r>
      <w:r w:rsidRPr="0045760E">
        <w:rPr>
          <w:rFonts w:eastAsia="Times New Roman"/>
          <w:spacing w:val="1"/>
          <w:sz w:val="20"/>
          <w:szCs w:val="20"/>
        </w:rPr>
        <w:t xml:space="preserve"> </w:t>
      </w:r>
      <w:r w:rsidRPr="0045760E">
        <w:rPr>
          <w:rFonts w:eastAsia="Times New Roman"/>
          <w:sz w:val="20"/>
          <w:szCs w:val="20"/>
        </w:rPr>
        <w:t>do not expose</w:t>
      </w:r>
      <w:r w:rsidRPr="0045760E">
        <w:rPr>
          <w:rFonts w:eastAsia="Times New Roman"/>
          <w:spacing w:val="1"/>
          <w:sz w:val="20"/>
          <w:szCs w:val="20"/>
        </w:rPr>
        <w:t xml:space="preserve"> </w:t>
      </w:r>
      <w:r w:rsidRPr="0045760E">
        <w:rPr>
          <w:rFonts w:eastAsia="Times New Roman"/>
          <w:sz w:val="20"/>
          <w:szCs w:val="20"/>
        </w:rPr>
        <w:t>our company</w:t>
      </w:r>
      <w:r w:rsidRPr="0045760E">
        <w:rPr>
          <w:rFonts w:eastAsia="Times New Roman"/>
          <w:spacing w:val="1"/>
          <w:sz w:val="20"/>
          <w:szCs w:val="20"/>
        </w:rPr>
        <w:t xml:space="preserve"> </w:t>
      </w:r>
      <w:r w:rsidRPr="0045760E">
        <w:rPr>
          <w:rFonts w:eastAsia="Times New Roman"/>
          <w:sz w:val="20"/>
          <w:szCs w:val="20"/>
        </w:rPr>
        <w:t>to any risks</w:t>
      </w:r>
      <w:r w:rsidRPr="0045760E">
        <w:rPr>
          <w:rFonts w:eastAsia="Times New Roman"/>
          <w:spacing w:val="1"/>
          <w:sz w:val="20"/>
          <w:szCs w:val="20"/>
        </w:rPr>
        <w:t xml:space="preserve"> </w:t>
      </w:r>
      <w:r w:rsidRPr="0045760E">
        <w:rPr>
          <w:rFonts w:eastAsia="Times New Roman"/>
          <w:sz w:val="20"/>
          <w:szCs w:val="20"/>
        </w:rPr>
        <w:t>that</w:t>
      </w:r>
      <w:r w:rsidRPr="0045760E">
        <w:rPr>
          <w:rFonts w:eastAsia="Times New Roman"/>
          <w:spacing w:val="1"/>
          <w:sz w:val="20"/>
          <w:szCs w:val="20"/>
        </w:rPr>
        <w:t xml:space="preserve"> </w:t>
      </w:r>
      <w:r w:rsidRPr="0045760E">
        <w:rPr>
          <w:rFonts w:eastAsia="Times New Roman"/>
          <w:sz w:val="20"/>
          <w:szCs w:val="20"/>
        </w:rPr>
        <w:t>could</w:t>
      </w:r>
      <w:r w:rsidRPr="0045760E">
        <w:rPr>
          <w:rFonts w:eastAsia="Times New Roman"/>
          <w:spacing w:val="1"/>
          <w:sz w:val="20"/>
          <w:szCs w:val="20"/>
        </w:rPr>
        <w:t xml:space="preserve"> </w:t>
      </w:r>
      <w:r w:rsidRPr="0045760E">
        <w:rPr>
          <w:rFonts w:eastAsia="Times New Roman"/>
          <w:sz w:val="20"/>
          <w:szCs w:val="20"/>
        </w:rPr>
        <w:t>result</w:t>
      </w:r>
      <w:r w:rsidRPr="0045760E">
        <w:rPr>
          <w:rFonts w:eastAsia="Times New Roman"/>
          <w:spacing w:val="2"/>
          <w:sz w:val="20"/>
          <w:szCs w:val="20"/>
        </w:rPr>
        <w:t xml:space="preserve"> </w:t>
      </w:r>
      <w:r w:rsidRPr="0045760E">
        <w:rPr>
          <w:rFonts w:eastAsia="Times New Roman"/>
          <w:sz w:val="20"/>
          <w:szCs w:val="20"/>
        </w:rPr>
        <w:t>in a material</w:t>
      </w:r>
      <w:r w:rsidRPr="0045760E">
        <w:rPr>
          <w:rFonts w:eastAsia="Times New Roman"/>
          <w:spacing w:val="3"/>
          <w:sz w:val="20"/>
          <w:szCs w:val="20"/>
        </w:rPr>
        <w:t xml:space="preserve"> </w:t>
      </w:r>
      <w:r w:rsidRPr="0045760E">
        <w:rPr>
          <w:rFonts w:eastAsia="Times New Roman"/>
          <w:sz w:val="20"/>
          <w:szCs w:val="20"/>
        </w:rPr>
        <w:t>adverse</w:t>
      </w:r>
      <w:r w:rsidRPr="0045760E">
        <w:rPr>
          <w:rFonts w:eastAsia="Times New Roman"/>
          <w:spacing w:val="1"/>
          <w:sz w:val="20"/>
          <w:szCs w:val="20"/>
        </w:rPr>
        <w:t xml:space="preserve"> </w:t>
      </w:r>
      <w:r w:rsidRPr="0045760E">
        <w:rPr>
          <w:rFonts w:eastAsia="Times New Roman"/>
          <w:sz w:val="20"/>
          <w:szCs w:val="20"/>
        </w:rPr>
        <w:t>effect</w:t>
      </w:r>
      <w:r w:rsidRPr="0045760E">
        <w:rPr>
          <w:rFonts w:eastAsia="Times New Roman"/>
          <w:spacing w:val="2"/>
          <w:sz w:val="20"/>
          <w:szCs w:val="20"/>
        </w:rPr>
        <w:t xml:space="preserve"> </w:t>
      </w:r>
      <w:r w:rsidRPr="0045760E">
        <w:rPr>
          <w:rFonts w:eastAsia="Times New Roman"/>
          <w:sz w:val="20"/>
          <w:szCs w:val="20"/>
        </w:rPr>
        <w:t>to our financial</w:t>
      </w:r>
      <w:r w:rsidRPr="0045760E">
        <w:rPr>
          <w:rFonts w:eastAsia="Times New Roman"/>
          <w:spacing w:val="2"/>
          <w:sz w:val="20"/>
          <w:szCs w:val="20"/>
        </w:rPr>
        <w:t xml:space="preserve"> </w:t>
      </w:r>
      <w:r w:rsidRPr="0045760E">
        <w:rPr>
          <w:rFonts w:eastAsia="Times New Roman"/>
          <w:sz w:val="20"/>
          <w:szCs w:val="20"/>
        </w:rPr>
        <w:t>condition,</w:t>
      </w:r>
      <w:r w:rsidRPr="0045760E">
        <w:rPr>
          <w:rFonts w:eastAsia="Times New Roman"/>
          <w:spacing w:val="1"/>
          <w:sz w:val="20"/>
          <w:szCs w:val="20"/>
        </w:rPr>
        <w:t xml:space="preserve"> </w:t>
      </w:r>
      <w:r w:rsidRPr="0045760E">
        <w:rPr>
          <w:rFonts w:eastAsia="Times New Roman"/>
          <w:sz w:val="20"/>
          <w:szCs w:val="20"/>
        </w:rPr>
        <w:t>results</w:t>
      </w:r>
      <w:r w:rsidRPr="0045760E">
        <w:rPr>
          <w:rFonts w:eastAsia="Times New Roman"/>
          <w:spacing w:val="2"/>
          <w:sz w:val="20"/>
          <w:szCs w:val="20"/>
        </w:rPr>
        <w:t xml:space="preserve"> </w:t>
      </w:r>
      <w:r w:rsidRPr="0045760E">
        <w:rPr>
          <w:rFonts w:eastAsia="Times New Roman"/>
          <w:sz w:val="20"/>
          <w:szCs w:val="20"/>
        </w:rPr>
        <w:t>of operations</w:t>
      </w:r>
      <w:r w:rsidRPr="0045760E">
        <w:rPr>
          <w:rFonts w:eastAsia="Times New Roman"/>
          <w:spacing w:val="2"/>
          <w:sz w:val="20"/>
          <w:szCs w:val="20"/>
        </w:rPr>
        <w:t xml:space="preserve"> </w:t>
      </w:r>
      <w:r w:rsidRPr="0045760E">
        <w:rPr>
          <w:rFonts w:eastAsia="Times New Roman"/>
          <w:sz w:val="20"/>
          <w:szCs w:val="20"/>
        </w:rPr>
        <w:t>or cash</w:t>
      </w:r>
      <w:r w:rsidRPr="0045760E">
        <w:rPr>
          <w:rFonts w:eastAsia="Times New Roman"/>
          <w:spacing w:val="1"/>
          <w:sz w:val="20"/>
          <w:szCs w:val="20"/>
        </w:rPr>
        <w:t xml:space="preserve"> </w:t>
      </w:r>
      <w:r w:rsidRPr="0045760E">
        <w:rPr>
          <w:rFonts w:eastAsia="Times New Roman"/>
          <w:sz w:val="20"/>
          <w:szCs w:val="20"/>
        </w:rPr>
        <w:t>flows.</w:t>
      </w:r>
    </w:p>
    <w:p w14:paraId="07265C0A" w14:textId="77777777" w:rsidR="0014797D" w:rsidRDefault="00791EFE">
      <w:pPr>
        <w:sectPr w:rsidR="0014797D" w:rsidSect="007E398D">
          <w:pgSz w:w="12240" w:h="15840" w:code="1"/>
          <w:pgMar w:top="1240" w:right="1340" w:bottom="1420" w:left="1280" w:header="0" w:footer="1221" w:gutter="0"/>
          <w:cols w:space="720"/>
        </w:sectPr>
      </w:pPr>
    </w:p>
    <w:p w14:paraId="65A59C7C" w14:textId="77777777" w:rsidR="0014797D" w:rsidRDefault="00791EFE" w:rsidP="00583AAA">
      <w:pPr>
        <w:keepNext/>
        <w:pageBreakBefore/>
        <w:widowControl/>
        <w:spacing w:before="73"/>
        <w:ind w:right="-20"/>
        <w:jc w:val="center"/>
        <w:rPr>
          <w:rFonts w:eastAsia="Times New Roman"/>
          <w:sz w:val="20"/>
          <w:szCs w:val="20"/>
        </w:rPr>
      </w:pPr>
      <w:r>
        <w:rPr>
          <w:rFonts w:eastAsia="Times New Roman"/>
          <w:b/>
          <w:bCs/>
          <w:sz w:val="20"/>
          <w:szCs w:val="20"/>
        </w:rPr>
        <w:t>REPORT</w:t>
      </w:r>
      <w:r>
        <w:rPr>
          <w:rFonts w:eastAsia="Times New Roman"/>
          <w:b/>
          <w:bCs/>
          <w:spacing w:val="-1"/>
          <w:sz w:val="20"/>
          <w:szCs w:val="20"/>
        </w:rPr>
        <w:t xml:space="preserve"> </w:t>
      </w:r>
      <w:r>
        <w:rPr>
          <w:rFonts w:eastAsia="Times New Roman"/>
          <w:b/>
          <w:bCs/>
          <w:sz w:val="20"/>
          <w:szCs w:val="20"/>
        </w:rPr>
        <w:t>OF THE AUDIT</w:t>
      </w:r>
      <w:r>
        <w:rPr>
          <w:rFonts w:eastAsia="Times New Roman"/>
          <w:b/>
          <w:bCs/>
          <w:spacing w:val="-1"/>
          <w:sz w:val="20"/>
          <w:szCs w:val="20"/>
        </w:rPr>
        <w:t xml:space="preserve"> </w:t>
      </w:r>
      <w:r>
        <w:rPr>
          <w:rFonts w:eastAsia="Times New Roman"/>
          <w:b/>
          <w:bCs/>
          <w:sz w:val="20"/>
          <w:szCs w:val="20"/>
        </w:rPr>
        <w:t>COMMITTEE</w:t>
      </w:r>
    </w:p>
    <w:p w14:paraId="1D712B5F" w14:textId="77777777" w:rsidR="0014797D" w:rsidRDefault="00791EFE" w:rsidP="002B1B0F">
      <w:pPr>
        <w:widowControl/>
        <w:spacing w:before="120"/>
        <w:ind w:firstLine="490"/>
        <w:rPr>
          <w:rFonts w:eastAsia="Times New Roman"/>
          <w:sz w:val="20"/>
          <w:szCs w:val="20"/>
        </w:rPr>
      </w:pPr>
      <w:r>
        <w:rPr>
          <w:rFonts w:eastAsia="Times New Roman"/>
          <w:sz w:val="20"/>
          <w:szCs w:val="20"/>
        </w:rPr>
        <w:t>The Audit Committee</w:t>
      </w:r>
      <w:r w:rsidRPr="002B1B0F">
        <w:rPr>
          <w:rFonts w:eastAsia="Times New Roman"/>
          <w:sz w:val="20"/>
          <w:szCs w:val="20"/>
        </w:rPr>
        <w:t xml:space="preserve"> </w:t>
      </w:r>
      <w:r>
        <w:rPr>
          <w:rFonts w:eastAsia="Times New Roman"/>
          <w:sz w:val="20"/>
          <w:szCs w:val="20"/>
        </w:rPr>
        <w:t>consists</w:t>
      </w:r>
      <w:r w:rsidRPr="002B1B0F">
        <w:rPr>
          <w:rFonts w:eastAsia="Times New Roman"/>
          <w:sz w:val="20"/>
          <w:szCs w:val="20"/>
        </w:rPr>
        <w:t xml:space="preserve"> </w:t>
      </w:r>
      <w:r>
        <w:rPr>
          <w:rFonts w:eastAsia="Times New Roman"/>
          <w:sz w:val="20"/>
          <w:szCs w:val="20"/>
        </w:rPr>
        <w:t>of three</w:t>
      </w:r>
      <w:r w:rsidRPr="002B1B0F">
        <w:rPr>
          <w:rFonts w:eastAsia="Times New Roman"/>
          <w:sz w:val="20"/>
          <w:szCs w:val="20"/>
        </w:rPr>
        <w:t xml:space="preserve"> </w:t>
      </w:r>
      <w:r>
        <w:rPr>
          <w:rFonts w:eastAsia="Times New Roman"/>
          <w:sz w:val="20"/>
          <w:szCs w:val="20"/>
        </w:rPr>
        <w:t>non-employee</w:t>
      </w:r>
      <w:r w:rsidRPr="002B1B0F">
        <w:rPr>
          <w:rFonts w:eastAsia="Times New Roman"/>
          <w:sz w:val="20"/>
          <w:szCs w:val="20"/>
        </w:rPr>
        <w:t xml:space="preserve"> </w:t>
      </w:r>
      <w:r>
        <w:rPr>
          <w:rFonts w:eastAsia="Times New Roman"/>
          <w:sz w:val="20"/>
          <w:szCs w:val="20"/>
        </w:rPr>
        <w:t>directors</w:t>
      </w:r>
      <w:r w:rsidRPr="002B1B0F">
        <w:rPr>
          <w:rFonts w:eastAsia="Times New Roman"/>
          <w:sz w:val="20"/>
          <w:szCs w:val="20"/>
        </w:rPr>
        <w:t xml:space="preserve"> </w:t>
      </w:r>
      <w:r>
        <w:rPr>
          <w:rFonts w:eastAsia="Times New Roman"/>
          <w:sz w:val="20"/>
          <w:szCs w:val="20"/>
        </w:rPr>
        <w:t>who are</w:t>
      </w:r>
      <w:r w:rsidRPr="002B1B0F">
        <w:rPr>
          <w:rFonts w:eastAsia="Times New Roman"/>
          <w:sz w:val="20"/>
          <w:szCs w:val="20"/>
        </w:rPr>
        <w:t xml:space="preserve"> </w:t>
      </w:r>
      <w:r>
        <w:rPr>
          <w:rFonts w:eastAsia="Times New Roman"/>
          <w:sz w:val="20"/>
          <w:szCs w:val="20"/>
        </w:rPr>
        <w:t>independent</w:t>
      </w:r>
      <w:r w:rsidRPr="002B1B0F">
        <w:rPr>
          <w:rFonts w:eastAsia="Times New Roman"/>
          <w:sz w:val="20"/>
          <w:szCs w:val="20"/>
        </w:rPr>
        <w:t xml:space="preserve"> </w:t>
      </w:r>
      <w:r>
        <w:rPr>
          <w:rFonts w:eastAsia="Times New Roman"/>
          <w:sz w:val="20"/>
          <w:szCs w:val="20"/>
        </w:rPr>
        <w:t>under</w:t>
      </w:r>
      <w:r w:rsidRPr="002B1B0F">
        <w:rPr>
          <w:rFonts w:eastAsia="Times New Roman"/>
          <w:sz w:val="20"/>
          <w:szCs w:val="20"/>
        </w:rPr>
        <w:t xml:space="preserve"> </w:t>
      </w:r>
      <w:r>
        <w:rPr>
          <w:rFonts w:eastAsia="Times New Roman"/>
          <w:sz w:val="20"/>
          <w:szCs w:val="20"/>
        </w:rPr>
        <w:t>the</w:t>
      </w:r>
      <w:r w:rsidRPr="002B1B0F">
        <w:rPr>
          <w:rFonts w:eastAsia="Times New Roman"/>
          <w:sz w:val="20"/>
          <w:szCs w:val="20"/>
        </w:rPr>
        <w:t xml:space="preserve"> </w:t>
      </w:r>
      <w:r>
        <w:rPr>
          <w:rFonts w:eastAsia="Times New Roman"/>
          <w:sz w:val="20"/>
          <w:szCs w:val="20"/>
        </w:rPr>
        <w:t>standards adopted</w:t>
      </w:r>
      <w:r w:rsidRPr="002B1B0F">
        <w:rPr>
          <w:rFonts w:eastAsia="Times New Roman"/>
          <w:sz w:val="20"/>
          <w:szCs w:val="20"/>
        </w:rPr>
        <w:t xml:space="preserve"> </w:t>
      </w:r>
      <w:r>
        <w:rPr>
          <w:rFonts w:eastAsia="Times New Roman"/>
          <w:sz w:val="20"/>
          <w:szCs w:val="20"/>
        </w:rPr>
        <w:t>by the</w:t>
      </w:r>
      <w:r w:rsidRPr="002B1B0F">
        <w:rPr>
          <w:rFonts w:eastAsia="Times New Roman"/>
          <w:sz w:val="20"/>
          <w:szCs w:val="20"/>
        </w:rPr>
        <w:t xml:space="preserve"> </w:t>
      </w:r>
      <w:r>
        <w:rPr>
          <w:rFonts w:eastAsia="Times New Roman"/>
          <w:sz w:val="20"/>
          <w:szCs w:val="20"/>
        </w:rPr>
        <w:t>Board of Directors</w:t>
      </w:r>
      <w:r w:rsidRPr="002B1B0F">
        <w:rPr>
          <w:rFonts w:eastAsia="Times New Roman"/>
          <w:sz w:val="20"/>
          <w:szCs w:val="20"/>
        </w:rPr>
        <w:t xml:space="preserve"> </w:t>
      </w:r>
      <w:r>
        <w:rPr>
          <w:rFonts w:eastAsia="Times New Roman"/>
          <w:sz w:val="20"/>
          <w:szCs w:val="20"/>
        </w:rPr>
        <w:t>and applicable</w:t>
      </w:r>
      <w:r w:rsidRPr="002B1B0F">
        <w:rPr>
          <w:rFonts w:eastAsia="Times New Roman"/>
          <w:sz w:val="20"/>
          <w:szCs w:val="20"/>
        </w:rPr>
        <w:t xml:space="preserve"> </w:t>
      </w:r>
      <w:r>
        <w:rPr>
          <w:rFonts w:eastAsia="Times New Roman"/>
          <w:sz w:val="20"/>
          <w:szCs w:val="20"/>
        </w:rPr>
        <w:t>NYSE</w:t>
      </w:r>
      <w:r w:rsidRPr="002B1B0F">
        <w:rPr>
          <w:rFonts w:eastAsia="Times New Roman"/>
          <w:sz w:val="20"/>
          <w:szCs w:val="20"/>
        </w:rPr>
        <w:t xml:space="preserve"> </w:t>
      </w:r>
      <w:r>
        <w:rPr>
          <w:rFonts w:eastAsia="Times New Roman"/>
          <w:sz w:val="20"/>
          <w:szCs w:val="20"/>
        </w:rPr>
        <w:t>Rule</w:t>
      </w:r>
      <w:r>
        <w:rPr>
          <w:rFonts w:eastAsia="Times New Roman"/>
          <w:sz w:val="20"/>
          <w:szCs w:val="20"/>
        </w:rPr>
        <w:t>s and SEC</w:t>
      </w:r>
      <w:r w:rsidRPr="002B1B0F">
        <w:rPr>
          <w:rFonts w:eastAsia="Times New Roman"/>
          <w:sz w:val="20"/>
          <w:szCs w:val="20"/>
        </w:rPr>
        <w:t xml:space="preserve"> </w:t>
      </w:r>
      <w:r>
        <w:rPr>
          <w:rFonts w:eastAsia="Times New Roman"/>
          <w:sz w:val="20"/>
          <w:szCs w:val="20"/>
        </w:rPr>
        <w:t>standards.</w:t>
      </w:r>
      <w:r w:rsidRPr="002B1B0F">
        <w:rPr>
          <w:rFonts w:eastAsia="Times New Roman"/>
          <w:sz w:val="20"/>
          <w:szCs w:val="20"/>
        </w:rPr>
        <w:t xml:space="preserve"> </w:t>
      </w:r>
      <w:r>
        <w:rPr>
          <w:rFonts w:eastAsia="Times New Roman"/>
          <w:sz w:val="20"/>
          <w:szCs w:val="20"/>
        </w:rPr>
        <w:t>The Audit Committee</w:t>
      </w:r>
      <w:r w:rsidRPr="002B1B0F">
        <w:rPr>
          <w:rFonts w:eastAsia="Times New Roman"/>
          <w:sz w:val="20"/>
          <w:szCs w:val="20"/>
        </w:rPr>
        <w:t xml:space="preserve"> </w:t>
      </w:r>
      <w:r>
        <w:rPr>
          <w:rFonts w:eastAsia="Times New Roman"/>
          <w:sz w:val="20"/>
          <w:szCs w:val="20"/>
        </w:rPr>
        <w:t>is responsible</w:t>
      </w:r>
      <w:r w:rsidRPr="002B1B0F">
        <w:rPr>
          <w:rFonts w:eastAsia="Times New Roman"/>
          <w:sz w:val="20"/>
          <w:szCs w:val="20"/>
        </w:rPr>
        <w:t xml:space="preserve"> </w:t>
      </w:r>
      <w:r>
        <w:rPr>
          <w:rFonts w:eastAsia="Times New Roman"/>
          <w:sz w:val="20"/>
          <w:szCs w:val="20"/>
        </w:rPr>
        <w:t>for</w:t>
      </w:r>
      <w:r w:rsidRPr="002B1B0F">
        <w:rPr>
          <w:rFonts w:eastAsia="Times New Roman"/>
          <w:sz w:val="20"/>
          <w:szCs w:val="20"/>
        </w:rPr>
        <w:t xml:space="preserve"> </w:t>
      </w:r>
      <w:r>
        <w:rPr>
          <w:rFonts w:eastAsia="Times New Roman"/>
          <w:sz w:val="20"/>
          <w:szCs w:val="20"/>
        </w:rPr>
        <w:t>oversight</w:t>
      </w:r>
      <w:r w:rsidRPr="002B1B0F">
        <w:rPr>
          <w:rFonts w:eastAsia="Times New Roman"/>
          <w:sz w:val="20"/>
          <w:szCs w:val="20"/>
        </w:rPr>
        <w:t xml:space="preserve"> </w:t>
      </w:r>
      <w:r>
        <w:rPr>
          <w:rFonts w:eastAsia="Times New Roman"/>
          <w:sz w:val="20"/>
          <w:szCs w:val="20"/>
        </w:rPr>
        <w:t>and evaluation</w:t>
      </w:r>
      <w:r w:rsidRPr="002B1B0F">
        <w:rPr>
          <w:rFonts w:eastAsia="Times New Roman"/>
          <w:sz w:val="20"/>
          <w:szCs w:val="20"/>
        </w:rPr>
        <w:t xml:space="preserve"> </w:t>
      </w:r>
      <w:r>
        <w:rPr>
          <w:rFonts w:eastAsia="Times New Roman"/>
          <w:sz w:val="20"/>
          <w:szCs w:val="20"/>
        </w:rPr>
        <w:t>of (i)</w:t>
      </w:r>
      <w:r w:rsidRPr="002B1B0F">
        <w:rPr>
          <w:rFonts w:eastAsia="Times New Roman"/>
          <w:sz w:val="20"/>
          <w:szCs w:val="20"/>
        </w:rPr>
        <w:t xml:space="preserve"> </w:t>
      </w:r>
      <w:r>
        <w:rPr>
          <w:rFonts w:eastAsia="Times New Roman"/>
          <w:sz w:val="20"/>
          <w:szCs w:val="20"/>
        </w:rPr>
        <w:t>the</w:t>
      </w:r>
      <w:r w:rsidRPr="002B1B0F">
        <w:rPr>
          <w:rFonts w:eastAsia="Times New Roman"/>
          <w:sz w:val="20"/>
          <w:szCs w:val="20"/>
        </w:rPr>
        <w:t xml:space="preserve"> </w:t>
      </w:r>
      <w:r>
        <w:rPr>
          <w:rFonts w:eastAsia="Times New Roman"/>
          <w:sz w:val="20"/>
          <w:szCs w:val="20"/>
        </w:rPr>
        <w:t>quality</w:t>
      </w:r>
      <w:r w:rsidRPr="002B1B0F">
        <w:rPr>
          <w:rFonts w:eastAsia="Times New Roman"/>
          <w:sz w:val="20"/>
          <w:szCs w:val="20"/>
        </w:rPr>
        <w:t xml:space="preserve"> </w:t>
      </w:r>
      <w:r>
        <w:rPr>
          <w:rFonts w:eastAsia="Times New Roman"/>
          <w:sz w:val="20"/>
          <w:szCs w:val="20"/>
        </w:rPr>
        <w:t>and integrity</w:t>
      </w:r>
      <w:r w:rsidRPr="002B1B0F">
        <w:rPr>
          <w:rFonts w:eastAsia="Times New Roman"/>
          <w:sz w:val="20"/>
          <w:szCs w:val="20"/>
        </w:rPr>
        <w:t xml:space="preserve"> </w:t>
      </w:r>
      <w:r>
        <w:rPr>
          <w:rFonts w:eastAsia="Times New Roman"/>
          <w:sz w:val="20"/>
          <w:szCs w:val="20"/>
        </w:rPr>
        <w:t>of Skechers’</w:t>
      </w:r>
      <w:r w:rsidRPr="002B1B0F">
        <w:rPr>
          <w:rFonts w:eastAsia="Times New Roman"/>
          <w:sz w:val="20"/>
          <w:szCs w:val="20"/>
        </w:rPr>
        <w:t xml:space="preserve"> </w:t>
      </w:r>
      <w:r>
        <w:rPr>
          <w:rFonts w:eastAsia="Times New Roman"/>
          <w:sz w:val="20"/>
          <w:szCs w:val="20"/>
        </w:rPr>
        <w:t>consolidated</w:t>
      </w:r>
      <w:r w:rsidRPr="002B1B0F">
        <w:rPr>
          <w:rFonts w:eastAsia="Times New Roman"/>
          <w:sz w:val="20"/>
          <w:szCs w:val="20"/>
        </w:rPr>
        <w:t xml:space="preserve"> </w:t>
      </w:r>
      <w:r>
        <w:rPr>
          <w:rFonts w:eastAsia="Times New Roman"/>
          <w:sz w:val="20"/>
          <w:szCs w:val="20"/>
        </w:rPr>
        <w:t>financial statements,</w:t>
      </w:r>
      <w:r w:rsidRPr="002B1B0F">
        <w:rPr>
          <w:rFonts w:eastAsia="Times New Roman"/>
          <w:sz w:val="20"/>
          <w:szCs w:val="20"/>
        </w:rPr>
        <w:t xml:space="preserve"> </w:t>
      </w:r>
      <w:r>
        <w:rPr>
          <w:rFonts w:eastAsia="Times New Roman"/>
          <w:sz w:val="20"/>
          <w:szCs w:val="20"/>
        </w:rPr>
        <w:t>(ii)</w:t>
      </w:r>
      <w:r w:rsidRPr="002B1B0F">
        <w:rPr>
          <w:rFonts w:eastAsia="Times New Roman"/>
          <w:sz w:val="20"/>
          <w:szCs w:val="20"/>
        </w:rPr>
        <w:t xml:space="preserve"> </w:t>
      </w:r>
      <w:r>
        <w:rPr>
          <w:rFonts w:eastAsia="Times New Roman"/>
          <w:sz w:val="20"/>
          <w:szCs w:val="20"/>
        </w:rPr>
        <w:t>the</w:t>
      </w:r>
      <w:r w:rsidRPr="002B1B0F">
        <w:rPr>
          <w:rFonts w:eastAsia="Times New Roman"/>
          <w:sz w:val="20"/>
          <w:szCs w:val="20"/>
        </w:rPr>
        <w:t xml:space="preserve"> </w:t>
      </w:r>
      <w:r>
        <w:rPr>
          <w:rFonts w:eastAsia="Times New Roman"/>
          <w:sz w:val="20"/>
          <w:szCs w:val="20"/>
        </w:rPr>
        <w:t>performance</w:t>
      </w:r>
      <w:r w:rsidRPr="002B1B0F">
        <w:rPr>
          <w:rFonts w:eastAsia="Times New Roman"/>
          <w:sz w:val="20"/>
          <w:szCs w:val="20"/>
        </w:rPr>
        <w:t xml:space="preserve"> </w:t>
      </w:r>
      <w:r>
        <w:rPr>
          <w:rFonts w:eastAsia="Times New Roman"/>
          <w:sz w:val="20"/>
          <w:szCs w:val="20"/>
        </w:rPr>
        <w:t>of Skechers’</w:t>
      </w:r>
      <w:r w:rsidRPr="002B1B0F">
        <w:rPr>
          <w:rFonts w:eastAsia="Times New Roman"/>
          <w:sz w:val="20"/>
          <w:szCs w:val="20"/>
        </w:rPr>
        <w:t xml:space="preserve"> </w:t>
      </w:r>
      <w:r>
        <w:rPr>
          <w:rFonts w:eastAsia="Times New Roman"/>
          <w:sz w:val="20"/>
          <w:szCs w:val="20"/>
        </w:rPr>
        <w:t>internal</w:t>
      </w:r>
      <w:r w:rsidRPr="002B1B0F">
        <w:rPr>
          <w:rFonts w:eastAsia="Times New Roman"/>
          <w:sz w:val="20"/>
          <w:szCs w:val="20"/>
        </w:rPr>
        <w:t xml:space="preserve"> </w:t>
      </w:r>
      <w:r>
        <w:rPr>
          <w:rFonts w:eastAsia="Times New Roman"/>
          <w:sz w:val="20"/>
          <w:szCs w:val="20"/>
        </w:rPr>
        <w:t>audit</w:t>
      </w:r>
      <w:r w:rsidRPr="002B1B0F">
        <w:rPr>
          <w:rFonts w:eastAsia="Times New Roman"/>
          <w:sz w:val="20"/>
          <w:szCs w:val="20"/>
        </w:rPr>
        <w:t xml:space="preserve"> </w:t>
      </w:r>
      <w:r>
        <w:rPr>
          <w:rFonts w:eastAsia="Times New Roman"/>
          <w:sz w:val="20"/>
          <w:szCs w:val="20"/>
        </w:rPr>
        <w:t>and internal</w:t>
      </w:r>
      <w:r w:rsidRPr="002B1B0F">
        <w:rPr>
          <w:rFonts w:eastAsia="Times New Roman"/>
          <w:sz w:val="20"/>
          <w:szCs w:val="20"/>
        </w:rPr>
        <w:t xml:space="preserve"> </w:t>
      </w:r>
      <w:r>
        <w:rPr>
          <w:rFonts w:eastAsia="Times New Roman"/>
          <w:sz w:val="20"/>
          <w:szCs w:val="20"/>
        </w:rPr>
        <w:t>controls</w:t>
      </w:r>
      <w:r w:rsidRPr="002B1B0F">
        <w:rPr>
          <w:rFonts w:eastAsia="Times New Roman"/>
          <w:sz w:val="20"/>
          <w:szCs w:val="20"/>
        </w:rPr>
        <w:t xml:space="preserve"> </w:t>
      </w:r>
      <w:r>
        <w:rPr>
          <w:rFonts w:eastAsia="Times New Roman"/>
          <w:sz w:val="20"/>
          <w:szCs w:val="20"/>
        </w:rPr>
        <w:t>functions</w:t>
      </w:r>
      <w:r w:rsidRPr="002B1B0F">
        <w:rPr>
          <w:rFonts w:eastAsia="Times New Roman"/>
          <w:sz w:val="20"/>
          <w:szCs w:val="20"/>
        </w:rPr>
        <w:t xml:space="preserve"> </w:t>
      </w:r>
      <w:r>
        <w:rPr>
          <w:rFonts w:eastAsia="Times New Roman"/>
          <w:sz w:val="20"/>
          <w:szCs w:val="20"/>
        </w:rPr>
        <w:t xml:space="preserve">in </w:t>
      </w:r>
      <w:r>
        <w:rPr>
          <w:rFonts w:eastAsia="Times New Roman"/>
          <w:sz w:val="20"/>
          <w:szCs w:val="20"/>
        </w:rPr>
        <w:t>addition</w:t>
      </w:r>
      <w:r w:rsidRPr="002B1B0F">
        <w:rPr>
          <w:rFonts w:eastAsia="Times New Roman"/>
          <w:sz w:val="20"/>
          <w:szCs w:val="20"/>
        </w:rPr>
        <w:t xml:space="preserve"> </w:t>
      </w:r>
      <w:r>
        <w:rPr>
          <w:rFonts w:eastAsia="Times New Roman"/>
          <w:sz w:val="20"/>
          <w:szCs w:val="20"/>
        </w:rPr>
        <w:t>to financial risk</w:t>
      </w:r>
      <w:r w:rsidRPr="002B1B0F">
        <w:rPr>
          <w:rFonts w:eastAsia="Times New Roman"/>
          <w:sz w:val="20"/>
          <w:szCs w:val="20"/>
        </w:rPr>
        <w:t xml:space="preserve"> </w:t>
      </w:r>
      <w:r>
        <w:rPr>
          <w:rFonts w:eastAsia="Times New Roman"/>
          <w:sz w:val="20"/>
          <w:szCs w:val="20"/>
        </w:rPr>
        <w:t>assessment</w:t>
      </w:r>
      <w:r w:rsidRPr="002B1B0F">
        <w:rPr>
          <w:rFonts w:eastAsia="Times New Roman"/>
          <w:sz w:val="20"/>
          <w:szCs w:val="20"/>
        </w:rPr>
        <w:t xml:space="preserve"> </w:t>
      </w:r>
      <w:r>
        <w:rPr>
          <w:rFonts w:eastAsia="Times New Roman"/>
          <w:sz w:val="20"/>
          <w:szCs w:val="20"/>
        </w:rPr>
        <w:t>and management</w:t>
      </w:r>
      <w:r w:rsidRPr="002B1B0F">
        <w:rPr>
          <w:rFonts w:eastAsia="Times New Roman"/>
          <w:sz w:val="20"/>
          <w:szCs w:val="20"/>
        </w:rPr>
        <w:t xml:space="preserve"> </w:t>
      </w:r>
      <w:r>
        <w:rPr>
          <w:rFonts w:eastAsia="Times New Roman"/>
          <w:sz w:val="20"/>
          <w:szCs w:val="20"/>
        </w:rPr>
        <w:t>applicable</w:t>
      </w:r>
      <w:r w:rsidRPr="002B1B0F">
        <w:rPr>
          <w:rFonts w:eastAsia="Times New Roman"/>
          <w:sz w:val="20"/>
          <w:szCs w:val="20"/>
        </w:rPr>
        <w:t xml:space="preserve"> </w:t>
      </w:r>
      <w:r>
        <w:rPr>
          <w:rFonts w:eastAsia="Times New Roman"/>
          <w:sz w:val="20"/>
          <w:szCs w:val="20"/>
        </w:rPr>
        <w:t>to Skechers,</w:t>
      </w:r>
      <w:r w:rsidRPr="002B1B0F">
        <w:rPr>
          <w:rFonts w:eastAsia="Times New Roman"/>
          <w:sz w:val="20"/>
          <w:szCs w:val="20"/>
        </w:rPr>
        <w:t xml:space="preserve"> </w:t>
      </w:r>
      <w:r>
        <w:rPr>
          <w:rFonts w:eastAsia="Times New Roman"/>
          <w:sz w:val="20"/>
          <w:szCs w:val="20"/>
        </w:rPr>
        <w:t>(iii)</w:t>
      </w:r>
      <w:r w:rsidRPr="002B1B0F">
        <w:rPr>
          <w:rFonts w:eastAsia="Times New Roman"/>
          <w:sz w:val="20"/>
          <w:szCs w:val="20"/>
        </w:rPr>
        <w:t xml:space="preserve"> </w:t>
      </w:r>
      <w:r>
        <w:rPr>
          <w:rFonts w:eastAsia="Times New Roman"/>
          <w:sz w:val="20"/>
          <w:szCs w:val="20"/>
        </w:rPr>
        <w:t>Skechers’</w:t>
      </w:r>
      <w:r w:rsidRPr="002B1B0F">
        <w:rPr>
          <w:rFonts w:eastAsia="Times New Roman"/>
          <w:sz w:val="20"/>
          <w:szCs w:val="20"/>
        </w:rPr>
        <w:t xml:space="preserve"> </w:t>
      </w:r>
      <w:r>
        <w:rPr>
          <w:rFonts w:eastAsia="Times New Roman"/>
          <w:sz w:val="20"/>
          <w:szCs w:val="20"/>
        </w:rPr>
        <w:t>policies</w:t>
      </w:r>
      <w:r w:rsidRPr="002B1B0F">
        <w:rPr>
          <w:rFonts w:eastAsia="Times New Roman"/>
          <w:sz w:val="20"/>
          <w:szCs w:val="20"/>
        </w:rPr>
        <w:t xml:space="preserve"> </w:t>
      </w:r>
      <w:r>
        <w:rPr>
          <w:rFonts w:eastAsia="Times New Roman"/>
          <w:sz w:val="20"/>
          <w:szCs w:val="20"/>
        </w:rPr>
        <w:t>and procedures</w:t>
      </w:r>
      <w:r w:rsidRPr="002B1B0F">
        <w:rPr>
          <w:rFonts w:eastAsia="Times New Roman"/>
          <w:sz w:val="20"/>
          <w:szCs w:val="20"/>
        </w:rPr>
        <w:t xml:space="preserve"> </w:t>
      </w:r>
      <w:r>
        <w:rPr>
          <w:rFonts w:eastAsia="Times New Roman"/>
          <w:sz w:val="20"/>
          <w:szCs w:val="20"/>
        </w:rPr>
        <w:t>regarding transactions</w:t>
      </w:r>
      <w:r w:rsidRPr="002B1B0F">
        <w:rPr>
          <w:rFonts w:eastAsia="Times New Roman"/>
          <w:sz w:val="20"/>
          <w:szCs w:val="20"/>
        </w:rPr>
        <w:t xml:space="preserve"> </w:t>
      </w:r>
      <w:r>
        <w:rPr>
          <w:rFonts w:eastAsia="Times New Roman"/>
          <w:sz w:val="20"/>
          <w:szCs w:val="20"/>
        </w:rPr>
        <w:t>with related</w:t>
      </w:r>
      <w:r w:rsidRPr="002B1B0F">
        <w:rPr>
          <w:rFonts w:eastAsia="Times New Roman"/>
          <w:sz w:val="20"/>
          <w:szCs w:val="20"/>
        </w:rPr>
        <w:t xml:space="preserve"> </w:t>
      </w:r>
      <w:r>
        <w:rPr>
          <w:rFonts w:eastAsia="Times New Roman"/>
          <w:sz w:val="20"/>
          <w:szCs w:val="20"/>
        </w:rPr>
        <w:t>persons,</w:t>
      </w:r>
      <w:r w:rsidRPr="002B1B0F">
        <w:rPr>
          <w:rFonts w:eastAsia="Times New Roman"/>
          <w:sz w:val="20"/>
          <w:szCs w:val="20"/>
        </w:rPr>
        <w:t xml:space="preserve"> </w:t>
      </w:r>
      <w:r>
        <w:rPr>
          <w:rFonts w:eastAsia="Times New Roman"/>
          <w:sz w:val="20"/>
          <w:szCs w:val="20"/>
        </w:rPr>
        <w:t>(iv)</w:t>
      </w:r>
      <w:r w:rsidRPr="002B1B0F">
        <w:rPr>
          <w:rFonts w:eastAsia="Times New Roman"/>
          <w:sz w:val="20"/>
          <w:szCs w:val="20"/>
        </w:rPr>
        <w:t xml:space="preserve"> </w:t>
      </w:r>
      <w:r>
        <w:rPr>
          <w:rFonts w:eastAsia="Times New Roman"/>
          <w:sz w:val="20"/>
          <w:szCs w:val="20"/>
        </w:rPr>
        <w:t>the</w:t>
      </w:r>
      <w:r w:rsidRPr="002B1B0F">
        <w:rPr>
          <w:rFonts w:eastAsia="Times New Roman"/>
          <w:sz w:val="20"/>
          <w:szCs w:val="20"/>
        </w:rPr>
        <w:t xml:space="preserve"> </w:t>
      </w:r>
      <w:r>
        <w:rPr>
          <w:rFonts w:eastAsia="Times New Roman"/>
          <w:sz w:val="20"/>
          <w:szCs w:val="20"/>
        </w:rPr>
        <w:t>appointment,</w:t>
      </w:r>
      <w:r w:rsidRPr="002B1B0F">
        <w:rPr>
          <w:rFonts w:eastAsia="Times New Roman"/>
          <w:sz w:val="20"/>
          <w:szCs w:val="20"/>
        </w:rPr>
        <w:t xml:space="preserve"> </w:t>
      </w:r>
      <w:r>
        <w:rPr>
          <w:rFonts w:eastAsia="Times New Roman"/>
          <w:sz w:val="20"/>
          <w:szCs w:val="20"/>
        </w:rPr>
        <w:t>compensation,</w:t>
      </w:r>
      <w:r w:rsidRPr="002B1B0F">
        <w:rPr>
          <w:rFonts w:eastAsia="Times New Roman"/>
          <w:sz w:val="20"/>
          <w:szCs w:val="20"/>
        </w:rPr>
        <w:t xml:space="preserve"> </w:t>
      </w:r>
      <w:r>
        <w:rPr>
          <w:rFonts w:eastAsia="Times New Roman"/>
          <w:sz w:val="20"/>
          <w:szCs w:val="20"/>
        </w:rPr>
        <w:t>independence</w:t>
      </w:r>
      <w:r w:rsidRPr="002B1B0F">
        <w:rPr>
          <w:rFonts w:eastAsia="Times New Roman"/>
          <w:sz w:val="20"/>
          <w:szCs w:val="20"/>
        </w:rPr>
        <w:t xml:space="preserve"> </w:t>
      </w:r>
      <w:r>
        <w:rPr>
          <w:rFonts w:eastAsia="Times New Roman"/>
          <w:sz w:val="20"/>
          <w:szCs w:val="20"/>
        </w:rPr>
        <w:t>and performance</w:t>
      </w:r>
      <w:r w:rsidRPr="002B1B0F">
        <w:rPr>
          <w:rFonts w:eastAsia="Times New Roman"/>
          <w:sz w:val="20"/>
          <w:szCs w:val="20"/>
        </w:rPr>
        <w:t xml:space="preserve"> </w:t>
      </w:r>
      <w:r>
        <w:rPr>
          <w:rFonts w:eastAsia="Times New Roman"/>
          <w:sz w:val="20"/>
          <w:szCs w:val="20"/>
        </w:rPr>
        <w:t>of Skechers’</w:t>
      </w:r>
      <w:r w:rsidRPr="002B1B0F">
        <w:rPr>
          <w:rFonts w:eastAsia="Times New Roman"/>
          <w:sz w:val="20"/>
          <w:szCs w:val="20"/>
        </w:rPr>
        <w:t xml:space="preserve"> </w:t>
      </w:r>
      <w:r>
        <w:rPr>
          <w:rFonts w:eastAsia="Times New Roman"/>
          <w:sz w:val="20"/>
          <w:szCs w:val="20"/>
        </w:rPr>
        <w:t>independent</w:t>
      </w:r>
      <w:r w:rsidRPr="002B1B0F">
        <w:rPr>
          <w:rFonts w:eastAsia="Times New Roman"/>
          <w:sz w:val="20"/>
          <w:szCs w:val="20"/>
        </w:rPr>
        <w:t xml:space="preserve"> </w:t>
      </w:r>
      <w:r>
        <w:rPr>
          <w:rFonts w:eastAsia="Times New Roman"/>
          <w:sz w:val="20"/>
          <w:szCs w:val="20"/>
        </w:rPr>
        <w:t>regi</w:t>
      </w:r>
      <w:r>
        <w:rPr>
          <w:rFonts w:eastAsia="Times New Roman"/>
          <w:sz w:val="20"/>
          <w:szCs w:val="20"/>
        </w:rPr>
        <w:t>stered</w:t>
      </w:r>
      <w:r w:rsidRPr="002B1B0F">
        <w:rPr>
          <w:rFonts w:eastAsia="Times New Roman"/>
          <w:sz w:val="20"/>
          <w:szCs w:val="20"/>
        </w:rPr>
        <w:t xml:space="preserve"> </w:t>
      </w:r>
      <w:r>
        <w:rPr>
          <w:rFonts w:eastAsia="Times New Roman"/>
          <w:sz w:val="20"/>
          <w:szCs w:val="20"/>
        </w:rPr>
        <w:t>public</w:t>
      </w:r>
      <w:r w:rsidRPr="002B1B0F">
        <w:rPr>
          <w:rFonts w:eastAsia="Times New Roman"/>
          <w:sz w:val="20"/>
          <w:szCs w:val="20"/>
        </w:rPr>
        <w:t xml:space="preserve"> </w:t>
      </w:r>
      <w:r>
        <w:rPr>
          <w:rFonts w:eastAsia="Times New Roman"/>
          <w:sz w:val="20"/>
          <w:szCs w:val="20"/>
        </w:rPr>
        <w:t>accounting</w:t>
      </w:r>
      <w:r w:rsidRPr="002B1B0F">
        <w:rPr>
          <w:rFonts w:eastAsia="Times New Roman"/>
          <w:sz w:val="20"/>
          <w:szCs w:val="20"/>
        </w:rPr>
        <w:t xml:space="preserve"> </w:t>
      </w:r>
      <w:r>
        <w:rPr>
          <w:rFonts w:eastAsia="Times New Roman"/>
          <w:sz w:val="20"/>
          <w:szCs w:val="20"/>
        </w:rPr>
        <w:t>firm,</w:t>
      </w:r>
      <w:r w:rsidRPr="002B1B0F">
        <w:rPr>
          <w:rFonts w:eastAsia="Times New Roman"/>
          <w:sz w:val="20"/>
          <w:szCs w:val="20"/>
        </w:rPr>
        <w:t xml:space="preserve"> </w:t>
      </w:r>
      <w:r>
        <w:rPr>
          <w:rFonts w:eastAsia="Times New Roman"/>
          <w:sz w:val="20"/>
          <w:szCs w:val="20"/>
        </w:rPr>
        <w:t>BDO</w:t>
      </w:r>
      <w:r w:rsidRPr="002B1B0F">
        <w:rPr>
          <w:rFonts w:eastAsia="Times New Roman"/>
          <w:sz w:val="20"/>
          <w:szCs w:val="20"/>
        </w:rPr>
        <w:t xml:space="preserve"> </w:t>
      </w:r>
      <w:r>
        <w:rPr>
          <w:rFonts w:eastAsia="Times New Roman"/>
          <w:sz w:val="20"/>
          <w:szCs w:val="20"/>
        </w:rPr>
        <w:t>USA,</w:t>
      </w:r>
      <w:r w:rsidRPr="002B1B0F">
        <w:rPr>
          <w:rFonts w:eastAsia="Times New Roman"/>
          <w:sz w:val="20"/>
          <w:szCs w:val="20"/>
        </w:rPr>
        <w:t xml:space="preserve"> </w:t>
      </w:r>
      <w:r>
        <w:rPr>
          <w:rFonts w:eastAsia="Times New Roman"/>
          <w:sz w:val="20"/>
          <w:szCs w:val="20"/>
        </w:rPr>
        <w:t>LLP</w:t>
      </w:r>
      <w:r w:rsidRPr="002B1B0F">
        <w:rPr>
          <w:rFonts w:eastAsia="Times New Roman"/>
          <w:sz w:val="20"/>
          <w:szCs w:val="20"/>
        </w:rPr>
        <w:t xml:space="preserve"> </w:t>
      </w:r>
      <w:r>
        <w:rPr>
          <w:rFonts w:eastAsia="Times New Roman"/>
          <w:sz w:val="20"/>
          <w:szCs w:val="20"/>
        </w:rPr>
        <w:t>(“BDO”), and (v)</w:t>
      </w:r>
      <w:r w:rsidRPr="002B1B0F">
        <w:rPr>
          <w:rFonts w:eastAsia="Times New Roman"/>
          <w:sz w:val="20"/>
          <w:szCs w:val="20"/>
        </w:rPr>
        <w:t xml:space="preserve"> </w:t>
      </w:r>
      <w:r>
        <w:rPr>
          <w:rFonts w:eastAsia="Times New Roman"/>
          <w:sz w:val="20"/>
          <w:szCs w:val="20"/>
        </w:rPr>
        <w:t>Skechers’ compliance</w:t>
      </w:r>
      <w:r w:rsidRPr="002B1B0F">
        <w:rPr>
          <w:rFonts w:eastAsia="Times New Roman"/>
          <w:sz w:val="20"/>
          <w:szCs w:val="20"/>
        </w:rPr>
        <w:t xml:space="preserve"> </w:t>
      </w:r>
      <w:r>
        <w:rPr>
          <w:rFonts w:eastAsia="Times New Roman"/>
          <w:sz w:val="20"/>
          <w:szCs w:val="20"/>
        </w:rPr>
        <w:t>with legal</w:t>
      </w:r>
      <w:r w:rsidRPr="002B1B0F">
        <w:rPr>
          <w:rFonts w:eastAsia="Times New Roman"/>
          <w:sz w:val="20"/>
          <w:szCs w:val="20"/>
        </w:rPr>
        <w:t xml:space="preserve"> </w:t>
      </w:r>
      <w:r>
        <w:rPr>
          <w:rFonts w:eastAsia="Times New Roman"/>
          <w:sz w:val="20"/>
          <w:szCs w:val="20"/>
        </w:rPr>
        <w:t>and regulatory</w:t>
      </w:r>
      <w:r w:rsidRPr="002B1B0F">
        <w:rPr>
          <w:rFonts w:eastAsia="Times New Roman"/>
          <w:sz w:val="20"/>
          <w:szCs w:val="20"/>
        </w:rPr>
        <w:t xml:space="preserve"> </w:t>
      </w:r>
      <w:r>
        <w:rPr>
          <w:rFonts w:eastAsia="Times New Roman"/>
          <w:sz w:val="20"/>
          <w:szCs w:val="20"/>
        </w:rPr>
        <w:t>requirements.</w:t>
      </w:r>
    </w:p>
    <w:p w14:paraId="1999ABB0" w14:textId="77777777" w:rsidR="00A92364" w:rsidRDefault="00791EFE" w:rsidP="002B1B0F">
      <w:pPr>
        <w:widowControl/>
        <w:spacing w:before="120"/>
        <w:ind w:firstLine="490"/>
        <w:rPr>
          <w:rFonts w:eastAsia="Times New Roman"/>
          <w:sz w:val="20"/>
          <w:szCs w:val="20"/>
        </w:rPr>
      </w:pPr>
      <w:bookmarkStart w:id="6" w:name="_Hlk98943882"/>
      <w:r>
        <w:rPr>
          <w:rFonts w:eastAsia="Times New Roman"/>
          <w:sz w:val="20"/>
          <w:szCs w:val="20"/>
        </w:rPr>
        <w:t xml:space="preserve">Pursuant to the SEC’s independence requirements, </w:t>
      </w:r>
      <w:r>
        <w:rPr>
          <w:rFonts w:eastAsia="Times New Roman"/>
          <w:sz w:val="20"/>
          <w:szCs w:val="20"/>
        </w:rPr>
        <w:t xml:space="preserve">BDO has a policy of rotating its clients’ lead engagement </w:t>
      </w:r>
      <w:r>
        <w:rPr>
          <w:rFonts w:eastAsia="Times New Roman"/>
          <w:sz w:val="20"/>
          <w:szCs w:val="20"/>
        </w:rPr>
        <w:t xml:space="preserve">and concurring </w:t>
      </w:r>
      <w:r>
        <w:rPr>
          <w:rFonts w:eastAsia="Times New Roman"/>
          <w:sz w:val="20"/>
          <w:szCs w:val="20"/>
        </w:rPr>
        <w:t xml:space="preserve">partners at least once every five years. BDO was due to replace its lead engagement partner at Skechers commencing with its SEC reporting periods subsequent to December 31, 2021. BDO </w:t>
      </w:r>
      <w:r>
        <w:rPr>
          <w:rFonts w:eastAsia="Times New Roman"/>
          <w:sz w:val="20"/>
          <w:szCs w:val="20"/>
        </w:rPr>
        <w:t xml:space="preserve">recommended three candidates to be considered for the position. After Skechers’ senior management and the Chairman of the Audit Committee evaluated the candidates, a recommendation was made to the Audit Committee regarding the new lead engagement partner, </w:t>
      </w:r>
      <w:r>
        <w:rPr>
          <w:rFonts w:eastAsia="Times New Roman"/>
          <w:sz w:val="20"/>
          <w:szCs w:val="20"/>
        </w:rPr>
        <w:t>and the Audit Committee approved the recommendation.</w:t>
      </w:r>
    </w:p>
    <w:bookmarkEnd w:id="6"/>
    <w:p w14:paraId="375C400D" w14:textId="77777777" w:rsidR="0014797D" w:rsidRDefault="00791EFE" w:rsidP="002B1B0F">
      <w:pPr>
        <w:widowControl/>
        <w:spacing w:before="120"/>
        <w:ind w:firstLine="490"/>
        <w:rPr>
          <w:rFonts w:eastAsia="Times New Roman"/>
          <w:sz w:val="20"/>
          <w:szCs w:val="20"/>
        </w:rPr>
      </w:pPr>
      <w:r>
        <w:rPr>
          <w:rFonts w:eastAsia="Times New Roman"/>
          <w:sz w:val="20"/>
          <w:szCs w:val="20"/>
        </w:rPr>
        <w:t>The Audit Committee</w:t>
      </w:r>
      <w:r w:rsidRPr="002B1B0F">
        <w:rPr>
          <w:rFonts w:eastAsia="Times New Roman"/>
          <w:sz w:val="20"/>
          <w:szCs w:val="20"/>
        </w:rPr>
        <w:t xml:space="preserve"> </w:t>
      </w:r>
      <w:r>
        <w:rPr>
          <w:rFonts w:eastAsia="Times New Roman"/>
          <w:sz w:val="20"/>
          <w:szCs w:val="20"/>
        </w:rPr>
        <w:t>has done the</w:t>
      </w:r>
      <w:r w:rsidRPr="002B1B0F">
        <w:rPr>
          <w:rFonts w:eastAsia="Times New Roman"/>
          <w:sz w:val="20"/>
          <w:szCs w:val="20"/>
        </w:rPr>
        <w:t xml:space="preserve"> </w:t>
      </w:r>
      <w:r>
        <w:rPr>
          <w:rFonts w:eastAsia="Times New Roman"/>
          <w:sz w:val="20"/>
          <w:szCs w:val="20"/>
        </w:rPr>
        <w:t>following:</w:t>
      </w:r>
    </w:p>
    <w:p w14:paraId="691206A4" w14:textId="77777777" w:rsidR="0014797D" w:rsidRDefault="00791EFE" w:rsidP="002B1B0F">
      <w:pPr>
        <w:tabs>
          <w:tab w:val="left" w:pos="900"/>
        </w:tabs>
        <w:spacing w:before="120" w:line="250" w:lineRule="auto"/>
        <w:ind w:left="907" w:right="195" w:hanging="300"/>
        <w:rPr>
          <w:rFonts w:eastAsia="Times New Roman"/>
          <w:sz w:val="20"/>
          <w:szCs w:val="20"/>
        </w:rPr>
      </w:pPr>
      <w:r>
        <w:rPr>
          <w:rFonts w:eastAsia="Times New Roman"/>
          <w:sz w:val="20"/>
          <w:szCs w:val="20"/>
        </w:rPr>
        <w:t>•</w:t>
      </w:r>
      <w:r>
        <w:rPr>
          <w:rFonts w:eastAsia="Times New Roman"/>
          <w:sz w:val="20"/>
          <w:szCs w:val="20"/>
        </w:rPr>
        <w:tab/>
        <w:t>it</w:t>
      </w:r>
      <w:r>
        <w:rPr>
          <w:rFonts w:eastAsia="Times New Roman"/>
          <w:spacing w:val="1"/>
          <w:sz w:val="20"/>
          <w:szCs w:val="20"/>
        </w:rPr>
        <w:t xml:space="preserve"> </w:t>
      </w:r>
      <w:r>
        <w:rPr>
          <w:rFonts w:eastAsia="Times New Roman"/>
          <w:sz w:val="20"/>
          <w:szCs w:val="20"/>
        </w:rPr>
        <w:t>reviewed</w:t>
      </w:r>
      <w:r>
        <w:rPr>
          <w:rFonts w:eastAsia="Times New Roman"/>
          <w:spacing w:val="1"/>
          <w:sz w:val="20"/>
          <w:szCs w:val="20"/>
        </w:rPr>
        <w:t xml:space="preserve"> </w:t>
      </w:r>
      <w:r>
        <w:rPr>
          <w:rFonts w:eastAsia="Times New Roman"/>
          <w:sz w:val="20"/>
          <w:szCs w:val="20"/>
        </w:rPr>
        <w:t>and discussed</w:t>
      </w:r>
      <w:r>
        <w:rPr>
          <w:rFonts w:eastAsia="Times New Roman"/>
          <w:spacing w:val="1"/>
          <w:sz w:val="20"/>
          <w:szCs w:val="20"/>
        </w:rPr>
        <w:t xml:space="preserve"> </w:t>
      </w:r>
      <w:r>
        <w:rPr>
          <w:rFonts w:eastAsia="Times New Roman"/>
          <w:sz w:val="20"/>
          <w:szCs w:val="20"/>
        </w:rPr>
        <w:t>with Skechers’</w:t>
      </w:r>
      <w:r>
        <w:rPr>
          <w:rFonts w:eastAsia="Times New Roman"/>
          <w:spacing w:val="1"/>
          <w:sz w:val="20"/>
          <w:szCs w:val="20"/>
        </w:rPr>
        <w:t xml:space="preserve"> </w:t>
      </w:r>
      <w:r>
        <w:rPr>
          <w:rFonts w:eastAsia="Times New Roman"/>
          <w:sz w:val="20"/>
          <w:szCs w:val="20"/>
        </w:rPr>
        <w:t>management,</w:t>
      </w:r>
      <w:r>
        <w:rPr>
          <w:rFonts w:eastAsia="Times New Roman"/>
          <w:spacing w:val="2"/>
          <w:sz w:val="20"/>
          <w:szCs w:val="20"/>
        </w:rPr>
        <w:t xml:space="preserve"> </w:t>
      </w:r>
      <w:r>
        <w:rPr>
          <w:rFonts w:eastAsia="Times New Roman"/>
          <w:sz w:val="20"/>
          <w:szCs w:val="20"/>
        </w:rPr>
        <w:t>internal</w:t>
      </w:r>
      <w:r>
        <w:rPr>
          <w:rFonts w:eastAsia="Times New Roman"/>
          <w:spacing w:val="2"/>
          <w:sz w:val="20"/>
          <w:szCs w:val="20"/>
        </w:rPr>
        <w:t xml:space="preserve"> </w:t>
      </w:r>
      <w:r>
        <w:rPr>
          <w:rFonts w:eastAsia="Times New Roman"/>
          <w:sz w:val="20"/>
          <w:szCs w:val="20"/>
        </w:rPr>
        <w:t>finance</w:t>
      </w:r>
      <w:r>
        <w:rPr>
          <w:rFonts w:eastAsia="Times New Roman"/>
          <w:spacing w:val="1"/>
          <w:sz w:val="20"/>
          <w:szCs w:val="20"/>
        </w:rPr>
        <w:t xml:space="preserve"> </w:t>
      </w:r>
      <w:r>
        <w:rPr>
          <w:rFonts w:eastAsia="Times New Roman"/>
          <w:sz w:val="20"/>
          <w:szCs w:val="20"/>
        </w:rPr>
        <w:t>staff,</w:t>
      </w:r>
      <w:r>
        <w:rPr>
          <w:rFonts w:eastAsia="Times New Roman"/>
          <w:spacing w:val="2"/>
          <w:sz w:val="20"/>
          <w:szCs w:val="20"/>
        </w:rPr>
        <w:t xml:space="preserve"> </w:t>
      </w:r>
      <w:r>
        <w:rPr>
          <w:rFonts w:eastAsia="Times New Roman"/>
          <w:sz w:val="20"/>
          <w:szCs w:val="20"/>
        </w:rPr>
        <w:t>internal</w:t>
      </w:r>
      <w:r>
        <w:rPr>
          <w:rFonts w:eastAsia="Times New Roman"/>
          <w:spacing w:val="2"/>
          <w:sz w:val="20"/>
          <w:szCs w:val="20"/>
        </w:rPr>
        <w:t xml:space="preserve"> </w:t>
      </w:r>
      <w:r>
        <w:rPr>
          <w:rFonts w:eastAsia="Times New Roman"/>
          <w:sz w:val="20"/>
          <w:szCs w:val="20"/>
        </w:rPr>
        <w:t>auditors</w:t>
      </w:r>
      <w:r>
        <w:rPr>
          <w:rFonts w:eastAsia="Times New Roman"/>
          <w:spacing w:val="2"/>
          <w:sz w:val="20"/>
          <w:szCs w:val="20"/>
        </w:rPr>
        <w:t xml:space="preserve"> </w:t>
      </w:r>
      <w:r>
        <w:rPr>
          <w:rFonts w:eastAsia="Times New Roman"/>
          <w:sz w:val="20"/>
          <w:szCs w:val="20"/>
        </w:rPr>
        <w:t>and BDO,</w:t>
      </w:r>
      <w:r>
        <w:rPr>
          <w:rFonts w:eastAsia="Times New Roman"/>
          <w:spacing w:val="-1"/>
          <w:sz w:val="20"/>
          <w:szCs w:val="20"/>
        </w:rPr>
        <w:t xml:space="preserve"> </w:t>
      </w:r>
      <w:r>
        <w:rPr>
          <w:rFonts w:eastAsia="Times New Roman"/>
          <w:sz w:val="20"/>
          <w:szCs w:val="20"/>
        </w:rPr>
        <w:t>with and without</w:t>
      </w:r>
      <w:r>
        <w:rPr>
          <w:rFonts w:eastAsia="Times New Roman"/>
          <w:spacing w:val="1"/>
          <w:sz w:val="20"/>
          <w:szCs w:val="20"/>
        </w:rPr>
        <w:t xml:space="preserve"> </w:t>
      </w:r>
      <w:r>
        <w:rPr>
          <w:rFonts w:eastAsia="Times New Roman"/>
          <w:sz w:val="20"/>
          <w:szCs w:val="20"/>
        </w:rPr>
        <w:t>management</w:t>
      </w:r>
      <w:r>
        <w:rPr>
          <w:rFonts w:eastAsia="Times New Roman"/>
          <w:spacing w:val="2"/>
          <w:sz w:val="20"/>
          <w:szCs w:val="20"/>
        </w:rPr>
        <w:t xml:space="preserve"> </w:t>
      </w:r>
      <w:r>
        <w:rPr>
          <w:rFonts w:eastAsia="Times New Roman"/>
          <w:sz w:val="20"/>
          <w:szCs w:val="20"/>
        </w:rPr>
        <w:t>present,</w:t>
      </w:r>
      <w:r>
        <w:rPr>
          <w:rFonts w:eastAsia="Times New Roman"/>
          <w:spacing w:val="1"/>
          <w:sz w:val="20"/>
          <w:szCs w:val="20"/>
        </w:rPr>
        <w:t xml:space="preserve"> </w:t>
      </w:r>
      <w:r>
        <w:rPr>
          <w:rFonts w:eastAsia="Times New Roman"/>
          <w:sz w:val="20"/>
          <w:szCs w:val="20"/>
        </w:rPr>
        <w:t>Skechers’</w:t>
      </w:r>
      <w:r>
        <w:rPr>
          <w:rFonts w:eastAsia="Times New Roman"/>
          <w:spacing w:val="1"/>
          <w:sz w:val="20"/>
          <w:szCs w:val="20"/>
        </w:rPr>
        <w:t xml:space="preserve"> </w:t>
      </w:r>
      <w:r>
        <w:rPr>
          <w:rFonts w:eastAsia="Times New Roman"/>
          <w:sz w:val="20"/>
          <w:szCs w:val="20"/>
        </w:rPr>
        <w:t>audite</w:t>
      </w:r>
      <w:r>
        <w:rPr>
          <w:rFonts w:eastAsia="Times New Roman"/>
          <w:sz w:val="20"/>
          <w:szCs w:val="20"/>
        </w:rPr>
        <w:t>d</w:t>
      </w:r>
      <w:r>
        <w:rPr>
          <w:rFonts w:eastAsia="Times New Roman"/>
          <w:spacing w:val="1"/>
          <w:sz w:val="20"/>
          <w:szCs w:val="20"/>
        </w:rPr>
        <w:t xml:space="preserve"> </w:t>
      </w:r>
      <w:r>
        <w:rPr>
          <w:rFonts w:eastAsia="Times New Roman"/>
          <w:sz w:val="20"/>
          <w:szCs w:val="20"/>
        </w:rPr>
        <w:t>consolidated</w:t>
      </w:r>
      <w:r>
        <w:rPr>
          <w:rFonts w:eastAsia="Times New Roman"/>
          <w:spacing w:val="2"/>
          <w:sz w:val="20"/>
          <w:szCs w:val="20"/>
        </w:rPr>
        <w:t xml:space="preserve"> </w:t>
      </w:r>
      <w:r>
        <w:rPr>
          <w:rFonts w:eastAsia="Times New Roman"/>
          <w:sz w:val="20"/>
          <w:szCs w:val="20"/>
        </w:rPr>
        <w:t>financial</w:t>
      </w:r>
      <w:r>
        <w:rPr>
          <w:rFonts w:eastAsia="Times New Roman"/>
          <w:spacing w:val="2"/>
          <w:sz w:val="20"/>
          <w:szCs w:val="20"/>
        </w:rPr>
        <w:t xml:space="preserve"> </w:t>
      </w:r>
      <w:r>
        <w:rPr>
          <w:rFonts w:eastAsia="Times New Roman"/>
          <w:sz w:val="20"/>
          <w:szCs w:val="20"/>
        </w:rPr>
        <w:t>statements</w:t>
      </w:r>
      <w:r>
        <w:rPr>
          <w:rFonts w:eastAsia="Times New Roman"/>
          <w:spacing w:val="3"/>
          <w:sz w:val="20"/>
          <w:szCs w:val="20"/>
        </w:rPr>
        <w:t xml:space="preserve"> </w:t>
      </w:r>
      <w:r>
        <w:rPr>
          <w:rFonts w:eastAsia="Times New Roman"/>
          <w:sz w:val="20"/>
          <w:szCs w:val="20"/>
        </w:rPr>
        <w:t>for the</w:t>
      </w:r>
      <w:r>
        <w:rPr>
          <w:rFonts w:eastAsia="Times New Roman"/>
          <w:spacing w:val="1"/>
          <w:sz w:val="20"/>
          <w:szCs w:val="20"/>
        </w:rPr>
        <w:t xml:space="preserve"> </w:t>
      </w:r>
      <w:r>
        <w:rPr>
          <w:rFonts w:eastAsia="Times New Roman"/>
          <w:sz w:val="20"/>
          <w:szCs w:val="20"/>
        </w:rPr>
        <w:t>fiscal</w:t>
      </w:r>
      <w:r>
        <w:rPr>
          <w:rFonts w:eastAsia="Times New Roman"/>
          <w:spacing w:val="2"/>
          <w:sz w:val="20"/>
          <w:szCs w:val="20"/>
        </w:rPr>
        <w:t xml:space="preserve"> </w:t>
      </w:r>
      <w:r>
        <w:rPr>
          <w:rFonts w:eastAsia="Times New Roman"/>
          <w:sz w:val="20"/>
          <w:szCs w:val="20"/>
        </w:rPr>
        <w:t>year</w:t>
      </w:r>
      <w:r>
        <w:rPr>
          <w:rFonts w:eastAsia="Times New Roman"/>
          <w:spacing w:val="1"/>
          <w:sz w:val="20"/>
          <w:szCs w:val="20"/>
        </w:rPr>
        <w:t xml:space="preserve"> </w:t>
      </w:r>
      <w:r>
        <w:rPr>
          <w:rFonts w:eastAsia="Times New Roman"/>
          <w:sz w:val="20"/>
          <w:szCs w:val="20"/>
        </w:rPr>
        <w:t>ended December</w:t>
      </w:r>
      <w:r>
        <w:rPr>
          <w:rFonts w:eastAsia="Times New Roman"/>
          <w:spacing w:val="1"/>
          <w:sz w:val="20"/>
          <w:szCs w:val="20"/>
        </w:rPr>
        <w:t xml:space="preserve"> </w:t>
      </w:r>
      <w:r>
        <w:rPr>
          <w:rFonts w:eastAsia="Times New Roman"/>
          <w:sz w:val="20"/>
          <w:szCs w:val="20"/>
        </w:rPr>
        <w:t xml:space="preserve">31, </w:t>
      </w:r>
      <w:r>
        <w:rPr>
          <w:rFonts w:eastAsia="Times New Roman"/>
          <w:sz w:val="20"/>
          <w:szCs w:val="20"/>
        </w:rPr>
        <w:t>2021</w:t>
      </w:r>
      <w:r>
        <w:rPr>
          <w:rFonts w:eastAsia="Times New Roman"/>
          <w:sz w:val="20"/>
          <w:szCs w:val="20"/>
        </w:rPr>
        <w:t>, management’s</w:t>
      </w:r>
      <w:r>
        <w:rPr>
          <w:rFonts w:eastAsia="Times New Roman"/>
          <w:spacing w:val="3"/>
          <w:sz w:val="20"/>
          <w:szCs w:val="20"/>
        </w:rPr>
        <w:t xml:space="preserve"> </w:t>
      </w:r>
      <w:r>
        <w:rPr>
          <w:rFonts w:eastAsia="Times New Roman"/>
          <w:sz w:val="20"/>
          <w:szCs w:val="20"/>
        </w:rPr>
        <w:t>assessment</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effectiveness</w:t>
      </w:r>
      <w:r>
        <w:rPr>
          <w:rFonts w:eastAsia="Times New Roman"/>
          <w:spacing w:val="3"/>
          <w:sz w:val="20"/>
          <w:szCs w:val="20"/>
        </w:rPr>
        <w:t xml:space="preserve"> </w:t>
      </w:r>
      <w:r>
        <w:rPr>
          <w:rFonts w:eastAsia="Times New Roman"/>
          <w:sz w:val="20"/>
          <w:szCs w:val="20"/>
        </w:rPr>
        <w:t>of Skechers’ internal</w:t>
      </w:r>
      <w:r>
        <w:rPr>
          <w:rFonts w:eastAsia="Times New Roman"/>
          <w:spacing w:val="2"/>
          <w:sz w:val="20"/>
          <w:szCs w:val="20"/>
        </w:rPr>
        <w:t xml:space="preserve"> </w:t>
      </w:r>
      <w:r>
        <w:rPr>
          <w:rFonts w:eastAsia="Times New Roman"/>
          <w:sz w:val="20"/>
          <w:szCs w:val="20"/>
        </w:rPr>
        <w:t>control</w:t>
      </w:r>
      <w:r>
        <w:rPr>
          <w:rFonts w:eastAsia="Times New Roman"/>
          <w:spacing w:val="1"/>
          <w:sz w:val="20"/>
          <w:szCs w:val="20"/>
        </w:rPr>
        <w:t xml:space="preserve"> </w:t>
      </w:r>
      <w:r>
        <w:rPr>
          <w:rFonts w:eastAsia="Times New Roman"/>
          <w:sz w:val="20"/>
          <w:szCs w:val="20"/>
        </w:rPr>
        <w:t>over</w:t>
      </w:r>
      <w:r>
        <w:rPr>
          <w:rFonts w:eastAsia="Times New Roman"/>
          <w:spacing w:val="1"/>
          <w:sz w:val="20"/>
          <w:szCs w:val="20"/>
        </w:rPr>
        <w:t xml:space="preserve"> </w:t>
      </w:r>
      <w:r>
        <w:rPr>
          <w:rFonts w:eastAsia="Times New Roman"/>
          <w:sz w:val="20"/>
          <w:szCs w:val="20"/>
        </w:rPr>
        <w:t>financial</w:t>
      </w:r>
      <w:r>
        <w:rPr>
          <w:rFonts w:eastAsia="Times New Roman"/>
          <w:spacing w:val="2"/>
          <w:sz w:val="20"/>
          <w:szCs w:val="20"/>
        </w:rPr>
        <w:t xml:space="preserve"> </w:t>
      </w:r>
      <w:r>
        <w:rPr>
          <w:rFonts w:eastAsia="Times New Roman"/>
          <w:sz w:val="20"/>
          <w:szCs w:val="20"/>
        </w:rPr>
        <w:t>reporting,</w:t>
      </w:r>
      <w:r>
        <w:rPr>
          <w:rFonts w:eastAsia="Times New Roman"/>
          <w:spacing w:val="2"/>
          <w:sz w:val="20"/>
          <w:szCs w:val="20"/>
        </w:rPr>
        <w:t xml:space="preserve"> </w:t>
      </w:r>
      <w:r>
        <w:rPr>
          <w:rFonts w:eastAsia="Times New Roman"/>
          <w:sz w:val="20"/>
          <w:szCs w:val="20"/>
        </w:rPr>
        <w:t>and BDO’s</w:t>
      </w:r>
      <w:r>
        <w:rPr>
          <w:rFonts w:eastAsia="Times New Roman"/>
          <w:spacing w:val="-1"/>
          <w:sz w:val="20"/>
          <w:szCs w:val="20"/>
        </w:rPr>
        <w:t xml:space="preserve"> </w:t>
      </w:r>
      <w:r>
        <w:rPr>
          <w:rFonts w:eastAsia="Times New Roman"/>
          <w:sz w:val="20"/>
          <w:szCs w:val="20"/>
        </w:rPr>
        <w:t>evaluation</w:t>
      </w:r>
      <w:r>
        <w:rPr>
          <w:rFonts w:eastAsia="Times New Roman"/>
          <w:spacing w:val="2"/>
          <w:sz w:val="20"/>
          <w:szCs w:val="20"/>
        </w:rPr>
        <w:t xml:space="preserve"> </w:t>
      </w:r>
      <w:r>
        <w:rPr>
          <w:rFonts w:eastAsia="Times New Roman"/>
          <w:sz w:val="20"/>
          <w:szCs w:val="20"/>
        </w:rPr>
        <w:t>of Skechers’</w:t>
      </w:r>
      <w:r>
        <w:rPr>
          <w:rFonts w:eastAsia="Times New Roman"/>
          <w:spacing w:val="1"/>
          <w:sz w:val="20"/>
          <w:szCs w:val="20"/>
        </w:rPr>
        <w:t xml:space="preserve"> </w:t>
      </w:r>
      <w:r>
        <w:rPr>
          <w:rFonts w:eastAsia="Times New Roman"/>
          <w:sz w:val="20"/>
          <w:szCs w:val="20"/>
        </w:rPr>
        <w:t>internal</w:t>
      </w:r>
      <w:r>
        <w:rPr>
          <w:rFonts w:eastAsia="Times New Roman"/>
          <w:spacing w:val="2"/>
          <w:sz w:val="20"/>
          <w:szCs w:val="20"/>
        </w:rPr>
        <w:t xml:space="preserve"> </w:t>
      </w:r>
      <w:r>
        <w:rPr>
          <w:rFonts w:eastAsia="Times New Roman"/>
          <w:sz w:val="20"/>
          <w:szCs w:val="20"/>
        </w:rPr>
        <w:t>control</w:t>
      </w:r>
      <w:r>
        <w:rPr>
          <w:rFonts w:eastAsia="Times New Roman"/>
          <w:spacing w:val="1"/>
          <w:sz w:val="20"/>
          <w:szCs w:val="20"/>
        </w:rPr>
        <w:t xml:space="preserve"> </w:t>
      </w:r>
      <w:r>
        <w:rPr>
          <w:rFonts w:eastAsia="Times New Roman"/>
          <w:sz w:val="20"/>
          <w:szCs w:val="20"/>
        </w:rPr>
        <w:t>over financial</w:t>
      </w:r>
      <w:r>
        <w:rPr>
          <w:rFonts w:eastAsia="Times New Roman"/>
          <w:spacing w:val="2"/>
          <w:sz w:val="20"/>
          <w:szCs w:val="20"/>
        </w:rPr>
        <w:t xml:space="preserve"> </w:t>
      </w:r>
      <w:r>
        <w:rPr>
          <w:rFonts w:eastAsia="Times New Roman"/>
          <w:sz w:val="20"/>
          <w:szCs w:val="20"/>
        </w:rPr>
        <w:t>reporting;</w:t>
      </w:r>
    </w:p>
    <w:p w14:paraId="7395AC33" w14:textId="77777777" w:rsidR="0014797D" w:rsidRDefault="00791EFE" w:rsidP="00FE34F3">
      <w:pPr>
        <w:tabs>
          <w:tab w:val="left" w:pos="900"/>
        </w:tabs>
        <w:spacing w:before="120" w:line="250" w:lineRule="auto"/>
        <w:ind w:left="907" w:right="48" w:hanging="300"/>
        <w:jc w:val="both"/>
        <w:rPr>
          <w:rFonts w:eastAsia="Times New Roman"/>
          <w:sz w:val="20"/>
          <w:szCs w:val="20"/>
        </w:rPr>
      </w:pPr>
      <w:r>
        <w:rPr>
          <w:rFonts w:eastAsia="Times New Roman"/>
          <w:sz w:val="20"/>
          <w:szCs w:val="20"/>
        </w:rPr>
        <w:t>•</w:t>
      </w:r>
      <w:r>
        <w:rPr>
          <w:rFonts w:eastAsia="Times New Roman"/>
          <w:sz w:val="20"/>
          <w:szCs w:val="20"/>
        </w:rPr>
        <w:tab/>
        <w:t>it</w:t>
      </w:r>
      <w:r>
        <w:rPr>
          <w:rFonts w:eastAsia="Times New Roman"/>
          <w:spacing w:val="1"/>
          <w:sz w:val="20"/>
          <w:szCs w:val="20"/>
        </w:rPr>
        <w:t xml:space="preserve"> </w:t>
      </w:r>
      <w:r>
        <w:rPr>
          <w:rFonts w:eastAsia="Times New Roman"/>
          <w:sz w:val="20"/>
          <w:szCs w:val="20"/>
        </w:rPr>
        <w:t>discussed</w:t>
      </w:r>
      <w:r>
        <w:rPr>
          <w:rFonts w:eastAsia="Times New Roman"/>
          <w:spacing w:val="1"/>
          <w:sz w:val="20"/>
          <w:szCs w:val="20"/>
        </w:rPr>
        <w:t xml:space="preserve"> </w:t>
      </w:r>
      <w:r>
        <w:rPr>
          <w:rFonts w:eastAsia="Times New Roman"/>
          <w:sz w:val="20"/>
          <w:szCs w:val="20"/>
        </w:rPr>
        <w:t>with BDO</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results</w:t>
      </w:r>
      <w:r>
        <w:rPr>
          <w:rFonts w:eastAsia="Times New Roman"/>
          <w:spacing w:val="2"/>
          <w:sz w:val="20"/>
          <w:szCs w:val="20"/>
        </w:rPr>
        <w:t xml:space="preserve"> </w:t>
      </w:r>
      <w:r>
        <w:rPr>
          <w:rFonts w:eastAsia="Times New Roman"/>
          <w:sz w:val="20"/>
          <w:szCs w:val="20"/>
        </w:rPr>
        <w:t>of its</w:t>
      </w:r>
      <w:r>
        <w:rPr>
          <w:rFonts w:eastAsia="Times New Roman"/>
          <w:spacing w:val="1"/>
          <w:sz w:val="20"/>
          <w:szCs w:val="20"/>
        </w:rPr>
        <w:t xml:space="preserve"> </w:t>
      </w:r>
      <w:r>
        <w:rPr>
          <w:rFonts w:eastAsia="Times New Roman"/>
          <w:sz w:val="20"/>
          <w:szCs w:val="20"/>
        </w:rPr>
        <w:t>examinations</w:t>
      </w:r>
      <w:r>
        <w:rPr>
          <w:rFonts w:eastAsia="Times New Roman"/>
          <w:spacing w:val="2"/>
          <w:sz w:val="20"/>
          <w:szCs w:val="20"/>
        </w:rPr>
        <w:t xml:space="preserve"> </w:t>
      </w:r>
      <w:r>
        <w:rPr>
          <w:rFonts w:eastAsia="Times New Roman"/>
          <w:sz w:val="20"/>
          <w:szCs w:val="20"/>
        </w:rPr>
        <w:t>and the</w:t>
      </w:r>
      <w:r>
        <w:rPr>
          <w:rFonts w:eastAsia="Times New Roman"/>
          <w:spacing w:val="1"/>
          <w:sz w:val="20"/>
          <w:szCs w:val="20"/>
        </w:rPr>
        <w:t xml:space="preserve"> </w:t>
      </w:r>
      <w:r>
        <w:rPr>
          <w:rFonts w:eastAsia="Times New Roman"/>
          <w:sz w:val="20"/>
          <w:szCs w:val="20"/>
        </w:rPr>
        <w:t>judgments</w:t>
      </w:r>
      <w:r>
        <w:rPr>
          <w:rFonts w:eastAsia="Times New Roman"/>
          <w:spacing w:val="2"/>
          <w:sz w:val="20"/>
          <w:szCs w:val="20"/>
        </w:rPr>
        <w:t xml:space="preserve"> </w:t>
      </w:r>
      <w:r>
        <w:rPr>
          <w:rFonts w:eastAsia="Times New Roman"/>
          <w:sz w:val="20"/>
          <w:szCs w:val="20"/>
        </w:rPr>
        <w:t>concerning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quality,</w:t>
      </w:r>
      <w:r>
        <w:rPr>
          <w:rFonts w:eastAsia="Times New Roman"/>
          <w:spacing w:val="1"/>
          <w:sz w:val="20"/>
          <w:szCs w:val="20"/>
        </w:rPr>
        <w:t xml:space="preserve"> </w:t>
      </w:r>
      <w:r>
        <w:rPr>
          <w:rFonts w:eastAsia="Times New Roman"/>
          <w:sz w:val="20"/>
          <w:szCs w:val="20"/>
        </w:rPr>
        <w:t>as well as the</w:t>
      </w:r>
      <w:r>
        <w:rPr>
          <w:rFonts w:eastAsia="Times New Roman"/>
          <w:spacing w:val="1"/>
          <w:sz w:val="20"/>
          <w:szCs w:val="20"/>
        </w:rPr>
        <w:t xml:space="preserve"> </w:t>
      </w:r>
      <w:r>
        <w:rPr>
          <w:rFonts w:eastAsia="Times New Roman"/>
          <w:sz w:val="20"/>
          <w:szCs w:val="20"/>
        </w:rPr>
        <w:t>acceptability,</w:t>
      </w:r>
      <w:r>
        <w:rPr>
          <w:rFonts w:eastAsia="Times New Roman"/>
          <w:spacing w:val="3"/>
          <w:sz w:val="20"/>
          <w:szCs w:val="20"/>
        </w:rPr>
        <w:t xml:space="preserve"> </w:t>
      </w:r>
      <w:r>
        <w:rPr>
          <w:rFonts w:eastAsia="Times New Roman"/>
          <w:sz w:val="20"/>
          <w:szCs w:val="20"/>
        </w:rPr>
        <w:t>of Skechers’</w:t>
      </w:r>
      <w:r>
        <w:rPr>
          <w:rFonts w:eastAsia="Times New Roman"/>
          <w:spacing w:val="1"/>
          <w:sz w:val="20"/>
          <w:szCs w:val="20"/>
        </w:rPr>
        <w:t xml:space="preserve"> </w:t>
      </w:r>
      <w:r>
        <w:rPr>
          <w:rFonts w:eastAsia="Times New Roman"/>
          <w:sz w:val="20"/>
          <w:szCs w:val="20"/>
        </w:rPr>
        <w:t>accounting</w:t>
      </w:r>
      <w:r>
        <w:rPr>
          <w:rFonts w:eastAsia="Times New Roman"/>
          <w:spacing w:val="1"/>
          <w:sz w:val="20"/>
          <w:szCs w:val="20"/>
        </w:rPr>
        <w:t xml:space="preserve"> </w:t>
      </w:r>
      <w:r>
        <w:rPr>
          <w:rFonts w:eastAsia="Times New Roman"/>
          <w:sz w:val="20"/>
          <w:szCs w:val="20"/>
        </w:rPr>
        <w:t>principles</w:t>
      </w:r>
      <w:r>
        <w:rPr>
          <w:rFonts w:eastAsia="Times New Roman"/>
          <w:spacing w:val="2"/>
          <w:sz w:val="20"/>
          <w:szCs w:val="20"/>
        </w:rPr>
        <w:t xml:space="preserve"> </w:t>
      </w:r>
      <w:r>
        <w:rPr>
          <w:rFonts w:eastAsia="Times New Roman"/>
          <w:sz w:val="20"/>
          <w:szCs w:val="20"/>
        </w:rPr>
        <w:t>and such other</w:t>
      </w:r>
      <w:r>
        <w:rPr>
          <w:rFonts w:eastAsia="Times New Roman"/>
          <w:spacing w:val="1"/>
          <w:sz w:val="20"/>
          <w:szCs w:val="20"/>
        </w:rPr>
        <w:t xml:space="preserve"> </w:t>
      </w:r>
      <w:r>
        <w:rPr>
          <w:rFonts w:eastAsia="Times New Roman"/>
          <w:sz w:val="20"/>
          <w:szCs w:val="20"/>
        </w:rPr>
        <w:t>matters</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Skechers</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required to discuss</w:t>
      </w:r>
      <w:r>
        <w:rPr>
          <w:rFonts w:eastAsia="Times New Roman"/>
          <w:spacing w:val="1"/>
          <w:sz w:val="20"/>
          <w:szCs w:val="20"/>
        </w:rPr>
        <w:t xml:space="preserve"> </w:t>
      </w:r>
      <w:r>
        <w:rPr>
          <w:rFonts w:eastAsia="Times New Roman"/>
          <w:sz w:val="20"/>
          <w:szCs w:val="20"/>
        </w:rPr>
        <w:t>with its</w:t>
      </w:r>
      <w:r>
        <w:rPr>
          <w:rFonts w:eastAsia="Times New Roman"/>
          <w:spacing w:val="1"/>
          <w:sz w:val="20"/>
          <w:szCs w:val="20"/>
        </w:rPr>
        <w:t xml:space="preserve"> </w:t>
      </w:r>
      <w:r>
        <w:rPr>
          <w:rFonts w:eastAsia="Times New Roman"/>
          <w:sz w:val="20"/>
          <w:szCs w:val="20"/>
        </w:rPr>
        <w:t>independent</w:t>
      </w:r>
      <w:r>
        <w:rPr>
          <w:rFonts w:eastAsia="Times New Roman"/>
          <w:spacing w:val="1"/>
          <w:sz w:val="20"/>
          <w:szCs w:val="20"/>
        </w:rPr>
        <w:t xml:space="preserve"> </w:t>
      </w:r>
      <w:r>
        <w:rPr>
          <w:rFonts w:eastAsia="Times New Roman"/>
          <w:sz w:val="20"/>
          <w:szCs w:val="20"/>
        </w:rPr>
        <w:t>r</w:t>
      </w:r>
      <w:r>
        <w:rPr>
          <w:rFonts w:eastAsia="Times New Roman"/>
          <w:sz w:val="20"/>
          <w:szCs w:val="20"/>
        </w:rPr>
        <w:t>egistered</w:t>
      </w:r>
      <w:r>
        <w:rPr>
          <w:rFonts w:eastAsia="Times New Roman"/>
          <w:spacing w:val="2"/>
          <w:sz w:val="20"/>
          <w:szCs w:val="20"/>
        </w:rPr>
        <w:t xml:space="preserve"> </w:t>
      </w:r>
      <w:r>
        <w:rPr>
          <w:rFonts w:eastAsia="Times New Roman"/>
          <w:sz w:val="20"/>
          <w:szCs w:val="20"/>
        </w:rPr>
        <w:t>public</w:t>
      </w:r>
      <w:r>
        <w:rPr>
          <w:rFonts w:eastAsia="Times New Roman"/>
          <w:spacing w:val="1"/>
          <w:sz w:val="20"/>
          <w:szCs w:val="20"/>
        </w:rPr>
        <w:t xml:space="preserve"> </w:t>
      </w:r>
      <w:r>
        <w:rPr>
          <w:rFonts w:eastAsia="Times New Roman"/>
          <w:sz w:val="20"/>
          <w:szCs w:val="20"/>
        </w:rPr>
        <w:t>accounting</w:t>
      </w:r>
      <w:r>
        <w:rPr>
          <w:rFonts w:eastAsia="Times New Roman"/>
          <w:spacing w:val="1"/>
          <w:sz w:val="20"/>
          <w:szCs w:val="20"/>
        </w:rPr>
        <w:t xml:space="preserve"> </w:t>
      </w:r>
      <w:r>
        <w:rPr>
          <w:rFonts w:eastAsia="Times New Roman"/>
          <w:sz w:val="20"/>
          <w:szCs w:val="20"/>
        </w:rPr>
        <w:t>firm</w:t>
      </w:r>
      <w:r>
        <w:rPr>
          <w:rFonts w:eastAsia="Times New Roman"/>
          <w:spacing w:val="2"/>
          <w:sz w:val="20"/>
          <w:szCs w:val="20"/>
        </w:rPr>
        <w:t xml:space="preserve"> </w:t>
      </w:r>
      <w:r>
        <w:rPr>
          <w:rFonts w:eastAsia="Times New Roman"/>
          <w:sz w:val="20"/>
          <w:szCs w:val="20"/>
        </w:rPr>
        <w:t>under</w:t>
      </w:r>
      <w:r>
        <w:rPr>
          <w:rFonts w:eastAsia="Times New Roman"/>
          <w:spacing w:val="1"/>
          <w:sz w:val="20"/>
          <w:szCs w:val="20"/>
        </w:rPr>
        <w:t xml:space="preserve"> </w:t>
      </w:r>
      <w:r>
        <w:rPr>
          <w:rFonts w:eastAsia="Times New Roman"/>
          <w:sz w:val="20"/>
          <w:szCs w:val="20"/>
        </w:rPr>
        <w:t>applicable</w:t>
      </w:r>
      <w:r>
        <w:rPr>
          <w:rFonts w:eastAsia="Times New Roman"/>
          <w:spacing w:val="2"/>
          <w:sz w:val="20"/>
          <w:szCs w:val="20"/>
        </w:rPr>
        <w:t xml:space="preserve"> </w:t>
      </w:r>
      <w:r>
        <w:rPr>
          <w:rFonts w:eastAsia="Times New Roman"/>
          <w:sz w:val="20"/>
          <w:szCs w:val="20"/>
        </w:rPr>
        <w:t>rules,</w:t>
      </w:r>
      <w:r>
        <w:rPr>
          <w:rFonts w:eastAsia="Times New Roman"/>
          <w:spacing w:val="1"/>
          <w:sz w:val="20"/>
          <w:szCs w:val="20"/>
        </w:rPr>
        <w:t xml:space="preserve"> </w:t>
      </w:r>
      <w:r>
        <w:rPr>
          <w:rFonts w:eastAsia="Times New Roman"/>
          <w:sz w:val="20"/>
          <w:szCs w:val="20"/>
        </w:rPr>
        <w:t>regulations</w:t>
      </w:r>
      <w:r>
        <w:rPr>
          <w:rFonts w:eastAsia="Times New Roman"/>
          <w:sz w:val="20"/>
          <w:szCs w:val="20"/>
        </w:rPr>
        <w:t xml:space="preserve"> </w:t>
      </w:r>
      <w:r>
        <w:rPr>
          <w:rFonts w:eastAsia="Times New Roman"/>
          <w:sz w:val="20"/>
          <w:szCs w:val="20"/>
        </w:rPr>
        <w:t>and U.S.</w:t>
      </w:r>
      <w:r>
        <w:rPr>
          <w:rFonts w:eastAsia="Times New Roman"/>
          <w:spacing w:val="-1"/>
          <w:sz w:val="20"/>
          <w:szCs w:val="20"/>
        </w:rPr>
        <w:t xml:space="preserve"> </w:t>
      </w:r>
      <w:r>
        <w:rPr>
          <w:rFonts w:eastAsia="Times New Roman"/>
          <w:sz w:val="20"/>
          <w:szCs w:val="20"/>
        </w:rPr>
        <w:t>generally</w:t>
      </w:r>
      <w:r>
        <w:rPr>
          <w:rFonts w:eastAsia="Times New Roman"/>
          <w:spacing w:val="2"/>
          <w:sz w:val="20"/>
          <w:szCs w:val="20"/>
        </w:rPr>
        <w:t xml:space="preserve"> </w:t>
      </w:r>
      <w:r>
        <w:rPr>
          <w:rFonts w:eastAsia="Times New Roman"/>
          <w:sz w:val="20"/>
          <w:szCs w:val="20"/>
        </w:rPr>
        <w:t>accepted</w:t>
      </w:r>
      <w:r>
        <w:rPr>
          <w:rFonts w:eastAsia="Times New Roman"/>
          <w:spacing w:val="1"/>
          <w:sz w:val="20"/>
          <w:szCs w:val="20"/>
        </w:rPr>
        <w:t xml:space="preserve"> </w:t>
      </w:r>
      <w:r>
        <w:rPr>
          <w:rFonts w:eastAsia="Times New Roman"/>
          <w:sz w:val="20"/>
          <w:szCs w:val="20"/>
        </w:rPr>
        <w:t>auditing</w:t>
      </w:r>
      <w:r>
        <w:rPr>
          <w:rFonts w:eastAsia="Times New Roman"/>
          <w:spacing w:val="1"/>
          <w:sz w:val="20"/>
          <w:szCs w:val="20"/>
        </w:rPr>
        <w:t xml:space="preserve"> </w:t>
      </w:r>
      <w:r>
        <w:rPr>
          <w:rFonts w:eastAsia="Times New Roman"/>
          <w:sz w:val="20"/>
          <w:szCs w:val="20"/>
        </w:rPr>
        <w:t>standards</w:t>
      </w:r>
      <w:r>
        <w:rPr>
          <w:rFonts w:eastAsia="Times New Roman"/>
          <w:spacing w:val="2"/>
          <w:sz w:val="20"/>
          <w:szCs w:val="20"/>
        </w:rPr>
        <w:t xml:space="preserve"> </w:t>
      </w:r>
      <w:r>
        <w:rPr>
          <w:rFonts w:eastAsia="Times New Roman"/>
          <w:sz w:val="20"/>
          <w:szCs w:val="20"/>
        </w:rPr>
        <w:t>(including</w:t>
      </w:r>
      <w:r>
        <w:rPr>
          <w:rFonts w:eastAsia="Times New Roman"/>
          <w:spacing w:val="2"/>
          <w:sz w:val="20"/>
          <w:szCs w:val="20"/>
        </w:rPr>
        <w:t xml:space="preserve"> </w:t>
      </w:r>
      <w:r>
        <w:rPr>
          <w:rFonts w:eastAsia="Times New Roman"/>
          <w:sz w:val="20"/>
          <w:szCs w:val="20"/>
        </w:rPr>
        <w:t>Auditing</w:t>
      </w:r>
      <w:r>
        <w:rPr>
          <w:rFonts w:eastAsia="Times New Roman"/>
          <w:spacing w:val="1"/>
          <w:sz w:val="20"/>
          <w:szCs w:val="20"/>
        </w:rPr>
        <w:t xml:space="preserve"> </w:t>
      </w:r>
      <w:r>
        <w:rPr>
          <w:rFonts w:eastAsia="Times New Roman"/>
          <w:sz w:val="20"/>
          <w:szCs w:val="20"/>
        </w:rPr>
        <w:t>Standard</w:t>
      </w:r>
      <w:r>
        <w:rPr>
          <w:rFonts w:eastAsia="Times New Roman"/>
          <w:spacing w:val="1"/>
          <w:sz w:val="20"/>
          <w:szCs w:val="20"/>
        </w:rPr>
        <w:t xml:space="preserve"> </w:t>
      </w:r>
      <w:r>
        <w:rPr>
          <w:rFonts w:eastAsia="Times New Roman"/>
          <w:sz w:val="20"/>
          <w:szCs w:val="20"/>
        </w:rPr>
        <w:t>No. 1301, “Communications</w:t>
      </w:r>
      <w:r>
        <w:rPr>
          <w:rFonts w:eastAsia="Times New Roman"/>
          <w:spacing w:val="2"/>
          <w:sz w:val="20"/>
          <w:szCs w:val="20"/>
        </w:rPr>
        <w:t xml:space="preserve"> </w:t>
      </w:r>
      <w:r>
        <w:rPr>
          <w:rFonts w:eastAsia="Times New Roman"/>
          <w:sz w:val="20"/>
          <w:szCs w:val="20"/>
        </w:rPr>
        <w:t>with Audit Committees”</w:t>
      </w:r>
      <w:r>
        <w:rPr>
          <w:rFonts w:eastAsia="Times New Roman"/>
          <w:spacing w:val="2"/>
          <w:sz w:val="20"/>
          <w:szCs w:val="20"/>
        </w:rPr>
        <w:t xml:space="preserve"> </w:t>
      </w:r>
      <w:r>
        <w:rPr>
          <w:rFonts w:eastAsia="Times New Roman"/>
          <w:sz w:val="20"/>
          <w:szCs w:val="20"/>
        </w:rPr>
        <w:t>as adopted</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Public</w:t>
      </w:r>
      <w:r>
        <w:rPr>
          <w:rFonts w:eastAsia="Times New Roman"/>
          <w:spacing w:val="1"/>
          <w:sz w:val="20"/>
          <w:szCs w:val="20"/>
        </w:rPr>
        <w:t xml:space="preserve"> </w:t>
      </w:r>
      <w:r>
        <w:rPr>
          <w:rFonts w:eastAsia="Times New Roman"/>
          <w:sz w:val="20"/>
          <w:szCs w:val="20"/>
        </w:rPr>
        <w:t>Company Accounting</w:t>
      </w:r>
      <w:r>
        <w:rPr>
          <w:rFonts w:eastAsia="Times New Roman"/>
          <w:spacing w:val="1"/>
          <w:sz w:val="20"/>
          <w:szCs w:val="20"/>
        </w:rPr>
        <w:t xml:space="preserve"> </w:t>
      </w:r>
      <w:r>
        <w:rPr>
          <w:rFonts w:eastAsia="Times New Roman"/>
          <w:sz w:val="20"/>
          <w:szCs w:val="20"/>
        </w:rPr>
        <w:t xml:space="preserve">Oversight </w:t>
      </w:r>
      <w:r>
        <w:rPr>
          <w:rFonts w:eastAsia="Times New Roman"/>
          <w:sz w:val="20"/>
          <w:szCs w:val="20"/>
        </w:rPr>
        <w:t>Board);</w:t>
      </w:r>
      <w:r>
        <w:rPr>
          <w:rFonts w:eastAsia="Times New Roman"/>
          <w:spacing w:val="1"/>
          <w:sz w:val="20"/>
          <w:szCs w:val="20"/>
        </w:rPr>
        <w:t xml:space="preserve"> </w:t>
      </w:r>
      <w:r>
        <w:rPr>
          <w:rFonts w:eastAsia="Times New Roman"/>
          <w:sz w:val="20"/>
          <w:szCs w:val="20"/>
        </w:rPr>
        <w:t>and</w:t>
      </w:r>
    </w:p>
    <w:p w14:paraId="4FFC0C93" w14:textId="77777777" w:rsidR="0014797D" w:rsidRDefault="00791EFE" w:rsidP="002B1B0F">
      <w:pPr>
        <w:tabs>
          <w:tab w:val="left" w:pos="900"/>
        </w:tabs>
        <w:spacing w:before="120" w:line="250" w:lineRule="auto"/>
        <w:ind w:left="907" w:right="146" w:hanging="300"/>
        <w:rPr>
          <w:rFonts w:eastAsia="Times New Roman"/>
          <w:sz w:val="20"/>
          <w:szCs w:val="20"/>
        </w:rPr>
      </w:pPr>
      <w:r>
        <w:rPr>
          <w:rFonts w:eastAsia="Times New Roman"/>
          <w:sz w:val="20"/>
          <w:szCs w:val="20"/>
        </w:rPr>
        <w:t>•</w:t>
      </w:r>
      <w:r>
        <w:rPr>
          <w:rFonts w:eastAsia="Times New Roman"/>
          <w:sz w:val="20"/>
          <w:szCs w:val="20"/>
        </w:rPr>
        <w:tab/>
        <w:t>it</w:t>
      </w:r>
      <w:r>
        <w:rPr>
          <w:rFonts w:eastAsia="Times New Roman"/>
          <w:spacing w:val="1"/>
          <w:sz w:val="20"/>
          <w:szCs w:val="20"/>
        </w:rPr>
        <w:t xml:space="preserve"> </w:t>
      </w:r>
      <w:r>
        <w:rPr>
          <w:rFonts w:eastAsia="Times New Roman"/>
          <w:sz w:val="20"/>
          <w:szCs w:val="20"/>
        </w:rPr>
        <w:t>received</w:t>
      </w:r>
      <w:r>
        <w:rPr>
          <w:rFonts w:eastAsia="Times New Roman"/>
          <w:spacing w:val="2"/>
          <w:sz w:val="20"/>
          <w:szCs w:val="20"/>
        </w:rPr>
        <w:t xml:space="preserve"> </w:t>
      </w:r>
      <w:r>
        <w:rPr>
          <w:rFonts w:eastAsia="Times New Roman"/>
          <w:sz w:val="20"/>
          <w:szCs w:val="20"/>
        </w:rPr>
        <w:t>from</w:t>
      </w:r>
      <w:r>
        <w:rPr>
          <w:rFonts w:eastAsia="Times New Roman"/>
          <w:spacing w:val="1"/>
          <w:sz w:val="20"/>
          <w:szCs w:val="20"/>
        </w:rPr>
        <w:t xml:space="preserve"> </w:t>
      </w:r>
      <w:r>
        <w:rPr>
          <w:rFonts w:eastAsia="Times New Roman"/>
          <w:sz w:val="20"/>
          <w:szCs w:val="20"/>
        </w:rPr>
        <w:t>BDO</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written</w:t>
      </w:r>
      <w:r>
        <w:rPr>
          <w:rFonts w:eastAsia="Times New Roman"/>
          <w:spacing w:val="1"/>
          <w:sz w:val="20"/>
          <w:szCs w:val="20"/>
        </w:rPr>
        <w:t xml:space="preserve"> </w:t>
      </w:r>
      <w:r>
        <w:rPr>
          <w:rFonts w:eastAsia="Times New Roman"/>
          <w:sz w:val="20"/>
          <w:szCs w:val="20"/>
        </w:rPr>
        <w:t>disclosures</w:t>
      </w:r>
      <w:r>
        <w:rPr>
          <w:rFonts w:eastAsia="Times New Roman"/>
          <w:spacing w:val="2"/>
          <w:sz w:val="20"/>
          <w:szCs w:val="20"/>
        </w:rPr>
        <w:t xml:space="preserve"> </w:t>
      </w:r>
      <w:r>
        <w:rPr>
          <w:rFonts w:eastAsia="Times New Roman"/>
          <w:sz w:val="20"/>
          <w:szCs w:val="20"/>
        </w:rPr>
        <w:t>and the</w:t>
      </w:r>
      <w:r>
        <w:rPr>
          <w:rFonts w:eastAsia="Times New Roman"/>
          <w:spacing w:val="1"/>
          <w:sz w:val="20"/>
          <w:szCs w:val="20"/>
        </w:rPr>
        <w:t xml:space="preserve"> </w:t>
      </w:r>
      <w:r>
        <w:rPr>
          <w:rFonts w:eastAsia="Times New Roman"/>
          <w:sz w:val="20"/>
          <w:szCs w:val="20"/>
        </w:rPr>
        <w:t>letter</w:t>
      </w:r>
      <w:r>
        <w:rPr>
          <w:rFonts w:eastAsia="Times New Roman"/>
          <w:spacing w:val="2"/>
          <w:sz w:val="20"/>
          <w:szCs w:val="20"/>
        </w:rPr>
        <w:t xml:space="preserve"> </w:t>
      </w:r>
      <w:r>
        <w:rPr>
          <w:rFonts w:eastAsia="Times New Roman"/>
          <w:sz w:val="20"/>
          <w:szCs w:val="20"/>
        </w:rPr>
        <w:t>required</w:t>
      </w:r>
      <w:r>
        <w:rPr>
          <w:rFonts w:eastAsia="Times New Roman"/>
          <w:spacing w:val="2"/>
          <w:sz w:val="20"/>
          <w:szCs w:val="20"/>
        </w:rPr>
        <w:t xml:space="preserve"> </w:t>
      </w:r>
      <w:r>
        <w:rPr>
          <w:rFonts w:eastAsia="Times New Roman"/>
          <w:sz w:val="20"/>
          <w:szCs w:val="20"/>
        </w:rPr>
        <w:t>by applicable</w:t>
      </w:r>
      <w:r>
        <w:rPr>
          <w:rFonts w:eastAsia="Times New Roman"/>
          <w:spacing w:val="2"/>
          <w:sz w:val="20"/>
          <w:szCs w:val="20"/>
        </w:rPr>
        <w:t xml:space="preserve"> </w:t>
      </w:r>
      <w:r>
        <w:rPr>
          <w:rFonts w:eastAsia="Times New Roman"/>
          <w:sz w:val="20"/>
          <w:szCs w:val="20"/>
        </w:rPr>
        <w:t>requirements</w:t>
      </w:r>
      <w:r>
        <w:rPr>
          <w:rFonts w:eastAsia="Times New Roman"/>
          <w:spacing w:val="3"/>
          <w:sz w:val="20"/>
          <w:szCs w:val="20"/>
        </w:rPr>
        <w:t xml:space="preserve"> </w:t>
      </w:r>
      <w:r>
        <w:rPr>
          <w:rFonts w:eastAsia="Times New Roman"/>
          <w:sz w:val="20"/>
          <w:szCs w:val="20"/>
        </w:rPr>
        <w:t>of the Public</w:t>
      </w:r>
      <w:r>
        <w:rPr>
          <w:rFonts w:eastAsia="Times New Roman"/>
          <w:spacing w:val="1"/>
          <w:sz w:val="20"/>
          <w:szCs w:val="20"/>
        </w:rPr>
        <w:t xml:space="preserve"> </w:t>
      </w:r>
      <w:r>
        <w:rPr>
          <w:rFonts w:eastAsia="Times New Roman"/>
          <w:sz w:val="20"/>
          <w:szCs w:val="20"/>
        </w:rPr>
        <w:t>Company Accounting</w:t>
      </w:r>
      <w:r>
        <w:rPr>
          <w:rFonts w:eastAsia="Times New Roman"/>
          <w:spacing w:val="1"/>
          <w:sz w:val="20"/>
          <w:szCs w:val="20"/>
        </w:rPr>
        <w:t xml:space="preserve"> </w:t>
      </w:r>
      <w:r>
        <w:rPr>
          <w:rFonts w:eastAsia="Times New Roman"/>
          <w:sz w:val="20"/>
          <w:szCs w:val="20"/>
        </w:rPr>
        <w:t>Oversight</w:t>
      </w:r>
      <w:r>
        <w:rPr>
          <w:rFonts w:eastAsia="Times New Roman"/>
          <w:spacing w:val="1"/>
          <w:sz w:val="20"/>
          <w:szCs w:val="20"/>
        </w:rPr>
        <w:t xml:space="preserve"> </w:t>
      </w:r>
      <w:r>
        <w:rPr>
          <w:rFonts w:eastAsia="Times New Roman"/>
          <w:sz w:val="20"/>
          <w:szCs w:val="20"/>
        </w:rPr>
        <w:t>Board regarding</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independent</w:t>
      </w:r>
      <w:r>
        <w:rPr>
          <w:rFonts w:eastAsia="Times New Roman"/>
          <w:spacing w:val="1"/>
          <w:sz w:val="20"/>
          <w:szCs w:val="20"/>
        </w:rPr>
        <w:t xml:space="preserve"> </w:t>
      </w:r>
      <w:r>
        <w:rPr>
          <w:rFonts w:eastAsia="Times New Roman"/>
          <w:sz w:val="20"/>
          <w:szCs w:val="20"/>
        </w:rPr>
        <w:t>registered</w:t>
      </w:r>
      <w:r>
        <w:rPr>
          <w:rFonts w:eastAsia="Times New Roman"/>
          <w:spacing w:val="2"/>
          <w:sz w:val="20"/>
          <w:szCs w:val="20"/>
        </w:rPr>
        <w:t xml:space="preserve"> </w:t>
      </w:r>
      <w:r>
        <w:rPr>
          <w:rFonts w:eastAsia="Times New Roman"/>
          <w:sz w:val="20"/>
          <w:szCs w:val="20"/>
        </w:rPr>
        <w:t>public</w:t>
      </w:r>
      <w:r>
        <w:rPr>
          <w:rFonts w:eastAsia="Times New Roman"/>
          <w:spacing w:val="1"/>
          <w:sz w:val="20"/>
          <w:szCs w:val="20"/>
        </w:rPr>
        <w:t xml:space="preserve"> </w:t>
      </w:r>
      <w:r>
        <w:rPr>
          <w:rFonts w:eastAsia="Times New Roman"/>
          <w:sz w:val="20"/>
          <w:szCs w:val="20"/>
        </w:rPr>
        <w:t>accounting firm’s</w:t>
      </w:r>
      <w:r>
        <w:rPr>
          <w:rFonts w:eastAsia="Times New Roman"/>
          <w:spacing w:val="2"/>
          <w:sz w:val="20"/>
          <w:szCs w:val="20"/>
        </w:rPr>
        <w:t xml:space="preserve"> </w:t>
      </w:r>
      <w:r>
        <w:rPr>
          <w:rFonts w:eastAsia="Times New Roman"/>
          <w:sz w:val="20"/>
          <w:szCs w:val="20"/>
        </w:rPr>
        <w:t>communications</w:t>
      </w:r>
      <w:r>
        <w:rPr>
          <w:rFonts w:eastAsia="Times New Roman"/>
          <w:spacing w:val="3"/>
          <w:sz w:val="20"/>
          <w:szCs w:val="20"/>
        </w:rPr>
        <w:t xml:space="preserve"> </w:t>
      </w:r>
      <w:r>
        <w:rPr>
          <w:rFonts w:eastAsia="Times New Roman"/>
          <w:sz w:val="20"/>
          <w:szCs w:val="20"/>
        </w:rPr>
        <w:t>with the</w:t>
      </w:r>
      <w:r>
        <w:rPr>
          <w:rFonts w:eastAsia="Times New Roman"/>
          <w:spacing w:val="1"/>
          <w:sz w:val="20"/>
          <w:szCs w:val="20"/>
        </w:rPr>
        <w:t xml:space="preserve"> </w:t>
      </w:r>
      <w:r>
        <w:rPr>
          <w:rFonts w:eastAsia="Times New Roman"/>
          <w:sz w:val="20"/>
          <w:szCs w:val="20"/>
        </w:rPr>
        <w:t xml:space="preserve">Audit </w:t>
      </w:r>
      <w:r>
        <w:rPr>
          <w:rFonts w:eastAsia="Times New Roman"/>
          <w:sz w:val="20"/>
          <w:szCs w:val="20"/>
        </w:rPr>
        <w:t>Committee</w:t>
      </w:r>
      <w:r>
        <w:rPr>
          <w:rFonts w:eastAsia="Times New Roman"/>
          <w:spacing w:val="2"/>
          <w:sz w:val="20"/>
          <w:szCs w:val="20"/>
        </w:rPr>
        <w:t xml:space="preserve"> </w:t>
      </w:r>
      <w:r>
        <w:rPr>
          <w:rFonts w:eastAsia="Times New Roman"/>
          <w:sz w:val="20"/>
          <w:szCs w:val="20"/>
        </w:rPr>
        <w:t>concerning</w:t>
      </w:r>
      <w:r>
        <w:rPr>
          <w:rFonts w:eastAsia="Times New Roman"/>
          <w:spacing w:val="1"/>
          <w:sz w:val="20"/>
          <w:szCs w:val="20"/>
        </w:rPr>
        <w:t xml:space="preserve"> </w:t>
      </w:r>
      <w:r>
        <w:rPr>
          <w:rFonts w:eastAsia="Times New Roman"/>
          <w:sz w:val="20"/>
          <w:szCs w:val="20"/>
        </w:rPr>
        <w:t>independence</w:t>
      </w:r>
      <w:r>
        <w:rPr>
          <w:rFonts w:eastAsia="Times New Roman"/>
          <w:spacing w:val="1"/>
          <w:sz w:val="20"/>
          <w:szCs w:val="20"/>
        </w:rPr>
        <w:t xml:space="preserve"> </w:t>
      </w:r>
      <w:r>
        <w:rPr>
          <w:rFonts w:eastAsia="Times New Roman"/>
          <w:sz w:val="20"/>
          <w:szCs w:val="20"/>
        </w:rPr>
        <w:t>and discussed</w:t>
      </w:r>
      <w:r>
        <w:rPr>
          <w:rFonts w:eastAsia="Times New Roman"/>
          <w:spacing w:val="1"/>
          <w:sz w:val="20"/>
          <w:szCs w:val="20"/>
        </w:rPr>
        <w:t xml:space="preserve"> </w:t>
      </w:r>
      <w:r>
        <w:rPr>
          <w:rFonts w:eastAsia="Times New Roman"/>
          <w:sz w:val="20"/>
          <w:szCs w:val="20"/>
        </w:rPr>
        <w:t>with BDO its</w:t>
      </w:r>
      <w:r>
        <w:rPr>
          <w:rFonts w:eastAsia="Times New Roman"/>
          <w:spacing w:val="1"/>
          <w:sz w:val="20"/>
          <w:szCs w:val="20"/>
        </w:rPr>
        <w:t xml:space="preserve"> </w:t>
      </w:r>
      <w:r>
        <w:rPr>
          <w:rFonts w:eastAsia="Times New Roman"/>
          <w:sz w:val="20"/>
          <w:szCs w:val="20"/>
        </w:rPr>
        <w:t>independence</w:t>
      </w:r>
      <w:r>
        <w:rPr>
          <w:rFonts w:eastAsia="Times New Roman"/>
          <w:spacing w:val="1"/>
          <w:sz w:val="20"/>
          <w:szCs w:val="20"/>
        </w:rPr>
        <w:t xml:space="preserve"> </w:t>
      </w:r>
      <w:r>
        <w:rPr>
          <w:rFonts w:eastAsia="Times New Roman"/>
          <w:sz w:val="20"/>
          <w:szCs w:val="20"/>
        </w:rPr>
        <w:t>from</w:t>
      </w:r>
      <w:r>
        <w:rPr>
          <w:rFonts w:eastAsia="Times New Roman"/>
          <w:spacing w:val="1"/>
          <w:sz w:val="20"/>
          <w:szCs w:val="20"/>
        </w:rPr>
        <w:t xml:space="preserve"> </w:t>
      </w:r>
      <w:r>
        <w:rPr>
          <w:rFonts w:eastAsia="Times New Roman"/>
          <w:sz w:val="20"/>
          <w:szCs w:val="20"/>
        </w:rPr>
        <w:t>Skechers</w:t>
      </w:r>
      <w:r>
        <w:rPr>
          <w:rFonts w:eastAsia="Times New Roman"/>
          <w:spacing w:val="1"/>
          <w:sz w:val="20"/>
          <w:szCs w:val="20"/>
        </w:rPr>
        <w:t xml:space="preserve"> </w:t>
      </w:r>
      <w:r>
        <w:rPr>
          <w:rFonts w:eastAsia="Times New Roman"/>
          <w:sz w:val="20"/>
          <w:szCs w:val="20"/>
        </w:rPr>
        <w:t>and management,</w:t>
      </w:r>
      <w:r>
        <w:rPr>
          <w:rFonts w:eastAsia="Times New Roman"/>
          <w:spacing w:val="2"/>
          <w:sz w:val="20"/>
          <w:szCs w:val="20"/>
        </w:rPr>
        <w:t xml:space="preserve"> </w:t>
      </w:r>
      <w:r>
        <w:rPr>
          <w:rFonts w:eastAsia="Times New Roman"/>
          <w:sz w:val="20"/>
          <w:szCs w:val="20"/>
        </w:rPr>
        <w:t>including</w:t>
      </w:r>
      <w:r>
        <w:rPr>
          <w:rFonts w:eastAsia="Times New Roman"/>
          <w:spacing w:val="1"/>
          <w:sz w:val="20"/>
          <w:szCs w:val="20"/>
        </w:rPr>
        <w:t xml:space="preserve"> </w:t>
      </w:r>
      <w:r>
        <w:rPr>
          <w:rFonts w:eastAsia="Times New Roman"/>
          <w:sz w:val="20"/>
          <w:szCs w:val="20"/>
        </w:rPr>
        <w:t>a consideration</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compatibility</w:t>
      </w:r>
      <w:r>
        <w:rPr>
          <w:rFonts w:eastAsia="Times New Roman"/>
          <w:spacing w:val="3"/>
          <w:sz w:val="20"/>
          <w:szCs w:val="20"/>
        </w:rPr>
        <w:t xml:space="preserve"> </w:t>
      </w:r>
      <w:r>
        <w:rPr>
          <w:rFonts w:eastAsia="Times New Roman"/>
          <w:sz w:val="20"/>
          <w:szCs w:val="20"/>
        </w:rPr>
        <w:t>of non-audit</w:t>
      </w:r>
      <w:r>
        <w:rPr>
          <w:rFonts w:eastAsia="Times New Roman"/>
          <w:spacing w:val="1"/>
          <w:sz w:val="20"/>
          <w:szCs w:val="20"/>
        </w:rPr>
        <w:t xml:space="preserve"> </w:t>
      </w:r>
      <w:r>
        <w:rPr>
          <w:rFonts w:eastAsia="Times New Roman"/>
          <w:sz w:val="20"/>
          <w:szCs w:val="20"/>
        </w:rPr>
        <w:t>services</w:t>
      </w:r>
      <w:r>
        <w:rPr>
          <w:rFonts w:eastAsia="Times New Roman"/>
          <w:spacing w:val="2"/>
          <w:sz w:val="20"/>
          <w:szCs w:val="20"/>
        </w:rPr>
        <w:t xml:space="preserve"> </w:t>
      </w:r>
      <w:r>
        <w:rPr>
          <w:rFonts w:eastAsia="Times New Roman"/>
          <w:sz w:val="20"/>
          <w:szCs w:val="20"/>
        </w:rPr>
        <w:t>with their</w:t>
      </w:r>
      <w:r>
        <w:rPr>
          <w:rFonts w:eastAsia="Times New Roman"/>
          <w:spacing w:val="1"/>
          <w:sz w:val="20"/>
          <w:szCs w:val="20"/>
        </w:rPr>
        <w:t xml:space="preserve"> </w:t>
      </w:r>
      <w:r>
        <w:rPr>
          <w:rFonts w:eastAsia="Times New Roman"/>
          <w:sz w:val="20"/>
          <w:szCs w:val="20"/>
        </w:rPr>
        <w:t>independence,</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scope</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audit</w:t>
      </w:r>
      <w:r>
        <w:rPr>
          <w:rFonts w:eastAsia="Times New Roman"/>
          <w:spacing w:val="1"/>
          <w:sz w:val="20"/>
          <w:szCs w:val="20"/>
        </w:rPr>
        <w:t xml:space="preserve"> </w:t>
      </w:r>
      <w:r>
        <w:rPr>
          <w:rFonts w:eastAsia="Times New Roman"/>
          <w:sz w:val="20"/>
          <w:szCs w:val="20"/>
        </w:rPr>
        <w:t>and the</w:t>
      </w:r>
      <w:r>
        <w:rPr>
          <w:rFonts w:eastAsia="Times New Roman"/>
          <w:spacing w:val="1"/>
          <w:sz w:val="20"/>
          <w:szCs w:val="20"/>
        </w:rPr>
        <w:t xml:space="preserve"> </w:t>
      </w:r>
      <w:r>
        <w:rPr>
          <w:rFonts w:eastAsia="Times New Roman"/>
          <w:sz w:val="20"/>
          <w:szCs w:val="20"/>
        </w:rPr>
        <w:t>fees</w:t>
      </w:r>
      <w:r>
        <w:rPr>
          <w:rFonts w:eastAsia="Times New Roman"/>
          <w:spacing w:val="1"/>
          <w:sz w:val="20"/>
          <w:szCs w:val="20"/>
        </w:rPr>
        <w:t xml:space="preserve"> </w:t>
      </w:r>
      <w:r>
        <w:rPr>
          <w:rFonts w:eastAsia="Times New Roman"/>
          <w:sz w:val="20"/>
          <w:szCs w:val="20"/>
        </w:rPr>
        <w:t>paid</w:t>
      </w:r>
      <w:r>
        <w:rPr>
          <w:rFonts w:eastAsia="Times New Roman"/>
          <w:spacing w:val="1"/>
          <w:sz w:val="20"/>
          <w:szCs w:val="20"/>
        </w:rPr>
        <w:t xml:space="preserve"> </w:t>
      </w:r>
      <w:r>
        <w:rPr>
          <w:rFonts w:eastAsia="Times New Roman"/>
          <w:sz w:val="20"/>
          <w:szCs w:val="20"/>
        </w:rPr>
        <w:t>to BDO</w:t>
      </w:r>
      <w:r>
        <w:rPr>
          <w:rFonts w:eastAsia="Times New Roman"/>
          <w:spacing w:val="-1"/>
          <w:sz w:val="20"/>
          <w:szCs w:val="20"/>
        </w:rPr>
        <w:t xml:space="preserve"> </w:t>
      </w:r>
      <w:r>
        <w:rPr>
          <w:rFonts w:eastAsia="Times New Roman"/>
          <w:sz w:val="20"/>
          <w:szCs w:val="20"/>
        </w:rPr>
        <w:t>during</w:t>
      </w:r>
      <w:r>
        <w:rPr>
          <w:rFonts w:eastAsia="Times New Roman"/>
          <w:spacing w:val="1"/>
          <w:sz w:val="20"/>
          <w:szCs w:val="20"/>
        </w:rPr>
        <w:t xml:space="preserve"> </w:t>
      </w:r>
      <w:r>
        <w:rPr>
          <w:rFonts w:eastAsia="Times New Roman"/>
          <w:sz w:val="20"/>
          <w:szCs w:val="20"/>
        </w:rPr>
        <w:t>the</w:t>
      </w:r>
      <w:r>
        <w:rPr>
          <w:rFonts w:eastAsia="Times New Roman"/>
          <w:sz w:val="20"/>
          <w:szCs w:val="20"/>
        </w:rPr>
        <w:t xml:space="preserve"> year.</w:t>
      </w:r>
    </w:p>
    <w:p w14:paraId="137B3A8C" w14:textId="77777777" w:rsidR="0014797D" w:rsidRDefault="00791EFE" w:rsidP="002B1B0F">
      <w:pPr>
        <w:widowControl/>
        <w:spacing w:before="120"/>
        <w:ind w:firstLine="490"/>
        <w:rPr>
          <w:rFonts w:eastAsia="Times New Roman"/>
          <w:sz w:val="20"/>
          <w:szCs w:val="20"/>
        </w:rPr>
      </w:pPr>
      <w:r>
        <w:rPr>
          <w:rFonts w:eastAsia="Times New Roman"/>
          <w:sz w:val="20"/>
          <w:szCs w:val="20"/>
        </w:rPr>
        <w:t>Based on our review</w:t>
      </w:r>
      <w:r>
        <w:rPr>
          <w:rFonts w:eastAsia="Times New Roman"/>
          <w:spacing w:val="1"/>
          <w:sz w:val="20"/>
          <w:szCs w:val="20"/>
        </w:rPr>
        <w:t xml:space="preserve"> </w:t>
      </w:r>
      <w:r>
        <w:rPr>
          <w:rFonts w:eastAsia="Times New Roman"/>
          <w:sz w:val="20"/>
          <w:szCs w:val="20"/>
        </w:rPr>
        <w:t>and the</w:t>
      </w:r>
      <w:r>
        <w:rPr>
          <w:rFonts w:eastAsia="Times New Roman"/>
          <w:spacing w:val="1"/>
          <w:sz w:val="20"/>
          <w:szCs w:val="20"/>
        </w:rPr>
        <w:t xml:space="preserve"> </w:t>
      </w:r>
      <w:r>
        <w:rPr>
          <w:rFonts w:eastAsia="Times New Roman"/>
          <w:sz w:val="20"/>
          <w:szCs w:val="20"/>
        </w:rPr>
        <w:t>discussions</w:t>
      </w:r>
      <w:r>
        <w:rPr>
          <w:rFonts w:eastAsia="Times New Roman"/>
          <w:spacing w:val="2"/>
          <w:sz w:val="20"/>
          <w:szCs w:val="20"/>
        </w:rPr>
        <w:t xml:space="preserve"> </w:t>
      </w:r>
      <w:r>
        <w:rPr>
          <w:rFonts w:eastAsia="Times New Roman"/>
          <w:sz w:val="20"/>
          <w:szCs w:val="20"/>
        </w:rPr>
        <w:t>referred</w:t>
      </w:r>
      <w:r>
        <w:rPr>
          <w:rFonts w:eastAsia="Times New Roman"/>
          <w:spacing w:val="2"/>
          <w:sz w:val="20"/>
          <w:szCs w:val="20"/>
        </w:rPr>
        <w:t xml:space="preserve"> </w:t>
      </w:r>
      <w:r>
        <w:rPr>
          <w:rFonts w:eastAsia="Times New Roman"/>
          <w:sz w:val="20"/>
          <w:szCs w:val="20"/>
        </w:rPr>
        <w:t>to above, the</w:t>
      </w:r>
      <w:r>
        <w:rPr>
          <w:rFonts w:eastAsia="Times New Roman"/>
          <w:spacing w:val="1"/>
          <w:sz w:val="20"/>
          <w:szCs w:val="20"/>
        </w:rPr>
        <w:t xml:space="preserve"> </w:t>
      </w:r>
      <w:r>
        <w:rPr>
          <w:rFonts w:eastAsia="Times New Roman"/>
          <w:sz w:val="20"/>
          <w:szCs w:val="20"/>
        </w:rPr>
        <w:t>Audit Committee</w:t>
      </w:r>
      <w:r>
        <w:rPr>
          <w:rFonts w:eastAsia="Times New Roman"/>
          <w:spacing w:val="2"/>
          <w:sz w:val="20"/>
          <w:szCs w:val="20"/>
        </w:rPr>
        <w:t xml:space="preserve"> </w:t>
      </w:r>
      <w:r>
        <w:rPr>
          <w:rFonts w:eastAsia="Times New Roman"/>
          <w:sz w:val="20"/>
          <w:szCs w:val="20"/>
        </w:rPr>
        <w:t>recommended</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Board of Directors</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audited</w:t>
      </w:r>
      <w:r>
        <w:rPr>
          <w:rFonts w:eastAsia="Times New Roman"/>
          <w:spacing w:val="1"/>
          <w:sz w:val="20"/>
          <w:szCs w:val="20"/>
        </w:rPr>
        <w:t xml:space="preserve"> </w:t>
      </w:r>
      <w:r>
        <w:rPr>
          <w:rFonts w:eastAsia="Times New Roman"/>
          <w:sz w:val="20"/>
          <w:szCs w:val="20"/>
        </w:rPr>
        <w:t>consolidated</w:t>
      </w:r>
      <w:r>
        <w:rPr>
          <w:rFonts w:eastAsia="Times New Roman"/>
          <w:spacing w:val="2"/>
          <w:sz w:val="20"/>
          <w:szCs w:val="20"/>
        </w:rPr>
        <w:t xml:space="preserve"> </w:t>
      </w:r>
      <w:r>
        <w:rPr>
          <w:rFonts w:eastAsia="Times New Roman"/>
          <w:sz w:val="20"/>
          <w:szCs w:val="20"/>
        </w:rPr>
        <w:t>financial</w:t>
      </w:r>
      <w:r>
        <w:rPr>
          <w:rFonts w:eastAsia="Times New Roman"/>
          <w:spacing w:val="2"/>
          <w:sz w:val="20"/>
          <w:szCs w:val="20"/>
        </w:rPr>
        <w:t xml:space="preserve"> </w:t>
      </w:r>
      <w:r>
        <w:rPr>
          <w:rFonts w:eastAsia="Times New Roman"/>
          <w:sz w:val="20"/>
          <w:szCs w:val="20"/>
        </w:rPr>
        <w:t>statements</w:t>
      </w:r>
      <w:r>
        <w:rPr>
          <w:rFonts w:eastAsia="Times New Roman"/>
          <w:spacing w:val="3"/>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year</w:t>
      </w:r>
      <w:r>
        <w:rPr>
          <w:rFonts w:eastAsia="Times New Roman"/>
          <w:spacing w:val="1"/>
          <w:sz w:val="20"/>
          <w:szCs w:val="20"/>
        </w:rPr>
        <w:t xml:space="preserve"> </w:t>
      </w:r>
      <w:r>
        <w:rPr>
          <w:rFonts w:eastAsia="Times New Roman"/>
          <w:sz w:val="20"/>
          <w:szCs w:val="20"/>
        </w:rPr>
        <w:t>ended December</w:t>
      </w:r>
      <w:r>
        <w:rPr>
          <w:rFonts w:eastAsia="Times New Roman"/>
          <w:spacing w:val="1"/>
          <w:sz w:val="20"/>
          <w:szCs w:val="20"/>
        </w:rPr>
        <w:t> </w:t>
      </w:r>
      <w:r>
        <w:rPr>
          <w:rFonts w:eastAsia="Times New Roman"/>
          <w:sz w:val="20"/>
          <w:szCs w:val="20"/>
        </w:rPr>
        <w:t xml:space="preserve">31, </w:t>
      </w:r>
      <w:r>
        <w:rPr>
          <w:rFonts w:eastAsia="Times New Roman"/>
          <w:sz w:val="20"/>
          <w:szCs w:val="20"/>
        </w:rPr>
        <w:t>2021</w:t>
      </w:r>
      <w:r>
        <w:rPr>
          <w:rFonts w:eastAsia="Times New Roman"/>
          <w:sz w:val="20"/>
          <w:szCs w:val="20"/>
        </w:rPr>
        <w:t xml:space="preserve"> be included in Skechers’</w:t>
      </w:r>
      <w:r>
        <w:rPr>
          <w:rFonts w:eastAsia="Times New Roman"/>
          <w:spacing w:val="1"/>
          <w:sz w:val="20"/>
          <w:szCs w:val="20"/>
        </w:rPr>
        <w:t xml:space="preserve"> </w:t>
      </w:r>
      <w:r>
        <w:rPr>
          <w:rFonts w:eastAsia="Times New Roman"/>
          <w:sz w:val="20"/>
          <w:szCs w:val="20"/>
        </w:rPr>
        <w:t>Annual Report</w:t>
      </w:r>
      <w:r>
        <w:rPr>
          <w:rFonts w:eastAsia="Times New Roman"/>
          <w:spacing w:val="1"/>
          <w:sz w:val="20"/>
          <w:szCs w:val="20"/>
        </w:rPr>
        <w:t xml:space="preserve"> </w:t>
      </w:r>
      <w:r>
        <w:rPr>
          <w:rFonts w:eastAsia="Times New Roman"/>
          <w:sz w:val="20"/>
          <w:szCs w:val="20"/>
        </w:rPr>
        <w:t>on Form</w:t>
      </w:r>
      <w:r>
        <w:rPr>
          <w:rFonts w:eastAsia="Times New Roman"/>
          <w:spacing w:val="1"/>
          <w:sz w:val="20"/>
          <w:szCs w:val="20"/>
        </w:rPr>
        <w:t xml:space="preserve"> </w:t>
      </w:r>
      <w:r>
        <w:rPr>
          <w:rFonts w:eastAsia="Times New Roman"/>
          <w:sz w:val="20"/>
          <w:szCs w:val="20"/>
        </w:rPr>
        <w:t>10-K 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year</w:t>
      </w:r>
      <w:r>
        <w:rPr>
          <w:rFonts w:eastAsia="Times New Roman"/>
          <w:spacing w:val="1"/>
          <w:sz w:val="20"/>
          <w:szCs w:val="20"/>
        </w:rPr>
        <w:t xml:space="preserve"> </w:t>
      </w:r>
      <w:r>
        <w:rPr>
          <w:rFonts w:eastAsia="Times New Roman"/>
          <w:sz w:val="20"/>
          <w:szCs w:val="20"/>
        </w:rPr>
        <w:t>ended December</w:t>
      </w:r>
      <w:r>
        <w:rPr>
          <w:rFonts w:eastAsia="Times New Roman"/>
          <w:spacing w:val="1"/>
          <w:sz w:val="20"/>
          <w:szCs w:val="20"/>
        </w:rPr>
        <w:t> </w:t>
      </w:r>
      <w:r>
        <w:rPr>
          <w:rFonts w:eastAsia="Times New Roman"/>
          <w:sz w:val="20"/>
          <w:szCs w:val="20"/>
        </w:rPr>
        <w:t xml:space="preserve">31, </w:t>
      </w:r>
      <w:r>
        <w:rPr>
          <w:rFonts w:eastAsia="Times New Roman"/>
          <w:sz w:val="20"/>
          <w:szCs w:val="20"/>
        </w:rPr>
        <w:t>2021</w:t>
      </w:r>
      <w:r>
        <w:rPr>
          <w:rFonts w:eastAsia="Times New Roman"/>
          <w:sz w:val="20"/>
          <w:szCs w:val="20"/>
        </w:rPr>
        <w:t xml:space="preserve"> for</w:t>
      </w:r>
      <w:r>
        <w:rPr>
          <w:rFonts w:eastAsia="Times New Roman"/>
          <w:spacing w:val="1"/>
          <w:sz w:val="20"/>
          <w:szCs w:val="20"/>
        </w:rPr>
        <w:t xml:space="preserve"> </w:t>
      </w:r>
      <w:r>
        <w:rPr>
          <w:rFonts w:eastAsia="Times New Roman"/>
          <w:sz w:val="20"/>
          <w:szCs w:val="20"/>
        </w:rPr>
        <w:t>filing</w:t>
      </w:r>
      <w:r>
        <w:rPr>
          <w:rFonts w:eastAsia="Times New Roman"/>
          <w:spacing w:val="2"/>
          <w:sz w:val="20"/>
          <w:szCs w:val="20"/>
        </w:rPr>
        <w:t xml:space="preserve"> </w:t>
      </w:r>
      <w:r>
        <w:rPr>
          <w:rFonts w:eastAsia="Times New Roman"/>
          <w:sz w:val="20"/>
          <w:szCs w:val="20"/>
        </w:rPr>
        <w:t>with the</w:t>
      </w:r>
      <w:r>
        <w:rPr>
          <w:rFonts w:eastAsia="Times New Roman"/>
          <w:spacing w:val="1"/>
          <w:sz w:val="20"/>
          <w:szCs w:val="20"/>
        </w:rPr>
        <w:t xml:space="preserve"> </w:t>
      </w:r>
      <w:r>
        <w:rPr>
          <w:rFonts w:eastAsia="Times New Roman"/>
          <w:sz w:val="20"/>
          <w:szCs w:val="20"/>
        </w:rPr>
        <w:t>SEC.</w:t>
      </w:r>
    </w:p>
    <w:p w14:paraId="7981C9D9" w14:textId="77777777" w:rsidR="00F41BF7" w:rsidRPr="00F41BF7" w:rsidRDefault="00791EFE" w:rsidP="00F41BF7">
      <w:pPr>
        <w:spacing w:line="480" w:lineRule="exact"/>
        <w:ind w:left="4896" w:right="2318"/>
        <w:rPr>
          <w:rFonts w:eastAsia="Times New Roman"/>
          <w:sz w:val="20"/>
          <w:szCs w:val="20"/>
        </w:rPr>
      </w:pPr>
      <w:r>
        <w:rPr>
          <w:rFonts w:eastAsia="Times New Roman"/>
          <w:sz w:val="20"/>
          <w:szCs w:val="20"/>
        </w:rPr>
        <w:t>Respectfully</w:t>
      </w:r>
      <w:r>
        <w:rPr>
          <w:rFonts w:eastAsia="Times New Roman"/>
          <w:spacing w:val="2"/>
          <w:sz w:val="20"/>
          <w:szCs w:val="20"/>
        </w:rPr>
        <w:t xml:space="preserve"> </w:t>
      </w:r>
      <w:r>
        <w:rPr>
          <w:rFonts w:eastAsia="Times New Roman"/>
          <w:sz w:val="20"/>
          <w:szCs w:val="20"/>
        </w:rPr>
        <w:t>submitted,</w:t>
      </w:r>
    </w:p>
    <w:p w14:paraId="0329847E" w14:textId="77777777" w:rsidR="004022CA" w:rsidRDefault="00791EFE" w:rsidP="004022CA">
      <w:pPr>
        <w:spacing w:before="240"/>
        <w:ind w:left="4896" w:right="2318"/>
        <w:rPr>
          <w:rFonts w:eastAsia="Times New Roman"/>
          <w:sz w:val="20"/>
          <w:szCs w:val="20"/>
        </w:rPr>
      </w:pPr>
      <w:r>
        <w:rPr>
          <w:rFonts w:eastAsia="Times New Roman"/>
          <w:sz w:val="20"/>
          <w:szCs w:val="20"/>
        </w:rPr>
        <w:t>Morton Erlich, Chairman</w:t>
      </w:r>
    </w:p>
    <w:p w14:paraId="6ACC9696" w14:textId="77777777" w:rsidR="00F41BF7" w:rsidRDefault="00791EFE" w:rsidP="00F41BF7">
      <w:pPr>
        <w:ind w:left="4896" w:right="2318"/>
        <w:rPr>
          <w:rFonts w:eastAsia="Times New Roman"/>
          <w:sz w:val="20"/>
          <w:szCs w:val="20"/>
        </w:rPr>
      </w:pPr>
      <w:r w:rsidRPr="00F41BF7">
        <w:rPr>
          <w:rFonts w:eastAsia="Times New Roman"/>
          <w:sz w:val="20"/>
          <w:szCs w:val="20"/>
        </w:rPr>
        <w:t>Z</w:t>
      </w:r>
      <w:r w:rsidRPr="00F41BF7">
        <w:rPr>
          <w:rFonts w:eastAsia="Times New Roman"/>
          <w:sz w:val="20"/>
          <w:szCs w:val="20"/>
        </w:rPr>
        <w:t>ulema Garci</w:t>
      </w:r>
      <w:r>
        <w:rPr>
          <w:rFonts w:eastAsia="Times New Roman"/>
          <w:sz w:val="20"/>
          <w:szCs w:val="20"/>
        </w:rPr>
        <w:t>a</w:t>
      </w:r>
    </w:p>
    <w:p w14:paraId="45B9D6E7" w14:textId="77777777" w:rsidR="0014797D" w:rsidRDefault="00791EFE" w:rsidP="00F41BF7">
      <w:pPr>
        <w:ind w:left="4896" w:right="2318"/>
        <w:rPr>
          <w:rFonts w:eastAsia="Times New Roman"/>
          <w:sz w:val="20"/>
          <w:szCs w:val="20"/>
        </w:rPr>
      </w:pPr>
      <w:r w:rsidRPr="00F41BF7">
        <w:rPr>
          <w:rFonts w:eastAsia="Times New Roman"/>
          <w:sz w:val="20"/>
          <w:szCs w:val="20"/>
        </w:rPr>
        <w:t>Richard</w:t>
      </w:r>
      <w:r w:rsidRPr="00F41BF7">
        <w:rPr>
          <w:rFonts w:eastAsia="Times New Roman"/>
          <w:spacing w:val="1"/>
          <w:sz w:val="20"/>
          <w:szCs w:val="20"/>
        </w:rPr>
        <w:t xml:space="preserve"> </w:t>
      </w:r>
      <w:r w:rsidRPr="00F41BF7">
        <w:rPr>
          <w:rFonts w:eastAsia="Times New Roman"/>
          <w:sz w:val="20"/>
          <w:szCs w:val="20"/>
        </w:rPr>
        <w:t>Siskind</w:t>
      </w:r>
    </w:p>
    <w:p w14:paraId="057647BE" w14:textId="77777777" w:rsidR="00327E66" w:rsidRDefault="00791EFE" w:rsidP="00327E66">
      <w:pPr>
        <w:ind w:right="2318"/>
        <w:jc w:val="both"/>
        <w:rPr>
          <w:rFonts w:eastAsia="Times New Roman"/>
          <w:sz w:val="20"/>
          <w:szCs w:val="20"/>
        </w:rPr>
      </w:pPr>
    </w:p>
    <w:p w14:paraId="25AB061D" w14:textId="77777777" w:rsidR="00327E66" w:rsidRDefault="00791EFE" w:rsidP="00327E66">
      <w:pPr>
        <w:pStyle w:val="NormalWeb"/>
        <w:spacing w:before="0" w:beforeAutospacing="0" w:after="0" w:afterAutospacing="0"/>
        <w:ind w:right="244"/>
        <w:rPr>
          <w:sz w:val="20"/>
          <w:szCs w:val="20"/>
        </w:rPr>
      </w:pPr>
      <w:r w:rsidRPr="003B2A53">
        <w:rPr>
          <w:i/>
          <w:iCs/>
          <w:sz w:val="20"/>
          <w:szCs w:val="20"/>
          <w:lang w:val="en-US" w:eastAsia="en-US"/>
        </w:rPr>
        <w:t xml:space="preserve">This report of the </w:t>
      </w:r>
      <w:r>
        <w:rPr>
          <w:i/>
          <w:iCs/>
          <w:sz w:val="20"/>
          <w:szCs w:val="20"/>
          <w:lang w:val="en-US" w:eastAsia="en-US"/>
        </w:rPr>
        <w:t>Audit</w:t>
      </w:r>
      <w:r w:rsidRPr="003B2A53">
        <w:rPr>
          <w:i/>
          <w:iCs/>
          <w:sz w:val="20"/>
          <w:szCs w:val="20"/>
          <w:lang w:val="en-US" w:eastAsia="en-US"/>
        </w:rPr>
        <w:t xml:space="preserve"> Committee is not deemed to be “soliciting material” or to be “filed” with the SEC or subject to the SEC’s proxy rules or the liabilities of Section 18 of the Exchange Act, and the report shall not be deemed to be incorporated by reference into any prior o</w:t>
      </w:r>
      <w:r w:rsidRPr="003B2A53">
        <w:rPr>
          <w:i/>
          <w:iCs/>
          <w:sz w:val="20"/>
          <w:szCs w:val="20"/>
          <w:lang w:val="en-US" w:eastAsia="en-US"/>
        </w:rPr>
        <w:t>r subsequent filing by us under the Securities Act or the Exchange Act.</w:t>
      </w:r>
    </w:p>
    <w:p w14:paraId="2D1641F4" w14:textId="77777777" w:rsidR="0014797D" w:rsidRDefault="00791EFE">
      <w:pPr>
        <w:jc w:val="center"/>
        <w:sectPr w:rsidR="0014797D" w:rsidSect="007E398D">
          <w:pgSz w:w="12240" w:h="15840" w:code="1"/>
          <w:pgMar w:top="1240" w:right="1300" w:bottom="1420" w:left="1280" w:header="0" w:footer="1221" w:gutter="0"/>
          <w:cols w:space="720"/>
        </w:sectPr>
      </w:pPr>
    </w:p>
    <w:p w14:paraId="49ED090E" w14:textId="77777777" w:rsidR="0014797D" w:rsidRPr="00425DD0" w:rsidRDefault="00791EFE" w:rsidP="009E39EE">
      <w:pPr>
        <w:ind w:left="1827" w:right="1808"/>
        <w:jc w:val="center"/>
        <w:rPr>
          <w:rFonts w:eastAsia="Times New Roman"/>
          <w:sz w:val="20"/>
          <w:szCs w:val="20"/>
        </w:rPr>
      </w:pPr>
      <w:r w:rsidRPr="00425DD0">
        <w:rPr>
          <w:rFonts w:eastAsia="Times New Roman"/>
          <w:b/>
          <w:bCs/>
          <w:sz w:val="20"/>
          <w:szCs w:val="20"/>
        </w:rPr>
        <w:t>INDEPENDENT</w:t>
      </w:r>
      <w:r w:rsidRPr="00425DD0">
        <w:rPr>
          <w:rFonts w:eastAsia="Times New Roman"/>
          <w:b/>
          <w:bCs/>
          <w:spacing w:val="-4"/>
          <w:sz w:val="20"/>
          <w:szCs w:val="20"/>
        </w:rPr>
        <w:t xml:space="preserve"> </w:t>
      </w:r>
      <w:r w:rsidRPr="00425DD0">
        <w:rPr>
          <w:rFonts w:eastAsia="Times New Roman"/>
          <w:b/>
          <w:bCs/>
          <w:sz w:val="20"/>
          <w:szCs w:val="20"/>
        </w:rPr>
        <w:t>REGISTERED</w:t>
      </w:r>
      <w:r w:rsidRPr="00425DD0">
        <w:rPr>
          <w:rFonts w:eastAsia="Times New Roman"/>
          <w:b/>
          <w:bCs/>
          <w:spacing w:val="-2"/>
          <w:sz w:val="20"/>
          <w:szCs w:val="20"/>
        </w:rPr>
        <w:t xml:space="preserve"> </w:t>
      </w:r>
      <w:r w:rsidRPr="00425DD0">
        <w:rPr>
          <w:rFonts w:eastAsia="Times New Roman"/>
          <w:b/>
          <w:bCs/>
          <w:sz w:val="20"/>
          <w:szCs w:val="20"/>
        </w:rPr>
        <w:t>PUBLIC</w:t>
      </w:r>
      <w:r w:rsidRPr="00425DD0">
        <w:rPr>
          <w:rFonts w:eastAsia="Times New Roman"/>
          <w:b/>
          <w:bCs/>
          <w:spacing w:val="-2"/>
          <w:sz w:val="20"/>
          <w:szCs w:val="20"/>
        </w:rPr>
        <w:t xml:space="preserve"> </w:t>
      </w:r>
      <w:r w:rsidRPr="00425DD0">
        <w:rPr>
          <w:rFonts w:eastAsia="Times New Roman"/>
          <w:b/>
          <w:bCs/>
          <w:sz w:val="20"/>
          <w:szCs w:val="20"/>
        </w:rPr>
        <w:t>ACCOUNTING</w:t>
      </w:r>
      <w:r w:rsidRPr="00425DD0">
        <w:rPr>
          <w:rFonts w:eastAsia="Times New Roman"/>
          <w:b/>
          <w:bCs/>
          <w:spacing w:val="-2"/>
          <w:sz w:val="20"/>
          <w:szCs w:val="20"/>
        </w:rPr>
        <w:t xml:space="preserve"> </w:t>
      </w:r>
      <w:r w:rsidRPr="00425DD0">
        <w:rPr>
          <w:rFonts w:eastAsia="Times New Roman"/>
          <w:b/>
          <w:bCs/>
          <w:sz w:val="20"/>
          <w:szCs w:val="20"/>
        </w:rPr>
        <w:t>FIRM</w:t>
      </w:r>
    </w:p>
    <w:p w14:paraId="258128A4" w14:textId="77777777" w:rsidR="0014797D" w:rsidRPr="00425DD0" w:rsidRDefault="00791EFE" w:rsidP="004E1BB7">
      <w:pPr>
        <w:spacing w:before="120"/>
        <w:ind w:right="-14"/>
        <w:rPr>
          <w:rFonts w:eastAsia="Times New Roman"/>
          <w:sz w:val="20"/>
          <w:szCs w:val="20"/>
        </w:rPr>
      </w:pPr>
      <w:r w:rsidRPr="00425DD0">
        <w:rPr>
          <w:rFonts w:eastAsia="Times New Roman"/>
          <w:b/>
          <w:bCs/>
          <w:sz w:val="20"/>
          <w:szCs w:val="20"/>
        </w:rPr>
        <w:t>Fees to Independent Registered</w:t>
      </w:r>
      <w:r w:rsidRPr="00425DD0">
        <w:rPr>
          <w:rFonts w:eastAsia="Times New Roman"/>
          <w:b/>
          <w:bCs/>
          <w:spacing w:val="1"/>
          <w:sz w:val="20"/>
          <w:szCs w:val="20"/>
        </w:rPr>
        <w:t xml:space="preserve"> </w:t>
      </w:r>
      <w:r w:rsidRPr="00425DD0">
        <w:rPr>
          <w:rFonts w:eastAsia="Times New Roman"/>
          <w:b/>
          <w:bCs/>
          <w:sz w:val="20"/>
          <w:szCs w:val="20"/>
        </w:rPr>
        <w:t>Public Accounting Firm</w:t>
      </w:r>
      <w:r w:rsidRPr="00425DD0">
        <w:rPr>
          <w:rFonts w:eastAsia="Times New Roman"/>
          <w:b/>
          <w:bCs/>
          <w:spacing w:val="1"/>
          <w:sz w:val="20"/>
          <w:szCs w:val="20"/>
        </w:rPr>
        <w:t xml:space="preserve"> </w:t>
      </w:r>
      <w:r w:rsidRPr="00425DD0">
        <w:rPr>
          <w:rFonts w:eastAsia="Times New Roman"/>
          <w:b/>
          <w:bCs/>
          <w:sz w:val="20"/>
          <w:szCs w:val="20"/>
        </w:rPr>
        <w:t>for</w:t>
      </w:r>
      <w:r w:rsidRPr="00425DD0">
        <w:rPr>
          <w:rFonts w:eastAsia="Times New Roman"/>
          <w:b/>
          <w:bCs/>
          <w:spacing w:val="1"/>
          <w:sz w:val="20"/>
          <w:szCs w:val="20"/>
        </w:rPr>
        <w:t xml:space="preserve"> </w:t>
      </w:r>
      <w:r w:rsidRPr="00425DD0">
        <w:rPr>
          <w:rFonts w:eastAsia="Times New Roman"/>
          <w:b/>
          <w:bCs/>
          <w:sz w:val="20"/>
          <w:szCs w:val="20"/>
        </w:rPr>
        <w:t>Fiscal</w:t>
      </w:r>
      <w:r w:rsidRPr="00425DD0">
        <w:rPr>
          <w:rFonts w:eastAsia="Times New Roman"/>
          <w:b/>
          <w:bCs/>
          <w:spacing w:val="1"/>
          <w:sz w:val="20"/>
          <w:szCs w:val="20"/>
        </w:rPr>
        <w:t xml:space="preserve"> </w:t>
      </w:r>
      <w:r w:rsidRPr="00425DD0">
        <w:rPr>
          <w:rFonts w:eastAsia="Times New Roman"/>
          <w:b/>
          <w:bCs/>
          <w:sz w:val="20"/>
          <w:szCs w:val="20"/>
        </w:rPr>
        <w:t xml:space="preserve">Years </w:t>
      </w:r>
      <w:r>
        <w:rPr>
          <w:rFonts w:eastAsia="Times New Roman"/>
          <w:b/>
          <w:bCs/>
          <w:sz w:val="20"/>
          <w:szCs w:val="20"/>
        </w:rPr>
        <w:t>2021</w:t>
      </w:r>
      <w:r w:rsidRPr="00425DD0">
        <w:rPr>
          <w:rFonts w:eastAsia="Times New Roman"/>
          <w:b/>
          <w:bCs/>
          <w:sz w:val="20"/>
          <w:szCs w:val="20"/>
        </w:rPr>
        <w:t xml:space="preserve"> and </w:t>
      </w:r>
      <w:r>
        <w:rPr>
          <w:rFonts w:eastAsia="Times New Roman"/>
          <w:b/>
          <w:bCs/>
          <w:sz w:val="20"/>
          <w:szCs w:val="20"/>
        </w:rPr>
        <w:t>2020</w:t>
      </w:r>
    </w:p>
    <w:p w14:paraId="6700EB26" w14:textId="77777777" w:rsidR="0014797D" w:rsidRPr="00425DD0" w:rsidRDefault="00791EFE" w:rsidP="002B1B0F">
      <w:pPr>
        <w:widowControl/>
        <w:spacing w:before="120"/>
        <w:ind w:firstLine="490"/>
        <w:rPr>
          <w:rFonts w:eastAsia="Times New Roman"/>
          <w:sz w:val="20"/>
          <w:szCs w:val="20"/>
        </w:rPr>
      </w:pPr>
      <w:r w:rsidRPr="00425DD0">
        <w:rPr>
          <w:rFonts w:eastAsia="Times New Roman"/>
          <w:sz w:val="20"/>
          <w:szCs w:val="20"/>
        </w:rPr>
        <w:t>BDO</w:t>
      </w:r>
      <w:r w:rsidRPr="00425DD0">
        <w:rPr>
          <w:rFonts w:eastAsia="Times New Roman"/>
          <w:spacing w:val="-1"/>
          <w:sz w:val="20"/>
          <w:szCs w:val="20"/>
        </w:rPr>
        <w:t xml:space="preserve"> </w:t>
      </w:r>
      <w:r w:rsidRPr="00425DD0">
        <w:rPr>
          <w:rFonts w:eastAsia="Times New Roman"/>
          <w:sz w:val="20"/>
          <w:szCs w:val="20"/>
        </w:rPr>
        <w:t>provided</w:t>
      </w:r>
      <w:r w:rsidRPr="00425DD0">
        <w:rPr>
          <w:rFonts w:eastAsia="Times New Roman"/>
          <w:spacing w:val="1"/>
          <w:sz w:val="20"/>
          <w:szCs w:val="20"/>
        </w:rPr>
        <w:t xml:space="preserve"> </w:t>
      </w:r>
      <w:r w:rsidRPr="00425DD0">
        <w:rPr>
          <w:rFonts w:eastAsia="Times New Roman"/>
          <w:sz w:val="20"/>
          <w:szCs w:val="20"/>
        </w:rPr>
        <w:t>services</w:t>
      </w:r>
      <w:r w:rsidRPr="00425DD0">
        <w:rPr>
          <w:rFonts w:eastAsia="Times New Roman"/>
          <w:spacing w:val="2"/>
          <w:sz w:val="20"/>
          <w:szCs w:val="20"/>
        </w:rPr>
        <w:t xml:space="preserve"> </w:t>
      </w:r>
      <w:r w:rsidRPr="00425DD0">
        <w:rPr>
          <w:rFonts w:eastAsia="Times New Roman"/>
          <w:sz w:val="20"/>
          <w:szCs w:val="20"/>
        </w:rPr>
        <w:t>for</w:t>
      </w:r>
      <w:r w:rsidRPr="00425DD0">
        <w:rPr>
          <w:rFonts w:eastAsia="Times New Roman"/>
          <w:spacing w:val="1"/>
          <w:sz w:val="20"/>
          <w:szCs w:val="20"/>
        </w:rPr>
        <w:t xml:space="preserve"> </w:t>
      </w:r>
      <w:r w:rsidRPr="00425DD0">
        <w:rPr>
          <w:rFonts w:eastAsia="Times New Roman"/>
          <w:sz w:val="20"/>
          <w:szCs w:val="20"/>
        </w:rPr>
        <w:t>the</w:t>
      </w:r>
      <w:r w:rsidRPr="00425DD0">
        <w:rPr>
          <w:rFonts w:eastAsia="Times New Roman"/>
          <w:spacing w:val="1"/>
          <w:sz w:val="20"/>
          <w:szCs w:val="20"/>
        </w:rPr>
        <w:t xml:space="preserve"> </w:t>
      </w:r>
      <w:r w:rsidRPr="00425DD0">
        <w:rPr>
          <w:rFonts w:eastAsia="Times New Roman"/>
          <w:sz w:val="20"/>
          <w:szCs w:val="20"/>
        </w:rPr>
        <w:t>fiscal</w:t>
      </w:r>
      <w:r w:rsidRPr="00425DD0">
        <w:rPr>
          <w:rFonts w:eastAsia="Times New Roman"/>
          <w:spacing w:val="2"/>
          <w:sz w:val="20"/>
          <w:szCs w:val="20"/>
        </w:rPr>
        <w:t xml:space="preserve"> </w:t>
      </w:r>
      <w:r w:rsidRPr="00425DD0">
        <w:rPr>
          <w:rFonts w:eastAsia="Times New Roman"/>
          <w:sz w:val="20"/>
          <w:szCs w:val="20"/>
        </w:rPr>
        <w:t>years</w:t>
      </w:r>
      <w:r w:rsidRPr="00425DD0">
        <w:rPr>
          <w:rFonts w:eastAsia="Times New Roman"/>
          <w:spacing w:val="1"/>
          <w:sz w:val="20"/>
          <w:szCs w:val="20"/>
        </w:rPr>
        <w:t xml:space="preserve"> </w:t>
      </w:r>
      <w:r w:rsidRPr="00425DD0">
        <w:rPr>
          <w:rFonts w:eastAsia="Times New Roman"/>
          <w:sz w:val="20"/>
          <w:szCs w:val="20"/>
        </w:rPr>
        <w:t>ended December</w:t>
      </w:r>
      <w:r>
        <w:rPr>
          <w:rFonts w:eastAsia="Times New Roman"/>
          <w:spacing w:val="1"/>
          <w:sz w:val="20"/>
          <w:szCs w:val="20"/>
        </w:rPr>
        <w:t> </w:t>
      </w:r>
      <w:r w:rsidRPr="00425DD0">
        <w:rPr>
          <w:rFonts w:eastAsia="Times New Roman"/>
          <w:sz w:val="20"/>
          <w:szCs w:val="20"/>
        </w:rPr>
        <w:t xml:space="preserve">31, </w:t>
      </w:r>
      <w:r>
        <w:rPr>
          <w:rFonts w:eastAsia="Times New Roman"/>
          <w:sz w:val="20"/>
          <w:szCs w:val="20"/>
        </w:rPr>
        <w:t>2021</w:t>
      </w:r>
      <w:r w:rsidRPr="00425DD0">
        <w:rPr>
          <w:rFonts w:eastAsia="Times New Roman"/>
          <w:sz w:val="20"/>
          <w:szCs w:val="20"/>
        </w:rPr>
        <w:t xml:space="preserve"> and </w:t>
      </w:r>
      <w:r>
        <w:rPr>
          <w:rFonts w:eastAsia="Times New Roman"/>
          <w:sz w:val="20"/>
          <w:szCs w:val="20"/>
        </w:rPr>
        <w:t>2020</w:t>
      </w:r>
      <w:r w:rsidRPr="00425DD0">
        <w:rPr>
          <w:rFonts w:eastAsia="Times New Roman"/>
          <w:sz w:val="20"/>
          <w:szCs w:val="20"/>
        </w:rPr>
        <w:t xml:space="preserve"> in the</w:t>
      </w:r>
      <w:r w:rsidRPr="00425DD0">
        <w:rPr>
          <w:rFonts w:eastAsia="Times New Roman"/>
          <w:spacing w:val="1"/>
          <w:sz w:val="20"/>
          <w:szCs w:val="20"/>
        </w:rPr>
        <w:t xml:space="preserve"> </w:t>
      </w:r>
      <w:r w:rsidRPr="00425DD0">
        <w:rPr>
          <w:rFonts w:eastAsia="Times New Roman"/>
          <w:sz w:val="20"/>
          <w:szCs w:val="20"/>
        </w:rPr>
        <w:t>categories</w:t>
      </w:r>
      <w:r w:rsidRPr="00425DD0">
        <w:rPr>
          <w:rFonts w:eastAsia="Times New Roman"/>
          <w:spacing w:val="2"/>
          <w:sz w:val="20"/>
          <w:szCs w:val="20"/>
        </w:rPr>
        <w:t xml:space="preserve"> </w:t>
      </w:r>
      <w:r w:rsidRPr="00425DD0">
        <w:rPr>
          <w:rFonts w:eastAsia="Times New Roman"/>
          <w:sz w:val="20"/>
          <w:szCs w:val="20"/>
        </w:rPr>
        <w:t>and amounts</w:t>
      </w:r>
      <w:r w:rsidRPr="00425DD0">
        <w:rPr>
          <w:rFonts w:eastAsia="Times New Roman"/>
          <w:spacing w:val="1"/>
          <w:sz w:val="20"/>
          <w:szCs w:val="20"/>
        </w:rPr>
        <w:t xml:space="preserve"> </w:t>
      </w:r>
      <w:r w:rsidRPr="00425DD0">
        <w:rPr>
          <w:rFonts w:eastAsia="Times New Roman"/>
          <w:sz w:val="20"/>
          <w:szCs w:val="20"/>
        </w:rPr>
        <w:t>as follows:</w:t>
      </w: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3461"/>
        <w:gridCol w:w="225"/>
        <w:gridCol w:w="78"/>
        <w:gridCol w:w="1776"/>
        <w:gridCol w:w="78"/>
        <w:gridCol w:w="226"/>
        <w:gridCol w:w="78"/>
        <w:gridCol w:w="1776"/>
        <w:gridCol w:w="78"/>
      </w:tblGrid>
      <w:tr w:rsidR="002568E0" w14:paraId="3079D44F" w14:textId="77777777">
        <w:trPr>
          <w:cantSplit/>
          <w:jc w:val="center"/>
        </w:trPr>
        <w:tc>
          <w:tcPr>
            <w:tcW w:w="2225" w:type="pct"/>
            <w:tcBorders>
              <w:bottom w:val="single" w:sz="2" w:space="0" w:color="000000"/>
            </w:tcBorders>
            <w:shd w:val="clear" w:color="auto" w:fill="FFFFFF"/>
            <w:tcMar>
              <w:top w:w="15" w:type="dxa"/>
              <w:left w:w="0" w:type="dxa"/>
              <w:bottom w:w="0" w:type="dxa"/>
              <w:right w:w="15" w:type="dxa"/>
            </w:tcMar>
            <w:vAlign w:val="bottom"/>
          </w:tcPr>
          <w:p w14:paraId="294A0D43" w14:textId="77777777" w:rsidR="00561603" w:rsidRDefault="00791EFE">
            <w:pPr>
              <w:keepNext/>
              <w:jc w:val="center"/>
              <w:rPr>
                <w:b/>
                <w:color w:val="000000"/>
                <w:sz w:val="16"/>
              </w:rPr>
            </w:pPr>
            <w:r>
              <w:rPr>
                <w:b/>
                <w:color w:val="000000"/>
                <w:sz w:val="16"/>
              </w:rPr>
              <w:t>Service</w:t>
            </w:r>
          </w:p>
        </w:tc>
        <w:tc>
          <w:tcPr>
            <w:tcW w:w="145" w:type="pct"/>
            <w:shd w:val="clear" w:color="auto" w:fill="FFFFFF"/>
            <w:tcMar>
              <w:top w:w="15" w:type="dxa"/>
              <w:left w:w="0" w:type="dxa"/>
              <w:bottom w:w="0" w:type="dxa"/>
              <w:right w:w="15" w:type="dxa"/>
            </w:tcMar>
            <w:vAlign w:val="bottom"/>
          </w:tcPr>
          <w:p w14:paraId="18EB91DE" w14:textId="77777777" w:rsidR="00561603" w:rsidRDefault="00791EFE">
            <w:pPr>
              <w:rPr>
                <w:b/>
                <w:color w:val="000000"/>
                <w:sz w:val="16"/>
              </w:rPr>
            </w:pPr>
            <w:r>
              <w:rPr>
                <w:b/>
                <w:color w:val="000000"/>
                <w:sz w:val="16"/>
              </w:rPr>
              <w:t xml:space="preserve"> </w:t>
            </w:r>
          </w:p>
        </w:tc>
        <w:tc>
          <w:tcPr>
            <w:tcW w:w="1191" w:type="pct"/>
            <w:gridSpan w:val="2"/>
            <w:tcBorders>
              <w:bottom w:val="single" w:sz="2" w:space="0" w:color="000000"/>
            </w:tcBorders>
            <w:shd w:val="clear" w:color="auto" w:fill="FFFFFF"/>
            <w:tcMar>
              <w:top w:w="15" w:type="dxa"/>
              <w:left w:w="0" w:type="dxa"/>
              <w:bottom w:w="0" w:type="dxa"/>
              <w:right w:w="15" w:type="dxa"/>
            </w:tcMar>
            <w:vAlign w:val="bottom"/>
          </w:tcPr>
          <w:p w14:paraId="2047B2EA" w14:textId="77777777" w:rsidR="00561603" w:rsidRDefault="00791EFE">
            <w:pPr>
              <w:jc w:val="center"/>
              <w:rPr>
                <w:b/>
                <w:color w:val="000000"/>
                <w:sz w:val="16"/>
              </w:rPr>
            </w:pPr>
            <w:r>
              <w:rPr>
                <w:b/>
                <w:color w:val="000000"/>
                <w:sz w:val="16"/>
              </w:rPr>
              <w:t>2021 ($)</w:t>
            </w:r>
          </w:p>
        </w:tc>
        <w:tc>
          <w:tcPr>
            <w:tcW w:w="50" w:type="pct"/>
            <w:shd w:val="clear" w:color="auto" w:fill="FFFFFF"/>
            <w:noWrap/>
            <w:tcMar>
              <w:top w:w="15" w:type="dxa"/>
              <w:left w:w="0" w:type="dxa"/>
              <w:bottom w:w="0" w:type="dxa"/>
              <w:right w:w="15" w:type="dxa"/>
            </w:tcMar>
            <w:vAlign w:val="bottom"/>
          </w:tcPr>
          <w:p w14:paraId="79A7767F" w14:textId="77777777" w:rsidR="00561603" w:rsidRDefault="00791EFE">
            <w:pPr>
              <w:rPr>
                <w:b/>
                <w:color w:val="000000"/>
                <w:sz w:val="16"/>
              </w:rPr>
            </w:pPr>
            <w:r>
              <w:rPr>
                <w:b/>
                <w:color w:val="000000"/>
                <w:sz w:val="16"/>
              </w:rPr>
              <w:t xml:space="preserve"> </w:t>
            </w:r>
          </w:p>
        </w:tc>
        <w:tc>
          <w:tcPr>
            <w:tcW w:w="145" w:type="pct"/>
            <w:shd w:val="clear" w:color="auto" w:fill="FFFFFF"/>
            <w:tcMar>
              <w:top w:w="15" w:type="dxa"/>
              <w:left w:w="0" w:type="dxa"/>
              <w:bottom w:w="0" w:type="dxa"/>
              <w:right w:w="15" w:type="dxa"/>
            </w:tcMar>
            <w:vAlign w:val="bottom"/>
          </w:tcPr>
          <w:p w14:paraId="2879EEE2" w14:textId="77777777" w:rsidR="00561603" w:rsidRDefault="00791EFE">
            <w:pPr>
              <w:rPr>
                <w:rFonts w:ascii="Calibri"/>
                <w:b/>
                <w:color w:val="000000"/>
                <w:sz w:val="16"/>
              </w:rPr>
            </w:pPr>
            <w:r>
              <w:rPr>
                <w:rFonts w:ascii="Calibri"/>
                <w:b/>
                <w:color w:val="000000"/>
                <w:sz w:val="16"/>
              </w:rPr>
              <w:t xml:space="preserve"> </w:t>
            </w:r>
          </w:p>
        </w:tc>
        <w:tc>
          <w:tcPr>
            <w:tcW w:w="1191" w:type="pct"/>
            <w:gridSpan w:val="2"/>
            <w:tcBorders>
              <w:bottom w:val="single" w:sz="2" w:space="0" w:color="000000"/>
            </w:tcBorders>
            <w:shd w:val="clear" w:color="auto" w:fill="FFFFFF"/>
            <w:tcMar>
              <w:top w:w="15" w:type="dxa"/>
              <w:left w:w="0" w:type="dxa"/>
              <w:bottom w:w="0" w:type="dxa"/>
              <w:right w:w="15" w:type="dxa"/>
            </w:tcMar>
            <w:vAlign w:val="bottom"/>
          </w:tcPr>
          <w:p w14:paraId="68CE1A9B" w14:textId="77777777" w:rsidR="00561603" w:rsidRDefault="00791EFE">
            <w:pPr>
              <w:jc w:val="center"/>
              <w:rPr>
                <w:b/>
                <w:color w:val="000000"/>
                <w:sz w:val="16"/>
              </w:rPr>
            </w:pPr>
            <w:r>
              <w:rPr>
                <w:b/>
                <w:color w:val="000000"/>
                <w:sz w:val="16"/>
              </w:rPr>
              <w:t>2020 ($)</w:t>
            </w:r>
          </w:p>
        </w:tc>
        <w:tc>
          <w:tcPr>
            <w:tcW w:w="50" w:type="pct"/>
            <w:shd w:val="clear" w:color="auto" w:fill="FFFFFF"/>
            <w:noWrap/>
            <w:tcMar>
              <w:top w:w="15" w:type="dxa"/>
              <w:left w:w="0" w:type="dxa"/>
              <w:bottom w:w="0" w:type="dxa"/>
              <w:right w:w="15" w:type="dxa"/>
            </w:tcMar>
            <w:vAlign w:val="bottom"/>
          </w:tcPr>
          <w:p w14:paraId="45DFA997" w14:textId="77777777" w:rsidR="00561603" w:rsidRDefault="00791EFE">
            <w:pPr>
              <w:rPr>
                <w:b/>
                <w:color w:val="000000"/>
                <w:sz w:val="16"/>
              </w:rPr>
            </w:pPr>
            <w:r>
              <w:rPr>
                <w:b/>
                <w:color w:val="000000"/>
                <w:sz w:val="16"/>
              </w:rPr>
              <w:t xml:space="preserve"> </w:t>
            </w:r>
          </w:p>
        </w:tc>
      </w:tr>
      <w:tr w:rsidR="002568E0" w14:paraId="3A75781D" w14:textId="77777777">
        <w:trPr>
          <w:cantSplit/>
          <w:jc w:val="center"/>
        </w:trPr>
        <w:tc>
          <w:tcPr>
            <w:tcW w:w="2225" w:type="pct"/>
            <w:tcBorders>
              <w:top w:val="single" w:sz="2" w:space="0" w:color="000000"/>
            </w:tcBorders>
            <w:shd w:val="clear" w:color="auto" w:fill="CFF0FC"/>
            <w:tcMar>
              <w:top w:w="15" w:type="dxa"/>
              <w:left w:w="0" w:type="dxa"/>
              <w:bottom w:w="0" w:type="dxa"/>
              <w:right w:w="15" w:type="dxa"/>
            </w:tcMar>
          </w:tcPr>
          <w:p w14:paraId="4CD294FE" w14:textId="77777777" w:rsidR="00561603" w:rsidRDefault="00791EFE">
            <w:pPr>
              <w:keepNext/>
              <w:rPr>
                <w:rFonts w:ascii="Calibri"/>
                <w:color w:val="000000"/>
              </w:rPr>
            </w:pPr>
            <w:r>
              <w:rPr>
                <w:color w:val="000000"/>
                <w:sz w:val="20"/>
              </w:rPr>
              <w:t>Audit fees</w:t>
            </w:r>
            <w:r>
              <w:rPr>
                <w:color w:val="000000"/>
                <w:sz w:val="20"/>
                <w:vertAlign w:val="superscript"/>
              </w:rPr>
              <w:t>(1)</w:t>
            </w:r>
          </w:p>
        </w:tc>
        <w:tc>
          <w:tcPr>
            <w:tcW w:w="145" w:type="pct"/>
            <w:shd w:val="clear" w:color="auto" w:fill="CFF0FC"/>
            <w:tcMar>
              <w:top w:w="15" w:type="dxa"/>
              <w:left w:w="0" w:type="dxa"/>
              <w:bottom w:w="0" w:type="dxa"/>
              <w:right w:w="15" w:type="dxa"/>
            </w:tcMar>
            <w:vAlign w:val="bottom"/>
          </w:tcPr>
          <w:p w14:paraId="45AABA40" w14:textId="77777777" w:rsidR="00561603"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41B80B42" w14:textId="77777777" w:rsidR="00561603" w:rsidRDefault="00791EFE">
            <w:pPr>
              <w:rPr>
                <w:color w:val="000000"/>
                <w:sz w:val="20"/>
              </w:rPr>
            </w:pPr>
            <w:r>
              <w:rPr>
                <w:color w:val="000000"/>
                <w:sz w:val="20"/>
              </w:rPr>
              <w:t xml:space="preserve"> </w:t>
            </w:r>
          </w:p>
        </w:tc>
        <w:tc>
          <w:tcPr>
            <w:tcW w:w="1141" w:type="pct"/>
            <w:tcBorders>
              <w:top w:val="single" w:sz="2" w:space="0" w:color="000000"/>
            </w:tcBorders>
            <w:shd w:val="clear" w:color="auto" w:fill="CFF0FC"/>
            <w:noWrap/>
            <w:tcMar>
              <w:top w:w="15" w:type="dxa"/>
              <w:left w:w="0" w:type="dxa"/>
              <w:bottom w:w="0" w:type="dxa"/>
              <w:right w:w="15" w:type="dxa"/>
            </w:tcMar>
            <w:vAlign w:val="bottom"/>
          </w:tcPr>
          <w:p w14:paraId="4C94ACEE" w14:textId="77777777" w:rsidR="00561603" w:rsidRDefault="00791EFE">
            <w:pPr>
              <w:jc w:val="right"/>
              <w:rPr>
                <w:color w:val="000000"/>
                <w:sz w:val="20"/>
              </w:rPr>
            </w:pPr>
            <w:r>
              <w:rPr>
                <w:color w:val="000000"/>
                <w:sz w:val="20"/>
              </w:rPr>
              <w:t>2,527,100</w:t>
            </w:r>
          </w:p>
        </w:tc>
        <w:tc>
          <w:tcPr>
            <w:tcW w:w="50" w:type="pct"/>
            <w:shd w:val="clear" w:color="auto" w:fill="CFF0FC"/>
            <w:noWrap/>
            <w:tcMar>
              <w:top w:w="15" w:type="dxa"/>
              <w:left w:w="0" w:type="dxa"/>
              <w:bottom w:w="0" w:type="dxa"/>
              <w:right w:w="15" w:type="dxa"/>
            </w:tcMar>
            <w:vAlign w:val="bottom"/>
          </w:tcPr>
          <w:p w14:paraId="7EBB0B03" w14:textId="77777777" w:rsidR="00561603" w:rsidRDefault="00791EFE">
            <w:pPr>
              <w:rPr>
                <w:color w:val="000000"/>
                <w:sz w:val="20"/>
              </w:rPr>
            </w:pPr>
            <w:r>
              <w:rPr>
                <w:color w:val="000000"/>
                <w:sz w:val="20"/>
              </w:rPr>
              <w:t xml:space="preserve"> </w:t>
            </w:r>
          </w:p>
        </w:tc>
        <w:tc>
          <w:tcPr>
            <w:tcW w:w="145" w:type="pct"/>
            <w:shd w:val="clear" w:color="auto" w:fill="CFF0FC"/>
            <w:tcMar>
              <w:top w:w="15" w:type="dxa"/>
              <w:left w:w="0" w:type="dxa"/>
              <w:bottom w:w="0" w:type="dxa"/>
              <w:right w:w="15" w:type="dxa"/>
            </w:tcMar>
            <w:vAlign w:val="bottom"/>
          </w:tcPr>
          <w:p w14:paraId="68A26926" w14:textId="77777777" w:rsidR="00561603"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39A8C8C5" w14:textId="77777777" w:rsidR="00561603" w:rsidRDefault="00791EFE">
            <w:pPr>
              <w:rPr>
                <w:color w:val="000000"/>
                <w:sz w:val="20"/>
              </w:rPr>
            </w:pPr>
            <w:r>
              <w:rPr>
                <w:color w:val="000000"/>
                <w:sz w:val="20"/>
              </w:rPr>
              <w:t xml:space="preserve"> </w:t>
            </w:r>
          </w:p>
        </w:tc>
        <w:tc>
          <w:tcPr>
            <w:tcW w:w="1141" w:type="pct"/>
            <w:tcBorders>
              <w:top w:val="single" w:sz="2" w:space="0" w:color="000000"/>
            </w:tcBorders>
            <w:shd w:val="clear" w:color="auto" w:fill="CFF0FC"/>
            <w:noWrap/>
            <w:tcMar>
              <w:top w:w="15" w:type="dxa"/>
              <w:left w:w="0" w:type="dxa"/>
              <w:bottom w:w="0" w:type="dxa"/>
              <w:right w:w="15" w:type="dxa"/>
            </w:tcMar>
            <w:vAlign w:val="bottom"/>
          </w:tcPr>
          <w:p w14:paraId="1B2B11F9" w14:textId="77777777" w:rsidR="00561603" w:rsidRDefault="00791EFE">
            <w:pPr>
              <w:jc w:val="right"/>
              <w:rPr>
                <w:color w:val="000000"/>
                <w:sz w:val="20"/>
              </w:rPr>
            </w:pPr>
            <w:r>
              <w:rPr>
                <w:color w:val="000000"/>
                <w:sz w:val="20"/>
              </w:rPr>
              <w:t>2,510,000</w:t>
            </w:r>
          </w:p>
        </w:tc>
        <w:tc>
          <w:tcPr>
            <w:tcW w:w="50" w:type="pct"/>
            <w:shd w:val="clear" w:color="auto" w:fill="CFF0FC"/>
            <w:noWrap/>
            <w:tcMar>
              <w:top w:w="15" w:type="dxa"/>
              <w:left w:w="0" w:type="dxa"/>
              <w:bottom w:w="0" w:type="dxa"/>
              <w:right w:w="15" w:type="dxa"/>
            </w:tcMar>
            <w:vAlign w:val="bottom"/>
          </w:tcPr>
          <w:p w14:paraId="5E5D4037" w14:textId="77777777" w:rsidR="00561603" w:rsidRDefault="00791EFE">
            <w:pPr>
              <w:rPr>
                <w:color w:val="000000"/>
                <w:sz w:val="20"/>
              </w:rPr>
            </w:pPr>
            <w:r>
              <w:rPr>
                <w:color w:val="000000"/>
                <w:sz w:val="20"/>
              </w:rPr>
              <w:t xml:space="preserve"> </w:t>
            </w:r>
          </w:p>
        </w:tc>
      </w:tr>
      <w:tr w:rsidR="002568E0" w14:paraId="0C10056F" w14:textId="77777777">
        <w:trPr>
          <w:cantSplit/>
          <w:jc w:val="center"/>
        </w:trPr>
        <w:tc>
          <w:tcPr>
            <w:tcW w:w="2225" w:type="pct"/>
            <w:shd w:val="clear" w:color="auto" w:fill="FFFFFF"/>
            <w:tcMar>
              <w:top w:w="15" w:type="dxa"/>
              <w:left w:w="0" w:type="dxa"/>
              <w:bottom w:w="0" w:type="dxa"/>
              <w:right w:w="15" w:type="dxa"/>
            </w:tcMar>
          </w:tcPr>
          <w:p w14:paraId="478DCD39" w14:textId="77777777" w:rsidR="00561603" w:rsidRDefault="00791EFE">
            <w:pPr>
              <w:keepNext/>
              <w:rPr>
                <w:rFonts w:ascii="Calibri"/>
                <w:color w:val="000000"/>
              </w:rPr>
            </w:pPr>
            <w:r>
              <w:rPr>
                <w:color w:val="000000"/>
                <w:sz w:val="20"/>
              </w:rPr>
              <w:t>Tax fees</w:t>
            </w:r>
            <w:r>
              <w:rPr>
                <w:color w:val="000000"/>
                <w:sz w:val="20"/>
                <w:vertAlign w:val="superscript"/>
              </w:rPr>
              <w:t>(2)</w:t>
            </w:r>
          </w:p>
        </w:tc>
        <w:tc>
          <w:tcPr>
            <w:tcW w:w="145" w:type="pct"/>
            <w:shd w:val="clear" w:color="auto" w:fill="FFFFFF"/>
            <w:tcMar>
              <w:top w:w="15" w:type="dxa"/>
              <w:left w:w="0" w:type="dxa"/>
              <w:bottom w:w="0" w:type="dxa"/>
              <w:right w:w="15" w:type="dxa"/>
            </w:tcMar>
            <w:vAlign w:val="bottom"/>
          </w:tcPr>
          <w:p w14:paraId="2606D1A2" w14:textId="77777777" w:rsidR="00561603"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EA50A17" w14:textId="77777777" w:rsidR="00561603" w:rsidRDefault="00791EFE">
            <w:pPr>
              <w:rPr>
                <w:color w:val="000000"/>
                <w:sz w:val="20"/>
              </w:rPr>
            </w:pPr>
            <w:r>
              <w:rPr>
                <w:color w:val="000000"/>
                <w:sz w:val="20"/>
              </w:rPr>
              <w:t xml:space="preserve"> </w:t>
            </w:r>
          </w:p>
        </w:tc>
        <w:tc>
          <w:tcPr>
            <w:tcW w:w="1141" w:type="pct"/>
            <w:shd w:val="clear" w:color="auto" w:fill="FFFFFF"/>
            <w:noWrap/>
            <w:tcMar>
              <w:top w:w="15" w:type="dxa"/>
              <w:left w:w="0" w:type="dxa"/>
              <w:bottom w:w="0" w:type="dxa"/>
              <w:right w:w="15" w:type="dxa"/>
            </w:tcMar>
            <w:vAlign w:val="bottom"/>
          </w:tcPr>
          <w:p w14:paraId="4C81172E" w14:textId="77777777" w:rsidR="00561603" w:rsidRDefault="00791EFE">
            <w:pPr>
              <w:jc w:val="right"/>
              <w:rPr>
                <w:color w:val="000000"/>
                <w:sz w:val="20"/>
              </w:rPr>
            </w:pPr>
            <w:r>
              <w:rPr>
                <w:color w:val="000000"/>
                <w:sz w:val="20"/>
              </w:rPr>
              <w:t>309,700</w:t>
            </w:r>
          </w:p>
        </w:tc>
        <w:tc>
          <w:tcPr>
            <w:tcW w:w="50" w:type="pct"/>
            <w:shd w:val="clear" w:color="auto" w:fill="FFFFFF"/>
            <w:noWrap/>
            <w:tcMar>
              <w:top w:w="15" w:type="dxa"/>
              <w:left w:w="0" w:type="dxa"/>
              <w:bottom w:w="0" w:type="dxa"/>
              <w:right w:w="15" w:type="dxa"/>
            </w:tcMar>
            <w:vAlign w:val="bottom"/>
          </w:tcPr>
          <w:p w14:paraId="0F631F3F" w14:textId="77777777" w:rsidR="00561603" w:rsidRDefault="00791EFE">
            <w:pPr>
              <w:rPr>
                <w:color w:val="000000"/>
                <w:sz w:val="20"/>
              </w:rPr>
            </w:pPr>
            <w:r>
              <w:rPr>
                <w:color w:val="000000"/>
                <w:sz w:val="20"/>
              </w:rPr>
              <w:t xml:space="preserve"> </w:t>
            </w:r>
          </w:p>
        </w:tc>
        <w:tc>
          <w:tcPr>
            <w:tcW w:w="145" w:type="pct"/>
            <w:shd w:val="clear" w:color="auto" w:fill="FFFFFF"/>
            <w:tcMar>
              <w:top w:w="15" w:type="dxa"/>
              <w:left w:w="0" w:type="dxa"/>
              <w:bottom w:w="0" w:type="dxa"/>
              <w:right w:w="15" w:type="dxa"/>
            </w:tcMar>
            <w:vAlign w:val="bottom"/>
          </w:tcPr>
          <w:p w14:paraId="68B27E10" w14:textId="77777777" w:rsidR="00561603"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29B2546" w14:textId="77777777" w:rsidR="00561603" w:rsidRDefault="00791EFE">
            <w:pPr>
              <w:rPr>
                <w:color w:val="000000"/>
                <w:sz w:val="20"/>
              </w:rPr>
            </w:pPr>
            <w:r>
              <w:rPr>
                <w:color w:val="000000"/>
                <w:sz w:val="20"/>
              </w:rPr>
              <w:t xml:space="preserve"> </w:t>
            </w:r>
          </w:p>
        </w:tc>
        <w:tc>
          <w:tcPr>
            <w:tcW w:w="1141" w:type="pct"/>
            <w:shd w:val="clear" w:color="auto" w:fill="FFFFFF"/>
            <w:noWrap/>
            <w:tcMar>
              <w:top w:w="15" w:type="dxa"/>
              <w:left w:w="0" w:type="dxa"/>
              <w:bottom w:w="0" w:type="dxa"/>
              <w:right w:w="15" w:type="dxa"/>
            </w:tcMar>
            <w:vAlign w:val="bottom"/>
          </w:tcPr>
          <w:p w14:paraId="34F1B2C4" w14:textId="77777777" w:rsidR="00561603" w:rsidRDefault="00791EFE">
            <w:pPr>
              <w:jc w:val="right"/>
              <w:rPr>
                <w:color w:val="000000"/>
                <w:sz w:val="20"/>
              </w:rPr>
            </w:pPr>
            <w:r>
              <w:rPr>
                <w:color w:val="000000"/>
                <w:sz w:val="20"/>
              </w:rPr>
              <w:t>179,000</w:t>
            </w:r>
          </w:p>
        </w:tc>
        <w:tc>
          <w:tcPr>
            <w:tcW w:w="50" w:type="pct"/>
            <w:shd w:val="clear" w:color="auto" w:fill="FFFFFF"/>
            <w:noWrap/>
            <w:tcMar>
              <w:top w:w="15" w:type="dxa"/>
              <w:left w:w="0" w:type="dxa"/>
              <w:bottom w:w="0" w:type="dxa"/>
              <w:right w:w="15" w:type="dxa"/>
            </w:tcMar>
            <w:vAlign w:val="bottom"/>
          </w:tcPr>
          <w:p w14:paraId="3763D5DB" w14:textId="77777777" w:rsidR="00561603" w:rsidRDefault="00791EFE">
            <w:pPr>
              <w:rPr>
                <w:color w:val="000000"/>
                <w:sz w:val="20"/>
              </w:rPr>
            </w:pPr>
            <w:r>
              <w:rPr>
                <w:color w:val="000000"/>
                <w:sz w:val="20"/>
              </w:rPr>
              <w:t xml:space="preserve"> </w:t>
            </w:r>
          </w:p>
        </w:tc>
      </w:tr>
      <w:tr w:rsidR="002568E0" w14:paraId="13E5DD1B" w14:textId="77777777">
        <w:trPr>
          <w:cantSplit/>
          <w:jc w:val="center"/>
        </w:trPr>
        <w:tc>
          <w:tcPr>
            <w:tcW w:w="2225" w:type="pct"/>
            <w:shd w:val="clear" w:color="auto" w:fill="CFF0FC"/>
            <w:tcMar>
              <w:top w:w="15" w:type="dxa"/>
              <w:left w:w="0" w:type="dxa"/>
              <w:bottom w:w="0" w:type="dxa"/>
              <w:right w:w="15" w:type="dxa"/>
            </w:tcMar>
          </w:tcPr>
          <w:p w14:paraId="5DAD22C1" w14:textId="77777777" w:rsidR="00561603" w:rsidRDefault="00791EFE">
            <w:pPr>
              <w:rPr>
                <w:color w:val="000000"/>
                <w:sz w:val="20"/>
              </w:rPr>
            </w:pPr>
            <w:r>
              <w:rPr>
                <w:color w:val="000000"/>
                <w:sz w:val="20"/>
              </w:rPr>
              <w:t>Total audit and non-audit fees</w:t>
            </w:r>
          </w:p>
        </w:tc>
        <w:tc>
          <w:tcPr>
            <w:tcW w:w="145" w:type="pct"/>
            <w:shd w:val="clear" w:color="auto" w:fill="CFF0FC"/>
            <w:tcMar>
              <w:top w:w="15" w:type="dxa"/>
              <w:left w:w="0" w:type="dxa"/>
              <w:bottom w:w="0" w:type="dxa"/>
              <w:right w:w="15" w:type="dxa"/>
            </w:tcMar>
            <w:vAlign w:val="bottom"/>
          </w:tcPr>
          <w:p w14:paraId="561B1F21" w14:textId="77777777" w:rsidR="00561603" w:rsidRDefault="00791EFE">
            <w:pPr>
              <w:rPr>
                <w:color w:val="000000"/>
                <w:sz w:val="20"/>
              </w:rPr>
            </w:pPr>
            <w:r>
              <w:rPr>
                <w:color w:val="000000"/>
                <w:sz w:val="20"/>
              </w:rPr>
              <w:t xml:space="preserve"> </w:t>
            </w:r>
          </w:p>
        </w:tc>
        <w:tc>
          <w:tcPr>
            <w:tcW w:w="50" w:type="pct"/>
            <w:tcBorders>
              <w:top w:val="single" w:sz="2" w:space="0" w:color="000000"/>
              <w:bottom w:val="double" w:sz="6" w:space="0" w:color="000000"/>
            </w:tcBorders>
            <w:shd w:val="clear" w:color="auto" w:fill="CFF0FC"/>
            <w:noWrap/>
            <w:tcMar>
              <w:top w:w="15" w:type="dxa"/>
              <w:left w:w="0" w:type="dxa"/>
              <w:bottom w:w="0" w:type="dxa"/>
              <w:right w:w="15" w:type="dxa"/>
            </w:tcMar>
            <w:vAlign w:val="bottom"/>
          </w:tcPr>
          <w:p w14:paraId="698606BC" w14:textId="77777777" w:rsidR="00561603" w:rsidRDefault="00791EFE">
            <w:pPr>
              <w:rPr>
                <w:color w:val="000000"/>
                <w:sz w:val="20"/>
              </w:rPr>
            </w:pPr>
            <w:r>
              <w:rPr>
                <w:color w:val="000000"/>
                <w:sz w:val="20"/>
              </w:rPr>
              <w:t xml:space="preserve"> </w:t>
            </w:r>
          </w:p>
        </w:tc>
        <w:tc>
          <w:tcPr>
            <w:tcW w:w="1141" w:type="pct"/>
            <w:tcBorders>
              <w:top w:val="single" w:sz="2" w:space="0" w:color="000000"/>
              <w:bottom w:val="double" w:sz="6" w:space="0" w:color="000000"/>
            </w:tcBorders>
            <w:shd w:val="clear" w:color="auto" w:fill="CFF0FC"/>
            <w:noWrap/>
            <w:tcMar>
              <w:top w:w="15" w:type="dxa"/>
              <w:left w:w="0" w:type="dxa"/>
              <w:bottom w:w="0" w:type="dxa"/>
              <w:right w:w="15" w:type="dxa"/>
            </w:tcMar>
            <w:vAlign w:val="bottom"/>
          </w:tcPr>
          <w:p w14:paraId="55BD3AA7" w14:textId="77777777" w:rsidR="00561603" w:rsidRDefault="00791EFE">
            <w:pPr>
              <w:jc w:val="right"/>
              <w:rPr>
                <w:color w:val="000000"/>
                <w:sz w:val="20"/>
              </w:rPr>
            </w:pPr>
            <w:r>
              <w:rPr>
                <w:color w:val="000000"/>
                <w:sz w:val="20"/>
              </w:rPr>
              <w:t>2,836,800</w:t>
            </w:r>
          </w:p>
        </w:tc>
        <w:tc>
          <w:tcPr>
            <w:tcW w:w="50" w:type="pct"/>
            <w:shd w:val="clear" w:color="auto" w:fill="CFF0FC"/>
            <w:noWrap/>
            <w:tcMar>
              <w:top w:w="15" w:type="dxa"/>
              <w:left w:w="0" w:type="dxa"/>
              <w:bottom w:w="0" w:type="dxa"/>
              <w:right w:w="15" w:type="dxa"/>
            </w:tcMar>
            <w:vAlign w:val="bottom"/>
          </w:tcPr>
          <w:p w14:paraId="57800922" w14:textId="77777777" w:rsidR="00561603" w:rsidRDefault="00791EFE">
            <w:pPr>
              <w:rPr>
                <w:color w:val="000000"/>
                <w:sz w:val="20"/>
              </w:rPr>
            </w:pPr>
            <w:r>
              <w:rPr>
                <w:color w:val="000000"/>
                <w:sz w:val="20"/>
              </w:rPr>
              <w:t xml:space="preserve"> </w:t>
            </w:r>
          </w:p>
        </w:tc>
        <w:tc>
          <w:tcPr>
            <w:tcW w:w="145" w:type="pct"/>
            <w:shd w:val="clear" w:color="auto" w:fill="CFF0FC"/>
            <w:tcMar>
              <w:top w:w="15" w:type="dxa"/>
              <w:left w:w="0" w:type="dxa"/>
              <w:bottom w:w="0" w:type="dxa"/>
              <w:right w:w="15" w:type="dxa"/>
            </w:tcMar>
            <w:vAlign w:val="bottom"/>
          </w:tcPr>
          <w:p w14:paraId="65EB4FD7" w14:textId="77777777" w:rsidR="00561603" w:rsidRDefault="00791EFE">
            <w:pPr>
              <w:rPr>
                <w:color w:val="000000"/>
                <w:sz w:val="20"/>
              </w:rPr>
            </w:pPr>
            <w:r>
              <w:rPr>
                <w:color w:val="000000"/>
                <w:sz w:val="20"/>
              </w:rPr>
              <w:t xml:space="preserve"> </w:t>
            </w:r>
          </w:p>
        </w:tc>
        <w:tc>
          <w:tcPr>
            <w:tcW w:w="50" w:type="pct"/>
            <w:tcBorders>
              <w:top w:val="single" w:sz="2" w:space="0" w:color="000000"/>
              <w:bottom w:val="double" w:sz="6" w:space="0" w:color="000000"/>
            </w:tcBorders>
            <w:shd w:val="clear" w:color="auto" w:fill="CFF0FC"/>
            <w:noWrap/>
            <w:tcMar>
              <w:top w:w="15" w:type="dxa"/>
              <w:left w:w="0" w:type="dxa"/>
              <w:bottom w:w="0" w:type="dxa"/>
              <w:right w:w="15" w:type="dxa"/>
            </w:tcMar>
            <w:vAlign w:val="bottom"/>
          </w:tcPr>
          <w:p w14:paraId="0F62D9ED" w14:textId="77777777" w:rsidR="00561603" w:rsidRDefault="00791EFE">
            <w:pPr>
              <w:rPr>
                <w:color w:val="000000"/>
                <w:sz w:val="20"/>
              </w:rPr>
            </w:pPr>
            <w:r>
              <w:rPr>
                <w:color w:val="000000"/>
                <w:sz w:val="20"/>
              </w:rPr>
              <w:t xml:space="preserve"> </w:t>
            </w:r>
          </w:p>
        </w:tc>
        <w:tc>
          <w:tcPr>
            <w:tcW w:w="1141" w:type="pct"/>
            <w:tcBorders>
              <w:top w:val="single" w:sz="2" w:space="0" w:color="000000"/>
              <w:bottom w:val="double" w:sz="6" w:space="0" w:color="000000"/>
            </w:tcBorders>
            <w:shd w:val="clear" w:color="auto" w:fill="CFF0FC"/>
            <w:noWrap/>
            <w:tcMar>
              <w:top w:w="15" w:type="dxa"/>
              <w:left w:w="0" w:type="dxa"/>
              <w:bottom w:w="0" w:type="dxa"/>
              <w:right w:w="15" w:type="dxa"/>
            </w:tcMar>
            <w:vAlign w:val="bottom"/>
          </w:tcPr>
          <w:p w14:paraId="5E4F2560" w14:textId="77777777" w:rsidR="00561603" w:rsidRDefault="00791EFE">
            <w:pPr>
              <w:jc w:val="right"/>
              <w:rPr>
                <w:color w:val="000000"/>
                <w:sz w:val="20"/>
              </w:rPr>
            </w:pPr>
            <w:r>
              <w:rPr>
                <w:color w:val="000000"/>
                <w:sz w:val="20"/>
              </w:rPr>
              <w:t>2,689,000</w:t>
            </w:r>
          </w:p>
        </w:tc>
        <w:tc>
          <w:tcPr>
            <w:tcW w:w="50" w:type="pct"/>
            <w:shd w:val="clear" w:color="auto" w:fill="CFF0FC"/>
            <w:noWrap/>
            <w:tcMar>
              <w:top w:w="15" w:type="dxa"/>
              <w:left w:w="0" w:type="dxa"/>
              <w:bottom w:w="0" w:type="dxa"/>
              <w:right w:w="15" w:type="dxa"/>
            </w:tcMar>
            <w:vAlign w:val="bottom"/>
          </w:tcPr>
          <w:p w14:paraId="1D59AA45" w14:textId="77777777" w:rsidR="00561603" w:rsidRDefault="00791EFE">
            <w:pPr>
              <w:rPr>
                <w:color w:val="000000"/>
                <w:sz w:val="20"/>
              </w:rPr>
            </w:pPr>
            <w:r>
              <w:rPr>
                <w:color w:val="000000"/>
                <w:sz w:val="2"/>
              </w:rPr>
              <w:t xml:space="preserve"> </w:t>
            </w:r>
          </w:p>
        </w:tc>
      </w:tr>
    </w:tbl>
    <w:p w14:paraId="74600596" w14:textId="77777777" w:rsidR="002D2FAC" w:rsidRPr="002D2FAC" w:rsidRDefault="00791EFE" w:rsidP="002D2FAC">
      <w:pPr>
        <w:keepNext/>
        <w:widowControl/>
        <w:pBdr>
          <w:bottom w:val="single" w:sz="4" w:space="1" w:color="auto"/>
        </w:pBdr>
        <w:ind w:right="7920"/>
        <w:rPr>
          <w:sz w:val="8"/>
          <w:szCs w:val="8"/>
        </w:rPr>
      </w:pPr>
    </w:p>
    <w:p w14:paraId="22C32ED9" w14:textId="77777777" w:rsidR="0014797D" w:rsidRPr="00425DD0" w:rsidRDefault="00791EFE" w:rsidP="002B1B0F">
      <w:pPr>
        <w:widowControl/>
        <w:ind w:left="490" w:hanging="490"/>
        <w:rPr>
          <w:rFonts w:eastAsia="Times New Roman"/>
          <w:sz w:val="20"/>
          <w:szCs w:val="20"/>
        </w:rPr>
      </w:pPr>
      <w:r>
        <w:rPr>
          <w:rFonts w:eastAsia="Times New Roman"/>
          <w:sz w:val="20"/>
          <w:szCs w:val="20"/>
        </w:rPr>
        <w:t>(</w:t>
      </w:r>
      <w:r w:rsidRPr="00425DD0">
        <w:rPr>
          <w:rFonts w:eastAsia="Times New Roman"/>
          <w:sz w:val="20"/>
          <w:szCs w:val="20"/>
        </w:rPr>
        <w:t>1)</w:t>
      </w:r>
      <w:r>
        <w:rPr>
          <w:rFonts w:eastAsia="Times New Roman"/>
          <w:sz w:val="20"/>
          <w:szCs w:val="20"/>
        </w:rPr>
        <w:tab/>
      </w:r>
      <w:r w:rsidRPr="00425DD0">
        <w:rPr>
          <w:rFonts w:eastAsia="Times New Roman"/>
          <w:sz w:val="20"/>
          <w:szCs w:val="20"/>
        </w:rPr>
        <w:t>These are</w:t>
      </w:r>
      <w:r w:rsidRPr="002B1B0F">
        <w:rPr>
          <w:rFonts w:eastAsia="Times New Roman"/>
          <w:sz w:val="20"/>
          <w:szCs w:val="20"/>
        </w:rPr>
        <w:t xml:space="preserve"> </w:t>
      </w:r>
      <w:r w:rsidRPr="00425DD0">
        <w:rPr>
          <w:rFonts w:eastAsia="Times New Roman"/>
          <w:sz w:val="20"/>
          <w:szCs w:val="20"/>
        </w:rPr>
        <w:t>fees</w:t>
      </w:r>
      <w:r w:rsidRPr="002B1B0F">
        <w:rPr>
          <w:rFonts w:eastAsia="Times New Roman"/>
          <w:sz w:val="20"/>
          <w:szCs w:val="20"/>
        </w:rPr>
        <w:t xml:space="preserve"> </w:t>
      </w:r>
      <w:r w:rsidRPr="00425DD0">
        <w:rPr>
          <w:rFonts w:eastAsia="Times New Roman"/>
          <w:sz w:val="20"/>
          <w:szCs w:val="20"/>
        </w:rPr>
        <w:t>for</w:t>
      </w:r>
      <w:r w:rsidRPr="002B1B0F">
        <w:rPr>
          <w:rFonts w:eastAsia="Times New Roman"/>
          <w:sz w:val="20"/>
          <w:szCs w:val="20"/>
        </w:rPr>
        <w:t xml:space="preserve"> </w:t>
      </w:r>
      <w:r w:rsidRPr="00425DD0">
        <w:rPr>
          <w:rFonts w:eastAsia="Times New Roman"/>
          <w:sz w:val="20"/>
          <w:szCs w:val="20"/>
        </w:rPr>
        <w:t>the</w:t>
      </w:r>
      <w:r w:rsidRPr="002B1B0F">
        <w:rPr>
          <w:rFonts w:eastAsia="Times New Roman"/>
          <w:sz w:val="20"/>
          <w:szCs w:val="20"/>
        </w:rPr>
        <w:t xml:space="preserve"> </w:t>
      </w:r>
      <w:r w:rsidRPr="00425DD0">
        <w:rPr>
          <w:rFonts w:eastAsia="Times New Roman"/>
          <w:sz w:val="20"/>
          <w:szCs w:val="20"/>
        </w:rPr>
        <w:t>audit</w:t>
      </w:r>
      <w:r w:rsidRPr="002B1B0F">
        <w:rPr>
          <w:rFonts w:eastAsia="Times New Roman"/>
          <w:sz w:val="20"/>
          <w:szCs w:val="20"/>
        </w:rPr>
        <w:t xml:space="preserve"> </w:t>
      </w:r>
      <w:r w:rsidRPr="00425DD0">
        <w:rPr>
          <w:rFonts w:eastAsia="Times New Roman"/>
          <w:sz w:val="20"/>
          <w:szCs w:val="20"/>
        </w:rPr>
        <w:t>of our annual</w:t>
      </w:r>
      <w:r w:rsidRPr="002B1B0F">
        <w:rPr>
          <w:rFonts w:eastAsia="Times New Roman"/>
          <w:sz w:val="20"/>
          <w:szCs w:val="20"/>
        </w:rPr>
        <w:t xml:space="preserve"> </w:t>
      </w:r>
      <w:r w:rsidRPr="00425DD0">
        <w:rPr>
          <w:rFonts w:eastAsia="Times New Roman"/>
          <w:sz w:val="20"/>
          <w:szCs w:val="20"/>
        </w:rPr>
        <w:t>consolidated</w:t>
      </w:r>
      <w:r w:rsidRPr="002B1B0F">
        <w:rPr>
          <w:rFonts w:eastAsia="Times New Roman"/>
          <w:sz w:val="20"/>
          <w:szCs w:val="20"/>
        </w:rPr>
        <w:t xml:space="preserve"> </w:t>
      </w:r>
      <w:r w:rsidRPr="00425DD0">
        <w:rPr>
          <w:rFonts w:eastAsia="Times New Roman"/>
          <w:sz w:val="20"/>
          <w:szCs w:val="20"/>
        </w:rPr>
        <w:t>financial</w:t>
      </w:r>
      <w:r w:rsidRPr="002B1B0F">
        <w:rPr>
          <w:rFonts w:eastAsia="Times New Roman"/>
          <w:sz w:val="20"/>
          <w:szCs w:val="20"/>
        </w:rPr>
        <w:t xml:space="preserve"> </w:t>
      </w:r>
      <w:r w:rsidRPr="00425DD0">
        <w:rPr>
          <w:rFonts w:eastAsia="Times New Roman"/>
          <w:sz w:val="20"/>
          <w:szCs w:val="20"/>
        </w:rPr>
        <w:t>statements</w:t>
      </w:r>
      <w:r w:rsidRPr="002B1B0F">
        <w:rPr>
          <w:rFonts w:eastAsia="Times New Roman"/>
          <w:sz w:val="20"/>
          <w:szCs w:val="20"/>
        </w:rPr>
        <w:t xml:space="preserve"> </w:t>
      </w:r>
      <w:r w:rsidRPr="00425DD0">
        <w:rPr>
          <w:rFonts w:eastAsia="Times New Roman"/>
          <w:sz w:val="20"/>
          <w:szCs w:val="20"/>
        </w:rPr>
        <w:t>and the</w:t>
      </w:r>
      <w:r w:rsidRPr="002B1B0F">
        <w:rPr>
          <w:rFonts w:eastAsia="Times New Roman"/>
          <w:sz w:val="20"/>
          <w:szCs w:val="20"/>
        </w:rPr>
        <w:t xml:space="preserve"> </w:t>
      </w:r>
      <w:r w:rsidRPr="00425DD0">
        <w:rPr>
          <w:rFonts w:eastAsia="Times New Roman"/>
          <w:sz w:val="20"/>
          <w:szCs w:val="20"/>
        </w:rPr>
        <w:t>review</w:t>
      </w:r>
      <w:r w:rsidRPr="002B1B0F">
        <w:rPr>
          <w:rFonts w:eastAsia="Times New Roman"/>
          <w:sz w:val="20"/>
          <w:szCs w:val="20"/>
        </w:rPr>
        <w:t xml:space="preserve"> </w:t>
      </w:r>
      <w:r w:rsidRPr="00425DD0">
        <w:rPr>
          <w:rFonts w:eastAsia="Times New Roman"/>
          <w:sz w:val="20"/>
          <w:szCs w:val="20"/>
        </w:rPr>
        <w:t>of our annual report</w:t>
      </w:r>
      <w:r w:rsidRPr="002B1B0F">
        <w:rPr>
          <w:rFonts w:eastAsia="Times New Roman"/>
          <w:sz w:val="20"/>
          <w:szCs w:val="20"/>
        </w:rPr>
        <w:t xml:space="preserve"> </w:t>
      </w:r>
      <w:r w:rsidRPr="00425DD0">
        <w:rPr>
          <w:rFonts w:eastAsia="Times New Roman"/>
          <w:sz w:val="20"/>
          <w:szCs w:val="20"/>
        </w:rPr>
        <w:t>on Form</w:t>
      </w:r>
      <w:r w:rsidRPr="002B1B0F">
        <w:rPr>
          <w:rFonts w:eastAsia="Times New Roman"/>
          <w:sz w:val="20"/>
          <w:szCs w:val="20"/>
        </w:rPr>
        <w:t xml:space="preserve"> </w:t>
      </w:r>
      <w:r w:rsidRPr="00425DD0">
        <w:rPr>
          <w:rFonts w:eastAsia="Times New Roman"/>
          <w:sz w:val="20"/>
          <w:szCs w:val="20"/>
        </w:rPr>
        <w:t>10-K, the</w:t>
      </w:r>
      <w:r w:rsidRPr="002B1B0F">
        <w:rPr>
          <w:rFonts w:eastAsia="Times New Roman"/>
          <w:sz w:val="20"/>
          <w:szCs w:val="20"/>
        </w:rPr>
        <w:t xml:space="preserve"> </w:t>
      </w:r>
      <w:r w:rsidRPr="00425DD0">
        <w:rPr>
          <w:rFonts w:eastAsia="Times New Roman"/>
          <w:sz w:val="20"/>
          <w:szCs w:val="20"/>
        </w:rPr>
        <w:t>review</w:t>
      </w:r>
      <w:r w:rsidRPr="002B1B0F">
        <w:rPr>
          <w:rFonts w:eastAsia="Times New Roman"/>
          <w:sz w:val="20"/>
          <w:szCs w:val="20"/>
        </w:rPr>
        <w:t xml:space="preserve"> </w:t>
      </w:r>
      <w:r w:rsidRPr="00425DD0">
        <w:rPr>
          <w:rFonts w:eastAsia="Times New Roman"/>
          <w:sz w:val="20"/>
          <w:szCs w:val="20"/>
        </w:rPr>
        <w:t>of condensed</w:t>
      </w:r>
      <w:r w:rsidRPr="002B1B0F">
        <w:rPr>
          <w:rFonts w:eastAsia="Times New Roman"/>
          <w:sz w:val="20"/>
          <w:szCs w:val="20"/>
        </w:rPr>
        <w:t xml:space="preserve"> </w:t>
      </w:r>
      <w:r w:rsidRPr="00425DD0">
        <w:rPr>
          <w:rFonts w:eastAsia="Times New Roman"/>
          <w:sz w:val="20"/>
          <w:szCs w:val="20"/>
        </w:rPr>
        <w:t>consolidated</w:t>
      </w:r>
      <w:r w:rsidRPr="002B1B0F">
        <w:rPr>
          <w:rFonts w:eastAsia="Times New Roman"/>
          <w:sz w:val="20"/>
          <w:szCs w:val="20"/>
        </w:rPr>
        <w:t xml:space="preserve"> </w:t>
      </w:r>
      <w:r w:rsidRPr="00425DD0">
        <w:rPr>
          <w:rFonts w:eastAsia="Times New Roman"/>
          <w:sz w:val="20"/>
          <w:szCs w:val="20"/>
        </w:rPr>
        <w:t>financial</w:t>
      </w:r>
      <w:r w:rsidRPr="002B1B0F">
        <w:rPr>
          <w:rFonts w:eastAsia="Times New Roman"/>
          <w:sz w:val="20"/>
          <w:szCs w:val="20"/>
        </w:rPr>
        <w:t xml:space="preserve"> </w:t>
      </w:r>
      <w:r w:rsidRPr="00425DD0">
        <w:rPr>
          <w:rFonts w:eastAsia="Times New Roman"/>
          <w:sz w:val="20"/>
          <w:szCs w:val="20"/>
        </w:rPr>
        <w:t>statements</w:t>
      </w:r>
      <w:r w:rsidRPr="002B1B0F">
        <w:rPr>
          <w:rFonts w:eastAsia="Times New Roman"/>
          <w:sz w:val="20"/>
          <w:szCs w:val="20"/>
        </w:rPr>
        <w:t xml:space="preserve"> </w:t>
      </w:r>
      <w:r w:rsidRPr="00425DD0">
        <w:rPr>
          <w:rFonts w:eastAsia="Times New Roman"/>
          <w:sz w:val="20"/>
          <w:szCs w:val="20"/>
        </w:rPr>
        <w:t>included</w:t>
      </w:r>
      <w:r w:rsidRPr="002B1B0F">
        <w:rPr>
          <w:rFonts w:eastAsia="Times New Roman"/>
          <w:sz w:val="20"/>
          <w:szCs w:val="20"/>
        </w:rPr>
        <w:t xml:space="preserve"> </w:t>
      </w:r>
      <w:r w:rsidRPr="00425DD0">
        <w:rPr>
          <w:rFonts w:eastAsia="Times New Roman"/>
          <w:sz w:val="20"/>
          <w:szCs w:val="20"/>
        </w:rPr>
        <w:t xml:space="preserve">in our quarterly </w:t>
      </w:r>
      <w:r w:rsidRPr="00425DD0">
        <w:rPr>
          <w:rFonts w:eastAsia="Times New Roman"/>
          <w:sz w:val="20"/>
          <w:szCs w:val="20"/>
        </w:rPr>
        <w:t>reports</w:t>
      </w:r>
      <w:r w:rsidRPr="002B1B0F">
        <w:rPr>
          <w:rFonts w:eastAsia="Times New Roman"/>
          <w:sz w:val="20"/>
          <w:szCs w:val="20"/>
        </w:rPr>
        <w:t xml:space="preserve"> </w:t>
      </w:r>
      <w:r w:rsidRPr="00425DD0">
        <w:rPr>
          <w:rFonts w:eastAsia="Times New Roman"/>
          <w:sz w:val="20"/>
          <w:szCs w:val="20"/>
        </w:rPr>
        <w:t>on Form</w:t>
      </w:r>
      <w:r w:rsidRPr="002B1B0F">
        <w:rPr>
          <w:rFonts w:eastAsia="Times New Roman"/>
          <w:sz w:val="20"/>
          <w:szCs w:val="20"/>
        </w:rPr>
        <w:t xml:space="preserve"> </w:t>
      </w:r>
      <w:r w:rsidRPr="00425DD0">
        <w:rPr>
          <w:rFonts w:eastAsia="Times New Roman"/>
          <w:sz w:val="20"/>
          <w:szCs w:val="20"/>
        </w:rPr>
        <w:t>10-Q, the</w:t>
      </w:r>
      <w:r w:rsidRPr="002B1B0F">
        <w:rPr>
          <w:rFonts w:eastAsia="Times New Roman"/>
          <w:sz w:val="20"/>
          <w:szCs w:val="20"/>
        </w:rPr>
        <w:t xml:space="preserve"> </w:t>
      </w:r>
      <w:r w:rsidRPr="00425DD0">
        <w:rPr>
          <w:rFonts w:eastAsia="Times New Roman"/>
          <w:sz w:val="20"/>
          <w:szCs w:val="20"/>
        </w:rPr>
        <w:t>attestation</w:t>
      </w:r>
      <w:r w:rsidRPr="002B1B0F">
        <w:rPr>
          <w:rFonts w:eastAsia="Times New Roman"/>
          <w:sz w:val="20"/>
          <w:szCs w:val="20"/>
        </w:rPr>
        <w:t xml:space="preserve"> </w:t>
      </w:r>
      <w:r w:rsidRPr="00425DD0">
        <w:rPr>
          <w:rFonts w:eastAsia="Times New Roman"/>
          <w:sz w:val="20"/>
          <w:szCs w:val="20"/>
        </w:rPr>
        <w:t>of the</w:t>
      </w:r>
      <w:r w:rsidRPr="002B1B0F">
        <w:rPr>
          <w:rFonts w:eastAsia="Times New Roman"/>
          <w:sz w:val="20"/>
          <w:szCs w:val="20"/>
        </w:rPr>
        <w:t xml:space="preserve"> </w:t>
      </w:r>
      <w:r w:rsidRPr="00425DD0">
        <w:rPr>
          <w:rFonts w:eastAsia="Times New Roman"/>
          <w:sz w:val="20"/>
          <w:szCs w:val="20"/>
        </w:rPr>
        <w:t>effectiveness</w:t>
      </w:r>
      <w:r w:rsidRPr="002B1B0F">
        <w:rPr>
          <w:rFonts w:eastAsia="Times New Roman"/>
          <w:sz w:val="20"/>
          <w:szCs w:val="20"/>
        </w:rPr>
        <w:t xml:space="preserve"> </w:t>
      </w:r>
      <w:r w:rsidRPr="00425DD0">
        <w:rPr>
          <w:rFonts w:eastAsia="Times New Roman"/>
          <w:sz w:val="20"/>
          <w:szCs w:val="20"/>
        </w:rPr>
        <w:t>of internal</w:t>
      </w:r>
      <w:r w:rsidRPr="002B1B0F">
        <w:rPr>
          <w:rFonts w:eastAsia="Times New Roman"/>
          <w:sz w:val="20"/>
          <w:szCs w:val="20"/>
        </w:rPr>
        <w:t xml:space="preserve"> </w:t>
      </w:r>
      <w:r w:rsidRPr="00425DD0">
        <w:rPr>
          <w:rFonts w:eastAsia="Times New Roman"/>
          <w:sz w:val="20"/>
          <w:szCs w:val="20"/>
        </w:rPr>
        <w:t>controls</w:t>
      </w:r>
      <w:r w:rsidRPr="002B1B0F">
        <w:rPr>
          <w:rFonts w:eastAsia="Times New Roman"/>
          <w:sz w:val="20"/>
          <w:szCs w:val="20"/>
        </w:rPr>
        <w:t xml:space="preserve"> </w:t>
      </w:r>
      <w:r w:rsidRPr="00425DD0">
        <w:rPr>
          <w:rFonts w:eastAsia="Times New Roman"/>
          <w:sz w:val="20"/>
          <w:szCs w:val="20"/>
        </w:rPr>
        <w:t>under</w:t>
      </w:r>
      <w:r w:rsidRPr="002B1B0F">
        <w:rPr>
          <w:rFonts w:eastAsia="Times New Roman"/>
          <w:sz w:val="20"/>
          <w:szCs w:val="20"/>
        </w:rPr>
        <w:t xml:space="preserve"> </w:t>
      </w:r>
      <w:r w:rsidRPr="00425DD0">
        <w:rPr>
          <w:rFonts w:eastAsia="Times New Roman"/>
          <w:sz w:val="20"/>
          <w:szCs w:val="20"/>
        </w:rPr>
        <w:t>Section</w:t>
      </w:r>
      <w:r w:rsidRPr="002B1B0F">
        <w:rPr>
          <w:rFonts w:eastAsia="Times New Roman"/>
          <w:sz w:val="20"/>
          <w:szCs w:val="20"/>
        </w:rPr>
        <w:t xml:space="preserve"> </w:t>
      </w:r>
      <w:r w:rsidRPr="00425DD0">
        <w:rPr>
          <w:rFonts w:eastAsia="Times New Roman"/>
          <w:sz w:val="20"/>
          <w:szCs w:val="20"/>
        </w:rPr>
        <w:t>404 of the Sarbanes-Oxley</w:t>
      </w:r>
      <w:r w:rsidRPr="002B1B0F">
        <w:rPr>
          <w:rFonts w:eastAsia="Times New Roman"/>
          <w:sz w:val="20"/>
          <w:szCs w:val="20"/>
        </w:rPr>
        <w:t xml:space="preserve"> </w:t>
      </w:r>
      <w:r w:rsidRPr="00425DD0">
        <w:rPr>
          <w:rFonts w:eastAsia="Times New Roman"/>
          <w:sz w:val="20"/>
          <w:szCs w:val="20"/>
        </w:rPr>
        <w:t>Act of 2002, as amended,</w:t>
      </w:r>
      <w:r w:rsidRPr="002B1B0F">
        <w:rPr>
          <w:rFonts w:eastAsia="Times New Roman"/>
          <w:sz w:val="20"/>
          <w:szCs w:val="20"/>
        </w:rPr>
        <w:t xml:space="preserve"> </w:t>
      </w:r>
      <w:r w:rsidRPr="00425DD0">
        <w:rPr>
          <w:rFonts w:eastAsia="Times New Roman"/>
          <w:sz w:val="20"/>
          <w:szCs w:val="20"/>
        </w:rPr>
        <w:t>and consultations</w:t>
      </w:r>
      <w:r w:rsidRPr="002B1B0F">
        <w:rPr>
          <w:rFonts w:eastAsia="Times New Roman"/>
          <w:sz w:val="20"/>
          <w:szCs w:val="20"/>
        </w:rPr>
        <w:t xml:space="preserve"> </w:t>
      </w:r>
      <w:r w:rsidRPr="00425DD0">
        <w:rPr>
          <w:rFonts w:eastAsia="Times New Roman"/>
          <w:sz w:val="20"/>
          <w:szCs w:val="20"/>
        </w:rPr>
        <w:t>regarding</w:t>
      </w:r>
      <w:r w:rsidRPr="002B1B0F">
        <w:rPr>
          <w:rFonts w:eastAsia="Times New Roman"/>
          <w:sz w:val="20"/>
          <w:szCs w:val="20"/>
        </w:rPr>
        <w:t xml:space="preserve"> </w:t>
      </w:r>
      <w:r w:rsidRPr="00425DD0">
        <w:rPr>
          <w:rFonts w:eastAsia="Times New Roman"/>
          <w:sz w:val="20"/>
          <w:szCs w:val="20"/>
        </w:rPr>
        <w:t>financial</w:t>
      </w:r>
      <w:r w:rsidRPr="002B1B0F">
        <w:rPr>
          <w:rFonts w:eastAsia="Times New Roman"/>
          <w:sz w:val="20"/>
          <w:szCs w:val="20"/>
        </w:rPr>
        <w:t xml:space="preserve"> </w:t>
      </w:r>
      <w:r w:rsidRPr="00425DD0">
        <w:rPr>
          <w:rFonts w:eastAsia="Times New Roman"/>
          <w:sz w:val="20"/>
          <w:szCs w:val="20"/>
        </w:rPr>
        <w:t>accounting</w:t>
      </w:r>
      <w:r w:rsidRPr="002B1B0F">
        <w:rPr>
          <w:rFonts w:eastAsia="Times New Roman"/>
          <w:sz w:val="20"/>
          <w:szCs w:val="20"/>
        </w:rPr>
        <w:t xml:space="preserve"> </w:t>
      </w:r>
      <w:r w:rsidRPr="00425DD0">
        <w:rPr>
          <w:rFonts w:eastAsia="Times New Roman"/>
          <w:sz w:val="20"/>
          <w:szCs w:val="20"/>
        </w:rPr>
        <w:t>and reporting,</w:t>
      </w:r>
      <w:r w:rsidRPr="002B1B0F">
        <w:rPr>
          <w:rFonts w:eastAsia="Times New Roman"/>
          <w:sz w:val="20"/>
          <w:szCs w:val="20"/>
        </w:rPr>
        <w:t xml:space="preserve"> </w:t>
      </w:r>
      <w:r w:rsidRPr="00425DD0">
        <w:rPr>
          <w:rFonts w:eastAsia="Times New Roman"/>
          <w:sz w:val="20"/>
          <w:szCs w:val="20"/>
        </w:rPr>
        <w:t>as well</w:t>
      </w:r>
      <w:r w:rsidRPr="002B1B0F">
        <w:rPr>
          <w:rFonts w:eastAsia="Times New Roman"/>
          <w:sz w:val="20"/>
          <w:szCs w:val="20"/>
        </w:rPr>
        <w:t xml:space="preserve"> </w:t>
      </w:r>
      <w:r w:rsidRPr="00425DD0">
        <w:rPr>
          <w:rFonts w:eastAsia="Times New Roman"/>
          <w:sz w:val="20"/>
          <w:szCs w:val="20"/>
        </w:rPr>
        <w:t>as for</w:t>
      </w:r>
      <w:r w:rsidRPr="002B1B0F">
        <w:rPr>
          <w:rFonts w:eastAsia="Times New Roman"/>
          <w:sz w:val="20"/>
          <w:szCs w:val="20"/>
        </w:rPr>
        <w:t xml:space="preserve"> </w:t>
      </w:r>
      <w:r w:rsidRPr="00425DD0">
        <w:rPr>
          <w:rFonts w:eastAsia="Times New Roman"/>
          <w:sz w:val="20"/>
          <w:szCs w:val="20"/>
        </w:rPr>
        <w:t>services</w:t>
      </w:r>
      <w:r w:rsidRPr="002B1B0F">
        <w:rPr>
          <w:rFonts w:eastAsia="Times New Roman"/>
          <w:sz w:val="20"/>
          <w:szCs w:val="20"/>
        </w:rPr>
        <w:t xml:space="preserve"> </w:t>
      </w:r>
      <w:r w:rsidRPr="00425DD0">
        <w:rPr>
          <w:rFonts w:eastAsia="Times New Roman"/>
          <w:sz w:val="20"/>
          <w:szCs w:val="20"/>
        </w:rPr>
        <w:t>that</w:t>
      </w:r>
      <w:r w:rsidRPr="002B1B0F">
        <w:rPr>
          <w:rFonts w:eastAsia="Times New Roman"/>
          <w:sz w:val="20"/>
          <w:szCs w:val="20"/>
        </w:rPr>
        <w:t xml:space="preserve"> </w:t>
      </w:r>
      <w:r w:rsidRPr="00425DD0">
        <w:rPr>
          <w:rFonts w:eastAsia="Times New Roman"/>
          <w:sz w:val="20"/>
          <w:szCs w:val="20"/>
        </w:rPr>
        <w:t>are</w:t>
      </w:r>
      <w:r w:rsidRPr="002B1B0F">
        <w:rPr>
          <w:rFonts w:eastAsia="Times New Roman"/>
          <w:sz w:val="20"/>
          <w:szCs w:val="20"/>
        </w:rPr>
        <w:t xml:space="preserve"> </w:t>
      </w:r>
      <w:r w:rsidRPr="00425DD0">
        <w:rPr>
          <w:rFonts w:eastAsia="Times New Roman"/>
          <w:sz w:val="20"/>
          <w:szCs w:val="20"/>
        </w:rPr>
        <w:t>normally</w:t>
      </w:r>
      <w:r w:rsidRPr="002B1B0F">
        <w:rPr>
          <w:rFonts w:eastAsia="Times New Roman"/>
          <w:sz w:val="20"/>
          <w:szCs w:val="20"/>
        </w:rPr>
        <w:t xml:space="preserve"> </w:t>
      </w:r>
      <w:r w:rsidRPr="00425DD0">
        <w:rPr>
          <w:rFonts w:eastAsia="Times New Roman"/>
          <w:sz w:val="20"/>
          <w:szCs w:val="20"/>
        </w:rPr>
        <w:t>provided</w:t>
      </w:r>
      <w:r w:rsidRPr="002B1B0F">
        <w:rPr>
          <w:rFonts w:eastAsia="Times New Roman"/>
          <w:sz w:val="20"/>
          <w:szCs w:val="20"/>
        </w:rPr>
        <w:t xml:space="preserve"> </w:t>
      </w:r>
      <w:r w:rsidRPr="00425DD0">
        <w:rPr>
          <w:rFonts w:eastAsia="Times New Roman"/>
          <w:sz w:val="20"/>
          <w:szCs w:val="20"/>
        </w:rPr>
        <w:t>in connection</w:t>
      </w:r>
      <w:r w:rsidRPr="002B1B0F">
        <w:rPr>
          <w:rFonts w:eastAsia="Times New Roman"/>
          <w:sz w:val="20"/>
          <w:szCs w:val="20"/>
        </w:rPr>
        <w:t xml:space="preserve"> </w:t>
      </w:r>
      <w:r w:rsidRPr="00425DD0">
        <w:rPr>
          <w:rFonts w:eastAsia="Times New Roman"/>
          <w:sz w:val="20"/>
          <w:szCs w:val="20"/>
        </w:rPr>
        <w:t>with statutory</w:t>
      </w:r>
      <w:r w:rsidRPr="002B1B0F">
        <w:rPr>
          <w:rFonts w:eastAsia="Times New Roman"/>
          <w:sz w:val="20"/>
          <w:szCs w:val="20"/>
        </w:rPr>
        <w:t xml:space="preserve"> </w:t>
      </w:r>
      <w:r w:rsidRPr="00425DD0">
        <w:rPr>
          <w:rFonts w:eastAsia="Times New Roman"/>
          <w:sz w:val="20"/>
          <w:szCs w:val="20"/>
        </w:rPr>
        <w:t>and regulatory</w:t>
      </w:r>
      <w:r w:rsidRPr="002B1B0F">
        <w:rPr>
          <w:rFonts w:eastAsia="Times New Roman"/>
          <w:sz w:val="20"/>
          <w:szCs w:val="20"/>
        </w:rPr>
        <w:t xml:space="preserve"> </w:t>
      </w:r>
      <w:r w:rsidRPr="00425DD0">
        <w:rPr>
          <w:rFonts w:eastAsia="Times New Roman"/>
          <w:sz w:val="20"/>
          <w:szCs w:val="20"/>
        </w:rPr>
        <w:t>filings</w:t>
      </w:r>
      <w:r w:rsidRPr="002B1B0F">
        <w:rPr>
          <w:rFonts w:eastAsia="Times New Roman"/>
          <w:sz w:val="20"/>
          <w:szCs w:val="20"/>
        </w:rPr>
        <w:t xml:space="preserve"> </w:t>
      </w:r>
      <w:r w:rsidRPr="00425DD0">
        <w:rPr>
          <w:rFonts w:eastAsia="Times New Roman"/>
          <w:sz w:val="20"/>
          <w:szCs w:val="20"/>
        </w:rPr>
        <w:t>or engagements.</w:t>
      </w:r>
    </w:p>
    <w:p w14:paraId="34E90F47" w14:textId="77777777" w:rsidR="002B1B0F" w:rsidRDefault="00791EFE" w:rsidP="002B1B0F">
      <w:pPr>
        <w:widowControl/>
        <w:ind w:left="490" w:hanging="490"/>
        <w:rPr>
          <w:rFonts w:eastAsia="Times New Roman"/>
          <w:sz w:val="20"/>
          <w:szCs w:val="20"/>
        </w:rPr>
      </w:pPr>
      <w:r w:rsidRPr="00425DD0">
        <w:rPr>
          <w:rFonts w:eastAsia="Times New Roman"/>
          <w:sz w:val="20"/>
          <w:szCs w:val="20"/>
        </w:rPr>
        <w:t>(2)</w:t>
      </w:r>
      <w:r>
        <w:rPr>
          <w:rFonts w:eastAsia="Times New Roman"/>
          <w:sz w:val="20"/>
          <w:szCs w:val="20"/>
        </w:rPr>
        <w:tab/>
      </w:r>
      <w:r w:rsidRPr="00425DD0">
        <w:rPr>
          <w:rFonts w:eastAsia="Times New Roman"/>
          <w:sz w:val="20"/>
          <w:szCs w:val="20"/>
        </w:rPr>
        <w:t>These are</w:t>
      </w:r>
      <w:r w:rsidRPr="002B1B0F">
        <w:rPr>
          <w:rFonts w:eastAsia="Times New Roman"/>
          <w:sz w:val="20"/>
          <w:szCs w:val="20"/>
        </w:rPr>
        <w:t xml:space="preserve"> </w:t>
      </w:r>
      <w:r w:rsidRPr="00425DD0">
        <w:rPr>
          <w:rFonts w:eastAsia="Times New Roman"/>
          <w:sz w:val="20"/>
          <w:szCs w:val="20"/>
        </w:rPr>
        <w:t>fees</w:t>
      </w:r>
      <w:r w:rsidRPr="002B1B0F">
        <w:rPr>
          <w:rFonts w:eastAsia="Times New Roman"/>
          <w:sz w:val="20"/>
          <w:szCs w:val="20"/>
        </w:rPr>
        <w:t xml:space="preserve"> </w:t>
      </w:r>
      <w:r w:rsidRPr="00425DD0">
        <w:rPr>
          <w:rFonts w:eastAsia="Times New Roman"/>
          <w:sz w:val="20"/>
          <w:szCs w:val="20"/>
        </w:rPr>
        <w:t>for</w:t>
      </w:r>
      <w:r w:rsidRPr="002B1B0F">
        <w:rPr>
          <w:rFonts w:eastAsia="Times New Roman"/>
          <w:sz w:val="20"/>
          <w:szCs w:val="20"/>
        </w:rPr>
        <w:t xml:space="preserve"> </w:t>
      </w:r>
      <w:r w:rsidRPr="00425DD0">
        <w:rPr>
          <w:rFonts w:eastAsia="Times New Roman"/>
          <w:sz w:val="20"/>
          <w:szCs w:val="20"/>
        </w:rPr>
        <w:t>U.S.</w:t>
      </w:r>
      <w:r w:rsidRPr="002B1B0F">
        <w:rPr>
          <w:rFonts w:eastAsia="Times New Roman"/>
          <w:sz w:val="20"/>
          <w:szCs w:val="20"/>
        </w:rPr>
        <w:t xml:space="preserve"> </w:t>
      </w:r>
      <w:r w:rsidRPr="00425DD0">
        <w:rPr>
          <w:rFonts w:eastAsia="Times New Roman"/>
          <w:sz w:val="20"/>
          <w:szCs w:val="20"/>
        </w:rPr>
        <w:t>federal,</w:t>
      </w:r>
      <w:r w:rsidRPr="002B1B0F">
        <w:rPr>
          <w:rFonts w:eastAsia="Times New Roman"/>
          <w:sz w:val="20"/>
          <w:szCs w:val="20"/>
        </w:rPr>
        <w:t xml:space="preserve"> </w:t>
      </w:r>
      <w:r w:rsidRPr="00425DD0">
        <w:rPr>
          <w:rFonts w:eastAsia="Times New Roman"/>
          <w:sz w:val="20"/>
          <w:szCs w:val="20"/>
        </w:rPr>
        <w:t>state</w:t>
      </w:r>
      <w:r w:rsidRPr="002B1B0F">
        <w:rPr>
          <w:rFonts w:eastAsia="Times New Roman"/>
          <w:sz w:val="20"/>
          <w:szCs w:val="20"/>
        </w:rPr>
        <w:t xml:space="preserve"> </w:t>
      </w:r>
      <w:r w:rsidRPr="00425DD0">
        <w:rPr>
          <w:rFonts w:eastAsia="Times New Roman"/>
          <w:sz w:val="20"/>
          <w:szCs w:val="20"/>
        </w:rPr>
        <w:t>and international</w:t>
      </w:r>
      <w:r w:rsidRPr="002B1B0F">
        <w:rPr>
          <w:rFonts w:eastAsia="Times New Roman"/>
          <w:sz w:val="20"/>
          <w:szCs w:val="20"/>
        </w:rPr>
        <w:t xml:space="preserve"> </w:t>
      </w:r>
      <w:r w:rsidRPr="00425DD0">
        <w:rPr>
          <w:rFonts w:eastAsia="Times New Roman"/>
          <w:sz w:val="20"/>
          <w:szCs w:val="20"/>
        </w:rPr>
        <w:t>tax</w:t>
      </w:r>
      <w:r w:rsidRPr="002B1B0F">
        <w:rPr>
          <w:rFonts w:eastAsia="Times New Roman"/>
          <w:sz w:val="20"/>
          <w:szCs w:val="20"/>
        </w:rPr>
        <w:t xml:space="preserve"> </w:t>
      </w:r>
      <w:r w:rsidRPr="00425DD0">
        <w:rPr>
          <w:rFonts w:eastAsia="Times New Roman"/>
          <w:sz w:val="20"/>
          <w:szCs w:val="20"/>
        </w:rPr>
        <w:t>compliance</w:t>
      </w:r>
      <w:r w:rsidRPr="002B1B0F">
        <w:rPr>
          <w:rFonts w:eastAsia="Times New Roman"/>
          <w:sz w:val="20"/>
          <w:szCs w:val="20"/>
        </w:rPr>
        <w:t xml:space="preserve"> </w:t>
      </w:r>
      <w:r w:rsidRPr="00425DD0">
        <w:rPr>
          <w:rFonts w:eastAsia="Times New Roman"/>
          <w:sz w:val="20"/>
          <w:szCs w:val="20"/>
        </w:rPr>
        <w:t>and tax</w:t>
      </w:r>
      <w:r w:rsidRPr="002B1B0F">
        <w:rPr>
          <w:rFonts w:eastAsia="Times New Roman"/>
          <w:sz w:val="20"/>
          <w:szCs w:val="20"/>
        </w:rPr>
        <w:t xml:space="preserve"> </w:t>
      </w:r>
      <w:r w:rsidRPr="00425DD0">
        <w:rPr>
          <w:rFonts w:eastAsia="Times New Roman"/>
          <w:sz w:val="20"/>
          <w:szCs w:val="20"/>
        </w:rPr>
        <w:t>consulting.</w:t>
      </w:r>
    </w:p>
    <w:p w14:paraId="6BFBE577" w14:textId="77777777" w:rsidR="004E1BB7" w:rsidRDefault="00791EFE" w:rsidP="002B1B0F">
      <w:pPr>
        <w:widowControl/>
        <w:spacing w:before="120"/>
        <w:ind w:firstLine="490"/>
        <w:rPr>
          <w:rFonts w:eastAsia="Times New Roman"/>
          <w:sz w:val="20"/>
          <w:szCs w:val="20"/>
        </w:rPr>
      </w:pPr>
      <w:r w:rsidRPr="00425DD0">
        <w:rPr>
          <w:rFonts w:eastAsia="Times New Roman"/>
          <w:sz w:val="20"/>
          <w:szCs w:val="20"/>
        </w:rPr>
        <w:t>BDO</w:t>
      </w:r>
      <w:r w:rsidRPr="00425DD0">
        <w:rPr>
          <w:rFonts w:eastAsia="Times New Roman"/>
          <w:spacing w:val="-1"/>
          <w:sz w:val="20"/>
          <w:szCs w:val="20"/>
        </w:rPr>
        <w:t xml:space="preserve"> </w:t>
      </w:r>
      <w:r w:rsidRPr="00425DD0">
        <w:rPr>
          <w:rFonts w:eastAsia="Times New Roman"/>
          <w:sz w:val="20"/>
          <w:szCs w:val="20"/>
        </w:rPr>
        <w:t>has served</w:t>
      </w:r>
      <w:r w:rsidRPr="00425DD0">
        <w:rPr>
          <w:rFonts w:eastAsia="Times New Roman"/>
          <w:spacing w:val="1"/>
          <w:sz w:val="20"/>
          <w:szCs w:val="20"/>
        </w:rPr>
        <w:t xml:space="preserve"> </w:t>
      </w:r>
      <w:r w:rsidRPr="00425DD0">
        <w:rPr>
          <w:rFonts w:eastAsia="Times New Roman"/>
          <w:sz w:val="20"/>
          <w:szCs w:val="20"/>
        </w:rPr>
        <w:t>as our independent</w:t>
      </w:r>
      <w:r w:rsidRPr="00425DD0">
        <w:rPr>
          <w:rFonts w:eastAsia="Times New Roman"/>
          <w:spacing w:val="1"/>
          <w:sz w:val="20"/>
          <w:szCs w:val="20"/>
        </w:rPr>
        <w:t xml:space="preserve"> </w:t>
      </w:r>
      <w:r w:rsidRPr="00425DD0">
        <w:rPr>
          <w:rFonts w:eastAsia="Times New Roman"/>
          <w:sz w:val="20"/>
          <w:szCs w:val="20"/>
        </w:rPr>
        <w:t>registered</w:t>
      </w:r>
      <w:r w:rsidRPr="00425DD0">
        <w:rPr>
          <w:rFonts w:eastAsia="Times New Roman"/>
          <w:spacing w:val="2"/>
          <w:sz w:val="20"/>
          <w:szCs w:val="20"/>
        </w:rPr>
        <w:t xml:space="preserve"> </w:t>
      </w:r>
      <w:r w:rsidRPr="00425DD0">
        <w:rPr>
          <w:rFonts w:eastAsia="Times New Roman"/>
          <w:sz w:val="20"/>
          <w:szCs w:val="20"/>
        </w:rPr>
        <w:t>public</w:t>
      </w:r>
      <w:r w:rsidRPr="00425DD0">
        <w:rPr>
          <w:rFonts w:eastAsia="Times New Roman"/>
          <w:spacing w:val="1"/>
          <w:sz w:val="20"/>
          <w:szCs w:val="20"/>
        </w:rPr>
        <w:t xml:space="preserve"> </w:t>
      </w:r>
      <w:r w:rsidRPr="00425DD0">
        <w:rPr>
          <w:rFonts w:eastAsia="Times New Roman"/>
          <w:sz w:val="20"/>
          <w:szCs w:val="20"/>
        </w:rPr>
        <w:t>accounting</w:t>
      </w:r>
      <w:r w:rsidRPr="00425DD0">
        <w:rPr>
          <w:rFonts w:eastAsia="Times New Roman"/>
          <w:spacing w:val="1"/>
          <w:sz w:val="20"/>
          <w:szCs w:val="20"/>
        </w:rPr>
        <w:t xml:space="preserve"> </w:t>
      </w:r>
      <w:r w:rsidRPr="00425DD0">
        <w:rPr>
          <w:rFonts w:eastAsia="Times New Roman"/>
          <w:sz w:val="20"/>
          <w:szCs w:val="20"/>
        </w:rPr>
        <w:t>firm</w:t>
      </w:r>
      <w:r w:rsidRPr="00425DD0">
        <w:rPr>
          <w:rFonts w:eastAsia="Times New Roman"/>
          <w:spacing w:val="2"/>
          <w:sz w:val="20"/>
          <w:szCs w:val="20"/>
        </w:rPr>
        <w:t xml:space="preserve"> </w:t>
      </w:r>
      <w:r w:rsidRPr="00425DD0">
        <w:rPr>
          <w:rFonts w:eastAsia="Times New Roman"/>
          <w:sz w:val="20"/>
          <w:szCs w:val="20"/>
        </w:rPr>
        <w:t>since</w:t>
      </w:r>
      <w:r w:rsidRPr="00425DD0">
        <w:rPr>
          <w:rFonts w:eastAsia="Times New Roman"/>
          <w:spacing w:val="1"/>
          <w:sz w:val="20"/>
          <w:szCs w:val="20"/>
        </w:rPr>
        <w:t xml:space="preserve"> </w:t>
      </w:r>
      <w:r w:rsidRPr="00425DD0">
        <w:rPr>
          <w:rFonts w:eastAsia="Times New Roman"/>
          <w:sz w:val="20"/>
          <w:szCs w:val="20"/>
        </w:rPr>
        <w:t>2013 and has been appointed</w:t>
      </w:r>
      <w:r w:rsidRPr="00425DD0">
        <w:rPr>
          <w:rFonts w:eastAsia="Times New Roman"/>
          <w:spacing w:val="1"/>
          <w:sz w:val="20"/>
          <w:szCs w:val="20"/>
        </w:rPr>
        <w:t xml:space="preserve"> </w:t>
      </w:r>
      <w:r w:rsidRPr="00425DD0">
        <w:rPr>
          <w:rFonts w:eastAsia="Times New Roman"/>
          <w:sz w:val="20"/>
          <w:szCs w:val="20"/>
        </w:rPr>
        <w:t>by the</w:t>
      </w:r>
      <w:r w:rsidRPr="00425DD0">
        <w:rPr>
          <w:rFonts w:eastAsia="Times New Roman"/>
          <w:spacing w:val="1"/>
          <w:sz w:val="20"/>
          <w:szCs w:val="20"/>
        </w:rPr>
        <w:t xml:space="preserve"> </w:t>
      </w:r>
      <w:r w:rsidRPr="00425DD0">
        <w:rPr>
          <w:rFonts w:eastAsia="Times New Roman"/>
          <w:sz w:val="20"/>
          <w:szCs w:val="20"/>
        </w:rPr>
        <w:t>Audit</w:t>
      </w:r>
      <w:r>
        <w:rPr>
          <w:rFonts w:eastAsia="Times New Roman"/>
          <w:sz w:val="20"/>
          <w:szCs w:val="20"/>
        </w:rPr>
        <w:t xml:space="preserve"> </w:t>
      </w:r>
      <w:r w:rsidRPr="00425DD0">
        <w:rPr>
          <w:rFonts w:eastAsia="Times New Roman"/>
          <w:sz w:val="20"/>
          <w:szCs w:val="20"/>
        </w:rPr>
        <w:t>Committee</w:t>
      </w:r>
      <w:r w:rsidRPr="00425DD0">
        <w:rPr>
          <w:rFonts w:eastAsia="Times New Roman"/>
          <w:spacing w:val="2"/>
          <w:sz w:val="20"/>
          <w:szCs w:val="20"/>
        </w:rPr>
        <w:t xml:space="preserve"> </w:t>
      </w:r>
      <w:r w:rsidRPr="00425DD0">
        <w:rPr>
          <w:rFonts w:eastAsia="Times New Roman"/>
          <w:sz w:val="20"/>
          <w:szCs w:val="20"/>
        </w:rPr>
        <w:t>to audit</w:t>
      </w:r>
      <w:r w:rsidRPr="00425DD0">
        <w:rPr>
          <w:rFonts w:eastAsia="Times New Roman"/>
          <w:spacing w:val="1"/>
          <w:sz w:val="20"/>
          <w:szCs w:val="20"/>
        </w:rPr>
        <w:t xml:space="preserve"> </w:t>
      </w:r>
      <w:r w:rsidRPr="00425DD0">
        <w:rPr>
          <w:rFonts w:eastAsia="Times New Roman"/>
          <w:sz w:val="20"/>
          <w:szCs w:val="20"/>
        </w:rPr>
        <w:t>our annual</w:t>
      </w:r>
      <w:r w:rsidRPr="00425DD0">
        <w:rPr>
          <w:rFonts w:eastAsia="Times New Roman"/>
          <w:spacing w:val="1"/>
          <w:sz w:val="20"/>
          <w:szCs w:val="20"/>
        </w:rPr>
        <w:t xml:space="preserve"> </w:t>
      </w:r>
      <w:r w:rsidRPr="00425DD0">
        <w:rPr>
          <w:rFonts w:eastAsia="Times New Roman"/>
          <w:sz w:val="20"/>
          <w:szCs w:val="20"/>
        </w:rPr>
        <w:t>consolidated</w:t>
      </w:r>
      <w:r w:rsidRPr="00425DD0">
        <w:rPr>
          <w:rFonts w:eastAsia="Times New Roman"/>
          <w:spacing w:val="2"/>
          <w:sz w:val="20"/>
          <w:szCs w:val="20"/>
        </w:rPr>
        <w:t xml:space="preserve"> </w:t>
      </w:r>
      <w:r w:rsidRPr="00425DD0">
        <w:rPr>
          <w:rFonts w:eastAsia="Times New Roman"/>
          <w:sz w:val="20"/>
          <w:szCs w:val="20"/>
        </w:rPr>
        <w:t>financial</w:t>
      </w:r>
      <w:r w:rsidRPr="00425DD0">
        <w:rPr>
          <w:rFonts w:eastAsia="Times New Roman"/>
          <w:spacing w:val="2"/>
          <w:sz w:val="20"/>
          <w:szCs w:val="20"/>
        </w:rPr>
        <w:t xml:space="preserve"> </w:t>
      </w:r>
      <w:r w:rsidRPr="00425DD0">
        <w:rPr>
          <w:rFonts w:eastAsia="Times New Roman"/>
          <w:sz w:val="20"/>
          <w:szCs w:val="20"/>
        </w:rPr>
        <w:t>statements</w:t>
      </w:r>
      <w:r w:rsidRPr="00425DD0">
        <w:rPr>
          <w:rFonts w:eastAsia="Times New Roman"/>
          <w:spacing w:val="3"/>
          <w:sz w:val="20"/>
          <w:szCs w:val="20"/>
        </w:rPr>
        <w:t xml:space="preserve"> </w:t>
      </w:r>
      <w:r w:rsidRPr="00425DD0">
        <w:rPr>
          <w:rFonts w:eastAsia="Times New Roman"/>
          <w:sz w:val="20"/>
          <w:szCs w:val="20"/>
        </w:rPr>
        <w:t>for</w:t>
      </w:r>
      <w:r w:rsidRPr="00425DD0">
        <w:rPr>
          <w:rFonts w:eastAsia="Times New Roman"/>
          <w:spacing w:val="1"/>
          <w:sz w:val="20"/>
          <w:szCs w:val="20"/>
        </w:rPr>
        <w:t xml:space="preserve"> </w:t>
      </w:r>
      <w:r w:rsidRPr="00425DD0">
        <w:rPr>
          <w:rFonts w:eastAsia="Times New Roman"/>
          <w:sz w:val="20"/>
          <w:szCs w:val="20"/>
        </w:rPr>
        <w:t>the</w:t>
      </w:r>
      <w:r w:rsidRPr="00425DD0">
        <w:rPr>
          <w:rFonts w:eastAsia="Times New Roman"/>
          <w:spacing w:val="1"/>
          <w:sz w:val="20"/>
          <w:szCs w:val="20"/>
        </w:rPr>
        <w:t xml:space="preserve"> </w:t>
      </w:r>
      <w:r w:rsidRPr="00425DD0">
        <w:rPr>
          <w:rFonts w:eastAsia="Times New Roman"/>
          <w:sz w:val="20"/>
          <w:szCs w:val="20"/>
        </w:rPr>
        <w:t>year</w:t>
      </w:r>
      <w:r w:rsidRPr="00425DD0">
        <w:rPr>
          <w:rFonts w:eastAsia="Times New Roman"/>
          <w:spacing w:val="1"/>
          <w:sz w:val="20"/>
          <w:szCs w:val="20"/>
        </w:rPr>
        <w:t xml:space="preserve"> </w:t>
      </w:r>
      <w:r w:rsidRPr="00425DD0">
        <w:rPr>
          <w:rFonts w:eastAsia="Times New Roman"/>
          <w:sz w:val="20"/>
          <w:szCs w:val="20"/>
        </w:rPr>
        <w:t>ending</w:t>
      </w:r>
      <w:r w:rsidRPr="00425DD0">
        <w:rPr>
          <w:rFonts w:eastAsia="Times New Roman"/>
          <w:spacing w:val="1"/>
          <w:sz w:val="20"/>
          <w:szCs w:val="20"/>
        </w:rPr>
        <w:t xml:space="preserve"> </w:t>
      </w:r>
      <w:r w:rsidRPr="00425DD0">
        <w:rPr>
          <w:rFonts w:eastAsia="Times New Roman"/>
          <w:sz w:val="20"/>
          <w:szCs w:val="20"/>
        </w:rPr>
        <w:t>December</w:t>
      </w:r>
      <w:r>
        <w:rPr>
          <w:rFonts w:eastAsia="Times New Roman"/>
          <w:spacing w:val="1"/>
          <w:sz w:val="20"/>
          <w:szCs w:val="20"/>
        </w:rPr>
        <w:t> </w:t>
      </w:r>
      <w:r w:rsidRPr="00425DD0">
        <w:rPr>
          <w:rFonts w:eastAsia="Times New Roman"/>
          <w:sz w:val="20"/>
          <w:szCs w:val="20"/>
        </w:rPr>
        <w:t>31,</w:t>
      </w:r>
      <w:r>
        <w:rPr>
          <w:rFonts w:eastAsia="Times New Roman"/>
          <w:sz w:val="20"/>
          <w:szCs w:val="20"/>
        </w:rPr>
        <w:t xml:space="preserve"> </w:t>
      </w:r>
      <w:r>
        <w:rPr>
          <w:rFonts w:eastAsia="Times New Roman"/>
          <w:sz w:val="20"/>
          <w:szCs w:val="20"/>
        </w:rPr>
        <w:t>2022</w:t>
      </w:r>
      <w:r w:rsidRPr="00425DD0">
        <w:rPr>
          <w:rFonts w:eastAsia="Times New Roman"/>
          <w:sz w:val="20"/>
          <w:szCs w:val="20"/>
        </w:rPr>
        <w:t>.</w:t>
      </w:r>
    </w:p>
    <w:p w14:paraId="399EFBCB" w14:textId="77777777" w:rsidR="0014797D" w:rsidRPr="00425DD0" w:rsidRDefault="00791EFE" w:rsidP="004E1BB7">
      <w:pPr>
        <w:spacing w:before="120"/>
        <w:rPr>
          <w:rFonts w:eastAsia="Times New Roman"/>
          <w:sz w:val="20"/>
          <w:szCs w:val="20"/>
        </w:rPr>
      </w:pPr>
      <w:r w:rsidRPr="00425DD0">
        <w:rPr>
          <w:rFonts w:eastAsia="Times New Roman"/>
          <w:b/>
          <w:bCs/>
          <w:sz w:val="20"/>
          <w:szCs w:val="20"/>
        </w:rPr>
        <w:t>Pre-Approval Policy</w:t>
      </w:r>
    </w:p>
    <w:p w14:paraId="232E7470" w14:textId="77777777" w:rsidR="0014797D" w:rsidRPr="00425DD0" w:rsidRDefault="00791EFE" w:rsidP="002B1B0F">
      <w:pPr>
        <w:widowControl/>
        <w:spacing w:before="120"/>
        <w:ind w:firstLine="490"/>
        <w:rPr>
          <w:rFonts w:eastAsia="Times New Roman"/>
          <w:sz w:val="20"/>
          <w:szCs w:val="20"/>
        </w:rPr>
      </w:pPr>
      <w:r w:rsidRPr="00425DD0">
        <w:rPr>
          <w:rFonts w:eastAsia="Times New Roman"/>
          <w:sz w:val="20"/>
          <w:szCs w:val="20"/>
        </w:rPr>
        <w:t>The Audit Committee’s</w:t>
      </w:r>
      <w:r w:rsidRPr="00425DD0">
        <w:rPr>
          <w:rFonts w:eastAsia="Times New Roman"/>
          <w:spacing w:val="3"/>
          <w:sz w:val="20"/>
          <w:szCs w:val="20"/>
        </w:rPr>
        <w:t xml:space="preserve"> </w:t>
      </w:r>
      <w:r w:rsidRPr="00425DD0">
        <w:rPr>
          <w:rFonts w:eastAsia="Times New Roman"/>
          <w:sz w:val="20"/>
          <w:szCs w:val="20"/>
        </w:rPr>
        <w:t>Pre-Approval</w:t>
      </w:r>
      <w:r w:rsidRPr="00425DD0">
        <w:rPr>
          <w:rFonts w:eastAsia="Times New Roman"/>
          <w:spacing w:val="1"/>
          <w:sz w:val="20"/>
          <w:szCs w:val="20"/>
        </w:rPr>
        <w:t xml:space="preserve"> </w:t>
      </w:r>
      <w:r w:rsidRPr="00425DD0">
        <w:rPr>
          <w:rFonts w:eastAsia="Times New Roman"/>
          <w:sz w:val="20"/>
          <w:szCs w:val="20"/>
        </w:rPr>
        <w:t>Policy</w:t>
      </w:r>
      <w:r w:rsidRPr="00425DD0">
        <w:rPr>
          <w:rFonts w:eastAsia="Times New Roman"/>
          <w:spacing w:val="1"/>
          <w:sz w:val="20"/>
          <w:szCs w:val="20"/>
        </w:rPr>
        <w:t xml:space="preserve"> </w:t>
      </w:r>
      <w:r w:rsidRPr="00425DD0">
        <w:rPr>
          <w:rFonts w:eastAsia="Times New Roman"/>
          <w:sz w:val="20"/>
          <w:szCs w:val="20"/>
        </w:rPr>
        <w:t>provides</w:t>
      </w:r>
      <w:r w:rsidRPr="00425DD0">
        <w:rPr>
          <w:rFonts w:eastAsia="Times New Roman"/>
          <w:spacing w:val="1"/>
          <w:sz w:val="20"/>
          <w:szCs w:val="20"/>
        </w:rPr>
        <w:t xml:space="preserve"> </w:t>
      </w:r>
      <w:r w:rsidRPr="00425DD0">
        <w:rPr>
          <w:rFonts w:eastAsia="Times New Roman"/>
          <w:sz w:val="20"/>
          <w:szCs w:val="20"/>
        </w:rPr>
        <w:t>for</w:t>
      </w:r>
      <w:r w:rsidRPr="00425DD0">
        <w:rPr>
          <w:rFonts w:eastAsia="Times New Roman"/>
          <w:spacing w:val="1"/>
          <w:sz w:val="20"/>
          <w:szCs w:val="20"/>
        </w:rPr>
        <w:t xml:space="preserve"> </w:t>
      </w:r>
      <w:r w:rsidRPr="00425DD0">
        <w:rPr>
          <w:rFonts w:eastAsia="Times New Roman"/>
          <w:sz w:val="20"/>
          <w:szCs w:val="20"/>
        </w:rPr>
        <w:t>pre-approval</w:t>
      </w:r>
      <w:r w:rsidRPr="00425DD0">
        <w:rPr>
          <w:rFonts w:eastAsia="Times New Roman"/>
          <w:spacing w:val="2"/>
          <w:sz w:val="20"/>
          <w:szCs w:val="20"/>
        </w:rPr>
        <w:t xml:space="preserve"> </w:t>
      </w:r>
      <w:r w:rsidRPr="00425DD0">
        <w:rPr>
          <w:rFonts w:eastAsia="Times New Roman"/>
          <w:sz w:val="20"/>
          <w:szCs w:val="20"/>
        </w:rPr>
        <w:t>of specifically</w:t>
      </w:r>
      <w:r w:rsidRPr="00425DD0">
        <w:rPr>
          <w:rFonts w:eastAsia="Times New Roman"/>
          <w:spacing w:val="3"/>
          <w:sz w:val="20"/>
          <w:szCs w:val="20"/>
        </w:rPr>
        <w:t xml:space="preserve"> </w:t>
      </w:r>
      <w:r w:rsidRPr="00425DD0">
        <w:rPr>
          <w:rFonts w:eastAsia="Times New Roman"/>
          <w:sz w:val="20"/>
          <w:szCs w:val="20"/>
        </w:rPr>
        <w:t>de</w:t>
      </w:r>
      <w:r w:rsidRPr="00425DD0">
        <w:rPr>
          <w:rFonts w:eastAsia="Times New Roman"/>
          <w:sz w:val="20"/>
          <w:szCs w:val="20"/>
        </w:rPr>
        <w:t>scribed</w:t>
      </w:r>
      <w:r w:rsidRPr="00425DD0">
        <w:rPr>
          <w:rFonts w:eastAsia="Times New Roman"/>
          <w:spacing w:val="2"/>
          <w:sz w:val="20"/>
          <w:szCs w:val="20"/>
        </w:rPr>
        <w:t xml:space="preserve"> </w:t>
      </w:r>
      <w:r w:rsidRPr="00425DD0">
        <w:rPr>
          <w:rFonts w:eastAsia="Times New Roman"/>
          <w:sz w:val="20"/>
          <w:szCs w:val="20"/>
        </w:rPr>
        <w:t>audit, audit-related,</w:t>
      </w:r>
      <w:r w:rsidRPr="00425DD0">
        <w:rPr>
          <w:rFonts w:eastAsia="Times New Roman"/>
          <w:spacing w:val="3"/>
          <w:sz w:val="20"/>
          <w:szCs w:val="20"/>
        </w:rPr>
        <w:t xml:space="preserve"> </w:t>
      </w:r>
      <w:r w:rsidRPr="00425DD0">
        <w:rPr>
          <w:rFonts w:eastAsia="Times New Roman"/>
          <w:sz w:val="20"/>
          <w:szCs w:val="20"/>
        </w:rPr>
        <w:t>tax</w:t>
      </w:r>
      <w:r w:rsidRPr="00425DD0">
        <w:rPr>
          <w:rFonts w:eastAsia="Times New Roman"/>
          <w:spacing w:val="1"/>
          <w:sz w:val="20"/>
          <w:szCs w:val="20"/>
        </w:rPr>
        <w:t xml:space="preserve"> </w:t>
      </w:r>
      <w:r w:rsidRPr="00425DD0">
        <w:rPr>
          <w:rFonts w:eastAsia="Times New Roman"/>
          <w:sz w:val="20"/>
          <w:szCs w:val="20"/>
        </w:rPr>
        <w:t>and all</w:t>
      </w:r>
      <w:r w:rsidRPr="00425DD0">
        <w:rPr>
          <w:rFonts w:eastAsia="Times New Roman"/>
          <w:spacing w:val="1"/>
          <w:sz w:val="20"/>
          <w:szCs w:val="20"/>
        </w:rPr>
        <w:t xml:space="preserve"> </w:t>
      </w:r>
      <w:r w:rsidRPr="00425DD0">
        <w:rPr>
          <w:rFonts w:eastAsia="Times New Roman"/>
          <w:sz w:val="20"/>
          <w:szCs w:val="20"/>
        </w:rPr>
        <w:t>other</w:t>
      </w:r>
      <w:r w:rsidRPr="00425DD0">
        <w:rPr>
          <w:rFonts w:eastAsia="Times New Roman"/>
          <w:spacing w:val="1"/>
          <w:sz w:val="20"/>
          <w:szCs w:val="20"/>
        </w:rPr>
        <w:t xml:space="preserve"> </w:t>
      </w:r>
      <w:r w:rsidRPr="00425DD0">
        <w:rPr>
          <w:rFonts w:eastAsia="Times New Roman"/>
          <w:sz w:val="20"/>
          <w:szCs w:val="20"/>
        </w:rPr>
        <w:t>services</w:t>
      </w:r>
      <w:r w:rsidRPr="00425DD0">
        <w:rPr>
          <w:rFonts w:eastAsia="Times New Roman"/>
          <w:spacing w:val="2"/>
          <w:sz w:val="20"/>
          <w:szCs w:val="20"/>
        </w:rPr>
        <w:t xml:space="preserve"> </w:t>
      </w:r>
      <w:r w:rsidRPr="00425DD0">
        <w:rPr>
          <w:rFonts w:eastAsia="Times New Roman"/>
          <w:sz w:val="20"/>
          <w:szCs w:val="20"/>
        </w:rPr>
        <w:t>by the</w:t>
      </w:r>
      <w:r w:rsidRPr="00425DD0">
        <w:rPr>
          <w:rFonts w:eastAsia="Times New Roman"/>
          <w:spacing w:val="1"/>
          <w:sz w:val="20"/>
          <w:szCs w:val="20"/>
        </w:rPr>
        <w:t xml:space="preserve"> </w:t>
      </w:r>
      <w:r w:rsidRPr="00425DD0">
        <w:rPr>
          <w:rFonts w:eastAsia="Times New Roman"/>
          <w:sz w:val="20"/>
          <w:szCs w:val="20"/>
        </w:rPr>
        <w:t>Audit Committee</w:t>
      </w:r>
      <w:r w:rsidRPr="00425DD0">
        <w:rPr>
          <w:rFonts w:eastAsia="Times New Roman"/>
          <w:spacing w:val="2"/>
          <w:sz w:val="20"/>
          <w:szCs w:val="20"/>
        </w:rPr>
        <w:t xml:space="preserve"> </w:t>
      </w:r>
      <w:r w:rsidRPr="00425DD0">
        <w:rPr>
          <w:rFonts w:eastAsia="Times New Roman"/>
          <w:sz w:val="20"/>
          <w:szCs w:val="20"/>
        </w:rPr>
        <w:t>in order</w:t>
      </w:r>
      <w:r w:rsidRPr="00425DD0">
        <w:rPr>
          <w:rFonts w:eastAsia="Times New Roman"/>
          <w:spacing w:val="1"/>
          <w:sz w:val="20"/>
          <w:szCs w:val="20"/>
        </w:rPr>
        <w:t xml:space="preserve"> </w:t>
      </w:r>
      <w:r w:rsidRPr="00425DD0">
        <w:rPr>
          <w:rFonts w:eastAsia="Times New Roman"/>
          <w:sz w:val="20"/>
          <w:szCs w:val="20"/>
        </w:rPr>
        <w:t>to ensure</w:t>
      </w:r>
      <w:r w:rsidRPr="00425DD0">
        <w:rPr>
          <w:rFonts w:eastAsia="Times New Roman"/>
          <w:spacing w:val="1"/>
          <w:sz w:val="20"/>
          <w:szCs w:val="20"/>
        </w:rPr>
        <w:t xml:space="preserve"> </w:t>
      </w:r>
      <w:r w:rsidRPr="00425DD0">
        <w:rPr>
          <w:rFonts w:eastAsia="Times New Roman"/>
          <w:sz w:val="20"/>
          <w:szCs w:val="20"/>
        </w:rPr>
        <w:t>that</w:t>
      </w:r>
      <w:r w:rsidRPr="00425DD0">
        <w:rPr>
          <w:rFonts w:eastAsia="Times New Roman"/>
          <w:spacing w:val="1"/>
          <w:sz w:val="20"/>
          <w:szCs w:val="20"/>
        </w:rPr>
        <w:t xml:space="preserve"> </w:t>
      </w:r>
      <w:r w:rsidRPr="00425DD0">
        <w:rPr>
          <w:rFonts w:eastAsia="Times New Roman"/>
          <w:sz w:val="20"/>
          <w:szCs w:val="20"/>
        </w:rPr>
        <w:t>the</w:t>
      </w:r>
      <w:r w:rsidRPr="00425DD0">
        <w:rPr>
          <w:rFonts w:eastAsia="Times New Roman"/>
          <w:spacing w:val="1"/>
          <w:sz w:val="20"/>
          <w:szCs w:val="20"/>
        </w:rPr>
        <w:t xml:space="preserve"> </w:t>
      </w:r>
      <w:r w:rsidRPr="00425DD0">
        <w:rPr>
          <w:rFonts w:eastAsia="Times New Roman"/>
          <w:sz w:val="20"/>
          <w:szCs w:val="20"/>
        </w:rPr>
        <w:t>provision</w:t>
      </w:r>
      <w:r w:rsidRPr="00425DD0">
        <w:rPr>
          <w:rFonts w:eastAsia="Times New Roman"/>
          <w:spacing w:val="1"/>
          <w:sz w:val="20"/>
          <w:szCs w:val="20"/>
        </w:rPr>
        <w:t xml:space="preserve"> </w:t>
      </w:r>
      <w:r w:rsidRPr="00425DD0">
        <w:rPr>
          <w:rFonts w:eastAsia="Times New Roman"/>
          <w:sz w:val="20"/>
          <w:szCs w:val="20"/>
        </w:rPr>
        <w:t>of such services</w:t>
      </w:r>
      <w:r w:rsidRPr="00425DD0">
        <w:rPr>
          <w:rFonts w:eastAsia="Times New Roman"/>
          <w:spacing w:val="2"/>
          <w:sz w:val="20"/>
          <w:szCs w:val="20"/>
        </w:rPr>
        <w:t xml:space="preserve"> </w:t>
      </w:r>
      <w:r w:rsidRPr="00425DD0">
        <w:rPr>
          <w:rFonts w:eastAsia="Times New Roman"/>
          <w:sz w:val="20"/>
          <w:szCs w:val="20"/>
        </w:rPr>
        <w:t>does not impair</w:t>
      </w:r>
      <w:r w:rsidRPr="00425DD0">
        <w:rPr>
          <w:rFonts w:eastAsia="Times New Roman"/>
          <w:spacing w:val="2"/>
          <w:sz w:val="20"/>
          <w:szCs w:val="20"/>
        </w:rPr>
        <w:t xml:space="preserve"> </w:t>
      </w:r>
      <w:r w:rsidRPr="00425DD0">
        <w:rPr>
          <w:rFonts w:eastAsia="Times New Roman"/>
          <w:sz w:val="20"/>
          <w:szCs w:val="20"/>
        </w:rPr>
        <w:t>the</w:t>
      </w:r>
      <w:r w:rsidRPr="00425DD0">
        <w:rPr>
          <w:rFonts w:eastAsia="Times New Roman"/>
          <w:spacing w:val="1"/>
          <w:sz w:val="20"/>
          <w:szCs w:val="20"/>
        </w:rPr>
        <w:t xml:space="preserve"> </w:t>
      </w:r>
      <w:r w:rsidRPr="00425DD0">
        <w:rPr>
          <w:rFonts w:eastAsia="Times New Roman"/>
          <w:sz w:val="20"/>
          <w:szCs w:val="20"/>
        </w:rPr>
        <w:t>independent</w:t>
      </w:r>
      <w:r w:rsidRPr="00425DD0">
        <w:rPr>
          <w:rFonts w:eastAsia="Times New Roman"/>
          <w:spacing w:val="1"/>
          <w:sz w:val="20"/>
          <w:szCs w:val="20"/>
        </w:rPr>
        <w:t xml:space="preserve"> </w:t>
      </w:r>
      <w:r w:rsidRPr="00425DD0">
        <w:rPr>
          <w:rFonts w:eastAsia="Times New Roman"/>
          <w:sz w:val="20"/>
          <w:szCs w:val="20"/>
        </w:rPr>
        <w:t>registered</w:t>
      </w:r>
      <w:r w:rsidRPr="00425DD0">
        <w:rPr>
          <w:rFonts w:eastAsia="Times New Roman"/>
          <w:spacing w:val="2"/>
          <w:sz w:val="20"/>
          <w:szCs w:val="20"/>
        </w:rPr>
        <w:t xml:space="preserve"> </w:t>
      </w:r>
      <w:r w:rsidRPr="00425DD0">
        <w:rPr>
          <w:rFonts w:eastAsia="Times New Roman"/>
          <w:sz w:val="20"/>
          <w:szCs w:val="20"/>
        </w:rPr>
        <w:t>public</w:t>
      </w:r>
      <w:r w:rsidRPr="00425DD0">
        <w:rPr>
          <w:rFonts w:eastAsia="Times New Roman"/>
          <w:spacing w:val="1"/>
          <w:sz w:val="20"/>
          <w:szCs w:val="20"/>
        </w:rPr>
        <w:t xml:space="preserve"> </w:t>
      </w:r>
      <w:r w:rsidRPr="00425DD0">
        <w:rPr>
          <w:rFonts w:eastAsia="Times New Roman"/>
          <w:sz w:val="20"/>
          <w:szCs w:val="20"/>
        </w:rPr>
        <w:t>accounting</w:t>
      </w:r>
      <w:r w:rsidRPr="00425DD0">
        <w:rPr>
          <w:rFonts w:eastAsia="Times New Roman"/>
          <w:spacing w:val="1"/>
          <w:sz w:val="20"/>
          <w:szCs w:val="20"/>
        </w:rPr>
        <w:t xml:space="preserve"> </w:t>
      </w:r>
      <w:r w:rsidRPr="00425DD0">
        <w:rPr>
          <w:rFonts w:eastAsia="Times New Roman"/>
          <w:sz w:val="20"/>
          <w:szCs w:val="20"/>
        </w:rPr>
        <w:t>firm’s</w:t>
      </w:r>
      <w:r w:rsidRPr="00425DD0">
        <w:rPr>
          <w:rFonts w:eastAsia="Times New Roman"/>
          <w:spacing w:val="2"/>
          <w:sz w:val="20"/>
          <w:szCs w:val="20"/>
        </w:rPr>
        <w:t xml:space="preserve"> </w:t>
      </w:r>
      <w:r w:rsidRPr="00425DD0">
        <w:rPr>
          <w:rFonts w:eastAsia="Times New Roman"/>
          <w:sz w:val="20"/>
          <w:szCs w:val="20"/>
        </w:rPr>
        <w:t>independence.</w:t>
      </w:r>
      <w:r w:rsidRPr="00425DD0">
        <w:rPr>
          <w:rFonts w:eastAsia="Times New Roman"/>
          <w:spacing w:val="1"/>
          <w:sz w:val="20"/>
          <w:szCs w:val="20"/>
        </w:rPr>
        <w:t xml:space="preserve"> </w:t>
      </w:r>
      <w:r w:rsidRPr="00425DD0">
        <w:rPr>
          <w:rFonts w:eastAsia="Times New Roman"/>
          <w:sz w:val="20"/>
          <w:szCs w:val="20"/>
        </w:rPr>
        <w:t>The Pre-Approval Policy</w:t>
      </w:r>
      <w:r w:rsidRPr="00425DD0">
        <w:rPr>
          <w:rFonts w:eastAsia="Times New Roman"/>
          <w:spacing w:val="1"/>
          <w:sz w:val="20"/>
          <w:szCs w:val="20"/>
        </w:rPr>
        <w:t xml:space="preserve"> </w:t>
      </w:r>
      <w:r w:rsidRPr="00425DD0">
        <w:rPr>
          <w:rFonts w:eastAsia="Times New Roman"/>
          <w:sz w:val="20"/>
          <w:szCs w:val="20"/>
        </w:rPr>
        <w:t>also</w:t>
      </w:r>
      <w:r w:rsidRPr="00425DD0">
        <w:rPr>
          <w:rFonts w:eastAsia="Times New Roman"/>
          <w:spacing w:val="1"/>
          <w:sz w:val="20"/>
          <w:szCs w:val="20"/>
        </w:rPr>
        <w:t xml:space="preserve"> </w:t>
      </w:r>
      <w:r w:rsidRPr="00425DD0">
        <w:rPr>
          <w:rFonts w:eastAsia="Times New Roman"/>
          <w:sz w:val="20"/>
          <w:szCs w:val="20"/>
        </w:rPr>
        <w:t>provides</w:t>
      </w:r>
      <w:r w:rsidRPr="00425DD0">
        <w:rPr>
          <w:rFonts w:eastAsia="Times New Roman"/>
          <w:spacing w:val="1"/>
          <w:sz w:val="20"/>
          <w:szCs w:val="20"/>
        </w:rPr>
        <w:t xml:space="preserve"> </w:t>
      </w:r>
      <w:r w:rsidRPr="00425DD0">
        <w:rPr>
          <w:rFonts w:eastAsia="Times New Roman"/>
          <w:sz w:val="20"/>
          <w:szCs w:val="20"/>
        </w:rPr>
        <w:t>a list</w:t>
      </w:r>
      <w:r w:rsidRPr="00425DD0">
        <w:rPr>
          <w:rFonts w:eastAsia="Times New Roman"/>
          <w:spacing w:val="1"/>
          <w:sz w:val="20"/>
          <w:szCs w:val="20"/>
        </w:rPr>
        <w:t xml:space="preserve"> </w:t>
      </w:r>
      <w:r w:rsidRPr="00425DD0">
        <w:rPr>
          <w:rFonts w:eastAsia="Times New Roman"/>
          <w:sz w:val="20"/>
          <w:szCs w:val="20"/>
        </w:rPr>
        <w:t>of prohibited</w:t>
      </w:r>
      <w:r w:rsidRPr="00425DD0">
        <w:rPr>
          <w:rFonts w:eastAsia="Times New Roman"/>
          <w:spacing w:val="2"/>
          <w:sz w:val="20"/>
          <w:szCs w:val="20"/>
        </w:rPr>
        <w:t xml:space="preserve"> </w:t>
      </w:r>
      <w:r w:rsidRPr="00425DD0">
        <w:rPr>
          <w:rFonts w:eastAsia="Times New Roman"/>
          <w:sz w:val="20"/>
          <w:szCs w:val="20"/>
        </w:rPr>
        <w:t>non-audit</w:t>
      </w:r>
      <w:r w:rsidRPr="00425DD0">
        <w:rPr>
          <w:rFonts w:eastAsia="Times New Roman"/>
          <w:spacing w:val="1"/>
          <w:sz w:val="20"/>
          <w:szCs w:val="20"/>
        </w:rPr>
        <w:t xml:space="preserve"> </w:t>
      </w:r>
      <w:r w:rsidRPr="00425DD0">
        <w:rPr>
          <w:rFonts w:eastAsia="Times New Roman"/>
          <w:sz w:val="20"/>
          <w:szCs w:val="20"/>
        </w:rPr>
        <w:t>services.</w:t>
      </w:r>
      <w:r w:rsidRPr="00425DD0">
        <w:rPr>
          <w:rFonts w:eastAsia="Times New Roman"/>
          <w:spacing w:val="2"/>
          <w:sz w:val="20"/>
          <w:szCs w:val="20"/>
        </w:rPr>
        <w:t xml:space="preserve"> </w:t>
      </w:r>
      <w:r w:rsidRPr="00425DD0">
        <w:rPr>
          <w:rFonts w:eastAsia="Times New Roman"/>
          <w:sz w:val="20"/>
          <w:szCs w:val="20"/>
        </w:rPr>
        <w:t>Unless</w:t>
      </w:r>
      <w:r w:rsidRPr="00425DD0">
        <w:rPr>
          <w:rFonts w:eastAsia="Times New Roman"/>
          <w:spacing w:val="1"/>
          <w:sz w:val="20"/>
          <w:szCs w:val="20"/>
        </w:rPr>
        <w:t xml:space="preserve"> </w:t>
      </w:r>
      <w:r w:rsidRPr="00425DD0">
        <w:rPr>
          <w:rFonts w:eastAsia="Times New Roman"/>
          <w:sz w:val="20"/>
          <w:szCs w:val="20"/>
        </w:rPr>
        <w:t>a type</w:t>
      </w:r>
      <w:r w:rsidRPr="00425DD0">
        <w:rPr>
          <w:rFonts w:eastAsia="Times New Roman"/>
          <w:spacing w:val="1"/>
          <w:sz w:val="20"/>
          <w:szCs w:val="20"/>
        </w:rPr>
        <w:t xml:space="preserve"> </w:t>
      </w:r>
      <w:r w:rsidRPr="00425DD0">
        <w:rPr>
          <w:rFonts w:eastAsia="Times New Roman"/>
          <w:sz w:val="20"/>
          <w:szCs w:val="20"/>
        </w:rPr>
        <w:t>of service</w:t>
      </w:r>
      <w:r w:rsidRPr="00425DD0">
        <w:rPr>
          <w:rFonts w:eastAsia="Times New Roman"/>
          <w:spacing w:val="2"/>
          <w:sz w:val="20"/>
          <w:szCs w:val="20"/>
        </w:rPr>
        <w:t xml:space="preserve"> </w:t>
      </w:r>
      <w:r w:rsidRPr="00425DD0">
        <w:rPr>
          <w:rFonts w:eastAsia="Times New Roman"/>
          <w:sz w:val="20"/>
          <w:szCs w:val="20"/>
        </w:rPr>
        <w:t>to be provided</w:t>
      </w:r>
      <w:r w:rsidRPr="00425DD0">
        <w:rPr>
          <w:rFonts w:eastAsia="Times New Roman"/>
          <w:spacing w:val="1"/>
          <w:sz w:val="20"/>
          <w:szCs w:val="20"/>
        </w:rPr>
        <w:t xml:space="preserve"> </w:t>
      </w:r>
      <w:r w:rsidRPr="00425DD0">
        <w:rPr>
          <w:rFonts w:eastAsia="Times New Roman"/>
          <w:sz w:val="20"/>
          <w:szCs w:val="20"/>
        </w:rPr>
        <w:t>by the independent</w:t>
      </w:r>
      <w:r w:rsidRPr="00425DD0">
        <w:rPr>
          <w:rFonts w:eastAsia="Times New Roman"/>
          <w:spacing w:val="1"/>
          <w:sz w:val="20"/>
          <w:szCs w:val="20"/>
        </w:rPr>
        <w:t xml:space="preserve"> </w:t>
      </w:r>
      <w:r w:rsidRPr="00425DD0">
        <w:rPr>
          <w:rFonts w:eastAsia="Times New Roman"/>
          <w:sz w:val="20"/>
          <w:szCs w:val="20"/>
        </w:rPr>
        <w:t>registered</w:t>
      </w:r>
      <w:r w:rsidRPr="00425DD0">
        <w:rPr>
          <w:rFonts w:eastAsia="Times New Roman"/>
          <w:spacing w:val="2"/>
          <w:sz w:val="20"/>
          <w:szCs w:val="20"/>
        </w:rPr>
        <w:t xml:space="preserve"> </w:t>
      </w:r>
      <w:r w:rsidRPr="00425DD0">
        <w:rPr>
          <w:rFonts w:eastAsia="Times New Roman"/>
          <w:sz w:val="20"/>
          <w:szCs w:val="20"/>
        </w:rPr>
        <w:t>public</w:t>
      </w:r>
      <w:r w:rsidRPr="00425DD0">
        <w:rPr>
          <w:rFonts w:eastAsia="Times New Roman"/>
          <w:spacing w:val="1"/>
          <w:sz w:val="20"/>
          <w:szCs w:val="20"/>
        </w:rPr>
        <w:t xml:space="preserve"> </w:t>
      </w:r>
      <w:r w:rsidRPr="00425DD0">
        <w:rPr>
          <w:rFonts w:eastAsia="Times New Roman"/>
          <w:sz w:val="20"/>
          <w:szCs w:val="20"/>
        </w:rPr>
        <w:t>accounting</w:t>
      </w:r>
      <w:r w:rsidRPr="00425DD0">
        <w:rPr>
          <w:rFonts w:eastAsia="Times New Roman"/>
          <w:spacing w:val="1"/>
          <w:sz w:val="20"/>
          <w:szCs w:val="20"/>
        </w:rPr>
        <w:t xml:space="preserve"> </w:t>
      </w:r>
      <w:r w:rsidRPr="00425DD0">
        <w:rPr>
          <w:rFonts w:eastAsia="Times New Roman"/>
          <w:sz w:val="20"/>
          <w:szCs w:val="20"/>
        </w:rPr>
        <w:t>firm</w:t>
      </w:r>
      <w:r w:rsidRPr="00425DD0">
        <w:rPr>
          <w:rFonts w:eastAsia="Times New Roman"/>
          <w:spacing w:val="2"/>
          <w:sz w:val="20"/>
          <w:szCs w:val="20"/>
        </w:rPr>
        <w:t xml:space="preserve"> </w:t>
      </w:r>
      <w:r w:rsidRPr="00425DD0">
        <w:rPr>
          <w:rFonts w:eastAsia="Times New Roman"/>
          <w:sz w:val="20"/>
          <w:szCs w:val="20"/>
        </w:rPr>
        <w:t>has received</w:t>
      </w:r>
      <w:r w:rsidRPr="00425DD0">
        <w:rPr>
          <w:rFonts w:eastAsia="Times New Roman"/>
          <w:spacing w:val="2"/>
          <w:sz w:val="20"/>
          <w:szCs w:val="20"/>
        </w:rPr>
        <w:t xml:space="preserve"> </w:t>
      </w:r>
      <w:r w:rsidRPr="00425DD0">
        <w:rPr>
          <w:rFonts w:eastAsia="Times New Roman"/>
          <w:sz w:val="20"/>
          <w:szCs w:val="20"/>
        </w:rPr>
        <w:t>general</w:t>
      </w:r>
      <w:r w:rsidRPr="00425DD0">
        <w:rPr>
          <w:rFonts w:eastAsia="Times New Roman"/>
          <w:spacing w:val="1"/>
          <w:sz w:val="20"/>
          <w:szCs w:val="20"/>
        </w:rPr>
        <w:t xml:space="preserve"> </w:t>
      </w:r>
      <w:r w:rsidRPr="00425DD0">
        <w:rPr>
          <w:rFonts w:eastAsia="Times New Roman"/>
          <w:sz w:val="20"/>
          <w:szCs w:val="20"/>
        </w:rPr>
        <w:t>pre-approval,</w:t>
      </w:r>
      <w:r w:rsidRPr="00425DD0">
        <w:rPr>
          <w:rFonts w:eastAsia="Times New Roman"/>
          <w:spacing w:val="2"/>
          <w:sz w:val="20"/>
          <w:szCs w:val="20"/>
        </w:rPr>
        <w:t xml:space="preserve"> </w:t>
      </w:r>
      <w:r w:rsidRPr="00425DD0">
        <w:rPr>
          <w:rFonts w:eastAsia="Times New Roman"/>
          <w:sz w:val="20"/>
          <w:szCs w:val="20"/>
        </w:rPr>
        <w:t>the</w:t>
      </w:r>
      <w:r w:rsidRPr="00425DD0">
        <w:rPr>
          <w:rFonts w:eastAsia="Times New Roman"/>
          <w:spacing w:val="1"/>
          <w:sz w:val="20"/>
          <w:szCs w:val="20"/>
        </w:rPr>
        <w:t xml:space="preserve"> </w:t>
      </w:r>
      <w:r w:rsidRPr="00425DD0">
        <w:rPr>
          <w:rFonts w:eastAsia="Times New Roman"/>
          <w:sz w:val="20"/>
          <w:szCs w:val="20"/>
        </w:rPr>
        <w:t>requested</w:t>
      </w:r>
      <w:r w:rsidRPr="00425DD0">
        <w:rPr>
          <w:rFonts w:eastAsia="Times New Roman"/>
          <w:spacing w:val="2"/>
          <w:sz w:val="20"/>
          <w:szCs w:val="20"/>
        </w:rPr>
        <w:t xml:space="preserve"> </w:t>
      </w:r>
      <w:r w:rsidRPr="00425DD0">
        <w:rPr>
          <w:rFonts w:eastAsia="Times New Roman"/>
          <w:sz w:val="20"/>
          <w:szCs w:val="20"/>
        </w:rPr>
        <w:t>service</w:t>
      </w:r>
      <w:r w:rsidRPr="00425DD0">
        <w:rPr>
          <w:rFonts w:eastAsia="Times New Roman"/>
          <w:spacing w:val="2"/>
          <w:sz w:val="20"/>
          <w:szCs w:val="20"/>
        </w:rPr>
        <w:t xml:space="preserve"> </w:t>
      </w:r>
      <w:r w:rsidRPr="00425DD0">
        <w:rPr>
          <w:rFonts w:eastAsia="Times New Roman"/>
          <w:sz w:val="20"/>
          <w:szCs w:val="20"/>
        </w:rPr>
        <w:t>will require</w:t>
      </w:r>
      <w:r w:rsidRPr="00425DD0">
        <w:rPr>
          <w:rFonts w:eastAsia="Times New Roman"/>
          <w:spacing w:val="2"/>
          <w:sz w:val="20"/>
          <w:szCs w:val="20"/>
        </w:rPr>
        <w:t xml:space="preserve"> </w:t>
      </w:r>
      <w:r w:rsidRPr="00425DD0">
        <w:rPr>
          <w:rFonts w:eastAsia="Times New Roman"/>
          <w:sz w:val="20"/>
          <w:szCs w:val="20"/>
        </w:rPr>
        <w:t>specific</w:t>
      </w:r>
      <w:r w:rsidRPr="00425DD0">
        <w:rPr>
          <w:rFonts w:eastAsia="Times New Roman"/>
          <w:spacing w:val="2"/>
          <w:sz w:val="20"/>
          <w:szCs w:val="20"/>
        </w:rPr>
        <w:t xml:space="preserve"> </w:t>
      </w:r>
      <w:r w:rsidRPr="00425DD0">
        <w:rPr>
          <w:rFonts w:eastAsia="Times New Roman"/>
          <w:sz w:val="20"/>
          <w:szCs w:val="20"/>
        </w:rPr>
        <w:t>pre-approval</w:t>
      </w:r>
      <w:r w:rsidRPr="00425DD0">
        <w:rPr>
          <w:rFonts w:eastAsia="Times New Roman"/>
          <w:spacing w:val="2"/>
          <w:sz w:val="20"/>
          <w:szCs w:val="20"/>
        </w:rPr>
        <w:t xml:space="preserve"> </w:t>
      </w:r>
      <w:r w:rsidRPr="00425DD0">
        <w:rPr>
          <w:rFonts w:eastAsia="Times New Roman"/>
          <w:sz w:val="20"/>
          <w:szCs w:val="20"/>
        </w:rPr>
        <w:t>by the</w:t>
      </w:r>
      <w:r w:rsidRPr="00425DD0">
        <w:rPr>
          <w:rFonts w:eastAsia="Times New Roman"/>
          <w:spacing w:val="1"/>
          <w:sz w:val="20"/>
          <w:szCs w:val="20"/>
        </w:rPr>
        <w:t xml:space="preserve"> </w:t>
      </w:r>
      <w:r w:rsidRPr="00425DD0">
        <w:rPr>
          <w:rFonts w:eastAsia="Times New Roman"/>
          <w:sz w:val="20"/>
          <w:szCs w:val="20"/>
        </w:rPr>
        <w:t xml:space="preserve">Audit </w:t>
      </w:r>
      <w:r w:rsidRPr="00425DD0">
        <w:rPr>
          <w:rFonts w:eastAsia="Times New Roman"/>
          <w:sz w:val="20"/>
          <w:szCs w:val="20"/>
        </w:rPr>
        <w:t>Committee.</w:t>
      </w:r>
      <w:r w:rsidRPr="00425DD0">
        <w:rPr>
          <w:rFonts w:eastAsia="Times New Roman"/>
          <w:spacing w:val="2"/>
          <w:sz w:val="20"/>
          <w:szCs w:val="20"/>
        </w:rPr>
        <w:t xml:space="preserve"> </w:t>
      </w:r>
      <w:r w:rsidRPr="00425DD0">
        <w:rPr>
          <w:rFonts w:eastAsia="Times New Roman"/>
          <w:sz w:val="20"/>
          <w:szCs w:val="20"/>
        </w:rPr>
        <w:t>The term</w:t>
      </w:r>
      <w:r w:rsidRPr="00425DD0">
        <w:rPr>
          <w:rFonts w:eastAsia="Times New Roman"/>
          <w:spacing w:val="1"/>
          <w:sz w:val="20"/>
          <w:szCs w:val="20"/>
        </w:rPr>
        <w:t xml:space="preserve"> </w:t>
      </w:r>
      <w:r w:rsidRPr="00425DD0">
        <w:rPr>
          <w:rFonts w:eastAsia="Times New Roman"/>
          <w:sz w:val="20"/>
          <w:szCs w:val="20"/>
        </w:rPr>
        <w:t>of any pre-approved</w:t>
      </w:r>
      <w:r w:rsidRPr="00425DD0">
        <w:rPr>
          <w:rFonts w:eastAsia="Times New Roman"/>
          <w:spacing w:val="2"/>
          <w:sz w:val="20"/>
          <w:szCs w:val="20"/>
        </w:rPr>
        <w:t xml:space="preserve"> </w:t>
      </w:r>
      <w:r w:rsidRPr="00425DD0">
        <w:rPr>
          <w:rFonts w:eastAsia="Times New Roman"/>
          <w:sz w:val="20"/>
          <w:szCs w:val="20"/>
        </w:rPr>
        <w:t>services</w:t>
      </w:r>
      <w:r w:rsidRPr="00425DD0">
        <w:rPr>
          <w:rFonts w:eastAsia="Times New Roman"/>
          <w:spacing w:val="2"/>
          <w:sz w:val="20"/>
          <w:szCs w:val="20"/>
        </w:rPr>
        <w:t xml:space="preserve"> </w:t>
      </w:r>
      <w:r w:rsidRPr="00425DD0">
        <w:rPr>
          <w:rFonts w:eastAsia="Times New Roman"/>
          <w:sz w:val="20"/>
          <w:szCs w:val="20"/>
        </w:rPr>
        <w:t>is</w:t>
      </w:r>
      <w:r w:rsidRPr="00425DD0">
        <w:rPr>
          <w:rFonts w:eastAsia="Times New Roman"/>
          <w:spacing w:val="1"/>
          <w:sz w:val="20"/>
          <w:szCs w:val="20"/>
        </w:rPr>
        <w:t xml:space="preserve"> </w:t>
      </w:r>
      <w:r w:rsidRPr="00425DD0">
        <w:rPr>
          <w:rFonts w:eastAsia="Times New Roman"/>
          <w:sz w:val="20"/>
          <w:szCs w:val="20"/>
        </w:rPr>
        <w:t>12 months</w:t>
      </w:r>
      <w:r w:rsidRPr="00425DD0">
        <w:rPr>
          <w:rFonts w:eastAsia="Times New Roman"/>
          <w:spacing w:val="1"/>
          <w:sz w:val="20"/>
          <w:szCs w:val="20"/>
        </w:rPr>
        <w:t xml:space="preserve"> </w:t>
      </w:r>
      <w:r w:rsidRPr="00425DD0">
        <w:rPr>
          <w:rFonts w:eastAsia="Times New Roman"/>
          <w:sz w:val="20"/>
          <w:szCs w:val="20"/>
        </w:rPr>
        <w:t>from the</w:t>
      </w:r>
      <w:r w:rsidRPr="00425DD0">
        <w:rPr>
          <w:rFonts w:eastAsia="Times New Roman"/>
          <w:spacing w:val="1"/>
          <w:sz w:val="20"/>
          <w:szCs w:val="20"/>
        </w:rPr>
        <w:t xml:space="preserve"> </w:t>
      </w:r>
      <w:r w:rsidRPr="00425DD0">
        <w:rPr>
          <w:rFonts w:eastAsia="Times New Roman"/>
          <w:sz w:val="20"/>
          <w:szCs w:val="20"/>
        </w:rPr>
        <w:t>date</w:t>
      </w:r>
      <w:r w:rsidRPr="00425DD0">
        <w:rPr>
          <w:rFonts w:eastAsia="Times New Roman"/>
          <w:spacing w:val="1"/>
          <w:sz w:val="20"/>
          <w:szCs w:val="20"/>
        </w:rPr>
        <w:t xml:space="preserve"> </w:t>
      </w:r>
      <w:r w:rsidRPr="00425DD0">
        <w:rPr>
          <w:rFonts w:eastAsia="Times New Roman"/>
          <w:sz w:val="20"/>
          <w:szCs w:val="20"/>
        </w:rPr>
        <w:t>of pre-approval,</w:t>
      </w:r>
      <w:r w:rsidRPr="00425DD0">
        <w:rPr>
          <w:rFonts w:eastAsia="Times New Roman"/>
          <w:spacing w:val="2"/>
          <w:sz w:val="20"/>
          <w:szCs w:val="20"/>
        </w:rPr>
        <w:t xml:space="preserve"> </w:t>
      </w:r>
      <w:r w:rsidRPr="00425DD0">
        <w:rPr>
          <w:rFonts w:eastAsia="Times New Roman"/>
          <w:sz w:val="20"/>
          <w:szCs w:val="20"/>
        </w:rPr>
        <w:t>unless</w:t>
      </w:r>
      <w:r w:rsidRPr="00425DD0">
        <w:rPr>
          <w:rFonts w:eastAsia="Times New Roman"/>
          <w:spacing w:val="1"/>
          <w:sz w:val="20"/>
          <w:szCs w:val="20"/>
        </w:rPr>
        <w:t xml:space="preserve"> </w:t>
      </w:r>
      <w:r w:rsidRPr="00425DD0">
        <w:rPr>
          <w:rFonts w:eastAsia="Times New Roman"/>
          <w:sz w:val="20"/>
          <w:szCs w:val="20"/>
        </w:rPr>
        <w:t>the</w:t>
      </w:r>
      <w:r w:rsidRPr="00425DD0">
        <w:rPr>
          <w:rFonts w:eastAsia="Times New Roman"/>
          <w:spacing w:val="1"/>
          <w:sz w:val="20"/>
          <w:szCs w:val="20"/>
        </w:rPr>
        <w:t xml:space="preserve"> </w:t>
      </w:r>
      <w:r w:rsidRPr="00425DD0">
        <w:rPr>
          <w:rFonts w:eastAsia="Times New Roman"/>
          <w:sz w:val="20"/>
          <w:szCs w:val="20"/>
        </w:rPr>
        <w:t>Audit Committee</w:t>
      </w:r>
      <w:r w:rsidRPr="00425DD0">
        <w:rPr>
          <w:rFonts w:eastAsia="Times New Roman"/>
          <w:spacing w:val="2"/>
          <w:sz w:val="20"/>
          <w:szCs w:val="20"/>
        </w:rPr>
        <w:t xml:space="preserve"> </w:t>
      </w:r>
      <w:r w:rsidRPr="00425DD0">
        <w:rPr>
          <w:rFonts w:eastAsia="Times New Roman"/>
          <w:sz w:val="20"/>
          <w:szCs w:val="20"/>
        </w:rPr>
        <w:t>specifically</w:t>
      </w:r>
      <w:r w:rsidRPr="00425DD0">
        <w:rPr>
          <w:rFonts w:eastAsia="Times New Roman"/>
          <w:spacing w:val="3"/>
          <w:sz w:val="20"/>
          <w:szCs w:val="20"/>
        </w:rPr>
        <w:t xml:space="preserve"> </w:t>
      </w:r>
      <w:r w:rsidRPr="00425DD0">
        <w:rPr>
          <w:rFonts w:eastAsia="Times New Roman"/>
          <w:sz w:val="20"/>
          <w:szCs w:val="20"/>
        </w:rPr>
        <w:t>provides</w:t>
      </w:r>
      <w:r w:rsidRPr="00425DD0">
        <w:rPr>
          <w:rFonts w:eastAsia="Times New Roman"/>
          <w:spacing w:val="1"/>
          <w:sz w:val="20"/>
          <w:szCs w:val="20"/>
        </w:rPr>
        <w:t xml:space="preserve"> </w:t>
      </w:r>
      <w:r w:rsidRPr="00425DD0">
        <w:rPr>
          <w:rFonts w:eastAsia="Times New Roman"/>
          <w:sz w:val="20"/>
          <w:szCs w:val="20"/>
        </w:rPr>
        <w:t>for</w:t>
      </w:r>
      <w:r w:rsidRPr="00425DD0">
        <w:rPr>
          <w:rFonts w:eastAsia="Times New Roman"/>
          <w:spacing w:val="1"/>
          <w:sz w:val="20"/>
          <w:szCs w:val="20"/>
        </w:rPr>
        <w:t xml:space="preserve"> </w:t>
      </w:r>
      <w:r w:rsidRPr="00425DD0">
        <w:rPr>
          <w:rFonts w:eastAsia="Times New Roman"/>
          <w:sz w:val="20"/>
          <w:szCs w:val="20"/>
        </w:rPr>
        <w:t>a different</w:t>
      </w:r>
      <w:r w:rsidRPr="00425DD0">
        <w:rPr>
          <w:rFonts w:eastAsia="Times New Roman"/>
          <w:spacing w:val="2"/>
          <w:sz w:val="20"/>
          <w:szCs w:val="20"/>
        </w:rPr>
        <w:t xml:space="preserve"> </w:t>
      </w:r>
      <w:r w:rsidRPr="00425DD0">
        <w:rPr>
          <w:rFonts w:eastAsia="Times New Roman"/>
          <w:sz w:val="20"/>
          <w:szCs w:val="20"/>
        </w:rPr>
        <w:t>period.</w:t>
      </w:r>
      <w:r w:rsidRPr="00425DD0">
        <w:rPr>
          <w:rFonts w:eastAsia="Times New Roman"/>
          <w:spacing w:val="1"/>
          <w:sz w:val="20"/>
          <w:szCs w:val="20"/>
        </w:rPr>
        <w:t xml:space="preserve"> </w:t>
      </w:r>
      <w:r w:rsidRPr="00425DD0">
        <w:rPr>
          <w:rFonts w:eastAsia="Times New Roman"/>
          <w:sz w:val="20"/>
          <w:szCs w:val="20"/>
        </w:rPr>
        <w:t>The Audit Committee</w:t>
      </w:r>
      <w:r w:rsidRPr="00425DD0">
        <w:rPr>
          <w:rFonts w:eastAsia="Times New Roman"/>
          <w:spacing w:val="2"/>
          <w:sz w:val="20"/>
          <w:szCs w:val="20"/>
        </w:rPr>
        <w:t xml:space="preserve"> </w:t>
      </w:r>
      <w:r w:rsidRPr="00425DD0">
        <w:rPr>
          <w:rFonts w:eastAsia="Times New Roman"/>
          <w:sz w:val="20"/>
          <w:szCs w:val="20"/>
        </w:rPr>
        <w:t>will</w:t>
      </w:r>
      <w:r w:rsidRPr="00425DD0">
        <w:rPr>
          <w:rFonts w:eastAsia="Times New Roman"/>
          <w:spacing w:val="1"/>
          <w:sz w:val="20"/>
          <w:szCs w:val="20"/>
        </w:rPr>
        <w:t xml:space="preserve"> </w:t>
      </w:r>
      <w:r w:rsidRPr="00425DD0">
        <w:rPr>
          <w:rFonts w:eastAsia="Times New Roman"/>
          <w:sz w:val="20"/>
          <w:szCs w:val="20"/>
        </w:rPr>
        <w:t>periodically</w:t>
      </w:r>
      <w:r w:rsidRPr="00425DD0">
        <w:rPr>
          <w:rFonts w:eastAsia="Times New Roman"/>
          <w:spacing w:val="3"/>
          <w:sz w:val="20"/>
          <w:szCs w:val="20"/>
        </w:rPr>
        <w:t xml:space="preserve"> </w:t>
      </w:r>
      <w:r w:rsidRPr="00425DD0">
        <w:rPr>
          <w:rFonts w:eastAsia="Times New Roman"/>
          <w:sz w:val="20"/>
          <w:szCs w:val="20"/>
        </w:rPr>
        <w:t>review</w:t>
      </w:r>
      <w:r w:rsidRPr="00425DD0">
        <w:rPr>
          <w:rFonts w:eastAsia="Times New Roman"/>
          <w:spacing w:val="1"/>
          <w:sz w:val="20"/>
          <w:szCs w:val="20"/>
        </w:rPr>
        <w:t xml:space="preserve"> </w:t>
      </w:r>
      <w:r w:rsidRPr="00425DD0">
        <w:rPr>
          <w:rFonts w:eastAsia="Times New Roman"/>
          <w:sz w:val="20"/>
          <w:szCs w:val="20"/>
        </w:rPr>
        <w:t>and may</w:t>
      </w:r>
      <w:r w:rsidRPr="00425DD0">
        <w:rPr>
          <w:rFonts w:eastAsia="Times New Roman"/>
          <w:spacing w:val="1"/>
          <w:sz w:val="20"/>
          <w:szCs w:val="20"/>
        </w:rPr>
        <w:t xml:space="preserve"> </w:t>
      </w:r>
      <w:r w:rsidRPr="00425DD0">
        <w:rPr>
          <w:rFonts w:eastAsia="Times New Roman"/>
          <w:sz w:val="20"/>
          <w:szCs w:val="20"/>
        </w:rPr>
        <w:t>revise</w:t>
      </w:r>
      <w:r w:rsidRPr="00425DD0">
        <w:rPr>
          <w:rFonts w:eastAsia="Times New Roman"/>
          <w:spacing w:val="1"/>
          <w:sz w:val="20"/>
          <w:szCs w:val="20"/>
        </w:rPr>
        <w:t xml:space="preserve"> </w:t>
      </w:r>
      <w:r w:rsidRPr="00425DD0">
        <w:rPr>
          <w:rFonts w:eastAsia="Times New Roman"/>
          <w:sz w:val="20"/>
          <w:szCs w:val="20"/>
        </w:rPr>
        <w:t>the</w:t>
      </w:r>
      <w:r w:rsidRPr="00425DD0">
        <w:rPr>
          <w:rFonts w:eastAsia="Times New Roman"/>
          <w:spacing w:val="1"/>
          <w:sz w:val="20"/>
          <w:szCs w:val="20"/>
        </w:rPr>
        <w:t xml:space="preserve"> </w:t>
      </w:r>
      <w:r w:rsidRPr="00425DD0">
        <w:rPr>
          <w:rFonts w:eastAsia="Times New Roman"/>
          <w:sz w:val="20"/>
          <w:szCs w:val="20"/>
        </w:rPr>
        <w:t>list</w:t>
      </w:r>
      <w:r w:rsidRPr="00425DD0">
        <w:rPr>
          <w:rFonts w:eastAsia="Times New Roman"/>
          <w:spacing w:val="1"/>
          <w:sz w:val="20"/>
          <w:szCs w:val="20"/>
        </w:rPr>
        <w:t xml:space="preserve"> </w:t>
      </w:r>
      <w:r w:rsidRPr="00425DD0">
        <w:rPr>
          <w:rFonts w:eastAsia="Times New Roman"/>
          <w:sz w:val="20"/>
          <w:szCs w:val="20"/>
        </w:rPr>
        <w:t>of pre-approved</w:t>
      </w:r>
      <w:r w:rsidRPr="00425DD0">
        <w:rPr>
          <w:rFonts w:eastAsia="Times New Roman"/>
          <w:spacing w:val="2"/>
          <w:sz w:val="20"/>
          <w:szCs w:val="20"/>
        </w:rPr>
        <w:t xml:space="preserve"> </w:t>
      </w:r>
      <w:r w:rsidRPr="00425DD0">
        <w:rPr>
          <w:rFonts w:eastAsia="Times New Roman"/>
          <w:sz w:val="20"/>
          <w:szCs w:val="20"/>
        </w:rPr>
        <w:t>servi</w:t>
      </w:r>
      <w:r w:rsidRPr="00425DD0">
        <w:rPr>
          <w:rFonts w:eastAsia="Times New Roman"/>
          <w:sz w:val="20"/>
          <w:szCs w:val="20"/>
        </w:rPr>
        <w:t>ces,</w:t>
      </w:r>
      <w:r w:rsidRPr="00425DD0">
        <w:rPr>
          <w:rFonts w:eastAsia="Times New Roman"/>
          <w:spacing w:val="2"/>
          <w:sz w:val="20"/>
          <w:szCs w:val="20"/>
        </w:rPr>
        <w:t xml:space="preserve"> </w:t>
      </w:r>
      <w:r w:rsidRPr="00425DD0">
        <w:rPr>
          <w:rFonts w:eastAsia="Times New Roman"/>
          <w:sz w:val="20"/>
          <w:szCs w:val="20"/>
        </w:rPr>
        <w:t>based</w:t>
      </w:r>
      <w:r w:rsidRPr="00425DD0">
        <w:rPr>
          <w:rFonts w:eastAsia="Times New Roman"/>
          <w:spacing w:val="1"/>
          <w:sz w:val="20"/>
          <w:szCs w:val="20"/>
        </w:rPr>
        <w:t xml:space="preserve"> </w:t>
      </w:r>
      <w:r w:rsidRPr="00425DD0">
        <w:rPr>
          <w:rFonts w:eastAsia="Times New Roman"/>
          <w:sz w:val="20"/>
          <w:szCs w:val="20"/>
        </w:rPr>
        <w:t>on subsequent determinations.</w:t>
      </w:r>
      <w:r w:rsidRPr="00425DD0">
        <w:rPr>
          <w:rFonts w:eastAsia="Times New Roman"/>
          <w:spacing w:val="3"/>
          <w:sz w:val="20"/>
          <w:szCs w:val="20"/>
        </w:rPr>
        <w:t xml:space="preserve"> </w:t>
      </w:r>
      <w:r w:rsidRPr="00425DD0">
        <w:rPr>
          <w:rFonts w:eastAsia="Times New Roman"/>
          <w:sz w:val="20"/>
          <w:szCs w:val="20"/>
        </w:rPr>
        <w:t>Pre-approval</w:t>
      </w:r>
      <w:r w:rsidRPr="00425DD0">
        <w:rPr>
          <w:rFonts w:eastAsia="Times New Roman"/>
          <w:spacing w:val="2"/>
          <w:sz w:val="20"/>
          <w:szCs w:val="20"/>
        </w:rPr>
        <w:t xml:space="preserve"> </w:t>
      </w:r>
      <w:r w:rsidRPr="00425DD0">
        <w:rPr>
          <w:rFonts w:eastAsia="Times New Roman"/>
          <w:sz w:val="20"/>
          <w:szCs w:val="20"/>
        </w:rPr>
        <w:t>fee</w:t>
      </w:r>
      <w:r w:rsidRPr="00425DD0">
        <w:rPr>
          <w:rFonts w:eastAsia="Times New Roman"/>
          <w:spacing w:val="1"/>
          <w:sz w:val="20"/>
          <w:szCs w:val="20"/>
        </w:rPr>
        <w:t xml:space="preserve"> </w:t>
      </w:r>
      <w:r w:rsidRPr="00425DD0">
        <w:rPr>
          <w:rFonts w:eastAsia="Times New Roman"/>
          <w:sz w:val="20"/>
          <w:szCs w:val="20"/>
        </w:rPr>
        <w:t>levels</w:t>
      </w:r>
      <w:r w:rsidRPr="00425DD0">
        <w:rPr>
          <w:rFonts w:eastAsia="Times New Roman"/>
          <w:spacing w:val="1"/>
          <w:sz w:val="20"/>
          <w:szCs w:val="20"/>
        </w:rPr>
        <w:t xml:space="preserve"> </w:t>
      </w:r>
      <w:r w:rsidRPr="00425DD0">
        <w:rPr>
          <w:rFonts w:eastAsia="Times New Roman"/>
          <w:sz w:val="20"/>
          <w:szCs w:val="20"/>
        </w:rPr>
        <w:t>for</w:t>
      </w:r>
      <w:r w:rsidRPr="00425DD0">
        <w:rPr>
          <w:rFonts w:eastAsia="Times New Roman"/>
          <w:spacing w:val="1"/>
          <w:sz w:val="20"/>
          <w:szCs w:val="20"/>
        </w:rPr>
        <w:t xml:space="preserve"> </w:t>
      </w:r>
      <w:r w:rsidRPr="00425DD0">
        <w:rPr>
          <w:rFonts w:eastAsia="Times New Roman"/>
          <w:sz w:val="20"/>
          <w:szCs w:val="20"/>
        </w:rPr>
        <w:t>all</w:t>
      </w:r>
      <w:r w:rsidRPr="00425DD0">
        <w:rPr>
          <w:rFonts w:eastAsia="Times New Roman"/>
          <w:spacing w:val="1"/>
          <w:sz w:val="20"/>
          <w:szCs w:val="20"/>
        </w:rPr>
        <w:t xml:space="preserve"> </w:t>
      </w:r>
      <w:r w:rsidRPr="00425DD0">
        <w:rPr>
          <w:rFonts w:eastAsia="Times New Roman"/>
          <w:sz w:val="20"/>
          <w:szCs w:val="20"/>
        </w:rPr>
        <w:t>services</w:t>
      </w:r>
      <w:r w:rsidRPr="00425DD0">
        <w:rPr>
          <w:rFonts w:eastAsia="Times New Roman"/>
          <w:spacing w:val="2"/>
          <w:sz w:val="20"/>
          <w:szCs w:val="20"/>
        </w:rPr>
        <w:t xml:space="preserve"> </w:t>
      </w:r>
      <w:r w:rsidRPr="00425DD0">
        <w:rPr>
          <w:rFonts w:eastAsia="Times New Roman"/>
          <w:sz w:val="20"/>
          <w:szCs w:val="20"/>
        </w:rPr>
        <w:t>to be provided</w:t>
      </w:r>
      <w:r w:rsidRPr="00425DD0">
        <w:rPr>
          <w:rFonts w:eastAsia="Times New Roman"/>
          <w:spacing w:val="1"/>
          <w:sz w:val="20"/>
          <w:szCs w:val="20"/>
        </w:rPr>
        <w:t xml:space="preserve"> </w:t>
      </w:r>
      <w:r w:rsidRPr="00425DD0">
        <w:rPr>
          <w:rFonts w:eastAsia="Times New Roman"/>
          <w:sz w:val="20"/>
          <w:szCs w:val="20"/>
        </w:rPr>
        <w:t>by the</w:t>
      </w:r>
      <w:r w:rsidRPr="00425DD0">
        <w:rPr>
          <w:rFonts w:eastAsia="Times New Roman"/>
          <w:spacing w:val="1"/>
          <w:sz w:val="20"/>
          <w:szCs w:val="20"/>
        </w:rPr>
        <w:t xml:space="preserve"> </w:t>
      </w:r>
      <w:r w:rsidRPr="00425DD0">
        <w:rPr>
          <w:rFonts w:eastAsia="Times New Roman"/>
          <w:sz w:val="20"/>
          <w:szCs w:val="20"/>
        </w:rPr>
        <w:t>independent</w:t>
      </w:r>
      <w:r w:rsidRPr="00425DD0">
        <w:rPr>
          <w:rFonts w:eastAsia="Times New Roman"/>
          <w:spacing w:val="1"/>
          <w:sz w:val="20"/>
          <w:szCs w:val="20"/>
        </w:rPr>
        <w:t xml:space="preserve"> </w:t>
      </w:r>
      <w:r w:rsidRPr="00425DD0">
        <w:rPr>
          <w:rFonts w:eastAsia="Times New Roman"/>
          <w:sz w:val="20"/>
          <w:szCs w:val="20"/>
        </w:rPr>
        <w:t>registered</w:t>
      </w:r>
      <w:r w:rsidRPr="00425DD0">
        <w:rPr>
          <w:rFonts w:eastAsia="Times New Roman"/>
          <w:spacing w:val="2"/>
          <w:sz w:val="20"/>
          <w:szCs w:val="20"/>
        </w:rPr>
        <w:t xml:space="preserve"> </w:t>
      </w:r>
      <w:r w:rsidRPr="00425DD0">
        <w:rPr>
          <w:rFonts w:eastAsia="Times New Roman"/>
          <w:sz w:val="20"/>
          <w:szCs w:val="20"/>
        </w:rPr>
        <w:t>public accounting</w:t>
      </w:r>
      <w:r w:rsidRPr="00425DD0">
        <w:rPr>
          <w:rFonts w:eastAsia="Times New Roman"/>
          <w:spacing w:val="1"/>
          <w:sz w:val="20"/>
          <w:szCs w:val="20"/>
        </w:rPr>
        <w:t xml:space="preserve"> </w:t>
      </w:r>
      <w:r w:rsidRPr="00425DD0">
        <w:rPr>
          <w:rFonts w:eastAsia="Times New Roman"/>
          <w:sz w:val="20"/>
          <w:szCs w:val="20"/>
        </w:rPr>
        <w:t>firm</w:t>
      </w:r>
      <w:r w:rsidRPr="00425DD0">
        <w:rPr>
          <w:rFonts w:eastAsia="Times New Roman"/>
          <w:spacing w:val="2"/>
          <w:sz w:val="20"/>
          <w:szCs w:val="20"/>
        </w:rPr>
        <w:t xml:space="preserve"> </w:t>
      </w:r>
      <w:r w:rsidRPr="00425DD0">
        <w:rPr>
          <w:rFonts w:eastAsia="Times New Roman"/>
          <w:sz w:val="20"/>
          <w:szCs w:val="20"/>
        </w:rPr>
        <w:t>are</w:t>
      </w:r>
      <w:r w:rsidRPr="00425DD0">
        <w:rPr>
          <w:rFonts w:eastAsia="Times New Roman"/>
          <w:spacing w:val="1"/>
          <w:sz w:val="20"/>
          <w:szCs w:val="20"/>
        </w:rPr>
        <w:t xml:space="preserve"> </w:t>
      </w:r>
      <w:r w:rsidRPr="00425DD0">
        <w:rPr>
          <w:rFonts w:eastAsia="Times New Roman"/>
          <w:sz w:val="20"/>
          <w:szCs w:val="20"/>
        </w:rPr>
        <w:t>established</w:t>
      </w:r>
      <w:r w:rsidRPr="00425DD0">
        <w:rPr>
          <w:rFonts w:eastAsia="Times New Roman"/>
          <w:spacing w:val="2"/>
          <w:sz w:val="20"/>
          <w:szCs w:val="20"/>
        </w:rPr>
        <w:t xml:space="preserve"> </w:t>
      </w:r>
      <w:r w:rsidRPr="00425DD0">
        <w:rPr>
          <w:rFonts w:eastAsia="Times New Roman"/>
          <w:sz w:val="20"/>
          <w:szCs w:val="20"/>
        </w:rPr>
        <w:t>annually</w:t>
      </w:r>
      <w:r w:rsidRPr="00425DD0">
        <w:rPr>
          <w:rFonts w:eastAsia="Times New Roman"/>
          <w:spacing w:val="1"/>
          <w:sz w:val="20"/>
          <w:szCs w:val="20"/>
        </w:rPr>
        <w:t xml:space="preserve"> </w:t>
      </w:r>
      <w:r w:rsidRPr="00425DD0">
        <w:rPr>
          <w:rFonts w:eastAsia="Times New Roman"/>
          <w:sz w:val="20"/>
          <w:szCs w:val="20"/>
        </w:rPr>
        <w:t>by the</w:t>
      </w:r>
      <w:r w:rsidRPr="00425DD0">
        <w:rPr>
          <w:rFonts w:eastAsia="Times New Roman"/>
          <w:spacing w:val="1"/>
          <w:sz w:val="20"/>
          <w:szCs w:val="20"/>
        </w:rPr>
        <w:t xml:space="preserve"> </w:t>
      </w:r>
      <w:r w:rsidRPr="00425DD0">
        <w:rPr>
          <w:rFonts w:eastAsia="Times New Roman"/>
          <w:sz w:val="20"/>
          <w:szCs w:val="20"/>
        </w:rPr>
        <w:t>Audit Committee</w:t>
      </w:r>
      <w:r w:rsidRPr="00425DD0">
        <w:rPr>
          <w:rFonts w:eastAsia="Times New Roman"/>
          <w:spacing w:val="2"/>
          <w:sz w:val="20"/>
          <w:szCs w:val="20"/>
        </w:rPr>
        <w:t xml:space="preserve"> </w:t>
      </w:r>
      <w:r w:rsidRPr="00425DD0">
        <w:rPr>
          <w:rFonts w:eastAsia="Times New Roman"/>
          <w:sz w:val="20"/>
          <w:szCs w:val="20"/>
        </w:rPr>
        <w:t>after</w:t>
      </w:r>
      <w:r w:rsidRPr="00425DD0">
        <w:rPr>
          <w:rFonts w:eastAsia="Times New Roman"/>
          <w:spacing w:val="2"/>
          <w:sz w:val="20"/>
          <w:szCs w:val="20"/>
        </w:rPr>
        <w:t xml:space="preserve"> </w:t>
      </w:r>
      <w:r w:rsidRPr="00425DD0">
        <w:rPr>
          <w:rFonts w:eastAsia="Times New Roman"/>
          <w:sz w:val="20"/>
          <w:szCs w:val="20"/>
        </w:rPr>
        <w:t>the</w:t>
      </w:r>
      <w:r w:rsidRPr="00425DD0">
        <w:rPr>
          <w:rFonts w:eastAsia="Times New Roman"/>
          <w:spacing w:val="1"/>
          <w:sz w:val="20"/>
          <w:szCs w:val="20"/>
        </w:rPr>
        <w:t xml:space="preserve"> </w:t>
      </w:r>
      <w:r w:rsidRPr="00425DD0">
        <w:rPr>
          <w:rFonts w:eastAsia="Times New Roman"/>
          <w:sz w:val="20"/>
          <w:szCs w:val="20"/>
        </w:rPr>
        <w:t>independent</w:t>
      </w:r>
      <w:r w:rsidRPr="00425DD0">
        <w:rPr>
          <w:rFonts w:eastAsia="Times New Roman"/>
          <w:spacing w:val="1"/>
          <w:sz w:val="20"/>
          <w:szCs w:val="20"/>
        </w:rPr>
        <w:t xml:space="preserve"> </w:t>
      </w:r>
      <w:r w:rsidRPr="00425DD0">
        <w:rPr>
          <w:rFonts w:eastAsia="Times New Roman"/>
          <w:sz w:val="20"/>
          <w:szCs w:val="20"/>
        </w:rPr>
        <w:t>registered</w:t>
      </w:r>
      <w:r w:rsidRPr="00425DD0">
        <w:rPr>
          <w:rFonts w:eastAsia="Times New Roman"/>
          <w:spacing w:val="2"/>
          <w:sz w:val="20"/>
          <w:szCs w:val="20"/>
        </w:rPr>
        <w:t xml:space="preserve"> </w:t>
      </w:r>
      <w:r w:rsidRPr="00425DD0">
        <w:rPr>
          <w:rFonts w:eastAsia="Times New Roman"/>
          <w:sz w:val="20"/>
          <w:szCs w:val="20"/>
        </w:rPr>
        <w:t xml:space="preserve">public </w:t>
      </w:r>
      <w:r w:rsidRPr="00425DD0">
        <w:rPr>
          <w:rFonts w:eastAsia="Times New Roman"/>
          <w:sz w:val="20"/>
          <w:szCs w:val="20"/>
        </w:rPr>
        <w:t>accounting</w:t>
      </w:r>
      <w:r w:rsidRPr="00425DD0">
        <w:rPr>
          <w:rFonts w:eastAsia="Times New Roman"/>
          <w:spacing w:val="1"/>
          <w:sz w:val="20"/>
          <w:szCs w:val="20"/>
        </w:rPr>
        <w:t xml:space="preserve"> </w:t>
      </w:r>
      <w:r w:rsidRPr="00425DD0">
        <w:rPr>
          <w:rFonts w:eastAsia="Times New Roman"/>
          <w:sz w:val="20"/>
          <w:szCs w:val="20"/>
        </w:rPr>
        <w:t>firm’s</w:t>
      </w:r>
      <w:r w:rsidRPr="00425DD0">
        <w:rPr>
          <w:rFonts w:eastAsia="Times New Roman"/>
          <w:spacing w:val="2"/>
          <w:sz w:val="20"/>
          <w:szCs w:val="20"/>
        </w:rPr>
        <w:t xml:space="preserve"> </w:t>
      </w:r>
      <w:r w:rsidRPr="00425DD0">
        <w:rPr>
          <w:rFonts w:eastAsia="Times New Roman"/>
          <w:sz w:val="20"/>
          <w:szCs w:val="20"/>
        </w:rPr>
        <w:t>appointment</w:t>
      </w:r>
      <w:r w:rsidRPr="00425DD0">
        <w:rPr>
          <w:rFonts w:eastAsia="Times New Roman"/>
          <w:spacing w:val="2"/>
          <w:sz w:val="20"/>
          <w:szCs w:val="20"/>
        </w:rPr>
        <w:t xml:space="preserve"> </w:t>
      </w:r>
      <w:r w:rsidRPr="00425DD0">
        <w:rPr>
          <w:rFonts w:eastAsia="Times New Roman"/>
          <w:sz w:val="20"/>
          <w:szCs w:val="20"/>
        </w:rPr>
        <w:t>for</w:t>
      </w:r>
      <w:r w:rsidRPr="00425DD0">
        <w:rPr>
          <w:rFonts w:eastAsia="Times New Roman"/>
          <w:spacing w:val="1"/>
          <w:sz w:val="20"/>
          <w:szCs w:val="20"/>
        </w:rPr>
        <w:t xml:space="preserve"> </w:t>
      </w:r>
      <w:r w:rsidRPr="00425DD0">
        <w:rPr>
          <w:rFonts w:eastAsia="Times New Roman"/>
          <w:sz w:val="20"/>
          <w:szCs w:val="20"/>
        </w:rPr>
        <w:t>the</w:t>
      </w:r>
      <w:r w:rsidRPr="00425DD0">
        <w:rPr>
          <w:rFonts w:eastAsia="Times New Roman"/>
          <w:spacing w:val="1"/>
          <w:sz w:val="20"/>
          <w:szCs w:val="20"/>
        </w:rPr>
        <w:t xml:space="preserve"> </w:t>
      </w:r>
      <w:r w:rsidRPr="00425DD0">
        <w:rPr>
          <w:rFonts w:eastAsia="Times New Roman"/>
          <w:sz w:val="20"/>
          <w:szCs w:val="20"/>
        </w:rPr>
        <w:t>then</w:t>
      </w:r>
      <w:r w:rsidRPr="00425DD0">
        <w:rPr>
          <w:rFonts w:eastAsia="Times New Roman"/>
          <w:spacing w:val="1"/>
          <w:sz w:val="20"/>
          <w:szCs w:val="20"/>
        </w:rPr>
        <w:t xml:space="preserve"> </w:t>
      </w:r>
      <w:r w:rsidRPr="00425DD0">
        <w:rPr>
          <w:rFonts w:eastAsia="Times New Roman"/>
          <w:sz w:val="20"/>
          <w:szCs w:val="20"/>
        </w:rPr>
        <w:t>current</w:t>
      </w:r>
      <w:r w:rsidRPr="00425DD0">
        <w:rPr>
          <w:rFonts w:eastAsia="Times New Roman"/>
          <w:spacing w:val="2"/>
          <w:sz w:val="20"/>
          <w:szCs w:val="20"/>
        </w:rPr>
        <w:t xml:space="preserve"> </w:t>
      </w:r>
      <w:r w:rsidRPr="00425DD0">
        <w:rPr>
          <w:rFonts w:eastAsia="Times New Roman"/>
          <w:sz w:val="20"/>
          <w:szCs w:val="20"/>
        </w:rPr>
        <w:t>fiscal</w:t>
      </w:r>
      <w:r w:rsidRPr="00425DD0">
        <w:rPr>
          <w:rFonts w:eastAsia="Times New Roman"/>
          <w:spacing w:val="2"/>
          <w:sz w:val="20"/>
          <w:szCs w:val="20"/>
        </w:rPr>
        <w:t xml:space="preserve"> </w:t>
      </w:r>
      <w:r w:rsidRPr="00425DD0">
        <w:rPr>
          <w:rFonts w:eastAsia="Times New Roman"/>
          <w:sz w:val="20"/>
          <w:szCs w:val="20"/>
        </w:rPr>
        <w:t>year</w:t>
      </w:r>
      <w:r w:rsidRPr="00425DD0">
        <w:rPr>
          <w:rFonts w:eastAsia="Times New Roman"/>
          <w:spacing w:val="1"/>
          <w:sz w:val="20"/>
          <w:szCs w:val="20"/>
        </w:rPr>
        <w:t xml:space="preserve"> </w:t>
      </w:r>
      <w:r w:rsidRPr="00425DD0">
        <w:rPr>
          <w:rFonts w:eastAsia="Times New Roman"/>
          <w:sz w:val="20"/>
          <w:szCs w:val="20"/>
        </w:rPr>
        <w:t>has been approved</w:t>
      </w:r>
      <w:r w:rsidRPr="00425DD0">
        <w:rPr>
          <w:rFonts w:eastAsia="Times New Roman"/>
          <w:spacing w:val="1"/>
          <w:sz w:val="20"/>
          <w:szCs w:val="20"/>
        </w:rPr>
        <w:t xml:space="preserve"> </w:t>
      </w:r>
      <w:r w:rsidRPr="00425DD0">
        <w:rPr>
          <w:rFonts w:eastAsia="Times New Roman"/>
          <w:sz w:val="20"/>
          <w:szCs w:val="20"/>
        </w:rPr>
        <w:t>by the</w:t>
      </w:r>
      <w:r w:rsidRPr="00425DD0">
        <w:rPr>
          <w:rFonts w:eastAsia="Times New Roman"/>
          <w:spacing w:val="1"/>
          <w:sz w:val="20"/>
          <w:szCs w:val="20"/>
        </w:rPr>
        <w:t xml:space="preserve"> </w:t>
      </w:r>
      <w:r w:rsidRPr="00425DD0">
        <w:rPr>
          <w:rFonts w:eastAsia="Times New Roman"/>
          <w:sz w:val="20"/>
          <w:szCs w:val="20"/>
        </w:rPr>
        <w:t>Audit Committee.</w:t>
      </w:r>
      <w:r w:rsidRPr="00425DD0">
        <w:rPr>
          <w:rFonts w:eastAsia="Times New Roman"/>
          <w:spacing w:val="2"/>
          <w:sz w:val="20"/>
          <w:szCs w:val="20"/>
        </w:rPr>
        <w:t xml:space="preserve"> </w:t>
      </w:r>
      <w:r w:rsidRPr="00425DD0">
        <w:rPr>
          <w:rFonts w:eastAsia="Times New Roman"/>
          <w:sz w:val="20"/>
          <w:szCs w:val="20"/>
        </w:rPr>
        <w:t>Any fees</w:t>
      </w:r>
      <w:r w:rsidRPr="00425DD0">
        <w:rPr>
          <w:rFonts w:eastAsia="Times New Roman"/>
          <w:spacing w:val="1"/>
          <w:sz w:val="20"/>
          <w:szCs w:val="20"/>
        </w:rPr>
        <w:t xml:space="preserve"> </w:t>
      </w:r>
      <w:r w:rsidRPr="00425DD0">
        <w:rPr>
          <w:rFonts w:eastAsia="Times New Roman"/>
          <w:sz w:val="20"/>
          <w:szCs w:val="20"/>
        </w:rPr>
        <w:t>for</w:t>
      </w:r>
      <w:r w:rsidRPr="00425DD0">
        <w:rPr>
          <w:rFonts w:eastAsia="Times New Roman"/>
          <w:spacing w:val="1"/>
          <w:sz w:val="20"/>
          <w:szCs w:val="20"/>
        </w:rPr>
        <w:t xml:space="preserve"> </w:t>
      </w:r>
      <w:r w:rsidRPr="00425DD0">
        <w:rPr>
          <w:rFonts w:eastAsia="Times New Roman"/>
          <w:sz w:val="20"/>
          <w:szCs w:val="20"/>
        </w:rPr>
        <w:t>proposed</w:t>
      </w:r>
      <w:r w:rsidRPr="00425DD0">
        <w:rPr>
          <w:rFonts w:eastAsia="Times New Roman"/>
          <w:spacing w:val="1"/>
          <w:sz w:val="20"/>
          <w:szCs w:val="20"/>
        </w:rPr>
        <w:t xml:space="preserve"> </w:t>
      </w:r>
      <w:r w:rsidRPr="00425DD0">
        <w:rPr>
          <w:rFonts w:eastAsia="Times New Roman"/>
          <w:sz w:val="20"/>
          <w:szCs w:val="20"/>
        </w:rPr>
        <w:t>services</w:t>
      </w:r>
      <w:r w:rsidRPr="00425DD0">
        <w:rPr>
          <w:rFonts w:eastAsia="Times New Roman"/>
          <w:spacing w:val="2"/>
          <w:sz w:val="20"/>
          <w:szCs w:val="20"/>
        </w:rPr>
        <w:t xml:space="preserve"> </w:t>
      </w:r>
      <w:r w:rsidRPr="00425DD0">
        <w:rPr>
          <w:rFonts w:eastAsia="Times New Roman"/>
          <w:sz w:val="20"/>
          <w:szCs w:val="20"/>
        </w:rPr>
        <w:t>exceeding</w:t>
      </w:r>
      <w:r w:rsidRPr="00425DD0">
        <w:rPr>
          <w:rFonts w:eastAsia="Times New Roman"/>
          <w:spacing w:val="1"/>
          <w:sz w:val="20"/>
          <w:szCs w:val="20"/>
        </w:rPr>
        <w:t xml:space="preserve"> </w:t>
      </w:r>
      <w:r w:rsidRPr="00425DD0">
        <w:rPr>
          <w:rFonts w:eastAsia="Times New Roman"/>
          <w:sz w:val="20"/>
          <w:szCs w:val="20"/>
        </w:rPr>
        <w:t>these</w:t>
      </w:r>
      <w:r w:rsidRPr="00425DD0">
        <w:rPr>
          <w:rFonts w:eastAsia="Times New Roman"/>
          <w:spacing w:val="1"/>
          <w:sz w:val="20"/>
          <w:szCs w:val="20"/>
        </w:rPr>
        <w:t xml:space="preserve"> </w:t>
      </w:r>
      <w:r w:rsidRPr="00425DD0">
        <w:rPr>
          <w:rFonts w:eastAsia="Times New Roman"/>
          <w:sz w:val="20"/>
          <w:szCs w:val="20"/>
        </w:rPr>
        <w:t>levels</w:t>
      </w:r>
      <w:r w:rsidRPr="00425DD0">
        <w:rPr>
          <w:rFonts w:eastAsia="Times New Roman"/>
          <w:spacing w:val="1"/>
          <w:sz w:val="20"/>
          <w:szCs w:val="20"/>
        </w:rPr>
        <w:t xml:space="preserve"> </w:t>
      </w:r>
      <w:r w:rsidRPr="00425DD0">
        <w:rPr>
          <w:rFonts w:eastAsia="Times New Roman"/>
          <w:sz w:val="20"/>
          <w:szCs w:val="20"/>
        </w:rPr>
        <w:t>will</w:t>
      </w:r>
      <w:r w:rsidRPr="00425DD0">
        <w:rPr>
          <w:rFonts w:eastAsia="Times New Roman"/>
          <w:spacing w:val="1"/>
          <w:sz w:val="20"/>
          <w:szCs w:val="20"/>
        </w:rPr>
        <w:t xml:space="preserve"> </w:t>
      </w:r>
      <w:r w:rsidRPr="00425DD0">
        <w:rPr>
          <w:rFonts w:eastAsia="Times New Roman"/>
          <w:sz w:val="20"/>
          <w:szCs w:val="20"/>
        </w:rPr>
        <w:t>also</w:t>
      </w:r>
      <w:r w:rsidRPr="00425DD0">
        <w:rPr>
          <w:rFonts w:eastAsia="Times New Roman"/>
          <w:spacing w:val="1"/>
          <w:sz w:val="20"/>
          <w:szCs w:val="20"/>
        </w:rPr>
        <w:t xml:space="preserve"> </w:t>
      </w:r>
      <w:r w:rsidRPr="00425DD0">
        <w:rPr>
          <w:rFonts w:eastAsia="Times New Roman"/>
          <w:sz w:val="20"/>
          <w:szCs w:val="20"/>
        </w:rPr>
        <w:t>require</w:t>
      </w:r>
      <w:r w:rsidRPr="00425DD0">
        <w:rPr>
          <w:rFonts w:eastAsia="Times New Roman"/>
          <w:spacing w:val="2"/>
          <w:sz w:val="20"/>
          <w:szCs w:val="20"/>
        </w:rPr>
        <w:t xml:space="preserve"> </w:t>
      </w:r>
      <w:r w:rsidRPr="00425DD0">
        <w:rPr>
          <w:rFonts w:eastAsia="Times New Roman"/>
          <w:sz w:val="20"/>
          <w:szCs w:val="20"/>
        </w:rPr>
        <w:t>specific</w:t>
      </w:r>
      <w:r w:rsidRPr="00425DD0">
        <w:rPr>
          <w:rFonts w:eastAsia="Times New Roman"/>
          <w:spacing w:val="2"/>
          <w:sz w:val="20"/>
          <w:szCs w:val="20"/>
        </w:rPr>
        <w:t xml:space="preserve"> </w:t>
      </w:r>
      <w:r w:rsidRPr="00425DD0">
        <w:rPr>
          <w:rFonts w:eastAsia="Times New Roman"/>
          <w:sz w:val="20"/>
          <w:szCs w:val="20"/>
        </w:rPr>
        <w:t>pre-approval</w:t>
      </w:r>
      <w:r w:rsidRPr="00425DD0">
        <w:rPr>
          <w:rFonts w:eastAsia="Times New Roman"/>
          <w:spacing w:val="2"/>
          <w:sz w:val="20"/>
          <w:szCs w:val="20"/>
        </w:rPr>
        <w:t xml:space="preserve"> </w:t>
      </w:r>
      <w:r w:rsidRPr="00425DD0">
        <w:rPr>
          <w:rFonts w:eastAsia="Times New Roman"/>
          <w:sz w:val="20"/>
          <w:szCs w:val="20"/>
        </w:rPr>
        <w:t>by the</w:t>
      </w:r>
      <w:r w:rsidRPr="00425DD0">
        <w:rPr>
          <w:rFonts w:eastAsia="Times New Roman"/>
          <w:spacing w:val="1"/>
          <w:sz w:val="20"/>
          <w:szCs w:val="20"/>
        </w:rPr>
        <w:t xml:space="preserve"> </w:t>
      </w:r>
      <w:r w:rsidRPr="00425DD0">
        <w:rPr>
          <w:rFonts w:eastAsia="Times New Roman"/>
          <w:sz w:val="20"/>
          <w:szCs w:val="20"/>
        </w:rPr>
        <w:t>Audit Committee. All services</w:t>
      </w:r>
      <w:r w:rsidRPr="00425DD0">
        <w:rPr>
          <w:rFonts w:eastAsia="Times New Roman"/>
          <w:spacing w:val="2"/>
          <w:sz w:val="20"/>
          <w:szCs w:val="20"/>
        </w:rPr>
        <w:t xml:space="preserve"> </w:t>
      </w:r>
      <w:r w:rsidRPr="00425DD0">
        <w:rPr>
          <w:rFonts w:eastAsia="Times New Roman"/>
          <w:sz w:val="20"/>
          <w:szCs w:val="20"/>
        </w:rPr>
        <w:t>provided</w:t>
      </w:r>
      <w:r w:rsidRPr="00425DD0">
        <w:rPr>
          <w:rFonts w:eastAsia="Times New Roman"/>
          <w:spacing w:val="1"/>
          <w:sz w:val="20"/>
          <w:szCs w:val="20"/>
        </w:rPr>
        <w:t xml:space="preserve"> </w:t>
      </w:r>
      <w:r w:rsidRPr="00425DD0">
        <w:rPr>
          <w:rFonts w:eastAsia="Times New Roman"/>
          <w:sz w:val="20"/>
          <w:szCs w:val="20"/>
        </w:rPr>
        <w:t>by our inde</w:t>
      </w:r>
      <w:r w:rsidRPr="00425DD0">
        <w:rPr>
          <w:rFonts w:eastAsia="Times New Roman"/>
          <w:sz w:val="20"/>
          <w:szCs w:val="20"/>
        </w:rPr>
        <w:t>pendent</w:t>
      </w:r>
      <w:r w:rsidRPr="00425DD0">
        <w:rPr>
          <w:rFonts w:eastAsia="Times New Roman"/>
          <w:spacing w:val="1"/>
          <w:sz w:val="20"/>
          <w:szCs w:val="20"/>
        </w:rPr>
        <w:t xml:space="preserve"> </w:t>
      </w:r>
      <w:r w:rsidRPr="00425DD0">
        <w:rPr>
          <w:rFonts w:eastAsia="Times New Roman"/>
          <w:sz w:val="20"/>
          <w:szCs w:val="20"/>
        </w:rPr>
        <w:t>registered</w:t>
      </w:r>
      <w:r w:rsidRPr="00425DD0">
        <w:rPr>
          <w:rFonts w:eastAsia="Times New Roman"/>
          <w:spacing w:val="2"/>
          <w:sz w:val="20"/>
          <w:szCs w:val="20"/>
        </w:rPr>
        <w:t xml:space="preserve"> </w:t>
      </w:r>
      <w:r w:rsidRPr="00425DD0">
        <w:rPr>
          <w:rFonts w:eastAsia="Times New Roman"/>
          <w:sz w:val="20"/>
          <w:szCs w:val="20"/>
        </w:rPr>
        <w:t>public</w:t>
      </w:r>
      <w:r w:rsidRPr="00425DD0">
        <w:rPr>
          <w:rFonts w:eastAsia="Times New Roman"/>
          <w:spacing w:val="1"/>
          <w:sz w:val="20"/>
          <w:szCs w:val="20"/>
        </w:rPr>
        <w:t xml:space="preserve"> </w:t>
      </w:r>
      <w:r w:rsidRPr="00425DD0">
        <w:rPr>
          <w:rFonts w:eastAsia="Times New Roman"/>
          <w:sz w:val="20"/>
          <w:szCs w:val="20"/>
        </w:rPr>
        <w:t>accounting</w:t>
      </w:r>
      <w:r w:rsidRPr="00425DD0">
        <w:rPr>
          <w:rFonts w:eastAsia="Times New Roman"/>
          <w:spacing w:val="1"/>
          <w:sz w:val="20"/>
          <w:szCs w:val="20"/>
        </w:rPr>
        <w:t xml:space="preserve"> </w:t>
      </w:r>
      <w:r w:rsidRPr="00425DD0">
        <w:rPr>
          <w:rFonts w:eastAsia="Times New Roman"/>
          <w:sz w:val="20"/>
          <w:szCs w:val="20"/>
        </w:rPr>
        <w:t>firm</w:t>
      </w:r>
      <w:r w:rsidRPr="00425DD0">
        <w:rPr>
          <w:rFonts w:eastAsia="Times New Roman"/>
          <w:spacing w:val="2"/>
          <w:sz w:val="20"/>
          <w:szCs w:val="20"/>
        </w:rPr>
        <w:t xml:space="preserve"> </w:t>
      </w:r>
      <w:r w:rsidRPr="00425DD0">
        <w:rPr>
          <w:rFonts w:eastAsia="Times New Roman"/>
          <w:sz w:val="20"/>
          <w:szCs w:val="20"/>
        </w:rPr>
        <w:t xml:space="preserve">in </w:t>
      </w:r>
      <w:r>
        <w:rPr>
          <w:rFonts w:eastAsia="Times New Roman"/>
          <w:sz w:val="20"/>
          <w:szCs w:val="20"/>
        </w:rPr>
        <w:t>2021</w:t>
      </w:r>
      <w:r w:rsidRPr="00425DD0">
        <w:rPr>
          <w:rFonts w:eastAsia="Times New Roman"/>
          <w:sz w:val="20"/>
          <w:szCs w:val="20"/>
        </w:rPr>
        <w:t xml:space="preserve"> were pre-approved</w:t>
      </w:r>
      <w:r w:rsidRPr="00425DD0">
        <w:rPr>
          <w:rFonts w:eastAsia="Times New Roman"/>
          <w:spacing w:val="2"/>
          <w:sz w:val="20"/>
          <w:szCs w:val="20"/>
        </w:rPr>
        <w:t xml:space="preserve"> </w:t>
      </w:r>
      <w:r w:rsidRPr="00425DD0">
        <w:rPr>
          <w:rFonts w:eastAsia="Times New Roman"/>
          <w:sz w:val="20"/>
          <w:szCs w:val="20"/>
        </w:rPr>
        <w:t>in accordance</w:t>
      </w:r>
      <w:r w:rsidRPr="00425DD0">
        <w:rPr>
          <w:rFonts w:eastAsia="Times New Roman"/>
          <w:spacing w:val="2"/>
          <w:sz w:val="20"/>
          <w:szCs w:val="20"/>
        </w:rPr>
        <w:t xml:space="preserve"> </w:t>
      </w:r>
      <w:r w:rsidRPr="00425DD0">
        <w:rPr>
          <w:rFonts w:eastAsia="Times New Roman"/>
          <w:sz w:val="20"/>
          <w:szCs w:val="20"/>
        </w:rPr>
        <w:t>with the</w:t>
      </w:r>
      <w:r w:rsidRPr="00425DD0">
        <w:rPr>
          <w:rFonts w:eastAsia="Times New Roman"/>
          <w:spacing w:val="1"/>
          <w:sz w:val="20"/>
          <w:szCs w:val="20"/>
        </w:rPr>
        <w:t xml:space="preserve"> </w:t>
      </w:r>
      <w:r w:rsidRPr="00425DD0">
        <w:rPr>
          <w:rFonts w:eastAsia="Times New Roman"/>
          <w:sz w:val="20"/>
          <w:szCs w:val="20"/>
        </w:rPr>
        <w:t>Audit Committee’s</w:t>
      </w:r>
      <w:r w:rsidRPr="00425DD0">
        <w:rPr>
          <w:rFonts w:eastAsia="Times New Roman"/>
          <w:spacing w:val="3"/>
          <w:sz w:val="20"/>
          <w:szCs w:val="20"/>
        </w:rPr>
        <w:t xml:space="preserve"> </w:t>
      </w:r>
      <w:r w:rsidRPr="00425DD0">
        <w:rPr>
          <w:rFonts w:eastAsia="Times New Roman"/>
          <w:sz w:val="20"/>
          <w:szCs w:val="20"/>
        </w:rPr>
        <w:t>pre-approval</w:t>
      </w:r>
      <w:r w:rsidRPr="00425DD0">
        <w:rPr>
          <w:rFonts w:eastAsia="Times New Roman"/>
          <w:spacing w:val="2"/>
          <w:sz w:val="20"/>
          <w:szCs w:val="20"/>
        </w:rPr>
        <w:t xml:space="preserve"> </w:t>
      </w:r>
      <w:r w:rsidRPr="00425DD0">
        <w:rPr>
          <w:rFonts w:eastAsia="Times New Roman"/>
          <w:sz w:val="20"/>
          <w:szCs w:val="20"/>
        </w:rPr>
        <w:t>requirements.</w:t>
      </w:r>
    </w:p>
    <w:p w14:paraId="4835B06C" w14:textId="77777777" w:rsidR="0014797D" w:rsidRPr="00425DD0" w:rsidRDefault="00791EFE" w:rsidP="002B1B0F">
      <w:pPr>
        <w:spacing w:before="120"/>
        <w:ind w:right="-14"/>
        <w:rPr>
          <w:rFonts w:eastAsia="Times New Roman"/>
          <w:sz w:val="20"/>
          <w:szCs w:val="20"/>
        </w:rPr>
      </w:pPr>
      <w:r w:rsidRPr="00425DD0">
        <w:rPr>
          <w:rFonts w:eastAsia="Times New Roman"/>
          <w:b/>
          <w:bCs/>
          <w:sz w:val="20"/>
          <w:szCs w:val="20"/>
        </w:rPr>
        <w:t>Attendance at Annual</w:t>
      </w:r>
      <w:r w:rsidRPr="00425DD0">
        <w:rPr>
          <w:rFonts w:eastAsia="Times New Roman"/>
          <w:b/>
          <w:bCs/>
          <w:spacing w:val="-1"/>
          <w:sz w:val="20"/>
          <w:szCs w:val="20"/>
        </w:rPr>
        <w:t xml:space="preserve"> </w:t>
      </w:r>
      <w:r w:rsidRPr="00425DD0">
        <w:rPr>
          <w:rFonts w:eastAsia="Times New Roman"/>
          <w:b/>
          <w:bCs/>
          <w:sz w:val="20"/>
          <w:szCs w:val="20"/>
        </w:rPr>
        <w:t>Meeting</w:t>
      </w:r>
    </w:p>
    <w:p w14:paraId="4EBE00DE" w14:textId="77777777" w:rsidR="0014797D" w:rsidRPr="00425DD0" w:rsidRDefault="00791EFE" w:rsidP="002B1B0F">
      <w:pPr>
        <w:widowControl/>
        <w:spacing w:before="120"/>
        <w:ind w:firstLine="490"/>
        <w:rPr>
          <w:rFonts w:eastAsia="Times New Roman"/>
          <w:sz w:val="20"/>
          <w:szCs w:val="20"/>
        </w:rPr>
      </w:pPr>
      <w:r w:rsidRPr="00425DD0">
        <w:rPr>
          <w:rFonts w:eastAsia="Times New Roman"/>
          <w:sz w:val="20"/>
          <w:szCs w:val="20"/>
        </w:rPr>
        <w:t>A representative</w:t>
      </w:r>
      <w:r w:rsidRPr="00425DD0">
        <w:rPr>
          <w:rFonts w:eastAsia="Times New Roman"/>
          <w:spacing w:val="3"/>
          <w:sz w:val="20"/>
          <w:szCs w:val="20"/>
        </w:rPr>
        <w:t xml:space="preserve"> </w:t>
      </w:r>
      <w:r w:rsidRPr="00425DD0">
        <w:rPr>
          <w:rFonts w:eastAsia="Times New Roman"/>
          <w:sz w:val="20"/>
          <w:szCs w:val="20"/>
        </w:rPr>
        <w:t>of BDO</w:t>
      </w:r>
      <w:r w:rsidRPr="00425DD0">
        <w:rPr>
          <w:rFonts w:eastAsia="Times New Roman"/>
          <w:spacing w:val="-1"/>
          <w:sz w:val="20"/>
          <w:szCs w:val="20"/>
        </w:rPr>
        <w:t xml:space="preserve"> </w:t>
      </w:r>
      <w:r w:rsidRPr="00425DD0">
        <w:rPr>
          <w:rFonts w:eastAsia="Times New Roman"/>
          <w:sz w:val="20"/>
          <w:szCs w:val="20"/>
        </w:rPr>
        <w:t>will</w:t>
      </w:r>
      <w:r w:rsidRPr="00425DD0">
        <w:rPr>
          <w:rFonts w:eastAsia="Times New Roman"/>
          <w:spacing w:val="1"/>
          <w:sz w:val="20"/>
          <w:szCs w:val="20"/>
        </w:rPr>
        <w:t xml:space="preserve"> </w:t>
      </w:r>
      <w:r w:rsidRPr="00425DD0">
        <w:rPr>
          <w:rFonts w:eastAsia="Times New Roman"/>
          <w:sz w:val="20"/>
          <w:szCs w:val="20"/>
        </w:rPr>
        <w:t>attend</w:t>
      </w:r>
      <w:r w:rsidRPr="00425DD0">
        <w:rPr>
          <w:rFonts w:eastAsia="Times New Roman"/>
          <w:spacing w:val="1"/>
          <w:sz w:val="20"/>
          <w:szCs w:val="20"/>
        </w:rPr>
        <w:t xml:space="preserve"> </w:t>
      </w:r>
      <w:r w:rsidRPr="00425DD0">
        <w:rPr>
          <w:rFonts w:eastAsia="Times New Roman"/>
          <w:sz w:val="20"/>
          <w:szCs w:val="20"/>
        </w:rPr>
        <w:t>the</w:t>
      </w:r>
      <w:r w:rsidRPr="00425DD0">
        <w:rPr>
          <w:rFonts w:eastAsia="Times New Roman"/>
          <w:spacing w:val="1"/>
          <w:sz w:val="20"/>
          <w:szCs w:val="20"/>
        </w:rPr>
        <w:t xml:space="preserve"> </w:t>
      </w:r>
      <w:r w:rsidRPr="00425DD0">
        <w:rPr>
          <w:rFonts w:eastAsia="Times New Roman"/>
          <w:sz w:val="20"/>
          <w:szCs w:val="20"/>
        </w:rPr>
        <w:t>Annual Meeting</w:t>
      </w:r>
      <w:r w:rsidRPr="00425DD0">
        <w:rPr>
          <w:rFonts w:eastAsia="Times New Roman"/>
          <w:spacing w:val="1"/>
          <w:sz w:val="20"/>
          <w:szCs w:val="20"/>
        </w:rPr>
        <w:t xml:space="preserve"> </w:t>
      </w:r>
      <w:r w:rsidRPr="00425DD0">
        <w:rPr>
          <w:rFonts w:eastAsia="Times New Roman"/>
          <w:sz w:val="20"/>
          <w:szCs w:val="20"/>
        </w:rPr>
        <w:t>to make</w:t>
      </w:r>
      <w:r w:rsidRPr="00425DD0">
        <w:rPr>
          <w:rFonts w:eastAsia="Times New Roman"/>
          <w:spacing w:val="1"/>
          <w:sz w:val="20"/>
          <w:szCs w:val="20"/>
        </w:rPr>
        <w:t xml:space="preserve"> </w:t>
      </w:r>
      <w:r w:rsidRPr="00425DD0">
        <w:rPr>
          <w:rFonts w:eastAsia="Times New Roman"/>
          <w:sz w:val="20"/>
          <w:szCs w:val="20"/>
        </w:rPr>
        <w:t>any statements</w:t>
      </w:r>
      <w:r w:rsidRPr="00425DD0">
        <w:rPr>
          <w:rFonts w:eastAsia="Times New Roman"/>
          <w:spacing w:val="3"/>
          <w:sz w:val="20"/>
          <w:szCs w:val="20"/>
        </w:rPr>
        <w:t xml:space="preserve"> </w:t>
      </w:r>
      <w:r w:rsidRPr="00425DD0">
        <w:rPr>
          <w:rFonts w:eastAsia="Times New Roman"/>
          <w:sz w:val="20"/>
          <w:szCs w:val="20"/>
        </w:rPr>
        <w:t xml:space="preserve">he or she </w:t>
      </w:r>
      <w:r w:rsidRPr="00425DD0">
        <w:rPr>
          <w:rFonts w:eastAsia="Times New Roman"/>
          <w:sz w:val="20"/>
          <w:szCs w:val="20"/>
        </w:rPr>
        <w:t>may</w:t>
      </w:r>
      <w:r w:rsidRPr="00425DD0">
        <w:rPr>
          <w:rFonts w:eastAsia="Times New Roman"/>
          <w:spacing w:val="1"/>
          <w:sz w:val="20"/>
          <w:szCs w:val="20"/>
        </w:rPr>
        <w:t xml:space="preserve"> </w:t>
      </w:r>
      <w:r w:rsidRPr="00425DD0">
        <w:rPr>
          <w:rFonts w:eastAsia="Times New Roman"/>
          <w:sz w:val="20"/>
          <w:szCs w:val="20"/>
        </w:rPr>
        <w:t>desire</w:t>
      </w:r>
      <w:r w:rsidRPr="00425DD0">
        <w:rPr>
          <w:rFonts w:eastAsia="Times New Roman"/>
          <w:spacing w:val="1"/>
          <w:sz w:val="20"/>
          <w:szCs w:val="20"/>
        </w:rPr>
        <w:t xml:space="preserve"> </w:t>
      </w:r>
      <w:r w:rsidRPr="00425DD0">
        <w:rPr>
          <w:rFonts w:eastAsia="Times New Roman"/>
          <w:sz w:val="20"/>
          <w:szCs w:val="20"/>
        </w:rPr>
        <w:t>and to respond</w:t>
      </w:r>
      <w:r w:rsidRPr="00425DD0">
        <w:rPr>
          <w:rFonts w:eastAsia="Times New Roman"/>
          <w:spacing w:val="1"/>
          <w:sz w:val="20"/>
          <w:szCs w:val="20"/>
        </w:rPr>
        <w:t xml:space="preserve"> </w:t>
      </w:r>
      <w:r w:rsidRPr="00425DD0">
        <w:rPr>
          <w:rFonts w:eastAsia="Times New Roman"/>
          <w:sz w:val="20"/>
          <w:szCs w:val="20"/>
        </w:rPr>
        <w:t>to appropriate</w:t>
      </w:r>
      <w:r w:rsidRPr="00425DD0">
        <w:rPr>
          <w:rFonts w:eastAsia="Times New Roman"/>
          <w:spacing w:val="2"/>
          <w:sz w:val="20"/>
          <w:szCs w:val="20"/>
        </w:rPr>
        <w:t xml:space="preserve"> </w:t>
      </w:r>
      <w:r w:rsidRPr="00425DD0">
        <w:rPr>
          <w:rFonts w:eastAsia="Times New Roman"/>
          <w:sz w:val="20"/>
          <w:szCs w:val="20"/>
        </w:rPr>
        <w:t>stockholder</w:t>
      </w:r>
      <w:r w:rsidRPr="00425DD0">
        <w:rPr>
          <w:rFonts w:eastAsia="Times New Roman"/>
          <w:spacing w:val="2"/>
          <w:sz w:val="20"/>
          <w:szCs w:val="20"/>
        </w:rPr>
        <w:t xml:space="preserve"> </w:t>
      </w:r>
      <w:r w:rsidRPr="00425DD0">
        <w:rPr>
          <w:rFonts w:eastAsia="Times New Roman"/>
          <w:sz w:val="20"/>
          <w:szCs w:val="20"/>
        </w:rPr>
        <w:t>questions.</w:t>
      </w:r>
    </w:p>
    <w:p w14:paraId="6A34121F" w14:textId="77777777" w:rsidR="0014797D" w:rsidRDefault="00791EFE"/>
    <w:p w14:paraId="6AA8286B" w14:textId="77777777" w:rsidR="0045760E" w:rsidRDefault="00791EFE"/>
    <w:p w14:paraId="5023860F" w14:textId="77777777" w:rsidR="0045760E" w:rsidRDefault="00791EFE"/>
    <w:p w14:paraId="7DDACA95" w14:textId="77777777" w:rsidR="0045760E" w:rsidRDefault="00791EFE">
      <w:pPr>
        <w:sectPr w:rsidR="0045760E" w:rsidSect="007E398D">
          <w:pgSz w:w="12240" w:h="15840" w:code="1"/>
          <w:pgMar w:top="1240" w:right="1260" w:bottom="1420" w:left="1260" w:header="0" w:footer="1221" w:gutter="0"/>
          <w:cols w:space="720"/>
        </w:sectPr>
      </w:pPr>
    </w:p>
    <w:p w14:paraId="4D9AADDD" w14:textId="77777777" w:rsidR="0014797D" w:rsidRPr="006D3A64" w:rsidRDefault="00791EFE" w:rsidP="006D3A64">
      <w:pPr>
        <w:spacing w:before="73"/>
        <w:ind w:left="718" w:right="656"/>
        <w:jc w:val="center"/>
        <w:rPr>
          <w:rFonts w:eastAsia="Times New Roman"/>
          <w:sz w:val="20"/>
          <w:szCs w:val="20"/>
        </w:rPr>
      </w:pPr>
      <w:r>
        <w:rPr>
          <w:rFonts w:eastAsia="Times New Roman"/>
          <w:b/>
          <w:bCs/>
          <w:sz w:val="20"/>
          <w:szCs w:val="20"/>
        </w:rPr>
        <w:t>SECURITY</w:t>
      </w:r>
      <w:r>
        <w:rPr>
          <w:rFonts w:eastAsia="Times New Roman"/>
          <w:b/>
          <w:bCs/>
          <w:spacing w:val="-2"/>
          <w:sz w:val="20"/>
          <w:szCs w:val="20"/>
        </w:rPr>
        <w:t xml:space="preserve"> </w:t>
      </w:r>
      <w:r>
        <w:rPr>
          <w:rFonts w:eastAsia="Times New Roman"/>
          <w:b/>
          <w:bCs/>
          <w:sz w:val="20"/>
          <w:szCs w:val="20"/>
        </w:rPr>
        <w:t>OWNERSHIP</w:t>
      </w:r>
      <w:r>
        <w:rPr>
          <w:rFonts w:eastAsia="Times New Roman"/>
          <w:b/>
          <w:bCs/>
          <w:spacing w:val="-1"/>
          <w:sz w:val="20"/>
          <w:szCs w:val="20"/>
        </w:rPr>
        <w:t xml:space="preserve"> </w:t>
      </w:r>
      <w:r>
        <w:rPr>
          <w:rFonts w:eastAsia="Times New Roman"/>
          <w:b/>
          <w:bCs/>
          <w:sz w:val="20"/>
          <w:szCs w:val="20"/>
        </w:rPr>
        <w:t>OF CERTAIN</w:t>
      </w:r>
      <w:r>
        <w:rPr>
          <w:rFonts w:eastAsia="Times New Roman"/>
          <w:b/>
          <w:bCs/>
          <w:spacing w:val="-2"/>
          <w:sz w:val="20"/>
          <w:szCs w:val="20"/>
        </w:rPr>
        <w:t xml:space="preserve"> </w:t>
      </w:r>
      <w:r>
        <w:rPr>
          <w:rFonts w:eastAsia="Times New Roman"/>
          <w:b/>
          <w:bCs/>
          <w:sz w:val="20"/>
          <w:szCs w:val="20"/>
        </w:rPr>
        <w:t>BENEFICIAL</w:t>
      </w:r>
      <w:r>
        <w:rPr>
          <w:rFonts w:eastAsia="Times New Roman"/>
          <w:b/>
          <w:bCs/>
          <w:spacing w:val="-3"/>
          <w:sz w:val="20"/>
          <w:szCs w:val="20"/>
        </w:rPr>
        <w:t xml:space="preserve"> </w:t>
      </w:r>
      <w:r>
        <w:rPr>
          <w:rFonts w:eastAsia="Times New Roman"/>
          <w:b/>
          <w:bCs/>
          <w:sz w:val="20"/>
          <w:szCs w:val="20"/>
        </w:rPr>
        <w:t>OWNERS</w:t>
      </w:r>
      <w:r>
        <w:rPr>
          <w:rFonts w:eastAsia="Times New Roman"/>
          <w:b/>
          <w:bCs/>
          <w:spacing w:val="-1"/>
          <w:sz w:val="20"/>
          <w:szCs w:val="20"/>
        </w:rPr>
        <w:t xml:space="preserve"> </w:t>
      </w:r>
      <w:r>
        <w:rPr>
          <w:rFonts w:eastAsia="Times New Roman"/>
          <w:b/>
          <w:bCs/>
          <w:sz w:val="20"/>
          <w:szCs w:val="20"/>
        </w:rPr>
        <w:t>AND</w:t>
      </w:r>
      <w:r>
        <w:rPr>
          <w:rFonts w:eastAsia="Times New Roman"/>
          <w:b/>
          <w:bCs/>
          <w:spacing w:val="-1"/>
          <w:sz w:val="20"/>
          <w:szCs w:val="20"/>
        </w:rPr>
        <w:t xml:space="preserve"> </w:t>
      </w:r>
      <w:r>
        <w:rPr>
          <w:rFonts w:eastAsia="Times New Roman"/>
          <w:b/>
          <w:bCs/>
          <w:sz w:val="20"/>
          <w:szCs w:val="20"/>
        </w:rPr>
        <w:t>MANAGEMENT</w:t>
      </w:r>
    </w:p>
    <w:p w14:paraId="420CDB51" w14:textId="77777777" w:rsidR="0014797D" w:rsidRPr="006D3A64" w:rsidRDefault="00791EFE" w:rsidP="002B1B0F">
      <w:pPr>
        <w:spacing w:before="120"/>
        <w:ind w:firstLine="490"/>
        <w:rPr>
          <w:rFonts w:eastAsia="Times New Roman"/>
          <w:sz w:val="20"/>
          <w:szCs w:val="20"/>
        </w:rPr>
      </w:pPr>
      <w:r>
        <w:rPr>
          <w:rFonts w:eastAsia="Times New Roman"/>
          <w:sz w:val="20"/>
          <w:szCs w:val="20"/>
        </w:rPr>
        <w:t>The following</w:t>
      </w:r>
      <w:r>
        <w:rPr>
          <w:rFonts w:eastAsia="Times New Roman"/>
          <w:spacing w:val="1"/>
          <w:sz w:val="20"/>
          <w:szCs w:val="20"/>
        </w:rPr>
        <w:t xml:space="preserve"> </w:t>
      </w:r>
      <w:r>
        <w:rPr>
          <w:rFonts w:eastAsia="Times New Roman"/>
          <w:sz w:val="20"/>
          <w:szCs w:val="20"/>
        </w:rPr>
        <w:t>table</w:t>
      </w:r>
      <w:r>
        <w:rPr>
          <w:rFonts w:eastAsia="Times New Roman"/>
          <w:spacing w:val="1"/>
          <w:sz w:val="20"/>
          <w:szCs w:val="20"/>
        </w:rPr>
        <w:t xml:space="preserve"> </w:t>
      </w:r>
      <w:r>
        <w:rPr>
          <w:rFonts w:eastAsia="Times New Roman"/>
          <w:sz w:val="20"/>
          <w:szCs w:val="20"/>
        </w:rPr>
        <w:t>sets</w:t>
      </w:r>
      <w:r>
        <w:rPr>
          <w:rFonts w:eastAsia="Times New Roman"/>
          <w:spacing w:val="1"/>
          <w:sz w:val="20"/>
          <w:szCs w:val="20"/>
        </w:rPr>
        <w:t xml:space="preserve"> </w:t>
      </w:r>
      <w:r>
        <w:rPr>
          <w:rFonts w:eastAsia="Times New Roman"/>
          <w:sz w:val="20"/>
          <w:szCs w:val="20"/>
        </w:rPr>
        <w:t>forth</w:t>
      </w:r>
      <w:r>
        <w:rPr>
          <w:rFonts w:eastAsia="Times New Roman"/>
          <w:spacing w:val="1"/>
          <w:sz w:val="20"/>
          <w:szCs w:val="20"/>
        </w:rPr>
        <w:t xml:space="preserve"> </w:t>
      </w:r>
      <w:r>
        <w:rPr>
          <w:rFonts w:eastAsia="Times New Roman"/>
          <w:sz w:val="20"/>
          <w:szCs w:val="20"/>
        </w:rPr>
        <w:t>certain</w:t>
      </w:r>
      <w:r>
        <w:rPr>
          <w:rFonts w:eastAsia="Times New Roman"/>
          <w:spacing w:val="2"/>
          <w:sz w:val="20"/>
          <w:szCs w:val="20"/>
        </w:rPr>
        <w:t xml:space="preserve"> </w:t>
      </w:r>
      <w:r>
        <w:rPr>
          <w:rFonts w:eastAsia="Times New Roman"/>
          <w:sz w:val="20"/>
          <w:szCs w:val="20"/>
        </w:rPr>
        <w:t>information</w:t>
      </w:r>
      <w:r>
        <w:rPr>
          <w:rFonts w:eastAsia="Times New Roman"/>
          <w:spacing w:val="3"/>
          <w:sz w:val="20"/>
          <w:szCs w:val="20"/>
        </w:rPr>
        <w:t xml:space="preserve"> </w:t>
      </w:r>
      <w:r>
        <w:rPr>
          <w:rFonts w:eastAsia="Times New Roman"/>
          <w:sz w:val="20"/>
          <w:szCs w:val="20"/>
        </w:rPr>
        <w:t>regarding</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beneficial</w:t>
      </w:r>
      <w:r>
        <w:rPr>
          <w:rFonts w:eastAsia="Times New Roman"/>
          <w:spacing w:val="2"/>
          <w:sz w:val="20"/>
          <w:szCs w:val="20"/>
        </w:rPr>
        <w:t xml:space="preserve"> </w:t>
      </w:r>
      <w:r>
        <w:rPr>
          <w:rFonts w:eastAsia="Times New Roman"/>
          <w:sz w:val="20"/>
          <w:szCs w:val="20"/>
        </w:rPr>
        <w:t>ownership</w:t>
      </w:r>
      <w:r>
        <w:rPr>
          <w:rFonts w:eastAsia="Times New Roman"/>
          <w:spacing w:val="1"/>
          <w:sz w:val="20"/>
          <w:szCs w:val="20"/>
        </w:rPr>
        <w:t xml:space="preserve"> </w:t>
      </w:r>
      <w:r>
        <w:rPr>
          <w:rFonts w:eastAsia="Times New Roman"/>
          <w:sz w:val="20"/>
          <w:szCs w:val="20"/>
        </w:rPr>
        <w:t>of Class</w:t>
      </w:r>
      <w:r>
        <w:rPr>
          <w:rFonts w:eastAsia="Times New Roman"/>
          <w:spacing w:val="1"/>
          <w:sz w:val="20"/>
          <w:szCs w:val="20"/>
        </w:rPr>
        <w:t> </w:t>
      </w:r>
      <w:r>
        <w:rPr>
          <w:rFonts w:eastAsia="Times New Roman"/>
          <w:sz w:val="20"/>
          <w:szCs w:val="20"/>
        </w:rPr>
        <w:t xml:space="preserve">A </w:t>
      </w:r>
      <w:r>
        <w:rPr>
          <w:rFonts w:eastAsia="Times New Roman"/>
          <w:sz w:val="20"/>
          <w:szCs w:val="20"/>
        </w:rPr>
        <w:t>Common Stock and Class</w:t>
      </w:r>
      <w:r>
        <w:rPr>
          <w:rFonts w:eastAsia="Times New Roman"/>
          <w:spacing w:val="1"/>
          <w:sz w:val="20"/>
          <w:szCs w:val="20"/>
        </w:rPr>
        <w:t> </w:t>
      </w:r>
      <w:r>
        <w:rPr>
          <w:rFonts w:eastAsia="Times New Roman"/>
          <w:sz w:val="20"/>
          <w:szCs w:val="20"/>
        </w:rPr>
        <w:t xml:space="preserve">B Common Stock as of </w:t>
      </w:r>
      <w:r>
        <w:rPr>
          <w:rFonts w:eastAsia="Times New Roman"/>
          <w:sz w:val="20"/>
          <w:szCs w:val="20"/>
        </w:rPr>
        <w:t>March 28, 2022</w:t>
      </w:r>
      <w:r>
        <w:rPr>
          <w:rFonts w:eastAsia="Times New Roman"/>
          <w:sz w:val="20"/>
          <w:szCs w:val="20"/>
        </w:rPr>
        <w:t xml:space="preserve"> by (i)</w:t>
      </w:r>
      <w:r>
        <w:rPr>
          <w:rFonts w:eastAsia="Times New Roman"/>
          <w:spacing w:val="1"/>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of our directors</w:t>
      </w:r>
      <w:r>
        <w:rPr>
          <w:rFonts w:eastAsia="Times New Roman"/>
          <w:sz w:val="20"/>
          <w:szCs w:val="20"/>
        </w:rPr>
        <w:t>, including Yolanda Macias who did not join our Board of Directors until April 2022</w:t>
      </w:r>
      <w:r>
        <w:rPr>
          <w:rFonts w:eastAsia="Times New Roman"/>
          <w:sz w:val="20"/>
          <w:szCs w:val="20"/>
        </w:rPr>
        <w:t>,</w:t>
      </w:r>
      <w:r>
        <w:rPr>
          <w:rFonts w:eastAsia="Times New Roman"/>
          <w:spacing w:val="2"/>
          <w:sz w:val="20"/>
          <w:szCs w:val="20"/>
        </w:rPr>
        <w:t xml:space="preserve"> </w:t>
      </w:r>
      <w:r>
        <w:rPr>
          <w:rFonts w:eastAsia="Times New Roman"/>
          <w:sz w:val="20"/>
          <w:szCs w:val="20"/>
        </w:rPr>
        <w:t>(ii)</w:t>
      </w:r>
      <w:r>
        <w:rPr>
          <w:rFonts w:eastAsia="Times New Roman"/>
          <w:spacing w:val="2"/>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of our Named Executive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(iii)</w:t>
      </w:r>
      <w:r>
        <w:rPr>
          <w:rFonts w:eastAsia="Times New Roman"/>
          <w:spacing w:val="2"/>
          <w:sz w:val="20"/>
          <w:szCs w:val="20"/>
        </w:rPr>
        <w:t xml:space="preserve"> </w:t>
      </w:r>
      <w:r>
        <w:rPr>
          <w:rFonts w:eastAsia="Times New Roman"/>
          <w:sz w:val="20"/>
          <w:szCs w:val="20"/>
        </w:rPr>
        <w:t>each</w:t>
      </w:r>
      <w:r>
        <w:rPr>
          <w:rFonts w:eastAsia="Times New Roman"/>
          <w:spacing w:val="1"/>
          <w:sz w:val="20"/>
          <w:szCs w:val="20"/>
        </w:rPr>
        <w:t xml:space="preserve"> </w:t>
      </w:r>
      <w:r>
        <w:rPr>
          <w:rFonts w:eastAsia="Times New Roman"/>
          <w:sz w:val="20"/>
          <w:szCs w:val="20"/>
        </w:rPr>
        <w:t>person</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 xml:space="preserve">we know to be a </w:t>
      </w:r>
      <w:r>
        <w:rPr>
          <w:rFonts w:eastAsia="Times New Roman"/>
          <w:sz w:val="20"/>
          <w:szCs w:val="20"/>
        </w:rPr>
        <w:t>beneficial</w:t>
      </w:r>
      <w:r>
        <w:rPr>
          <w:rFonts w:eastAsia="Times New Roman"/>
          <w:spacing w:val="2"/>
          <w:sz w:val="20"/>
          <w:szCs w:val="20"/>
        </w:rPr>
        <w:t xml:space="preserve"> </w:t>
      </w:r>
      <w:r>
        <w:rPr>
          <w:rFonts w:eastAsia="Times New Roman"/>
          <w:sz w:val="20"/>
          <w:szCs w:val="20"/>
        </w:rPr>
        <w:t>owner of more</w:t>
      </w:r>
      <w:r>
        <w:rPr>
          <w:rFonts w:eastAsia="Times New Roman"/>
          <w:spacing w:val="1"/>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5% of either</w:t>
      </w:r>
      <w:r>
        <w:rPr>
          <w:rFonts w:eastAsia="Times New Roman"/>
          <w:spacing w:val="2"/>
          <w:sz w:val="20"/>
          <w:szCs w:val="20"/>
        </w:rPr>
        <w:t xml:space="preserve"> </w:t>
      </w:r>
      <w:r>
        <w:rPr>
          <w:rFonts w:eastAsia="Times New Roman"/>
          <w:sz w:val="20"/>
          <w:szCs w:val="20"/>
        </w:rPr>
        <w:t>class</w:t>
      </w:r>
      <w:r>
        <w:rPr>
          <w:rFonts w:eastAsia="Times New Roman"/>
          <w:spacing w:val="1"/>
          <w:sz w:val="20"/>
          <w:szCs w:val="20"/>
        </w:rPr>
        <w:t xml:space="preserve"> </w:t>
      </w:r>
      <w:r>
        <w:rPr>
          <w:rFonts w:eastAsia="Times New Roman"/>
          <w:sz w:val="20"/>
          <w:szCs w:val="20"/>
        </w:rPr>
        <w:t>of our Common Stock and (iv)</w:t>
      </w:r>
      <w:r>
        <w:rPr>
          <w:rFonts w:eastAsia="Times New Roman"/>
          <w:spacing w:val="1"/>
          <w:sz w:val="20"/>
          <w:szCs w:val="20"/>
        </w:rPr>
        <w:t xml:space="preserve"> </w:t>
      </w:r>
      <w:r>
        <w:rPr>
          <w:rFonts w:eastAsia="Times New Roman"/>
          <w:sz w:val="20"/>
          <w:szCs w:val="20"/>
        </w:rPr>
        <w:t>all</w:t>
      </w:r>
      <w:r>
        <w:rPr>
          <w:rFonts w:eastAsia="Times New Roman"/>
          <w:spacing w:val="1"/>
          <w:sz w:val="20"/>
          <w:szCs w:val="20"/>
        </w:rPr>
        <w:t xml:space="preserve"> </w:t>
      </w:r>
      <w:r>
        <w:rPr>
          <w:rFonts w:eastAsia="Times New Roman"/>
          <w:sz w:val="20"/>
          <w:szCs w:val="20"/>
        </w:rPr>
        <w:t xml:space="preserve">of our </w:t>
      </w:r>
      <w:r>
        <w:rPr>
          <w:rFonts w:eastAsia="Times New Roman"/>
          <w:sz w:val="20"/>
          <w:szCs w:val="20"/>
        </w:rPr>
        <w:t xml:space="preserve">current </w:t>
      </w:r>
      <w:r>
        <w:rPr>
          <w:rFonts w:eastAsia="Times New Roman"/>
          <w:sz w:val="20"/>
          <w:szCs w:val="20"/>
        </w:rPr>
        <w:t>directors</w:t>
      </w:r>
      <w:r>
        <w:rPr>
          <w:rFonts w:eastAsia="Times New Roman"/>
          <w:spacing w:val="2"/>
          <w:sz w:val="20"/>
          <w:szCs w:val="20"/>
        </w:rPr>
        <w:t xml:space="preserve"> </w:t>
      </w:r>
      <w:r>
        <w:rPr>
          <w:rFonts w:eastAsia="Times New Roman"/>
          <w:sz w:val="20"/>
          <w:szCs w:val="20"/>
        </w:rPr>
        <w:t>and executive</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as a group.</w:t>
      </w:r>
    </w:p>
    <w:p w14:paraId="024678B6" w14:textId="77777777" w:rsidR="0014797D" w:rsidRDefault="00791EFE" w:rsidP="002B1B0F">
      <w:pPr>
        <w:spacing w:before="120"/>
        <w:ind w:firstLine="490"/>
        <w:rPr>
          <w:rFonts w:eastAsia="Times New Roman"/>
          <w:sz w:val="20"/>
          <w:szCs w:val="20"/>
        </w:rPr>
      </w:pPr>
      <w:r>
        <w:rPr>
          <w:rFonts w:eastAsia="Times New Roman"/>
          <w:sz w:val="20"/>
          <w:szCs w:val="20"/>
        </w:rPr>
        <w:t>Each stockholder’s</w:t>
      </w:r>
      <w:r>
        <w:rPr>
          <w:rFonts w:eastAsia="Times New Roman"/>
          <w:spacing w:val="2"/>
          <w:sz w:val="20"/>
          <w:szCs w:val="20"/>
        </w:rPr>
        <w:t xml:space="preserve"> </w:t>
      </w:r>
      <w:r>
        <w:rPr>
          <w:rFonts w:eastAsia="Times New Roman"/>
          <w:sz w:val="20"/>
          <w:szCs w:val="20"/>
        </w:rPr>
        <w:t>percentage</w:t>
      </w:r>
      <w:r>
        <w:rPr>
          <w:rFonts w:eastAsia="Times New Roman"/>
          <w:spacing w:val="2"/>
          <w:sz w:val="20"/>
          <w:szCs w:val="20"/>
        </w:rPr>
        <w:t xml:space="preserve"> </w:t>
      </w:r>
      <w:r>
        <w:rPr>
          <w:rFonts w:eastAsia="Times New Roman"/>
          <w:sz w:val="20"/>
          <w:szCs w:val="20"/>
        </w:rPr>
        <w:t>of ownership</w:t>
      </w:r>
      <w:r>
        <w:rPr>
          <w:rFonts w:eastAsia="Times New Roman"/>
          <w:spacing w:val="1"/>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following</w:t>
      </w:r>
      <w:r>
        <w:rPr>
          <w:rFonts w:eastAsia="Times New Roman"/>
          <w:spacing w:val="1"/>
          <w:sz w:val="20"/>
          <w:szCs w:val="20"/>
        </w:rPr>
        <w:t xml:space="preserve"> </w:t>
      </w:r>
      <w:r>
        <w:rPr>
          <w:rFonts w:eastAsia="Times New Roman"/>
          <w:sz w:val="20"/>
          <w:szCs w:val="20"/>
        </w:rPr>
        <w:t>table</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based</w:t>
      </w:r>
      <w:r>
        <w:rPr>
          <w:rFonts w:eastAsia="Times New Roman"/>
          <w:spacing w:val="1"/>
          <w:sz w:val="20"/>
          <w:szCs w:val="20"/>
        </w:rPr>
        <w:t xml:space="preserve"> </w:t>
      </w:r>
      <w:r>
        <w:rPr>
          <w:rFonts w:eastAsia="Times New Roman"/>
          <w:sz w:val="20"/>
          <w:szCs w:val="20"/>
        </w:rPr>
        <w:t xml:space="preserve">upon </w:t>
      </w:r>
      <w:r>
        <w:rPr>
          <w:rFonts w:eastAsia="Times New Roman"/>
          <w:sz w:val="20"/>
          <w:szCs w:val="20"/>
        </w:rPr>
        <w:t>138,821,569</w:t>
      </w:r>
      <w:r>
        <w:rPr>
          <w:rFonts w:eastAsia="Times New Roman"/>
          <w:sz w:val="20"/>
          <w:szCs w:val="20"/>
        </w:rPr>
        <w:t xml:space="preserve"> shares</w:t>
      </w:r>
      <w:r>
        <w:rPr>
          <w:rFonts w:eastAsia="Times New Roman"/>
          <w:spacing w:val="1"/>
          <w:sz w:val="20"/>
          <w:szCs w:val="20"/>
        </w:rPr>
        <w:t xml:space="preserve"> </w:t>
      </w:r>
      <w:r>
        <w:rPr>
          <w:rFonts w:eastAsia="Times New Roman"/>
          <w:sz w:val="20"/>
          <w:szCs w:val="20"/>
        </w:rPr>
        <w:t>of</w:t>
      </w:r>
      <w:r>
        <w:rPr>
          <w:rFonts w:eastAsia="Times New Roman"/>
          <w:sz w:val="20"/>
          <w:szCs w:val="20"/>
        </w:rPr>
        <w:t xml:space="preserve"> </w:t>
      </w:r>
      <w:r>
        <w:rPr>
          <w:rFonts w:eastAsia="Times New Roman"/>
          <w:sz w:val="20"/>
          <w:szCs w:val="20"/>
        </w:rPr>
        <w:t>Class</w:t>
      </w:r>
      <w:r>
        <w:rPr>
          <w:rFonts w:eastAsia="Times New Roman"/>
          <w:spacing w:val="1"/>
          <w:sz w:val="20"/>
          <w:szCs w:val="20"/>
        </w:rPr>
        <w:t> </w:t>
      </w:r>
      <w:r>
        <w:rPr>
          <w:rFonts w:eastAsia="Times New Roman"/>
          <w:sz w:val="20"/>
          <w:szCs w:val="20"/>
        </w:rPr>
        <w:t>A Comm</w:t>
      </w:r>
      <w:r>
        <w:rPr>
          <w:rFonts w:eastAsia="Times New Roman"/>
          <w:sz w:val="20"/>
          <w:szCs w:val="20"/>
        </w:rPr>
        <w:t xml:space="preserve">on Stock and </w:t>
      </w:r>
      <w:r w:rsidRPr="00DF2395">
        <w:rPr>
          <w:rFonts w:eastAsia="Times New Roman"/>
          <w:sz w:val="20"/>
          <w:szCs w:val="20"/>
        </w:rPr>
        <w:t>20,938,571</w:t>
      </w:r>
      <w:r>
        <w:rPr>
          <w:rFonts w:eastAsia="Times New Roman"/>
          <w:sz w:val="20"/>
          <w:szCs w:val="20"/>
        </w:rPr>
        <w:t xml:space="preserve"> shares</w:t>
      </w:r>
      <w:r>
        <w:rPr>
          <w:rFonts w:eastAsia="Times New Roman"/>
          <w:spacing w:val="1"/>
          <w:sz w:val="20"/>
          <w:szCs w:val="20"/>
        </w:rPr>
        <w:t xml:space="preserve"> </w:t>
      </w:r>
      <w:r>
        <w:rPr>
          <w:rFonts w:eastAsia="Times New Roman"/>
          <w:sz w:val="20"/>
          <w:szCs w:val="20"/>
        </w:rPr>
        <w:t>of Class</w:t>
      </w:r>
      <w:r>
        <w:rPr>
          <w:rFonts w:eastAsia="Times New Roman"/>
          <w:spacing w:val="1"/>
          <w:sz w:val="20"/>
          <w:szCs w:val="20"/>
        </w:rPr>
        <w:t> </w:t>
      </w:r>
      <w:r>
        <w:rPr>
          <w:rFonts w:eastAsia="Times New Roman"/>
          <w:sz w:val="20"/>
          <w:szCs w:val="20"/>
        </w:rPr>
        <w:t>B Common Stock outstanding</w:t>
      </w:r>
      <w:r>
        <w:rPr>
          <w:rFonts w:eastAsia="Times New Roman"/>
          <w:spacing w:val="2"/>
          <w:sz w:val="20"/>
          <w:szCs w:val="20"/>
        </w:rPr>
        <w:t xml:space="preserve"> </w:t>
      </w:r>
      <w:r>
        <w:rPr>
          <w:rFonts w:eastAsia="Times New Roman"/>
          <w:sz w:val="20"/>
          <w:szCs w:val="20"/>
        </w:rPr>
        <w:t xml:space="preserve">as of </w:t>
      </w:r>
      <w:r>
        <w:rPr>
          <w:rFonts w:eastAsia="Times New Roman"/>
          <w:sz w:val="20"/>
          <w:szCs w:val="20"/>
        </w:rPr>
        <w:t>March 28, 2022</w:t>
      </w:r>
      <w:r>
        <w:rPr>
          <w:rFonts w:eastAsia="Times New Roman"/>
          <w:sz w:val="20"/>
          <w:szCs w:val="20"/>
        </w:rPr>
        <w:t>. Our Class</w:t>
      </w:r>
      <w:r>
        <w:rPr>
          <w:rFonts w:eastAsia="Times New Roman"/>
          <w:spacing w:val="1"/>
          <w:sz w:val="20"/>
          <w:szCs w:val="20"/>
        </w:rPr>
        <w:t> </w:t>
      </w:r>
      <w:r>
        <w:rPr>
          <w:rFonts w:eastAsia="Times New Roman"/>
          <w:sz w:val="20"/>
          <w:szCs w:val="20"/>
        </w:rPr>
        <w:t>B Common Stock is</w:t>
      </w:r>
      <w:r>
        <w:rPr>
          <w:rFonts w:eastAsia="Times New Roman"/>
          <w:spacing w:val="1"/>
          <w:sz w:val="20"/>
          <w:szCs w:val="20"/>
        </w:rPr>
        <w:t xml:space="preserve"> </w:t>
      </w:r>
      <w:r>
        <w:rPr>
          <w:rFonts w:eastAsia="Times New Roman"/>
          <w:sz w:val="20"/>
          <w:szCs w:val="20"/>
        </w:rPr>
        <w:t>convertible</w:t>
      </w:r>
      <w:r>
        <w:rPr>
          <w:rFonts w:eastAsia="Times New Roman"/>
          <w:spacing w:val="2"/>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any time</w:t>
      </w:r>
      <w:r>
        <w:rPr>
          <w:rFonts w:eastAsia="Times New Roman"/>
          <w:spacing w:val="1"/>
          <w:sz w:val="20"/>
          <w:szCs w:val="20"/>
        </w:rPr>
        <w:t xml:space="preserve"> </w:t>
      </w:r>
      <w:r>
        <w:rPr>
          <w:rFonts w:eastAsia="Times New Roman"/>
          <w:sz w:val="20"/>
          <w:szCs w:val="20"/>
        </w:rPr>
        <w:t>into</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of Class</w:t>
      </w:r>
      <w:r>
        <w:rPr>
          <w:rFonts w:eastAsia="Times New Roman"/>
          <w:spacing w:val="1"/>
          <w:sz w:val="20"/>
          <w:szCs w:val="20"/>
        </w:rPr>
        <w:t> </w:t>
      </w:r>
      <w:r>
        <w:rPr>
          <w:rFonts w:eastAsia="Times New Roman"/>
          <w:sz w:val="20"/>
          <w:szCs w:val="20"/>
        </w:rPr>
        <w:t>A Common Stock on a one-for-one</w:t>
      </w:r>
      <w:r>
        <w:rPr>
          <w:rFonts w:eastAsia="Times New Roman"/>
          <w:spacing w:val="2"/>
          <w:sz w:val="20"/>
          <w:szCs w:val="20"/>
        </w:rPr>
        <w:t xml:space="preserve"> </w:t>
      </w:r>
      <w:r>
        <w:rPr>
          <w:rFonts w:eastAsia="Times New Roman"/>
          <w:sz w:val="20"/>
          <w:szCs w:val="20"/>
        </w:rPr>
        <w:t>basis. Beneficial</w:t>
      </w:r>
      <w:r>
        <w:rPr>
          <w:rFonts w:eastAsia="Times New Roman"/>
          <w:spacing w:val="2"/>
          <w:sz w:val="20"/>
          <w:szCs w:val="20"/>
        </w:rPr>
        <w:t xml:space="preserve"> </w:t>
      </w:r>
      <w:r>
        <w:rPr>
          <w:rFonts w:eastAsia="Times New Roman"/>
          <w:sz w:val="20"/>
          <w:szCs w:val="20"/>
        </w:rPr>
        <w:t>ownership</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determined</w:t>
      </w:r>
      <w:r>
        <w:rPr>
          <w:rFonts w:eastAsia="Times New Roman"/>
          <w:spacing w:val="2"/>
          <w:sz w:val="20"/>
          <w:szCs w:val="20"/>
        </w:rPr>
        <w:t xml:space="preserve"> </w:t>
      </w:r>
      <w:r>
        <w:rPr>
          <w:rFonts w:eastAsia="Times New Roman"/>
          <w:sz w:val="20"/>
          <w:szCs w:val="20"/>
        </w:rPr>
        <w:t xml:space="preserve">in </w:t>
      </w:r>
      <w:r>
        <w:rPr>
          <w:rFonts w:eastAsia="Times New Roman"/>
          <w:sz w:val="20"/>
          <w:szCs w:val="20"/>
        </w:rPr>
        <w:t>accordance</w:t>
      </w:r>
      <w:r>
        <w:rPr>
          <w:rFonts w:eastAsia="Times New Roman"/>
          <w:spacing w:val="2"/>
          <w:sz w:val="20"/>
          <w:szCs w:val="20"/>
        </w:rPr>
        <w:t xml:space="preserve"> </w:t>
      </w:r>
      <w:r>
        <w:rPr>
          <w:rFonts w:eastAsia="Times New Roman"/>
          <w:sz w:val="20"/>
          <w:szCs w:val="20"/>
        </w:rPr>
        <w:t>with SEC</w:t>
      </w:r>
      <w:r>
        <w:rPr>
          <w:rFonts w:eastAsia="Times New Roman"/>
          <w:spacing w:val="-1"/>
          <w:sz w:val="20"/>
          <w:szCs w:val="20"/>
        </w:rPr>
        <w:t xml:space="preserve"> </w:t>
      </w:r>
      <w:r>
        <w:rPr>
          <w:rFonts w:eastAsia="Times New Roman"/>
          <w:sz w:val="20"/>
          <w:szCs w:val="20"/>
        </w:rPr>
        <w:t>rules</w:t>
      </w:r>
      <w:r>
        <w:rPr>
          <w:rFonts w:eastAsia="Times New Roman"/>
          <w:spacing w:val="1"/>
          <w:sz w:val="20"/>
          <w:szCs w:val="20"/>
        </w:rPr>
        <w:t xml:space="preserve"> </w:t>
      </w:r>
      <w:r>
        <w:rPr>
          <w:rFonts w:eastAsia="Times New Roman"/>
          <w:sz w:val="20"/>
          <w:szCs w:val="20"/>
        </w:rPr>
        <w:t>and regulations.</w:t>
      </w:r>
      <w:r>
        <w:rPr>
          <w:rFonts w:eastAsia="Times New Roman"/>
          <w:spacing w:val="2"/>
          <w:sz w:val="20"/>
          <w:szCs w:val="20"/>
        </w:rPr>
        <w:t xml:space="preserve"> </w:t>
      </w:r>
      <w:r>
        <w:rPr>
          <w:rFonts w:eastAsia="Times New Roman"/>
          <w:sz w:val="20"/>
          <w:szCs w:val="20"/>
        </w:rPr>
        <w:t>In computing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number</w:t>
      </w:r>
      <w:r>
        <w:rPr>
          <w:rFonts w:eastAsia="Times New Roman"/>
          <w:spacing w:val="1"/>
          <w:sz w:val="20"/>
          <w:szCs w:val="20"/>
        </w:rPr>
        <w:t xml:space="preserve"> </w:t>
      </w:r>
      <w:r>
        <w:rPr>
          <w:rFonts w:eastAsia="Times New Roman"/>
          <w:sz w:val="20"/>
          <w:szCs w:val="20"/>
        </w:rPr>
        <w:t>of shares</w:t>
      </w:r>
      <w:r>
        <w:rPr>
          <w:rFonts w:eastAsia="Times New Roman"/>
          <w:spacing w:val="1"/>
          <w:sz w:val="20"/>
          <w:szCs w:val="20"/>
        </w:rPr>
        <w:t xml:space="preserve"> </w:t>
      </w:r>
      <w:r>
        <w:rPr>
          <w:rFonts w:eastAsia="Times New Roman"/>
          <w:sz w:val="20"/>
          <w:szCs w:val="20"/>
        </w:rPr>
        <w:t>of our Class</w:t>
      </w:r>
      <w:r>
        <w:rPr>
          <w:rFonts w:eastAsia="Times New Roman"/>
          <w:spacing w:val="1"/>
          <w:sz w:val="20"/>
          <w:szCs w:val="20"/>
        </w:rPr>
        <w:t> </w:t>
      </w:r>
      <w:r>
        <w:rPr>
          <w:rFonts w:eastAsia="Times New Roman"/>
          <w:sz w:val="20"/>
          <w:szCs w:val="20"/>
        </w:rPr>
        <w:t>A Common Stock beneficially</w:t>
      </w:r>
      <w:r>
        <w:rPr>
          <w:rFonts w:eastAsia="Times New Roman"/>
          <w:spacing w:val="3"/>
          <w:sz w:val="20"/>
          <w:szCs w:val="20"/>
        </w:rPr>
        <w:t xml:space="preserve"> </w:t>
      </w:r>
      <w:r>
        <w:rPr>
          <w:rFonts w:eastAsia="Times New Roman"/>
          <w:sz w:val="20"/>
          <w:szCs w:val="20"/>
        </w:rPr>
        <w:t>owned by a person</w:t>
      </w:r>
      <w:r>
        <w:rPr>
          <w:rFonts w:eastAsia="Times New Roman"/>
          <w:spacing w:val="1"/>
          <w:sz w:val="20"/>
          <w:szCs w:val="20"/>
        </w:rPr>
        <w:t xml:space="preserve"> </w:t>
      </w:r>
      <w:r>
        <w:rPr>
          <w:rFonts w:eastAsia="Times New Roman"/>
          <w:sz w:val="20"/>
          <w:szCs w:val="20"/>
        </w:rPr>
        <w:t>and the</w:t>
      </w:r>
      <w:r>
        <w:rPr>
          <w:rFonts w:eastAsia="Times New Roman"/>
          <w:spacing w:val="1"/>
          <w:sz w:val="20"/>
          <w:szCs w:val="20"/>
        </w:rPr>
        <w:t xml:space="preserve"> </w:t>
      </w:r>
      <w:r>
        <w:rPr>
          <w:rFonts w:eastAsia="Times New Roman"/>
          <w:sz w:val="20"/>
          <w:szCs w:val="20"/>
        </w:rPr>
        <w:t>percentage</w:t>
      </w:r>
      <w:r>
        <w:rPr>
          <w:rFonts w:eastAsia="Times New Roman"/>
          <w:spacing w:val="2"/>
          <w:sz w:val="20"/>
          <w:szCs w:val="20"/>
        </w:rPr>
        <w:t xml:space="preserve"> </w:t>
      </w:r>
      <w:r>
        <w:rPr>
          <w:rFonts w:eastAsia="Times New Roman"/>
          <w:sz w:val="20"/>
          <w:szCs w:val="20"/>
        </w:rPr>
        <w:t>of beneficial</w:t>
      </w:r>
      <w:r>
        <w:rPr>
          <w:rFonts w:eastAsia="Times New Roman"/>
          <w:spacing w:val="2"/>
          <w:sz w:val="20"/>
          <w:szCs w:val="20"/>
        </w:rPr>
        <w:t xml:space="preserve"> </w:t>
      </w:r>
      <w:r>
        <w:rPr>
          <w:rFonts w:eastAsia="Times New Roman"/>
          <w:sz w:val="20"/>
          <w:szCs w:val="20"/>
        </w:rPr>
        <w:t>ownership of that</w:t>
      </w:r>
      <w:r>
        <w:rPr>
          <w:rFonts w:eastAsia="Times New Roman"/>
          <w:spacing w:val="1"/>
          <w:sz w:val="20"/>
          <w:szCs w:val="20"/>
        </w:rPr>
        <w:t xml:space="preserve"> </w:t>
      </w:r>
      <w:r>
        <w:rPr>
          <w:rFonts w:eastAsia="Times New Roman"/>
          <w:sz w:val="20"/>
          <w:szCs w:val="20"/>
        </w:rPr>
        <w:t>person,</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of Class</w:t>
      </w:r>
      <w:r>
        <w:rPr>
          <w:rFonts w:eastAsia="Times New Roman"/>
          <w:sz w:val="20"/>
          <w:szCs w:val="20"/>
        </w:rPr>
        <w:t> </w:t>
      </w:r>
      <w:r>
        <w:rPr>
          <w:rFonts w:eastAsia="Times New Roman"/>
          <w:sz w:val="20"/>
          <w:szCs w:val="20"/>
        </w:rPr>
        <w:t>A Common Stock underlying</w:t>
      </w:r>
      <w:r>
        <w:rPr>
          <w:rFonts w:eastAsia="Times New Roman"/>
          <w:spacing w:val="1"/>
          <w:sz w:val="20"/>
          <w:szCs w:val="20"/>
        </w:rPr>
        <w:t xml:space="preserve"> </w:t>
      </w:r>
      <w:r>
        <w:rPr>
          <w:rFonts w:eastAsia="Times New Roman"/>
          <w:sz w:val="20"/>
          <w:szCs w:val="20"/>
        </w:rPr>
        <w:t>notes,</w:t>
      </w:r>
      <w:r>
        <w:rPr>
          <w:rFonts w:eastAsia="Times New Roman"/>
          <w:spacing w:val="1"/>
          <w:sz w:val="20"/>
          <w:szCs w:val="20"/>
        </w:rPr>
        <w:t xml:space="preserve"> </w:t>
      </w:r>
      <w:r>
        <w:rPr>
          <w:rFonts w:eastAsia="Times New Roman"/>
          <w:sz w:val="20"/>
          <w:szCs w:val="20"/>
        </w:rPr>
        <w:t>options</w:t>
      </w:r>
      <w:r>
        <w:rPr>
          <w:rFonts w:eastAsia="Times New Roman"/>
          <w:spacing w:val="1"/>
          <w:sz w:val="20"/>
          <w:szCs w:val="20"/>
        </w:rPr>
        <w:t xml:space="preserve"> </w:t>
      </w:r>
      <w:r>
        <w:rPr>
          <w:rFonts w:eastAsia="Times New Roman"/>
          <w:sz w:val="20"/>
          <w:szCs w:val="20"/>
        </w:rPr>
        <w:t>or s</w:t>
      </w:r>
      <w:r>
        <w:rPr>
          <w:rFonts w:eastAsia="Times New Roman"/>
          <w:sz w:val="20"/>
          <w:szCs w:val="20"/>
        </w:rPr>
        <w:t>hares</w:t>
      </w:r>
      <w:r>
        <w:rPr>
          <w:rFonts w:eastAsia="Times New Roman"/>
          <w:spacing w:val="1"/>
          <w:sz w:val="20"/>
          <w:szCs w:val="20"/>
        </w:rPr>
        <w:t xml:space="preserve"> </w:t>
      </w:r>
      <w:r>
        <w:rPr>
          <w:rFonts w:eastAsia="Times New Roman"/>
          <w:sz w:val="20"/>
          <w:szCs w:val="20"/>
        </w:rPr>
        <w:t>of Class</w:t>
      </w:r>
      <w:r>
        <w:rPr>
          <w:rFonts w:eastAsia="Times New Roman"/>
          <w:spacing w:val="1"/>
          <w:sz w:val="20"/>
          <w:szCs w:val="20"/>
        </w:rPr>
        <w:t> </w:t>
      </w:r>
      <w:r>
        <w:rPr>
          <w:rFonts w:eastAsia="Times New Roman"/>
          <w:sz w:val="20"/>
          <w:szCs w:val="20"/>
        </w:rPr>
        <w:t>B Common Stock held</w:t>
      </w:r>
      <w:r>
        <w:rPr>
          <w:rFonts w:eastAsia="Times New Roman"/>
          <w:spacing w:val="1"/>
          <w:sz w:val="20"/>
          <w:szCs w:val="20"/>
        </w:rPr>
        <w:t xml:space="preserve"> </w:t>
      </w:r>
      <w:r>
        <w:rPr>
          <w:rFonts w:eastAsia="Times New Roman"/>
          <w:sz w:val="20"/>
          <w:szCs w:val="20"/>
        </w:rPr>
        <w:t>by that</w:t>
      </w:r>
      <w:r>
        <w:rPr>
          <w:rFonts w:eastAsia="Times New Roman"/>
          <w:spacing w:val="1"/>
          <w:sz w:val="20"/>
          <w:szCs w:val="20"/>
        </w:rPr>
        <w:t xml:space="preserve"> </w:t>
      </w:r>
      <w:r>
        <w:rPr>
          <w:rFonts w:eastAsia="Times New Roman"/>
          <w:sz w:val="20"/>
          <w:szCs w:val="20"/>
        </w:rPr>
        <w:t>person</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convertible</w:t>
      </w:r>
      <w:r>
        <w:rPr>
          <w:rFonts w:eastAsia="Times New Roman"/>
          <w:spacing w:val="2"/>
          <w:sz w:val="20"/>
          <w:szCs w:val="20"/>
        </w:rPr>
        <w:t xml:space="preserve"> </w:t>
      </w:r>
      <w:r>
        <w:rPr>
          <w:rFonts w:eastAsia="Times New Roman"/>
          <w:sz w:val="20"/>
          <w:szCs w:val="20"/>
        </w:rPr>
        <w:t>or exercisable,</w:t>
      </w:r>
      <w:r>
        <w:rPr>
          <w:rFonts w:eastAsia="Times New Roman"/>
          <w:spacing w:val="2"/>
          <w:sz w:val="20"/>
          <w:szCs w:val="20"/>
        </w:rPr>
        <w:t xml:space="preserve"> </w:t>
      </w:r>
      <w:r>
        <w:rPr>
          <w:rFonts w:eastAsia="Times New Roman"/>
          <w:sz w:val="20"/>
          <w:szCs w:val="20"/>
        </w:rPr>
        <w:t>as the</w:t>
      </w:r>
      <w:r>
        <w:rPr>
          <w:rFonts w:eastAsia="Times New Roman"/>
          <w:spacing w:val="1"/>
          <w:sz w:val="20"/>
          <w:szCs w:val="20"/>
        </w:rPr>
        <w:t xml:space="preserve"> </w:t>
      </w:r>
      <w:r>
        <w:rPr>
          <w:rFonts w:eastAsia="Times New Roman"/>
          <w:sz w:val="20"/>
          <w:szCs w:val="20"/>
        </w:rPr>
        <w:t>case</w:t>
      </w:r>
      <w:r>
        <w:rPr>
          <w:rFonts w:eastAsia="Times New Roman"/>
          <w:spacing w:val="1"/>
          <w:sz w:val="20"/>
          <w:szCs w:val="20"/>
        </w:rPr>
        <w:t xml:space="preserve"> </w:t>
      </w:r>
      <w:r>
        <w:rPr>
          <w:rFonts w:eastAsia="Times New Roman"/>
          <w:sz w:val="20"/>
          <w:szCs w:val="20"/>
        </w:rPr>
        <w:t>may</w:t>
      </w:r>
      <w:r>
        <w:rPr>
          <w:rFonts w:eastAsia="Times New Roman"/>
          <w:spacing w:val="1"/>
          <w:sz w:val="20"/>
          <w:szCs w:val="20"/>
        </w:rPr>
        <w:t xml:space="preserve"> </w:t>
      </w:r>
      <w:r>
        <w:rPr>
          <w:rFonts w:eastAsia="Times New Roman"/>
          <w:sz w:val="20"/>
          <w:szCs w:val="20"/>
        </w:rPr>
        <w:t>be, within</w:t>
      </w:r>
      <w:r>
        <w:rPr>
          <w:rFonts w:eastAsia="Times New Roman"/>
          <w:spacing w:val="1"/>
          <w:sz w:val="20"/>
          <w:szCs w:val="20"/>
        </w:rPr>
        <w:t xml:space="preserve"> </w:t>
      </w:r>
      <w:r>
        <w:rPr>
          <w:rFonts w:eastAsia="Times New Roman"/>
          <w:sz w:val="20"/>
          <w:szCs w:val="20"/>
        </w:rPr>
        <w:t xml:space="preserve">60 days of </w:t>
      </w:r>
      <w:r>
        <w:rPr>
          <w:rFonts w:eastAsia="Times New Roman"/>
          <w:sz w:val="20"/>
          <w:szCs w:val="20"/>
        </w:rPr>
        <w:t>March 28, 2022</w:t>
      </w:r>
      <w:r>
        <w:rPr>
          <w:rFonts w:eastAsia="Times New Roman"/>
          <w:sz w:val="20"/>
          <w:szCs w:val="20"/>
        </w:rPr>
        <w:t xml:space="preserve"> are included.</w:t>
      </w:r>
      <w:r>
        <w:rPr>
          <w:rFonts w:eastAsia="Times New Roman"/>
          <w:spacing w:val="1"/>
          <w:sz w:val="20"/>
          <w:szCs w:val="20"/>
        </w:rPr>
        <w:t xml:space="preserve"> </w:t>
      </w:r>
      <w:r>
        <w:rPr>
          <w:rFonts w:eastAsia="Times New Roman"/>
          <w:sz w:val="20"/>
          <w:szCs w:val="20"/>
        </w:rPr>
        <w:t>Those shares,</w:t>
      </w:r>
      <w:r>
        <w:rPr>
          <w:rFonts w:eastAsia="Times New Roman"/>
          <w:spacing w:val="1"/>
          <w:sz w:val="20"/>
          <w:szCs w:val="20"/>
        </w:rPr>
        <w:t xml:space="preserve"> </w:t>
      </w:r>
      <w:r>
        <w:rPr>
          <w:rFonts w:eastAsia="Times New Roman"/>
          <w:sz w:val="20"/>
          <w:szCs w:val="20"/>
        </w:rPr>
        <w:t>however, are</w:t>
      </w:r>
      <w:r>
        <w:rPr>
          <w:rFonts w:eastAsia="Times New Roman"/>
          <w:spacing w:val="1"/>
          <w:sz w:val="20"/>
          <w:szCs w:val="20"/>
        </w:rPr>
        <w:t xml:space="preserve"> </w:t>
      </w:r>
      <w:r>
        <w:rPr>
          <w:rFonts w:eastAsia="Times New Roman"/>
          <w:sz w:val="20"/>
          <w:szCs w:val="20"/>
        </w:rPr>
        <w:t>not deemed</w:t>
      </w:r>
      <w:r>
        <w:rPr>
          <w:rFonts w:eastAsia="Times New Roman"/>
          <w:spacing w:val="1"/>
          <w:sz w:val="20"/>
          <w:szCs w:val="20"/>
        </w:rPr>
        <w:t xml:space="preserve"> </w:t>
      </w:r>
      <w:r>
        <w:rPr>
          <w:rFonts w:eastAsia="Times New Roman"/>
          <w:sz w:val="20"/>
          <w:szCs w:val="20"/>
        </w:rPr>
        <w:t>outstanding</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purpose</w:t>
      </w:r>
      <w:r>
        <w:rPr>
          <w:rFonts w:eastAsia="Times New Roman"/>
          <w:spacing w:val="1"/>
          <w:sz w:val="20"/>
          <w:szCs w:val="20"/>
        </w:rPr>
        <w:t xml:space="preserve"> </w:t>
      </w:r>
      <w:r>
        <w:rPr>
          <w:rFonts w:eastAsia="Times New Roman"/>
          <w:sz w:val="20"/>
          <w:szCs w:val="20"/>
        </w:rPr>
        <w:t>of computing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percentage ownership</w:t>
      </w:r>
      <w:r>
        <w:rPr>
          <w:rFonts w:eastAsia="Times New Roman"/>
          <w:spacing w:val="1"/>
          <w:sz w:val="20"/>
          <w:szCs w:val="20"/>
        </w:rPr>
        <w:t xml:space="preserve"> </w:t>
      </w:r>
      <w:r>
        <w:rPr>
          <w:rFonts w:eastAsia="Times New Roman"/>
          <w:sz w:val="20"/>
          <w:szCs w:val="20"/>
        </w:rPr>
        <w:t>of any other</w:t>
      </w:r>
      <w:r>
        <w:rPr>
          <w:rFonts w:eastAsia="Times New Roman"/>
          <w:spacing w:val="1"/>
          <w:sz w:val="20"/>
          <w:szCs w:val="20"/>
        </w:rPr>
        <w:t xml:space="preserve"> </w:t>
      </w:r>
      <w:r>
        <w:rPr>
          <w:rFonts w:eastAsia="Times New Roman"/>
          <w:sz w:val="20"/>
          <w:szCs w:val="20"/>
        </w:rPr>
        <w:t>person.</w:t>
      </w:r>
      <w:r>
        <w:rPr>
          <w:rFonts w:eastAsia="Times New Roman"/>
          <w:spacing w:val="1"/>
          <w:sz w:val="20"/>
          <w:szCs w:val="20"/>
        </w:rPr>
        <w:t xml:space="preserve"> </w:t>
      </w:r>
      <w:r>
        <w:rPr>
          <w:rFonts w:eastAsia="Times New Roman"/>
          <w:sz w:val="20"/>
          <w:szCs w:val="20"/>
        </w:rPr>
        <w:t>To our knowledge, unless</w:t>
      </w:r>
      <w:r>
        <w:rPr>
          <w:rFonts w:eastAsia="Times New Roman"/>
          <w:spacing w:val="1"/>
          <w:sz w:val="20"/>
          <w:szCs w:val="20"/>
        </w:rPr>
        <w:t xml:space="preserve"> </w:t>
      </w:r>
      <w:r>
        <w:rPr>
          <w:rFonts w:eastAsia="Times New Roman"/>
          <w:sz w:val="20"/>
          <w:szCs w:val="20"/>
        </w:rPr>
        <w:t>otherwise</w:t>
      </w:r>
      <w:r>
        <w:rPr>
          <w:rFonts w:eastAsia="Times New Roman"/>
          <w:spacing w:val="1"/>
          <w:sz w:val="20"/>
          <w:szCs w:val="20"/>
        </w:rPr>
        <w:t xml:space="preserve"> </w:t>
      </w:r>
      <w:r>
        <w:rPr>
          <w:rFonts w:eastAsia="Times New Roman"/>
          <w:sz w:val="20"/>
          <w:szCs w:val="20"/>
        </w:rPr>
        <w:t>indicated</w:t>
      </w:r>
      <w:r>
        <w:rPr>
          <w:rFonts w:eastAsia="Times New Roman"/>
          <w:spacing w:val="2"/>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footnotes</w:t>
      </w:r>
      <w:r>
        <w:rPr>
          <w:rFonts w:eastAsia="Times New Roman"/>
          <w:spacing w:val="2"/>
          <w:sz w:val="20"/>
          <w:szCs w:val="20"/>
        </w:rPr>
        <w:t xml:space="preserve"> </w:t>
      </w:r>
      <w:r>
        <w:rPr>
          <w:rFonts w:eastAsia="Times New Roman"/>
          <w:sz w:val="20"/>
          <w:szCs w:val="20"/>
        </w:rPr>
        <w:t>to this</w:t>
      </w:r>
      <w:r>
        <w:rPr>
          <w:rFonts w:eastAsia="Times New Roman"/>
          <w:spacing w:val="1"/>
          <w:sz w:val="20"/>
          <w:szCs w:val="20"/>
        </w:rPr>
        <w:t xml:space="preserve"> </w:t>
      </w:r>
      <w:r>
        <w:rPr>
          <w:rFonts w:eastAsia="Times New Roman"/>
          <w:sz w:val="20"/>
          <w:szCs w:val="20"/>
        </w:rPr>
        <w:t>table</w:t>
      </w:r>
      <w:r>
        <w:rPr>
          <w:rFonts w:eastAsia="Times New Roman"/>
          <w:spacing w:val="1"/>
          <w:sz w:val="20"/>
          <w:szCs w:val="20"/>
        </w:rPr>
        <w:t xml:space="preserve"> </w:t>
      </w:r>
      <w:r>
        <w:rPr>
          <w:rFonts w:eastAsia="Times New Roman"/>
          <w:sz w:val="20"/>
          <w:szCs w:val="20"/>
        </w:rPr>
        <w:t>and subject</w:t>
      </w:r>
      <w:r>
        <w:rPr>
          <w:rFonts w:eastAsia="Times New Roman"/>
          <w:spacing w:val="1"/>
          <w:sz w:val="20"/>
          <w:szCs w:val="20"/>
        </w:rPr>
        <w:t xml:space="preserve"> </w:t>
      </w:r>
      <w:r>
        <w:rPr>
          <w:rFonts w:eastAsia="Times New Roman"/>
          <w:sz w:val="20"/>
          <w:szCs w:val="20"/>
        </w:rPr>
        <w:t>to applicable</w:t>
      </w:r>
      <w:r>
        <w:rPr>
          <w:rFonts w:eastAsia="Times New Roman"/>
          <w:spacing w:val="2"/>
          <w:sz w:val="20"/>
          <w:szCs w:val="20"/>
        </w:rPr>
        <w:t xml:space="preserve"> </w:t>
      </w:r>
      <w:r>
        <w:rPr>
          <w:rFonts w:eastAsia="Times New Roman"/>
          <w:sz w:val="20"/>
          <w:szCs w:val="20"/>
        </w:rPr>
        <w:t>community</w:t>
      </w:r>
      <w:r>
        <w:rPr>
          <w:rFonts w:eastAsia="Times New Roman"/>
          <w:spacing w:val="2"/>
          <w:sz w:val="20"/>
          <w:szCs w:val="20"/>
        </w:rPr>
        <w:t xml:space="preserve"> </w:t>
      </w:r>
      <w:r>
        <w:rPr>
          <w:rFonts w:eastAsia="Times New Roman"/>
          <w:sz w:val="20"/>
          <w:szCs w:val="20"/>
        </w:rPr>
        <w:t>property</w:t>
      </w:r>
      <w:r>
        <w:rPr>
          <w:rFonts w:eastAsia="Times New Roman"/>
          <w:spacing w:val="1"/>
          <w:sz w:val="20"/>
          <w:szCs w:val="20"/>
        </w:rPr>
        <w:t xml:space="preserve"> </w:t>
      </w:r>
      <w:r>
        <w:rPr>
          <w:rFonts w:eastAsia="Times New Roman"/>
          <w:sz w:val="20"/>
          <w:szCs w:val="20"/>
        </w:rPr>
        <w:t>laws, each</w:t>
      </w:r>
      <w:r>
        <w:rPr>
          <w:rFonts w:eastAsia="Times New Roman"/>
          <w:spacing w:val="1"/>
          <w:sz w:val="20"/>
          <w:szCs w:val="20"/>
        </w:rPr>
        <w:t xml:space="preserve"> </w:t>
      </w:r>
      <w:r>
        <w:rPr>
          <w:rFonts w:eastAsia="Times New Roman"/>
          <w:sz w:val="20"/>
          <w:szCs w:val="20"/>
        </w:rPr>
        <w:t>person</w:t>
      </w:r>
      <w:r>
        <w:rPr>
          <w:rFonts w:eastAsia="Times New Roman"/>
          <w:spacing w:val="1"/>
          <w:sz w:val="20"/>
          <w:szCs w:val="20"/>
        </w:rPr>
        <w:t xml:space="preserve"> </w:t>
      </w:r>
      <w:r>
        <w:rPr>
          <w:rFonts w:eastAsia="Times New Roman"/>
          <w:sz w:val="20"/>
          <w:szCs w:val="20"/>
        </w:rPr>
        <w:t>named</w:t>
      </w:r>
      <w:r>
        <w:rPr>
          <w:rFonts w:eastAsia="Times New Roman"/>
          <w:spacing w:val="1"/>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table</w:t>
      </w:r>
      <w:r>
        <w:rPr>
          <w:rFonts w:eastAsia="Times New Roman"/>
          <w:spacing w:val="1"/>
          <w:sz w:val="20"/>
          <w:szCs w:val="20"/>
        </w:rPr>
        <w:t xml:space="preserve"> </w:t>
      </w:r>
      <w:r>
        <w:rPr>
          <w:rFonts w:eastAsia="Times New Roman"/>
          <w:sz w:val="20"/>
          <w:szCs w:val="20"/>
        </w:rPr>
        <w:t>has sole</w:t>
      </w:r>
      <w:r>
        <w:rPr>
          <w:rFonts w:eastAsia="Times New Roman"/>
          <w:spacing w:val="1"/>
          <w:sz w:val="20"/>
          <w:szCs w:val="20"/>
        </w:rPr>
        <w:t xml:space="preserve"> </w:t>
      </w:r>
      <w:r>
        <w:rPr>
          <w:rFonts w:eastAsia="Times New Roman"/>
          <w:sz w:val="20"/>
          <w:szCs w:val="20"/>
        </w:rPr>
        <w:t>voting</w:t>
      </w:r>
      <w:r>
        <w:rPr>
          <w:rFonts w:eastAsia="Times New Roman"/>
          <w:spacing w:val="1"/>
          <w:sz w:val="20"/>
          <w:szCs w:val="20"/>
        </w:rPr>
        <w:t xml:space="preserve"> </w:t>
      </w:r>
      <w:r>
        <w:rPr>
          <w:rFonts w:eastAsia="Times New Roman"/>
          <w:sz w:val="20"/>
          <w:szCs w:val="20"/>
        </w:rPr>
        <w:t>and investment power with respect</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of Class</w:t>
      </w:r>
      <w:r>
        <w:rPr>
          <w:rFonts w:eastAsia="Times New Roman"/>
          <w:spacing w:val="1"/>
          <w:sz w:val="20"/>
          <w:szCs w:val="20"/>
        </w:rPr>
        <w:t> </w:t>
      </w:r>
      <w:r>
        <w:rPr>
          <w:rFonts w:eastAsia="Times New Roman"/>
          <w:sz w:val="20"/>
          <w:szCs w:val="20"/>
        </w:rPr>
        <w:t>A and Class</w:t>
      </w:r>
      <w:r>
        <w:rPr>
          <w:rFonts w:eastAsia="Times New Roman"/>
          <w:spacing w:val="1"/>
          <w:sz w:val="20"/>
          <w:szCs w:val="20"/>
        </w:rPr>
        <w:t> </w:t>
      </w:r>
      <w:r>
        <w:rPr>
          <w:rFonts w:eastAsia="Times New Roman"/>
          <w:sz w:val="20"/>
          <w:szCs w:val="20"/>
        </w:rPr>
        <w:t>B Common Stock set</w:t>
      </w:r>
      <w:r>
        <w:rPr>
          <w:rFonts w:eastAsia="Times New Roman"/>
          <w:spacing w:val="1"/>
          <w:sz w:val="20"/>
          <w:szCs w:val="20"/>
        </w:rPr>
        <w:t xml:space="preserve"> </w:t>
      </w:r>
      <w:r>
        <w:rPr>
          <w:rFonts w:eastAsia="Times New Roman"/>
          <w:sz w:val="20"/>
          <w:szCs w:val="20"/>
        </w:rPr>
        <w:t>forth</w:t>
      </w:r>
      <w:r>
        <w:rPr>
          <w:rFonts w:eastAsia="Times New Roman"/>
          <w:spacing w:val="1"/>
          <w:sz w:val="20"/>
          <w:szCs w:val="20"/>
        </w:rPr>
        <w:t xml:space="preserve"> </w:t>
      </w:r>
      <w:r>
        <w:rPr>
          <w:rFonts w:eastAsia="Times New Roman"/>
          <w:sz w:val="20"/>
          <w:szCs w:val="20"/>
        </w:rPr>
        <w:t>opposite</w:t>
      </w:r>
      <w:r>
        <w:rPr>
          <w:rFonts w:eastAsia="Times New Roman"/>
          <w:spacing w:val="1"/>
          <w:sz w:val="20"/>
          <w:szCs w:val="20"/>
        </w:rPr>
        <w:t xml:space="preserve"> </w:t>
      </w:r>
      <w:r>
        <w:rPr>
          <w:rFonts w:eastAsia="Times New Roman"/>
          <w:sz w:val="20"/>
          <w:szCs w:val="20"/>
        </w:rPr>
        <w:t>such person’s</w:t>
      </w:r>
      <w:r>
        <w:rPr>
          <w:rFonts w:eastAsia="Times New Roman"/>
          <w:spacing w:val="1"/>
          <w:sz w:val="20"/>
          <w:szCs w:val="20"/>
        </w:rPr>
        <w:t xml:space="preserve"> </w:t>
      </w:r>
      <w:r>
        <w:rPr>
          <w:rFonts w:eastAsia="Times New Roman"/>
          <w:sz w:val="20"/>
          <w:szCs w:val="20"/>
        </w:rPr>
        <w:t>name. Unless</w:t>
      </w:r>
      <w:r>
        <w:rPr>
          <w:rFonts w:eastAsia="Times New Roman"/>
          <w:spacing w:val="1"/>
          <w:sz w:val="20"/>
          <w:szCs w:val="20"/>
        </w:rPr>
        <w:t xml:space="preserve"> </w:t>
      </w:r>
      <w:r>
        <w:rPr>
          <w:rFonts w:eastAsia="Times New Roman"/>
          <w:sz w:val="20"/>
          <w:szCs w:val="20"/>
        </w:rPr>
        <w:t>otherwise</w:t>
      </w:r>
      <w:r>
        <w:rPr>
          <w:rFonts w:eastAsia="Times New Roman"/>
          <w:spacing w:val="1"/>
          <w:sz w:val="20"/>
          <w:szCs w:val="20"/>
        </w:rPr>
        <w:t xml:space="preserve"> </w:t>
      </w:r>
      <w:r>
        <w:rPr>
          <w:rFonts w:eastAsia="Times New Roman"/>
          <w:sz w:val="20"/>
          <w:szCs w:val="20"/>
        </w:rPr>
        <w:t>indicated</w:t>
      </w:r>
      <w:r>
        <w:rPr>
          <w:rFonts w:eastAsia="Times New Roman"/>
          <w:spacing w:val="2"/>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footnotes</w:t>
      </w:r>
      <w:r>
        <w:rPr>
          <w:rFonts w:eastAsia="Times New Roman"/>
          <w:spacing w:val="2"/>
          <w:sz w:val="20"/>
          <w:szCs w:val="20"/>
        </w:rPr>
        <w:t xml:space="preserve"> </w:t>
      </w:r>
      <w:r>
        <w:rPr>
          <w:rFonts w:eastAsia="Times New Roman"/>
          <w:sz w:val="20"/>
          <w:szCs w:val="20"/>
        </w:rPr>
        <w:t>below, the</w:t>
      </w:r>
      <w:r>
        <w:rPr>
          <w:rFonts w:eastAsia="Times New Roman"/>
          <w:spacing w:val="1"/>
          <w:sz w:val="20"/>
          <w:szCs w:val="20"/>
        </w:rPr>
        <w:t xml:space="preserve"> </w:t>
      </w:r>
      <w:r>
        <w:rPr>
          <w:rFonts w:eastAsia="Times New Roman"/>
          <w:sz w:val="20"/>
          <w:szCs w:val="20"/>
        </w:rPr>
        <w:t>address</w:t>
      </w:r>
      <w:r>
        <w:rPr>
          <w:rFonts w:eastAsia="Times New Roman"/>
          <w:spacing w:val="1"/>
          <w:sz w:val="20"/>
          <w:szCs w:val="20"/>
        </w:rPr>
        <w:t xml:space="preserve"> </w:t>
      </w:r>
      <w:r>
        <w:rPr>
          <w:rFonts w:eastAsia="Times New Roman"/>
          <w:sz w:val="20"/>
          <w:szCs w:val="20"/>
        </w:rPr>
        <w:t>of each</w:t>
      </w:r>
      <w:r>
        <w:rPr>
          <w:rFonts w:eastAsia="Times New Roman"/>
          <w:spacing w:val="1"/>
          <w:sz w:val="20"/>
          <w:szCs w:val="20"/>
        </w:rPr>
        <w:t xml:space="preserve"> </w:t>
      </w:r>
      <w:r>
        <w:rPr>
          <w:rFonts w:eastAsia="Times New Roman"/>
          <w:sz w:val="20"/>
          <w:szCs w:val="20"/>
        </w:rPr>
        <w:t>beneficial</w:t>
      </w:r>
      <w:r>
        <w:rPr>
          <w:rFonts w:eastAsia="Times New Roman"/>
          <w:spacing w:val="2"/>
          <w:sz w:val="20"/>
          <w:szCs w:val="20"/>
        </w:rPr>
        <w:t xml:space="preserve"> </w:t>
      </w:r>
      <w:r>
        <w:rPr>
          <w:rFonts w:eastAsia="Times New Roman"/>
          <w:sz w:val="20"/>
          <w:szCs w:val="20"/>
        </w:rPr>
        <w:t>owner listed</w:t>
      </w:r>
      <w:r>
        <w:rPr>
          <w:rFonts w:eastAsia="Times New Roman"/>
          <w:spacing w:val="2"/>
          <w:sz w:val="20"/>
          <w:szCs w:val="20"/>
        </w:rPr>
        <w:t xml:space="preserve"> </w:t>
      </w:r>
      <w:r>
        <w:rPr>
          <w:rFonts w:eastAsia="Times New Roman"/>
          <w:sz w:val="20"/>
          <w:szCs w:val="20"/>
        </w:rPr>
        <w:t>below is</w:t>
      </w:r>
      <w:r>
        <w:rPr>
          <w:rFonts w:eastAsia="Times New Roman"/>
          <w:spacing w:val="1"/>
          <w:sz w:val="20"/>
          <w:szCs w:val="20"/>
        </w:rPr>
        <w:t xml:space="preserve"> </w:t>
      </w:r>
      <w:r>
        <w:rPr>
          <w:rFonts w:eastAsia="Times New Roman"/>
          <w:sz w:val="20"/>
          <w:szCs w:val="20"/>
        </w:rPr>
        <w:t>c/o Skechers</w:t>
      </w:r>
      <w:r>
        <w:rPr>
          <w:rFonts w:eastAsia="Times New Roman"/>
          <w:spacing w:val="1"/>
          <w:sz w:val="20"/>
          <w:szCs w:val="20"/>
        </w:rPr>
        <w:t xml:space="preserve"> </w:t>
      </w:r>
      <w:r>
        <w:rPr>
          <w:rFonts w:eastAsia="Times New Roman"/>
          <w:sz w:val="20"/>
          <w:szCs w:val="20"/>
        </w:rPr>
        <w:t>U.S.A.,</w:t>
      </w:r>
      <w:r>
        <w:rPr>
          <w:rFonts w:eastAsia="Times New Roman"/>
          <w:spacing w:val="-1"/>
          <w:sz w:val="20"/>
          <w:szCs w:val="20"/>
        </w:rPr>
        <w:t xml:space="preserve"> </w:t>
      </w:r>
      <w:r>
        <w:rPr>
          <w:rFonts w:eastAsia="Times New Roman"/>
          <w:sz w:val="20"/>
          <w:szCs w:val="20"/>
        </w:rPr>
        <w:t>Inc.,</w:t>
      </w:r>
      <w:r>
        <w:rPr>
          <w:rFonts w:eastAsia="Times New Roman"/>
          <w:spacing w:val="1"/>
          <w:sz w:val="20"/>
          <w:szCs w:val="20"/>
        </w:rPr>
        <w:t xml:space="preserve"> </w:t>
      </w:r>
      <w:r>
        <w:rPr>
          <w:rFonts w:eastAsia="Times New Roman"/>
          <w:sz w:val="20"/>
          <w:szCs w:val="20"/>
        </w:rPr>
        <w:t>228 Manhattan</w:t>
      </w:r>
      <w:r>
        <w:rPr>
          <w:rFonts w:eastAsia="Times New Roman"/>
          <w:spacing w:val="2"/>
          <w:sz w:val="20"/>
          <w:szCs w:val="20"/>
        </w:rPr>
        <w:t xml:space="preserve"> </w:t>
      </w:r>
      <w:r>
        <w:rPr>
          <w:rFonts w:eastAsia="Times New Roman"/>
          <w:sz w:val="20"/>
          <w:szCs w:val="20"/>
        </w:rPr>
        <w:t>Beach Boulevard,</w:t>
      </w:r>
      <w:r>
        <w:rPr>
          <w:rFonts w:eastAsia="Times New Roman"/>
          <w:spacing w:val="1"/>
          <w:sz w:val="20"/>
          <w:szCs w:val="20"/>
        </w:rPr>
        <w:t xml:space="preserve"> </w:t>
      </w:r>
      <w:r>
        <w:rPr>
          <w:rFonts w:eastAsia="Times New Roman"/>
          <w:sz w:val="20"/>
          <w:szCs w:val="20"/>
        </w:rPr>
        <w:t>Manhattan</w:t>
      </w:r>
      <w:r>
        <w:rPr>
          <w:rFonts w:eastAsia="Times New Roman"/>
          <w:spacing w:val="2"/>
          <w:sz w:val="20"/>
          <w:szCs w:val="20"/>
        </w:rPr>
        <w:t xml:space="preserve"> </w:t>
      </w:r>
      <w:r>
        <w:rPr>
          <w:rFonts w:eastAsia="Times New Roman"/>
          <w:sz w:val="20"/>
          <w:szCs w:val="20"/>
        </w:rPr>
        <w:t>B</w:t>
      </w:r>
      <w:r>
        <w:rPr>
          <w:rFonts w:eastAsia="Times New Roman"/>
          <w:sz w:val="20"/>
          <w:szCs w:val="20"/>
        </w:rPr>
        <w:t>each, California</w:t>
      </w:r>
      <w:r>
        <w:rPr>
          <w:rFonts w:eastAsia="Times New Roman"/>
          <w:spacing w:val="2"/>
          <w:sz w:val="20"/>
          <w:szCs w:val="20"/>
        </w:rPr>
        <w:t xml:space="preserve"> </w:t>
      </w:r>
      <w:r>
        <w:rPr>
          <w:rFonts w:eastAsia="Times New Roman"/>
          <w:sz w:val="20"/>
          <w:szCs w:val="20"/>
        </w:rPr>
        <w:t>90266.</w:t>
      </w:r>
    </w:p>
    <w:p w14:paraId="6491A021" w14:textId="77777777" w:rsidR="00EE256A" w:rsidRPr="006D3A64" w:rsidRDefault="00791EFE" w:rsidP="00EE256A">
      <w:pPr>
        <w:spacing w:line="200" w:lineRule="exact"/>
        <w:rPr>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4772"/>
        <w:gridCol w:w="89"/>
        <w:gridCol w:w="60"/>
        <w:gridCol w:w="915"/>
        <w:gridCol w:w="60"/>
        <w:gridCol w:w="232"/>
        <w:gridCol w:w="81"/>
        <w:gridCol w:w="823"/>
        <w:gridCol w:w="182"/>
        <w:gridCol w:w="89"/>
        <w:gridCol w:w="61"/>
        <w:gridCol w:w="915"/>
        <w:gridCol w:w="61"/>
        <w:gridCol w:w="232"/>
        <w:gridCol w:w="81"/>
        <w:gridCol w:w="825"/>
        <w:gridCol w:w="182"/>
      </w:tblGrid>
      <w:tr w:rsidR="002568E0" w14:paraId="71D45651" w14:textId="77777777">
        <w:trPr>
          <w:cantSplit/>
          <w:jc w:val="center"/>
        </w:trPr>
        <w:tc>
          <w:tcPr>
            <w:tcW w:w="2487" w:type="pct"/>
            <w:tcBorders>
              <w:bottom w:val="single" w:sz="2" w:space="0" w:color="000000"/>
            </w:tcBorders>
            <w:shd w:val="clear" w:color="auto" w:fill="FFFFFF"/>
            <w:tcMar>
              <w:top w:w="15" w:type="dxa"/>
              <w:left w:w="0" w:type="dxa"/>
              <w:bottom w:w="0" w:type="dxa"/>
              <w:right w:w="15" w:type="dxa"/>
            </w:tcMar>
            <w:vAlign w:val="bottom"/>
          </w:tcPr>
          <w:p w14:paraId="41B8ECCE" w14:textId="77777777" w:rsidR="00FD73F9" w:rsidRDefault="00791EFE">
            <w:pPr>
              <w:keepNext/>
              <w:jc w:val="center"/>
              <w:rPr>
                <w:b/>
                <w:color w:val="000000"/>
                <w:sz w:val="16"/>
              </w:rPr>
            </w:pPr>
            <w:r>
              <w:rPr>
                <w:b/>
                <w:color w:val="000000"/>
                <w:sz w:val="16"/>
              </w:rPr>
              <w:t>Name of Beneficial Owner</w:t>
            </w:r>
          </w:p>
        </w:tc>
        <w:tc>
          <w:tcPr>
            <w:tcW w:w="65" w:type="pct"/>
            <w:shd w:val="clear" w:color="auto" w:fill="FFFFFF"/>
            <w:tcMar>
              <w:top w:w="15" w:type="dxa"/>
              <w:left w:w="0" w:type="dxa"/>
              <w:bottom w:w="0" w:type="dxa"/>
              <w:right w:w="15" w:type="dxa"/>
            </w:tcMar>
            <w:vAlign w:val="bottom"/>
          </w:tcPr>
          <w:p w14:paraId="6E616B02" w14:textId="77777777" w:rsidR="00FD73F9" w:rsidRDefault="00791EFE">
            <w:pPr>
              <w:jc w:val="center"/>
              <w:rPr>
                <w:b/>
                <w:color w:val="000000"/>
                <w:sz w:val="16"/>
              </w:rPr>
            </w:pPr>
            <w:r>
              <w:rPr>
                <w:b/>
                <w:color w:val="000000"/>
                <w:sz w:val="16"/>
              </w:rPr>
              <w:t xml:space="preserve"> </w:t>
            </w:r>
          </w:p>
        </w:tc>
        <w:tc>
          <w:tcPr>
            <w:tcW w:w="506" w:type="pct"/>
            <w:gridSpan w:val="2"/>
            <w:tcBorders>
              <w:bottom w:val="single" w:sz="2" w:space="0" w:color="000000"/>
            </w:tcBorders>
            <w:shd w:val="clear" w:color="auto" w:fill="FFFFFF"/>
            <w:tcMar>
              <w:top w:w="15" w:type="dxa"/>
              <w:left w:w="0" w:type="dxa"/>
              <w:bottom w:w="0" w:type="dxa"/>
              <w:right w:w="15" w:type="dxa"/>
            </w:tcMar>
            <w:vAlign w:val="bottom"/>
          </w:tcPr>
          <w:p w14:paraId="2A531334" w14:textId="77777777" w:rsidR="00FD73F9" w:rsidRDefault="00791EFE">
            <w:pPr>
              <w:jc w:val="center"/>
              <w:rPr>
                <w:b/>
                <w:color w:val="000000"/>
                <w:sz w:val="16"/>
              </w:rPr>
            </w:pPr>
            <w:r>
              <w:rPr>
                <w:b/>
                <w:color w:val="000000"/>
                <w:sz w:val="16"/>
              </w:rPr>
              <w:t>Number of Class A Shares</w:t>
            </w:r>
          </w:p>
          <w:p w14:paraId="501485E2" w14:textId="77777777" w:rsidR="00FD73F9" w:rsidRDefault="00791EFE">
            <w:pPr>
              <w:jc w:val="center"/>
            </w:pPr>
            <w:r>
              <w:rPr>
                <w:b/>
                <w:color w:val="000000"/>
                <w:sz w:val="16"/>
              </w:rPr>
              <w:t>Beneficially Owned</w:t>
            </w:r>
          </w:p>
        </w:tc>
        <w:tc>
          <w:tcPr>
            <w:tcW w:w="50" w:type="pct"/>
            <w:shd w:val="clear" w:color="auto" w:fill="FFFFFF"/>
            <w:noWrap/>
            <w:tcMar>
              <w:top w:w="15" w:type="dxa"/>
              <w:left w:w="0" w:type="dxa"/>
              <w:bottom w:w="0" w:type="dxa"/>
              <w:right w:w="15" w:type="dxa"/>
            </w:tcMar>
            <w:vAlign w:val="bottom"/>
          </w:tcPr>
          <w:p w14:paraId="3E6120B1" w14:textId="77777777" w:rsidR="00FD73F9" w:rsidRDefault="00791EFE">
            <w:pPr>
              <w:rPr>
                <w:b/>
                <w:color w:val="000000"/>
                <w:sz w:val="16"/>
              </w:rPr>
            </w:pPr>
            <w:r>
              <w:rPr>
                <w:b/>
                <w:color w:val="000000"/>
                <w:sz w:val="16"/>
              </w:rPr>
              <w:t xml:space="preserve"> </w:t>
            </w:r>
          </w:p>
        </w:tc>
        <w:tc>
          <w:tcPr>
            <w:tcW w:w="65" w:type="pct"/>
            <w:shd w:val="clear" w:color="auto" w:fill="FFFFFF"/>
            <w:tcMar>
              <w:top w:w="15" w:type="dxa"/>
              <w:left w:w="0" w:type="dxa"/>
              <w:bottom w:w="0" w:type="dxa"/>
              <w:right w:w="15" w:type="dxa"/>
            </w:tcMar>
            <w:vAlign w:val="bottom"/>
          </w:tcPr>
          <w:p w14:paraId="2F300E3A" w14:textId="77777777" w:rsidR="00FD73F9" w:rsidRDefault="00791EFE">
            <w:pPr>
              <w:jc w:val="center"/>
              <w:rPr>
                <w:b/>
                <w:color w:val="000000"/>
                <w:sz w:val="16"/>
              </w:rPr>
            </w:pPr>
            <w:r>
              <w:rPr>
                <w:b/>
                <w:color w:val="000000"/>
                <w:sz w:val="16"/>
              </w:rPr>
              <w:t xml:space="preserve"> </w:t>
            </w:r>
          </w:p>
        </w:tc>
        <w:tc>
          <w:tcPr>
            <w:tcW w:w="506" w:type="pct"/>
            <w:gridSpan w:val="2"/>
            <w:tcBorders>
              <w:bottom w:val="single" w:sz="2" w:space="0" w:color="000000"/>
            </w:tcBorders>
            <w:shd w:val="clear" w:color="auto" w:fill="FFFFFF"/>
            <w:tcMar>
              <w:top w:w="15" w:type="dxa"/>
              <w:left w:w="0" w:type="dxa"/>
              <w:bottom w:w="0" w:type="dxa"/>
              <w:right w:w="15" w:type="dxa"/>
            </w:tcMar>
            <w:vAlign w:val="bottom"/>
          </w:tcPr>
          <w:p w14:paraId="619E9E6F" w14:textId="77777777" w:rsidR="00FD73F9" w:rsidRDefault="00791EFE">
            <w:pPr>
              <w:jc w:val="center"/>
              <w:rPr>
                <w:b/>
                <w:color w:val="000000"/>
                <w:sz w:val="16"/>
              </w:rPr>
            </w:pPr>
            <w:r>
              <w:rPr>
                <w:b/>
                <w:color w:val="000000"/>
                <w:sz w:val="16"/>
              </w:rPr>
              <w:t>Percentage of</w:t>
            </w:r>
          </w:p>
          <w:p w14:paraId="1D310096" w14:textId="77777777" w:rsidR="00FD73F9" w:rsidRDefault="00791EFE">
            <w:pPr>
              <w:jc w:val="center"/>
            </w:pPr>
            <w:r>
              <w:rPr>
                <w:b/>
                <w:color w:val="000000"/>
                <w:sz w:val="16"/>
              </w:rPr>
              <w:t>Class A Shares Beneficially Owned</w:t>
            </w:r>
          </w:p>
        </w:tc>
        <w:tc>
          <w:tcPr>
            <w:tcW w:w="50" w:type="pct"/>
            <w:shd w:val="clear" w:color="auto" w:fill="FFFFFF"/>
            <w:noWrap/>
            <w:tcMar>
              <w:top w:w="15" w:type="dxa"/>
              <w:left w:w="0" w:type="dxa"/>
              <w:bottom w:w="0" w:type="dxa"/>
              <w:right w:w="15" w:type="dxa"/>
            </w:tcMar>
            <w:vAlign w:val="bottom"/>
          </w:tcPr>
          <w:p w14:paraId="7BF0426C" w14:textId="77777777" w:rsidR="00FD73F9" w:rsidRDefault="00791EFE">
            <w:pPr>
              <w:rPr>
                <w:b/>
                <w:color w:val="000000"/>
                <w:sz w:val="16"/>
              </w:rPr>
            </w:pPr>
            <w:r>
              <w:rPr>
                <w:b/>
                <w:color w:val="000000"/>
                <w:sz w:val="16"/>
              </w:rPr>
              <w:t xml:space="preserve"> </w:t>
            </w:r>
          </w:p>
        </w:tc>
        <w:tc>
          <w:tcPr>
            <w:tcW w:w="65" w:type="pct"/>
            <w:shd w:val="clear" w:color="auto" w:fill="FFFFFF"/>
            <w:tcMar>
              <w:top w:w="15" w:type="dxa"/>
              <w:left w:w="0" w:type="dxa"/>
              <w:bottom w:w="0" w:type="dxa"/>
              <w:right w:w="15" w:type="dxa"/>
            </w:tcMar>
            <w:vAlign w:val="bottom"/>
          </w:tcPr>
          <w:p w14:paraId="4B311176" w14:textId="77777777" w:rsidR="00FD73F9" w:rsidRDefault="00791EFE">
            <w:pPr>
              <w:jc w:val="center"/>
              <w:rPr>
                <w:b/>
                <w:color w:val="000000"/>
                <w:sz w:val="16"/>
              </w:rPr>
            </w:pPr>
            <w:r>
              <w:rPr>
                <w:b/>
                <w:color w:val="000000"/>
                <w:sz w:val="16"/>
              </w:rPr>
              <w:t xml:space="preserve"> </w:t>
            </w:r>
          </w:p>
        </w:tc>
        <w:tc>
          <w:tcPr>
            <w:tcW w:w="506" w:type="pct"/>
            <w:gridSpan w:val="2"/>
            <w:tcBorders>
              <w:bottom w:val="single" w:sz="2" w:space="0" w:color="000000"/>
            </w:tcBorders>
            <w:shd w:val="clear" w:color="auto" w:fill="FFFFFF"/>
            <w:tcMar>
              <w:top w:w="15" w:type="dxa"/>
              <w:left w:w="0" w:type="dxa"/>
              <w:bottom w:w="0" w:type="dxa"/>
              <w:right w:w="15" w:type="dxa"/>
            </w:tcMar>
            <w:vAlign w:val="bottom"/>
          </w:tcPr>
          <w:p w14:paraId="3477A8D2" w14:textId="77777777" w:rsidR="00FD73F9" w:rsidRDefault="00791EFE">
            <w:pPr>
              <w:jc w:val="center"/>
              <w:rPr>
                <w:b/>
                <w:color w:val="000000"/>
                <w:sz w:val="16"/>
              </w:rPr>
            </w:pPr>
            <w:r>
              <w:rPr>
                <w:b/>
                <w:color w:val="000000"/>
                <w:sz w:val="16"/>
              </w:rPr>
              <w:t>Number of Class B Shares</w:t>
            </w:r>
          </w:p>
          <w:p w14:paraId="6D9448AB" w14:textId="77777777" w:rsidR="00FD73F9" w:rsidRDefault="00791EFE">
            <w:pPr>
              <w:jc w:val="center"/>
            </w:pPr>
            <w:r>
              <w:rPr>
                <w:b/>
                <w:color w:val="000000"/>
                <w:sz w:val="16"/>
              </w:rPr>
              <w:t>Beneficially Owned</w:t>
            </w:r>
          </w:p>
        </w:tc>
        <w:tc>
          <w:tcPr>
            <w:tcW w:w="50" w:type="pct"/>
            <w:shd w:val="clear" w:color="auto" w:fill="FFFFFF"/>
            <w:noWrap/>
            <w:tcMar>
              <w:top w:w="15" w:type="dxa"/>
              <w:left w:w="0" w:type="dxa"/>
              <w:bottom w:w="0" w:type="dxa"/>
              <w:right w:w="15" w:type="dxa"/>
            </w:tcMar>
            <w:vAlign w:val="bottom"/>
          </w:tcPr>
          <w:p w14:paraId="6CB4B3CA" w14:textId="77777777" w:rsidR="00FD73F9" w:rsidRDefault="00791EFE">
            <w:pPr>
              <w:rPr>
                <w:b/>
                <w:color w:val="000000"/>
                <w:sz w:val="16"/>
              </w:rPr>
            </w:pPr>
            <w:r>
              <w:rPr>
                <w:b/>
                <w:color w:val="000000"/>
                <w:sz w:val="16"/>
              </w:rPr>
              <w:t xml:space="preserve"> </w:t>
            </w:r>
          </w:p>
        </w:tc>
        <w:tc>
          <w:tcPr>
            <w:tcW w:w="90" w:type="pct"/>
            <w:shd w:val="clear" w:color="auto" w:fill="FFFFFF"/>
            <w:tcMar>
              <w:top w:w="15" w:type="dxa"/>
              <w:left w:w="0" w:type="dxa"/>
              <w:bottom w:w="0" w:type="dxa"/>
              <w:right w:w="15" w:type="dxa"/>
            </w:tcMar>
            <w:vAlign w:val="bottom"/>
          </w:tcPr>
          <w:p w14:paraId="6B624D55" w14:textId="77777777" w:rsidR="00FD73F9" w:rsidRDefault="00791EFE">
            <w:pPr>
              <w:jc w:val="center"/>
              <w:rPr>
                <w:b/>
                <w:color w:val="000000"/>
                <w:sz w:val="16"/>
              </w:rPr>
            </w:pPr>
            <w:r>
              <w:rPr>
                <w:b/>
                <w:color w:val="000000"/>
                <w:sz w:val="16"/>
              </w:rPr>
              <w:t xml:space="preserve"> </w:t>
            </w:r>
          </w:p>
        </w:tc>
        <w:tc>
          <w:tcPr>
            <w:tcW w:w="506" w:type="pct"/>
            <w:gridSpan w:val="2"/>
            <w:tcBorders>
              <w:bottom w:val="single" w:sz="2" w:space="0" w:color="000000"/>
            </w:tcBorders>
            <w:shd w:val="clear" w:color="auto" w:fill="FFFFFF"/>
            <w:tcMar>
              <w:top w:w="15" w:type="dxa"/>
              <w:left w:w="0" w:type="dxa"/>
              <w:bottom w:w="0" w:type="dxa"/>
              <w:right w:w="15" w:type="dxa"/>
            </w:tcMar>
            <w:vAlign w:val="bottom"/>
          </w:tcPr>
          <w:p w14:paraId="353DA6F2" w14:textId="77777777" w:rsidR="00FD73F9" w:rsidRDefault="00791EFE">
            <w:pPr>
              <w:jc w:val="center"/>
              <w:rPr>
                <w:b/>
                <w:color w:val="000000"/>
                <w:sz w:val="16"/>
              </w:rPr>
            </w:pPr>
            <w:r>
              <w:rPr>
                <w:b/>
                <w:color w:val="000000"/>
                <w:sz w:val="16"/>
              </w:rPr>
              <w:t>Percentage of Class B Shares Beneficially Owned</w:t>
            </w:r>
          </w:p>
        </w:tc>
        <w:tc>
          <w:tcPr>
            <w:tcW w:w="50" w:type="pct"/>
            <w:shd w:val="clear" w:color="auto" w:fill="FFFFFF"/>
            <w:noWrap/>
            <w:tcMar>
              <w:top w:w="15" w:type="dxa"/>
              <w:left w:w="0" w:type="dxa"/>
              <w:bottom w:w="0" w:type="dxa"/>
              <w:right w:w="15" w:type="dxa"/>
            </w:tcMar>
            <w:vAlign w:val="bottom"/>
          </w:tcPr>
          <w:p w14:paraId="193A6F81" w14:textId="77777777" w:rsidR="00FD73F9" w:rsidRDefault="00791EFE">
            <w:pPr>
              <w:rPr>
                <w:b/>
                <w:color w:val="000000"/>
                <w:sz w:val="16"/>
              </w:rPr>
            </w:pPr>
            <w:r>
              <w:rPr>
                <w:b/>
                <w:color w:val="000000"/>
                <w:sz w:val="16"/>
              </w:rPr>
              <w:t xml:space="preserve"> </w:t>
            </w:r>
          </w:p>
        </w:tc>
      </w:tr>
      <w:tr w:rsidR="002568E0" w14:paraId="34B77DA6" w14:textId="77777777">
        <w:trPr>
          <w:cantSplit/>
          <w:jc w:val="center"/>
        </w:trPr>
        <w:tc>
          <w:tcPr>
            <w:tcW w:w="2487" w:type="pct"/>
            <w:tcBorders>
              <w:top w:val="single" w:sz="2" w:space="0" w:color="000000"/>
            </w:tcBorders>
            <w:shd w:val="clear" w:color="auto" w:fill="CFF0FC"/>
            <w:tcMar>
              <w:top w:w="15" w:type="dxa"/>
              <w:left w:w="0" w:type="dxa"/>
              <w:bottom w:w="0" w:type="dxa"/>
              <w:right w:w="15" w:type="dxa"/>
            </w:tcMar>
          </w:tcPr>
          <w:p w14:paraId="7A0052F0" w14:textId="77777777" w:rsidR="00FD73F9" w:rsidRDefault="00791EFE">
            <w:pPr>
              <w:keepNext/>
              <w:rPr>
                <w:b/>
                <w:color w:val="000000"/>
                <w:sz w:val="20"/>
              </w:rPr>
            </w:pPr>
            <w:r>
              <w:rPr>
                <w:b/>
                <w:color w:val="000000"/>
                <w:sz w:val="20"/>
              </w:rPr>
              <w:t>5% stockholders:</w:t>
            </w:r>
          </w:p>
        </w:tc>
        <w:tc>
          <w:tcPr>
            <w:tcW w:w="65" w:type="pct"/>
            <w:shd w:val="clear" w:color="auto" w:fill="CFF0FC"/>
            <w:tcMar>
              <w:top w:w="15" w:type="dxa"/>
              <w:left w:w="0" w:type="dxa"/>
              <w:bottom w:w="0" w:type="dxa"/>
              <w:right w:w="15" w:type="dxa"/>
            </w:tcMar>
            <w:vAlign w:val="bottom"/>
          </w:tcPr>
          <w:p w14:paraId="797AC894" w14:textId="77777777" w:rsidR="00FD73F9" w:rsidRDefault="00791EFE">
            <w:pPr>
              <w:rPr>
                <w:b/>
                <w:color w:val="000000"/>
                <w:sz w:val="20"/>
              </w:rPr>
            </w:pPr>
            <w:r>
              <w:rPr>
                <w:b/>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766DDEA8" w14:textId="77777777" w:rsidR="00FD73F9" w:rsidRDefault="00791EFE">
            <w:pPr>
              <w:rPr>
                <w:color w:val="000000"/>
                <w:sz w:val="20"/>
              </w:rPr>
            </w:pPr>
            <w:r>
              <w:rPr>
                <w:color w:val="000000"/>
                <w:sz w:val="20"/>
              </w:rPr>
              <w:t xml:space="preserve"> </w:t>
            </w:r>
          </w:p>
        </w:tc>
        <w:tc>
          <w:tcPr>
            <w:tcW w:w="456" w:type="pct"/>
            <w:tcBorders>
              <w:top w:val="single" w:sz="2" w:space="0" w:color="000000"/>
            </w:tcBorders>
            <w:shd w:val="clear" w:color="auto" w:fill="CFF0FC"/>
            <w:noWrap/>
            <w:tcMar>
              <w:top w:w="15" w:type="dxa"/>
              <w:left w:w="0" w:type="dxa"/>
              <w:bottom w:w="0" w:type="dxa"/>
              <w:right w:w="15" w:type="dxa"/>
            </w:tcMar>
            <w:vAlign w:val="bottom"/>
          </w:tcPr>
          <w:p w14:paraId="7003CDD6" w14:textId="77777777" w:rsidR="00FD73F9" w:rsidRDefault="00791EFE">
            <w:pPr>
              <w:jc w:val="right"/>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5CFC7FDB" w14:textId="77777777" w:rsidR="00FD73F9" w:rsidRDefault="00791EFE">
            <w:pPr>
              <w:rPr>
                <w:color w:val="000000"/>
                <w:sz w:val="20"/>
              </w:rPr>
            </w:pPr>
            <w:r>
              <w:rPr>
                <w:color w:val="000000"/>
                <w:sz w:val="20"/>
              </w:rPr>
              <w:t xml:space="preserve"> </w:t>
            </w:r>
          </w:p>
        </w:tc>
        <w:tc>
          <w:tcPr>
            <w:tcW w:w="65" w:type="pct"/>
            <w:shd w:val="clear" w:color="auto" w:fill="CFF0FC"/>
            <w:tcMar>
              <w:top w:w="15" w:type="dxa"/>
              <w:left w:w="0" w:type="dxa"/>
              <w:bottom w:w="0" w:type="dxa"/>
              <w:right w:w="15" w:type="dxa"/>
            </w:tcMar>
            <w:vAlign w:val="bottom"/>
          </w:tcPr>
          <w:p w14:paraId="5DC1CACD" w14:textId="77777777" w:rsidR="00FD73F9"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6E8DF6EF" w14:textId="77777777" w:rsidR="00FD73F9" w:rsidRDefault="00791EFE">
            <w:pPr>
              <w:rPr>
                <w:color w:val="000000"/>
                <w:sz w:val="20"/>
              </w:rPr>
            </w:pPr>
            <w:r>
              <w:rPr>
                <w:color w:val="000000"/>
                <w:sz w:val="20"/>
              </w:rPr>
              <w:t xml:space="preserve"> </w:t>
            </w:r>
          </w:p>
        </w:tc>
        <w:tc>
          <w:tcPr>
            <w:tcW w:w="456" w:type="pct"/>
            <w:tcBorders>
              <w:top w:val="single" w:sz="2" w:space="0" w:color="000000"/>
            </w:tcBorders>
            <w:shd w:val="clear" w:color="auto" w:fill="CFF0FC"/>
            <w:noWrap/>
            <w:tcMar>
              <w:top w:w="15" w:type="dxa"/>
              <w:left w:w="0" w:type="dxa"/>
              <w:bottom w:w="0" w:type="dxa"/>
              <w:right w:w="15" w:type="dxa"/>
            </w:tcMar>
            <w:vAlign w:val="bottom"/>
          </w:tcPr>
          <w:p w14:paraId="57470E35" w14:textId="77777777" w:rsidR="00FD73F9" w:rsidRDefault="00791EFE">
            <w:pPr>
              <w:jc w:val="right"/>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5BF8E9EF" w14:textId="77777777" w:rsidR="00FD73F9" w:rsidRDefault="00791EFE">
            <w:pPr>
              <w:rPr>
                <w:color w:val="000000"/>
                <w:sz w:val="20"/>
              </w:rPr>
            </w:pPr>
            <w:r>
              <w:rPr>
                <w:color w:val="000000"/>
                <w:sz w:val="20"/>
              </w:rPr>
              <w:t xml:space="preserve"> </w:t>
            </w:r>
          </w:p>
        </w:tc>
        <w:tc>
          <w:tcPr>
            <w:tcW w:w="65" w:type="pct"/>
            <w:shd w:val="clear" w:color="auto" w:fill="CFF0FC"/>
            <w:tcMar>
              <w:top w:w="15" w:type="dxa"/>
              <w:left w:w="0" w:type="dxa"/>
              <w:bottom w:w="0" w:type="dxa"/>
              <w:right w:w="15" w:type="dxa"/>
            </w:tcMar>
            <w:vAlign w:val="bottom"/>
          </w:tcPr>
          <w:p w14:paraId="77335821" w14:textId="77777777" w:rsidR="00FD73F9"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07C8CFD2" w14:textId="77777777" w:rsidR="00FD73F9" w:rsidRDefault="00791EFE">
            <w:pPr>
              <w:rPr>
                <w:color w:val="000000"/>
                <w:sz w:val="20"/>
              </w:rPr>
            </w:pPr>
            <w:r>
              <w:rPr>
                <w:color w:val="000000"/>
                <w:sz w:val="20"/>
              </w:rPr>
              <w:t xml:space="preserve"> </w:t>
            </w:r>
          </w:p>
        </w:tc>
        <w:tc>
          <w:tcPr>
            <w:tcW w:w="456" w:type="pct"/>
            <w:tcBorders>
              <w:top w:val="single" w:sz="2" w:space="0" w:color="000000"/>
            </w:tcBorders>
            <w:shd w:val="clear" w:color="auto" w:fill="CFF0FC"/>
            <w:noWrap/>
            <w:tcMar>
              <w:top w:w="15" w:type="dxa"/>
              <w:left w:w="0" w:type="dxa"/>
              <w:bottom w:w="0" w:type="dxa"/>
              <w:right w:w="15" w:type="dxa"/>
            </w:tcMar>
            <w:vAlign w:val="bottom"/>
          </w:tcPr>
          <w:p w14:paraId="3DD95912"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563AE0B4" w14:textId="77777777" w:rsidR="00FD73F9" w:rsidRDefault="00791EFE">
            <w:pPr>
              <w:rPr>
                <w:color w:val="000000"/>
                <w:sz w:val="20"/>
              </w:rPr>
            </w:pPr>
            <w:r>
              <w:rPr>
                <w:color w:val="000000"/>
                <w:sz w:val="20"/>
              </w:rPr>
              <w:t xml:space="preserve"> </w:t>
            </w:r>
          </w:p>
        </w:tc>
        <w:tc>
          <w:tcPr>
            <w:tcW w:w="90" w:type="pct"/>
            <w:shd w:val="clear" w:color="auto" w:fill="CFF0FC"/>
            <w:tcMar>
              <w:top w:w="15" w:type="dxa"/>
              <w:left w:w="0" w:type="dxa"/>
              <w:bottom w:w="0" w:type="dxa"/>
              <w:right w:w="15" w:type="dxa"/>
            </w:tcMar>
            <w:vAlign w:val="bottom"/>
          </w:tcPr>
          <w:p w14:paraId="2BCB3913" w14:textId="77777777" w:rsidR="00FD73F9" w:rsidRDefault="00791EFE">
            <w:pPr>
              <w:rPr>
                <w:color w:val="000000"/>
                <w:sz w:val="20"/>
              </w:rPr>
            </w:pPr>
            <w:r>
              <w:rPr>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2E596605" w14:textId="77777777" w:rsidR="00FD73F9" w:rsidRDefault="00791EFE">
            <w:pPr>
              <w:rPr>
                <w:color w:val="000000"/>
                <w:sz w:val="20"/>
              </w:rPr>
            </w:pPr>
            <w:r>
              <w:rPr>
                <w:color w:val="000000"/>
                <w:sz w:val="20"/>
              </w:rPr>
              <w:t xml:space="preserve"> </w:t>
            </w:r>
          </w:p>
        </w:tc>
        <w:tc>
          <w:tcPr>
            <w:tcW w:w="456" w:type="pct"/>
            <w:tcBorders>
              <w:top w:val="single" w:sz="2" w:space="0" w:color="000000"/>
            </w:tcBorders>
            <w:shd w:val="clear" w:color="auto" w:fill="CFF0FC"/>
            <w:noWrap/>
            <w:tcMar>
              <w:top w:w="15" w:type="dxa"/>
              <w:left w:w="0" w:type="dxa"/>
              <w:bottom w:w="0" w:type="dxa"/>
              <w:right w:w="15" w:type="dxa"/>
            </w:tcMar>
            <w:vAlign w:val="bottom"/>
          </w:tcPr>
          <w:p w14:paraId="36AB98AC" w14:textId="77777777" w:rsidR="00FD73F9" w:rsidRDefault="00791EFE">
            <w:pPr>
              <w:jc w:val="right"/>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700CC391" w14:textId="77777777" w:rsidR="00FD73F9" w:rsidRDefault="00791EFE">
            <w:pPr>
              <w:rPr>
                <w:color w:val="000000"/>
                <w:sz w:val="20"/>
              </w:rPr>
            </w:pPr>
            <w:r>
              <w:rPr>
                <w:color w:val="000000"/>
                <w:sz w:val="20"/>
              </w:rPr>
              <w:t xml:space="preserve"> </w:t>
            </w:r>
          </w:p>
        </w:tc>
      </w:tr>
      <w:tr w:rsidR="002568E0" w14:paraId="264C1D9A" w14:textId="77777777">
        <w:trPr>
          <w:cantSplit/>
          <w:jc w:val="center"/>
        </w:trPr>
        <w:tc>
          <w:tcPr>
            <w:tcW w:w="2487" w:type="pct"/>
            <w:shd w:val="clear" w:color="auto" w:fill="FFFFFF"/>
            <w:tcMar>
              <w:top w:w="15" w:type="dxa"/>
              <w:left w:w="0" w:type="dxa"/>
              <w:bottom w:w="0" w:type="dxa"/>
              <w:right w:w="15" w:type="dxa"/>
            </w:tcMar>
          </w:tcPr>
          <w:p w14:paraId="7E5C1966" w14:textId="77777777" w:rsidR="00FD73F9" w:rsidRDefault="00791EFE">
            <w:pPr>
              <w:keepNext/>
              <w:rPr>
                <w:color w:val="000000"/>
                <w:sz w:val="20"/>
              </w:rPr>
            </w:pPr>
            <w:r>
              <w:rPr>
                <w:color w:val="000000"/>
                <w:sz w:val="20"/>
              </w:rPr>
              <w:t>FMR LLC</w:t>
            </w:r>
          </w:p>
        </w:tc>
        <w:tc>
          <w:tcPr>
            <w:tcW w:w="65" w:type="pct"/>
            <w:shd w:val="clear" w:color="auto" w:fill="FFFFFF"/>
            <w:tcMar>
              <w:top w:w="15" w:type="dxa"/>
              <w:left w:w="0" w:type="dxa"/>
              <w:bottom w:w="0" w:type="dxa"/>
              <w:right w:w="15" w:type="dxa"/>
            </w:tcMar>
            <w:vAlign w:val="bottom"/>
          </w:tcPr>
          <w:p w14:paraId="2E4764ED"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03F7B024"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502D18F6" w14:textId="77777777" w:rsidR="00FD73F9" w:rsidRDefault="00791EFE">
            <w:pPr>
              <w:jc w:val="right"/>
              <w:rPr>
                <w:color w:val="000000"/>
                <w:sz w:val="20"/>
              </w:rPr>
            </w:pPr>
            <w:r>
              <w:rPr>
                <w:color w:val="000000"/>
                <w:sz w:val="20"/>
              </w:rPr>
              <w:t>20,235,394</w:t>
            </w:r>
          </w:p>
        </w:tc>
        <w:tc>
          <w:tcPr>
            <w:tcW w:w="50" w:type="pct"/>
            <w:shd w:val="clear" w:color="auto" w:fill="FFFFFF"/>
            <w:noWrap/>
            <w:tcMar>
              <w:top w:w="15" w:type="dxa"/>
              <w:left w:w="0" w:type="dxa"/>
              <w:bottom w:w="0" w:type="dxa"/>
              <w:right w:w="15" w:type="dxa"/>
            </w:tcMar>
            <w:vAlign w:val="bottom"/>
          </w:tcPr>
          <w:p w14:paraId="6D2384EF" w14:textId="77777777" w:rsidR="00FD73F9" w:rsidRDefault="00791EFE">
            <w:pPr>
              <w:rPr>
                <w:color w:val="000000"/>
                <w:sz w:val="20"/>
              </w:rPr>
            </w:pPr>
            <w:r>
              <w:rPr>
                <w:color w:val="000000"/>
                <w:sz w:val="20"/>
              </w:rPr>
              <w:t xml:space="preserve"> </w:t>
            </w:r>
          </w:p>
        </w:tc>
        <w:tc>
          <w:tcPr>
            <w:tcW w:w="65" w:type="pct"/>
            <w:shd w:val="clear" w:color="auto" w:fill="FFFFFF"/>
            <w:tcMar>
              <w:top w:w="15" w:type="dxa"/>
              <w:left w:w="0" w:type="dxa"/>
              <w:bottom w:w="0" w:type="dxa"/>
              <w:right w:w="15" w:type="dxa"/>
            </w:tcMar>
            <w:vAlign w:val="bottom"/>
          </w:tcPr>
          <w:p w14:paraId="06AFB06D" w14:textId="77777777" w:rsidR="00FD73F9" w:rsidRDefault="00791EFE">
            <w:pPr>
              <w:rPr>
                <w:color w:val="000000"/>
                <w:sz w:val="20"/>
                <w:vertAlign w:val="superscript"/>
              </w:rPr>
            </w:pPr>
            <w:r>
              <w:rPr>
                <w:color w:val="000000"/>
                <w:sz w:val="20"/>
                <w:vertAlign w:val="superscript"/>
              </w:rPr>
              <w:t>(1)</w:t>
            </w:r>
          </w:p>
        </w:tc>
        <w:tc>
          <w:tcPr>
            <w:tcW w:w="50" w:type="pct"/>
            <w:shd w:val="clear" w:color="auto" w:fill="FFFFFF"/>
            <w:noWrap/>
            <w:tcMar>
              <w:top w:w="15" w:type="dxa"/>
              <w:left w:w="0" w:type="dxa"/>
              <w:bottom w:w="0" w:type="dxa"/>
              <w:right w:w="15" w:type="dxa"/>
            </w:tcMar>
            <w:vAlign w:val="bottom"/>
          </w:tcPr>
          <w:p w14:paraId="1D0FF2C8"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07E1AA71" w14:textId="77777777" w:rsidR="00FD73F9" w:rsidRDefault="00791EFE">
            <w:pPr>
              <w:jc w:val="right"/>
              <w:rPr>
                <w:color w:val="000000"/>
                <w:sz w:val="20"/>
              </w:rPr>
            </w:pPr>
            <w:r>
              <w:rPr>
                <w:color w:val="000000"/>
                <w:sz w:val="20"/>
              </w:rPr>
              <w:t>14.6</w:t>
            </w:r>
          </w:p>
        </w:tc>
        <w:tc>
          <w:tcPr>
            <w:tcW w:w="50" w:type="pct"/>
            <w:shd w:val="clear" w:color="auto" w:fill="FFFFFF"/>
            <w:noWrap/>
            <w:tcMar>
              <w:top w:w="15" w:type="dxa"/>
              <w:left w:w="0" w:type="dxa"/>
              <w:bottom w:w="0" w:type="dxa"/>
              <w:right w:w="15" w:type="dxa"/>
            </w:tcMar>
            <w:vAlign w:val="bottom"/>
          </w:tcPr>
          <w:p w14:paraId="775464F9" w14:textId="77777777" w:rsidR="00FD73F9" w:rsidRDefault="00791EFE">
            <w:pPr>
              <w:rPr>
                <w:color w:val="000000"/>
                <w:sz w:val="20"/>
              </w:rPr>
            </w:pPr>
            <w:r>
              <w:rPr>
                <w:color w:val="000000"/>
                <w:sz w:val="20"/>
              </w:rPr>
              <w:t>%</w:t>
            </w:r>
          </w:p>
        </w:tc>
        <w:tc>
          <w:tcPr>
            <w:tcW w:w="65" w:type="pct"/>
            <w:shd w:val="clear" w:color="auto" w:fill="FFFFFF"/>
            <w:tcMar>
              <w:top w:w="15" w:type="dxa"/>
              <w:left w:w="0" w:type="dxa"/>
              <w:bottom w:w="0" w:type="dxa"/>
              <w:right w:w="15" w:type="dxa"/>
            </w:tcMar>
            <w:vAlign w:val="bottom"/>
          </w:tcPr>
          <w:p w14:paraId="7BB29FEF"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0EAEA138"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5C6B8B87" w14:textId="77777777" w:rsidR="00FD73F9"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24D49E00" w14:textId="77777777" w:rsidR="00FD73F9" w:rsidRDefault="00791EFE">
            <w:pPr>
              <w:rPr>
                <w:color w:val="000000"/>
                <w:sz w:val="20"/>
              </w:rPr>
            </w:pPr>
            <w:r>
              <w:rPr>
                <w:color w:val="000000"/>
                <w:sz w:val="20"/>
              </w:rPr>
              <w:t xml:space="preserve"> </w:t>
            </w:r>
          </w:p>
        </w:tc>
        <w:tc>
          <w:tcPr>
            <w:tcW w:w="90" w:type="pct"/>
            <w:shd w:val="clear" w:color="auto" w:fill="FFFFFF"/>
            <w:tcMar>
              <w:top w:w="15" w:type="dxa"/>
              <w:left w:w="0" w:type="dxa"/>
              <w:bottom w:w="0" w:type="dxa"/>
              <w:right w:w="15" w:type="dxa"/>
            </w:tcMar>
            <w:vAlign w:val="bottom"/>
          </w:tcPr>
          <w:p w14:paraId="0BBE2551"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18AA5A90"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5A60FA63" w14:textId="77777777" w:rsidR="00FD73F9"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55728B05" w14:textId="77777777" w:rsidR="00FD73F9" w:rsidRDefault="00791EFE">
            <w:pPr>
              <w:rPr>
                <w:color w:val="000000"/>
                <w:sz w:val="20"/>
              </w:rPr>
            </w:pPr>
            <w:r>
              <w:rPr>
                <w:color w:val="000000"/>
                <w:sz w:val="20"/>
              </w:rPr>
              <w:t xml:space="preserve"> </w:t>
            </w:r>
          </w:p>
        </w:tc>
      </w:tr>
      <w:tr w:rsidR="002568E0" w14:paraId="4AA5E73D" w14:textId="77777777">
        <w:trPr>
          <w:cantSplit/>
          <w:jc w:val="center"/>
        </w:trPr>
        <w:tc>
          <w:tcPr>
            <w:tcW w:w="2487" w:type="pct"/>
            <w:shd w:val="clear" w:color="auto" w:fill="CFF0FC"/>
            <w:tcMar>
              <w:top w:w="15" w:type="dxa"/>
              <w:left w:w="0" w:type="dxa"/>
              <w:bottom w:w="0" w:type="dxa"/>
              <w:right w:w="15" w:type="dxa"/>
            </w:tcMar>
          </w:tcPr>
          <w:p w14:paraId="51186E2B" w14:textId="77777777" w:rsidR="00FD73F9" w:rsidRDefault="00791EFE">
            <w:pPr>
              <w:keepNext/>
              <w:rPr>
                <w:color w:val="000000"/>
                <w:sz w:val="20"/>
              </w:rPr>
            </w:pPr>
            <w:r>
              <w:rPr>
                <w:color w:val="000000"/>
                <w:sz w:val="20"/>
              </w:rPr>
              <w:t>BlackRock, Inc.</w:t>
            </w:r>
          </w:p>
        </w:tc>
        <w:tc>
          <w:tcPr>
            <w:tcW w:w="65" w:type="pct"/>
            <w:shd w:val="clear" w:color="auto" w:fill="CFF0FC"/>
            <w:tcMar>
              <w:top w:w="15" w:type="dxa"/>
              <w:left w:w="0" w:type="dxa"/>
              <w:bottom w:w="0" w:type="dxa"/>
              <w:right w:w="15" w:type="dxa"/>
            </w:tcMar>
            <w:vAlign w:val="bottom"/>
          </w:tcPr>
          <w:p w14:paraId="31473D91"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1511A444"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60D78E35" w14:textId="77777777" w:rsidR="00FD73F9" w:rsidRDefault="00791EFE">
            <w:pPr>
              <w:jc w:val="right"/>
              <w:rPr>
                <w:color w:val="000000"/>
                <w:sz w:val="20"/>
              </w:rPr>
            </w:pPr>
            <w:r>
              <w:rPr>
                <w:color w:val="000000"/>
                <w:sz w:val="20"/>
              </w:rPr>
              <w:t>11,750,152</w:t>
            </w:r>
          </w:p>
        </w:tc>
        <w:tc>
          <w:tcPr>
            <w:tcW w:w="50" w:type="pct"/>
            <w:shd w:val="clear" w:color="auto" w:fill="CFF0FC"/>
            <w:noWrap/>
            <w:tcMar>
              <w:top w:w="15" w:type="dxa"/>
              <w:left w:w="0" w:type="dxa"/>
              <w:bottom w:w="0" w:type="dxa"/>
              <w:right w:w="15" w:type="dxa"/>
            </w:tcMar>
            <w:vAlign w:val="bottom"/>
          </w:tcPr>
          <w:p w14:paraId="4877685C" w14:textId="77777777" w:rsidR="00FD73F9" w:rsidRDefault="00791EFE">
            <w:pPr>
              <w:rPr>
                <w:color w:val="000000"/>
                <w:sz w:val="20"/>
              </w:rPr>
            </w:pPr>
            <w:r>
              <w:rPr>
                <w:color w:val="000000"/>
                <w:sz w:val="20"/>
              </w:rPr>
              <w:t xml:space="preserve"> </w:t>
            </w:r>
          </w:p>
        </w:tc>
        <w:tc>
          <w:tcPr>
            <w:tcW w:w="65" w:type="pct"/>
            <w:shd w:val="clear" w:color="auto" w:fill="CFF0FC"/>
            <w:tcMar>
              <w:top w:w="15" w:type="dxa"/>
              <w:left w:w="0" w:type="dxa"/>
              <w:bottom w:w="0" w:type="dxa"/>
              <w:right w:w="15" w:type="dxa"/>
            </w:tcMar>
            <w:vAlign w:val="bottom"/>
          </w:tcPr>
          <w:p w14:paraId="27EB7AD9" w14:textId="77777777" w:rsidR="00FD73F9" w:rsidRDefault="00791EFE">
            <w:pPr>
              <w:rPr>
                <w:color w:val="000000"/>
                <w:sz w:val="20"/>
                <w:vertAlign w:val="superscript"/>
              </w:rPr>
            </w:pPr>
            <w:r>
              <w:rPr>
                <w:color w:val="000000"/>
                <w:sz w:val="20"/>
                <w:vertAlign w:val="superscript"/>
              </w:rPr>
              <w:t>(2)</w:t>
            </w:r>
          </w:p>
        </w:tc>
        <w:tc>
          <w:tcPr>
            <w:tcW w:w="50" w:type="pct"/>
            <w:shd w:val="clear" w:color="auto" w:fill="CFF0FC"/>
            <w:noWrap/>
            <w:tcMar>
              <w:top w:w="15" w:type="dxa"/>
              <w:left w:w="0" w:type="dxa"/>
              <w:bottom w:w="0" w:type="dxa"/>
              <w:right w:w="15" w:type="dxa"/>
            </w:tcMar>
            <w:vAlign w:val="bottom"/>
          </w:tcPr>
          <w:p w14:paraId="0FD4A01D"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6B0F44BC" w14:textId="77777777" w:rsidR="00FD73F9" w:rsidRDefault="00791EFE">
            <w:pPr>
              <w:jc w:val="right"/>
              <w:rPr>
                <w:color w:val="000000"/>
                <w:sz w:val="20"/>
              </w:rPr>
            </w:pPr>
            <w:r>
              <w:rPr>
                <w:color w:val="000000"/>
                <w:sz w:val="20"/>
              </w:rPr>
              <w:t>8.5</w:t>
            </w:r>
          </w:p>
        </w:tc>
        <w:tc>
          <w:tcPr>
            <w:tcW w:w="50" w:type="pct"/>
            <w:shd w:val="clear" w:color="auto" w:fill="CFF0FC"/>
            <w:noWrap/>
            <w:tcMar>
              <w:top w:w="15" w:type="dxa"/>
              <w:left w:w="0" w:type="dxa"/>
              <w:bottom w:w="0" w:type="dxa"/>
              <w:right w:w="15" w:type="dxa"/>
            </w:tcMar>
            <w:vAlign w:val="bottom"/>
          </w:tcPr>
          <w:p w14:paraId="43CCD616" w14:textId="77777777" w:rsidR="00FD73F9" w:rsidRDefault="00791EFE">
            <w:pPr>
              <w:rPr>
                <w:color w:val="000000"/>
                <w:sz w:val="20"/>
              </w:rPr>
            </w:pPr>
            <w:r>
              <w:rPr>
                <w:color w:val="000000"/>
                <w:sz w:val="20"/>
              </w:rPr>
              <w:t>%</w:t>
            </w:r>
          </w:p>
        </w:tc>
        <w:tc>
          <w:tcPr>
            <w:tcW w:w="65" w:type="pct"/>
            <w:shd w:val="clear" w:color="auto" w:fill="CFF0FC"/>
            <w:tcMar>
              <w:top w:w="15" w:type="dxa"/>
              <w:left w:w="0" w:type="dxa"/>
              <w:bottom w:w="0" w:type="dxa"/>
              <w:right w:w="15" w:type="dxa"/>
            </w:tcMar>
            <w:vAlign w:val="bottom"/>
          </w:tcPr>
          <w:p w14:paraId="243DD226"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72B3D292"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77A211EA" w14:textId="77777777" w:rsidR="00FD73F9"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1F9626FC" w14:textId="77777777" w:rsidR="00FD73F9" w:rsidRDefault="00791EFE">
            <w:pPr>
              <w:rPr>
                <w:color w:val="000000"/>
                <w:sz w:val="20"/>
              </w:rPr>
            </w:pPr>
            <w:r>
              <w:rPr>
                <w:color w:val="000000"/>
                <w:sz w:val="20"/>
              </w:rPr>
              <w:t xml:space="preserve"> </w:t>
            </w:r>
          </w:p>
        </w:tc>
        <w:tc>
          <w:tcPr>
            <w:tcW w:w="90" w:type="pct"/>
            <w:shd w:val="clear" w:color="auto" w:fill="CFF0FC"/>
            <w:tcMar>
              <w:top w:w="15" w:type="dxa"/>
              <w:left w:w="0" w:type="dxa"/>
              <w:bottom w:w="0" w:type="dxa"/>
              <w:right w:w="15" w:type="dxa"/>
            </w:tcMar>
            <w:vAlign w:val="bottom"/>
          </w:tcPr>
          <w:p w14:paraId="5E625774"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7DC1E909"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1315EDB1" w14:textId="77777777" w:rsidR="00FD73F9"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4B4C56AC" w14:textId="77777777" w:rsidR="00FD73F9" w:rsidRDefault="00791EFE">
            <w:pPr>
              <w:rPr>
                <w:color w:val="000000"/>
                <w:sz w:val="20"/>
              </w:rPr>
            </w:pPr>
            <w:r>
              <w:rPr>
                <w:color w:val="000000"/>
                <w:sz w:val="20"/>
              </w:rPr>
              <w:t xml:space="preserve"> </w:t>
            </w:r>
          </w:p>
        </w:tc>
      </w:tr>
      <w:tr w:rsidR="002568E0" w14:paraId="3CE7748D" w14:textId="77777777">
        <w:trPr>
          <w:cantSplit/>
          <w:jc w:val="center"/>
        </w:trPr>
        <w:tc>
          <w:tcPr>
            <w:tcW w:w="2487" w:type="pct"/>
            <w:shd w:val="clear" w:color="auto" w:fill="FFFFFF"/>
            <w:tcMar>
              <w:top w:w="15" w:type="dxa"/>
              <w:left w:w="0" w:type="dxa"/>
              <w:bottom w:w="0" w:type="dxa"/>
              <w:right w:w="15" w:type="dxa"/>
            </w:tcMar>
          </w:tcPr>
          <w:p w14:paraId="59A4F86F" w14:textId="77777777" w:rsidR="00FD73F9" w:rsidRDefault="00791EFE">
            <w:pPr>
              <w:keepNext/>
              <w:rPr>
                <w:color w:val="000000"/>
                <w:sz w:val="20"/>
              </w:rPr>
            </w:pPr>
            <w:r>
              <w:rPr>
                <w:color w:val="000000"/>
                <w:sz w:val="20"/>
              </w:rPr>
              <w:t>The Vanguard Group, Inc.</w:t>
            </w:r>
          </w:p>
        </w:tc>
        <w:tc>
          <w:tcPr>
            <w:tcW w:w="65" w:type="pct"/>
            <w:shd w:val="clear" w:color="auto" w:fill="FFFFFF"/>
            <w:tcMar>
              <w:top w:w="15" w:type="dxa"/>
              <w:left w:w="0" w:type="dxa"/>
              <w:bottom w:w="0" w:type="dxa"/>
              <w:right w:w="15" w:type="dxa"/>
            </w:tcMar>
            <w:vAlign w:val="bottom"/>
          </w:tcPr>
          <w:p w14:paraId="28DB9C08"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0BFDB35B"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1ED6525F" w14:textId="77777777" w:rsidR="00FD73F9" w:rsidRDefault="00791EFE">
            <w:pPr>
              <w:jc w:val="right"/>
              <w:rPr>
                <w:color w:val="000000"/>
                <w:sz w:val="20"/>
              </w:rPr>
            </w:pPr>
            <w:r>
              <w:rPr>
                <w:color w:val="000000"/>
                <w:sz w:val="20"/>
              </w:rPr>
              <w:t>12,308,578</w:t>
            </w:r>
          </w:p>
        </w:tc>
        <w:tc>
          <w:tcPr>
            <w:tcW w:w="50" w:type="pct"/>
            <w:shd w:val="clear" w:color="auto" w:fill="FFFFFF"/>
            <w:noWrap/>
            <w:tcMar>
              <w:top w:w="15" w:type="dxa"/>
              <w:left w:w="0" w:type="dxa"/>
              <w:bottom w:w="0" w:type="dxa"/>
              <w:right w:w="15" w:type="dxa"/>
            </w:tcMar>
            <w:vAlign w:val="bottom"/>
          </w:tcPr>
          <w:p w14:paraId="1F22D5B7" w14:textId="77777777" w:rsidR="00FD73F9" w:rsidRDefault="00791EFE">
            <w:pPr>
              <w:rPr>
                <w:color w:val="000000"/>
                <w:sz w:val="20"/>
              </w:rPr>
            </w:pPr>
            <w:r>
              <w:rPr>
                <w:color w:val="000000"/>
                <w:sz w:val="20"/>
              </w:rPr>
              <w:t xml:space="preserve"> </w:t>
            </w:r>
          </w:p>
        </w:tc>
        <w:tc>
          <w:tcPr>
            <w:tcW w:w="65" w:type="pct"/>
            <w:shd w:val="clear" w:color="auto" w:fill="FFFFFF"/>
            <w:tcMar>
              <w:top w:w="15" w:type="dxa"/>
              <w:left w:w="0" w:type="dxa"/>
              <w:bottom w:w="0" w:type="dxa"/>
              <w:right w:w="15" w:type="dxa"/>
            </w:tcMar>
            <w:vAlign w:val="bottom"/>
          </w:tcPr>
          <w:p w14:paraId="166D80BC" w14:textId="77777777" w:rsidR="00FD73F9" w:rsidRDefault="00791EFE">
            <w:pPr>
              <w:rPr>
                <w:color w:val="000000"/>
                <w:sz w:val="20"/>
                <w:vertAlign w:val="superscript"/>
              </w:rPr>
            </w:pPr>
            <w:r>
              <w:rPr>
                <w:color w:val="000000"/>
                <w:sz w:val="20"/>
                <w:vertAlign w:val="superscript"/>
              </w:rPr>
              <w:t>(3)</w:t>
            </w:r>
          </w:p>
        </w:tc>
        <w:tc>
          <w:tcPr>
            <w:tcW w:w="50" w:type="pct"/>
            <w:shd w:val="clear" w:color="auto" w:fill="FFFFFF"/>
            <w:noWrap/>
            <w:tcMar>
              <w:top w:w="15" w:type="dxa"/>
              <w:left w:w="0" w:type="dxa"/>
              <w:bottom w:w="0" w:type="dxa"/>
              <w:right w:w="15" w:type="dxa"/>
            </w:tcMar>
            <w:vAlign w:val="bottom"/>
          </w:tcPr>
          <w:p w14:paraId="01F06911"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7EFB7090" w14:textId="77777777" w:rsidR="00FD73F9" w:rsidRDefault="00791EFE">
            <w:pPr>
              <w:jc w:val="right"/>
              <w:rPr>
                <w:color w:val="000000"/>
                <w:sz w:val="20"/>
              </w:rPr>
            </w:pPr>
            <w:r>
              <w:rPr>
                <w:color w:val="000000"/>
                <w:sz w:val="20"/>
              </w:rPr>
              <w:t>8.9</w:t>
            </w:r>
          </w:p>
        </w:tc>
        <w:tc>
          <w:tcPr>
            <w:tcW w:w="50" w:type="pct"/>
            <w:shd w:val="clear" w:color="auto" w:fill="FFFFFF"/>
            <w:noWrap/>
            <w:tcMar>
              <w:top w:w="15" w:type="dxa"/>
              <w:left w:w="0" w:type="dxa"/>
              <w:bottom w:w="0" w:type="dxa"/>
              <w:right w:w="15" w:type="dxa"/>
            </w:tcMar>
            <w:vAlign w:val="bottom"/>
          </w:tcPr>
          <w:p w14:paraId="0F1A37C8" w14:textId="77777777" w:rsidR="00FD73F9" w:rsidRDefault="00791EFE">
            <w:pPr>
              <w:rPr>
                <w:color w:val="000000"/>
                <w:sz w:val="20"/>
              </w:rPr>
            </w:pPr>
            <w:r>
              <w:rPr>
                <w:color w:val="000000"/>
                <w:sz w:val="20"/>
              </w:rPr>
              <w:t>%</w:t>
            </w:r>
          </w:p>
        </w:tc>
        <w:tc>
          <w:tcPr>
            <w:tcW w:w="65" w:type="pct"/>
            <w:shd w:val="clear" w:color="auto" w:fill="FFFFFF"/>
            <w:tcMar>
              <w:top w:w="15" w:type="dxa"/>
              <w:left w:w="0" w:type="dxa"/>
              <w:bottom w:w="0" w:type="dxa"/>
              <w:right w:w="15" w:type="dxa"/>
            </w:tcMar>
            <w:vAlign w:val="bottom"/>
          </w:tcPr>
          <w:p w14:paraId="7BDABA9C"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1135F367"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5DC76C4A" w14:textId="77777777" w:rsidR="00FD73F9"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469243BA" w14:textId="77777777" w:rsidR="00FD73F9" w:rsidRDefault="00791EFE">
            <w:pPr>
              <w:rPr>
                <w:color w:val="000000"/>
                <w:sz w:val="20"/>
              </w:rPr>
            </w:pPr>
            <w:r>
              <w:rPr>
                <w:color w:val="000000"/>
                <w:sz w:val="20"/>
              </w:rPr>
              <w:t xml:space="preserve"> </w:t>
            </w:r>
          </w:p>
        </w:tc>
        <w:tc>
          <w:tcPr>
            <w:tcW w:w="90" w:type="pct"/>
            <w:shd w:val="clear" w:color="auto" w:fill="FFFFFF"/>
            <w:tcMar>
              <w:top w:w="15" w:type="dxa"/>
              <w:left w:w="0" w:type="dxa"/>
              <w:bottom w:w="0" w:type="dxa"/>
              <w:right w:w="15" w:type="dxa"/>
            </w:tcMar>
            <w:vAlign w:val="bottom"/>
          </w:tcPr>
          <w:p w14:paraId="743CFF2C"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3163B8F"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66F7D176" w14:textId="77777777" w:rsidR="00FD73F9"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4C2B8704" w14:textId="77777777" w:rsidR="00FD73F9" w:rsidRDefault="00791EFE">
            <w:pPr>
              <w:rPr>
                <w:color w:val="000000"/>
                <w:sz w:val="20"/>
              </w:rPr>
            </w:pPr>
            <w:r>
              <w:rPr>
                <w:color w:val="000000"/>
                <w:sz w:val="20"/>
              </w:rPr>
              <w:t xml:space="preserve"> </w:t>
            </w:r>
          </w:p>
        </w:tc>
      </w:tr>
      <w:tr w:rsidR="002568E0" w14:paraId="5F9A7B49" w14:textId="77777777">
        <w:trPr>
          <w:cantSplit/>
          <w:jc w:val="center"/>
        </w:trPr>
        <w:tc>
          <w:tcPr>
            <w:tcW w:w="2487" w:type="pct"/>
            <w:shd w:val="clear" w:color="auto" w:fill="CFF0FC"/>
            <w:tcMar>
              <w:top w:w="15" w:type="dxa"/>
              <w:left w:w="0" w:type="dxa"/>
              <w:bottom w:w="0" w:type="dxa"/>
              <w:right w:w="15" w:type="dxa"/>
            </w:tcMar>
          </w:tcPr>
          <w:p w14:paraId="166F25BC" w14:textId="77777777" w:rsidR="00FD73F9" w:rsidRDefault="00791EFE">
            <w:pPr>
              <w:keepNext/>
              <w:rPr>
                <w:color w:val="000000"/>
                <w:sz w:val="20"/>
              </w:rPr>
            </w:pPr>
            <w:r>
              <w:rPr>
                <w:color w:val="000000"/>
                <w:sz w:val="20"/>
              </w:rPr>
              <w:t>ArrowMark Colorado Holdings, LLC</w:t>
            </w:r>
          </w:p>
        </w:tc>
        <w:tc>
          <w:tcPr>
            <w:tcW w:w="65" w:type="pct"/>
            <w:shd w:val="clear" w:color="auto" w:fill="CFF0FC"/>
            <w:tcMar>
              <w:top w:w="15" w:type="dxa"/>
              <w:left w:w="0" w:type="dxa"/>
              <w:bottom w:w="0" w:type="dxa"/>
              <w:right w:w="15" w:type="dxa"/>
            </w:tcMar>
            <w:vAlign w:val="bottom"/>
          </w:tcPr>
          <w:p w14:paraId="41074EF9"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506D90B4"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165538F6" w14:textId="77777777" w:rsidR="00FD73F9" w:rsidRDefault="00791EFE">
            <w:pPr>
              <w:jc w:val="right"/>
              <w:rPr>
                <w:color w:val="000000"/>
                <w:sz w:val="20"/>
              </w:rPr>
            </w:pPr>
            <w:r>
              <w:rPr>
                <w:color w:val="000000"/>
                <w:sz w:val="20"/>
              </w:rPr>
              <w:t>7,235,205</w:t>
            </w:r>
          </w:p>
        </w:tc>
        <w:tc>
          <w:tcPr>
            <w:tcW w:w="50" w:type="pct"/>
            <w:shd w:val="clear" w:color="auto" w:fill="CFF0FC"/>
            <w:noWrap/>
            <w:tcMar>
              <w:top w:w="15" w:type="dxa"/>
              <w:left w:w="0" w:type="dxa"/>
              <w:bottom w:w="0" w:type="dxa"/>
              <w:right w:w="15" w:type="dxa"/>
            </w:tcMar>
            <w:vAlign w:val="bottom"/>
          </w:tcPr>
          <w:p w14:paraId="5E76FA99" w14:textId="77777777" w:rsidR="00FD73F9" w:rsidRDefault="00791EFE">
            <w:pPr>
              <w:rPr>
                <w:color w:val="000000"/>
                <w:sz w:val="20"/>
              </w:rPr>
            </w:pPr>
            <w:r>
              <w:rPr>
                <w:color w:val="000000"/>
                <w:sz w:val="20"/>
              </w:rPr>
              <w:t xml:space="preserve"> </w:t>
            </w:r>
          </w:p>
        </w:tc>
        <w:tc>
          <w:tcPr>
            <w:tcW w:w="65" w:type="pct"/>
            <w:shd w:val="clear" w:color="auto" w:fill="CFF0FC"/>
            <w:tcMar>
              <w:top w:w="15" w:type="dxa"/>
              <w:left w:w="0" w:type="dxa"/>
              <w:bottom w:w="0" w:type="dxa"/>
              <w:right w:w="15" w:type="dxa"/>
            </w:tcMar>
            <w:vAlign w:val="bottom"/>
          </w:tcPr>
          <w:p w14:paraId="1578B97E" w14:textId="77777777" w:rsidR="00FD73F9" w:rsidRDefault="00791EFE">
            <w:pPr>
              <w:rPr>
                <w:color w:val="000000"/>
                <w:sz w:val="20"/>
                <w:vertAlign w:val="superscript"/>
              </w:rPr>
            </w:pPr>
            <w:r>
              <w:rPr>
                <w:color w:val="000000"/>
                <w:sz w:val="20"/>
                <w:vertAlign w:val="superscript"/>
              </w:rPr>
              <w:t>(4)</w:t>
            </w:r>
          </w:p>
        </w:tc>
        <w:tc>
          <w:tcPr>
            <w:tcW w:w="50" w:type="pct"/>
            <w:shd w:val="clear" w:color="auto" w:fill="CFF0FC"/>
            <w:noWrap/>
            <w:tcMar>
              <w:top w:w="15" w:type="dxa"/>
              <w:left w:w="0" w:type="dxa"/>
              <w:bottom w:w="0" w:type="dxa"/>
              <w:right w:w="15" w:type="dxa"/>
            </w:tcMar>
            <w:vAlign w:val="bottom"/>
          </w:tcPr>
          <w:p w14:paraId="5370DE8E"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2C16C7E0" w14:textId="77777777" w:rsidR="00FD73F9" w:rsidRDefault="00791EFE">
            <w:pPr>
              <w:jc w:val="right"/>
              <w:rPr>
                <w:color w:val="000000"/>
                <w:sz w:val="20"/>
              </w:rPr>
            </w:pPr>
            <w:r>
              <w:rPr>
                <w:color w:val="000000"/>
                <w:sz w:val="20"/>
              </w:rPr>
              <w:t>5.2</w:t>
            </w:r>
          </w:p>
        </w:tc>
        <w:tc>
          <w:tcPr>
            <w:tcW w:w="50" w:type="pct"/>
            <w:shd w:val="clear" w:color="auto" w:fill="CFF0FC"/>
            <w:noWrap/>
            <w:tcMar>
              <w:top w:w="15" w:type="dxa"/>
              <w:left w:w="0" w:type="dxa"/>
              <w:bottom w:w="0" w:type="dxa"/>
              <w:right w:w="15" w:type="dxa"/>
            </w:tcMar>
            <w:vAlign w:val="bottom"/>
          </w:tcPr>
          <w:p w14:paraId="00FEB17F" w14:textId="77777777" w:rsidR="00FD73F9" w:rsidRDefault="00791EFE">
            <w:pPr>
              <w:rPr>
                <w:color w:val="000000"/>
                <w:sz w:val="20"/>
              </w:rPr>
            </w:pPr>
            <w:r>
              <w:rPr>
                <w:color w:val="000000"/>
                <w:sz w:val="20"/>
              </w:rPr>
              <w:t>%</w:t>
            </w:r>
          </w:p>
        </w:tc>
        <w:tc>
          <w:tcPr>
            <w:tcW w:w="65" w:type="pct"/>
            <w:shd w:val="clear" w:color="auto" w:fill="CFF0FC"/>
            <w:tcMar>
              <w:top w:w="15" w:type="dxa"/>
              <w:left w:w="0" w:type="dxa"/>
              <w:bottom w:w="0" w:type="dxa"/>
              <w:right w:w="15" w:type="dxa"/>
            </w:tcMar>
            <w:vAlign w:val="bottom"/>
          </w:tcPr>
          <w:p w14:paraId="45EC15CD"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0D0D29F3"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4D0F115D" w14:textId="77777777" w:rsidR="00FD73F9"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5619FE91" w14:textId="77777777" w:rsidR="00FD73F9" w:rsidRDefault="00791EFE">
            <w:pPr>
              <w:rPr>
                <w:color w:val="000000"/>
                <w:sz w:val="20"/>
              </w:rPr>
            </w:pPr>
            <w:r>
              <w:rPr>
                <w:color w:val="000000"/>
                <w:sz w:val="20"/>
              </w:rPr>
              <w:t xml:space="preserve"> </w:t>
            </w:r>
          </w:p>
        </w:tc>
        <w:tc>
          <w:tcPr>
            <w:tcW w:w="90" w:type="pct"/>
            <w:shd w:val="clear" w:color="auto" w:fill="CFF0FC"/>
            <w:tcMar>
              <w:top w:w="15" w:type="dxa"/>
              <w:left w:w="0" w:type="dxa"/>
              <w:bottom w:w="0" w:type="dxa"/>
              <w:right w:w="15" w:type="dxa"/>
            </w:tcMar>
            <w:vAlign w:val="bottom"/>
          </w:tcPr>
          <w:p w14:paraId="3E47DC17"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5D328E8"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70D54237" w14:textId="77777777" w:rsidR="00FD73F9"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405A3470" w14:textId="77777777" w:rsidR="00FD73F9" w:rsidRDefault="00791EFE">
            <w:pPr>
              <w:rPr>
                <w:color w:val="000000"/>
                <w:sz w:val="20"/>
              </w:rPr>
            </w:pPr>
            <w:r>
              <w:rPr>
                <w:color w:val="000000"/>
                <w:sz w:val="20"/>
              </w:rPr>
              <w:t xml:space="preserve"> </w:t>
            </w:r>
          </w:p>
        </w:tc>
      </w:tr>
      <w:tr w:rsidR="002568E0" w14:paraId="63B4C7B9" w14:textId="77777777">
        <w:trPr>
          <w:cantSplit/>
          <w:jc w:val="center"/>
        </w:trPr>
        <w:tc>
          <w:tcPr>
            <w:tcW w:w="2487" w:type="pct"/>
            <w:shd w:val="clear" w:color="auto" w:fill="FFFFFF"/>
            <w:tcMar>
              <w:top w:w="15" w:type="dxa"/>
              <w:left w:w="0" w:type="dxa"/>
              <w:bottom w:w="0" w:type="dxa"/>
              <w:right w:w="15" w:type="dxa"/>
            </w:tcMar>
          </w:tcPr>
          <w:p w14:paraId="44788E1D" w14:textId="77777777" w:rsidR="00FD73F9" w:rsidRDefault="00791EFE">
            <w:pPr>
              <w:keepNext/>
              <w:rPr>
                <w:color w:val="000000"/>
                <w:sz w:val="20"/>
              </w:rPr>
            </w:pPr>
            <w:r>
              <w:rPr>
                <w:color w:val="000000"/>
                <w:sz w:val="20"/>
              </w:rPr>
              <w:t>Massachusetts Financial Services Company</w:t>
            </w:r>
          </w:p>
        </w:tc>
        <w:tc>
          <w:tcPr>
            <w:tcW w:w="65" w:type="pct"/>
            <w:shd w:val="clear" w:color="auto" w:fill="FFFFFF"/>
            <w:tcMar>
              <w:top w:w="15" w:type="dxa"/>
              <w:left w:w="0" w:type="dxa"/>
              <w:bottom w:w="0" w:type="dxa"/>
              <w:right w:w="15" w:type="dxa"/>
            </w:tcMar>
            <w:vAlign w:val="bottom"/>
          </w:tcPr>
          <w:p w14:paraId="5FF0CC45"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33D955D3"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33BE4290" w14:textId="77777777" w:rsidR="00FD73F9" w:rsidRDefault="00791EFE">
            <w:pPr>
              <w:jc w:val="right"/>
              <w:rPr>
                <w:color w:val="000000"/>
                <w:sz w:val="20"/>
              </w:rPr>
            </w:pPr>
            <w:r>
              <w:rPr>
                <w:color w:val="000000"/>
                <w:sz w:val="20"/>
              </w:rPr>
              <w:t>6,845,963</w:t>
            </w:r>
          </w:p>
        </w:tc>
        <w:tc>
          <w:tcPr>
            <w:tcW w:w="50" w:type="pct"/>
            <w:shd w:val="clear" w:color="auto" w:fill="FFFFFF"/>
            <w:noWrap/>
            <w:tcMar>
              <w:top w:w="15" w:type="dxa"/>
              <w:left w:w="0" w:type="dxa"/>
              <w:bottom w:w="0" w:type="dxa"/>
              <w:right w:w="15" w:type="dxa"/>
            </w:tcMar>
            <w:vAlign w:val="bottom"/>
          </w:tcPr>
          <w:p w14:paraId="250C7005" w14:textId="77777777" w:rsidR="00FD73F9" w:rsidRDefault="00791EFE">
            <w:pPr>
              <w:rPr>
                <w:color w:val="000000"/>
                <w:sz w:val="20"/>
              </w:rPr>
            </w:pPr>
            <w:r>
              <w:rPr>
                <w:color w:val="000000"/>
                <w:sz w:val="20"/>
              </w:rPr>
              <w:t xml:space="preserve"> </w:t>
            </w:r>
          </w:p>
        </w:tc>
        <w:tc>
          <w:tcPr>
            <w:tcW w:w="65" w:type="pct"/>
            <w:shd w:val="clear" w:color="auto" w:fill="FFFFFF"/>
            <w:tcMar>
              <w:top w:w="15" w:type="dxa"/>
              <w:left w:w="0" w:type="dxa"/>
              <w:bottom w:w="0" w:type="dxa"/>
              <w:right w:w="15" w:type="dxa"/>
            </w:tcMar>
            <w:vAlign w:val="bottom"/>
          </w:tcPr>
          <w:p w14:paraId="69324442" w14:textId="77777777" w:rsidR="00FD73F9" w:rsidRDefault="00791EFE">
            <w:pPr>
              <w:rPr>
                <w:color w:val="000000"/>
                <w:sz w:val="20"/>
                <w:vertAlign w:val="superscript"/>
              </w:rPr>
            </w:pPr>
            <w:r>
              <w:rPr>
                <w:color w:val="000000"/>
                <w:sz w:val="20"/>
                <w:vertAlign w:val="superscript"/>
              </w:rPr>
              <w:t>(5)</w:t>
            </w:r>
          </w:p>
        </w:tc>
        <w:tc>
          <w:tcPr>
            <w:tcW w:w="50" w:type="pct"/>
            <w:shd w:val="clear" w:color="auto" w:fill="FFFFFF"/>
            <w:noWrap/>
            <w:tcMar>
              <w:top w:w="15" w:type="dxa"/>
              <w:left w:w="0" w:type="dxa"/>
              <w:bottom w:w="0" w:type="dxa"/>
              <w:right w:w="15" w:type="dxa"/>
            </w:tcMar>
            <w:vAlign w:val="bottom"/>
          </w:tcPr>
          <w:p w14:paraId="48718D04"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473BA1A7" w14:textId="77777777" w:rsidR="00FD73F9" w:rsidRDefault="00791EFE">
            <w:pPr>
              <w:jc w:val="right"/>
              <w:rPr>
                <w:color w:val="000000"/>
                <w:sz w:val="20"/>
              </w:rPr>
            </w:pPr>
            <w:r>
              <w:rPr>
                <w:color w:val="000000"/>
                <w:sz w:val="20"/>
              </w:rPr>
              <w:t>4.9</w:t>
            </w:r>
          </w:p>
        </w:tc>
        <w:tc>
          <w:tcPr>
            <w:tcW w:w="50" w:type="pct"/>
            <w:shd w:val="clear" w:color="auto" w:fill="FFFFFF"/>
            <w:noWrap/>
            <w:tcMar>
              <w:top w:w="15" w:type="dxa"/>
              <w:left w:w="0" w:type="dxa"/>
              <w:bottom w:w="0" w:type="dxa"/>
              <w:right w:w="15" w:type="dxa"/>
            </w:tcMar>
            <w:vAlign w:val="bottom"/>
          </w:tcPr>
          <w:p w14:paraId="55B55D48" w14:textId="77777777" w:rsidR="00FD73F9" w:rsidRDefault="00791EFE">
            <w:pPr>
              <w:rPr>
                <w:color w:val="000000"/>
                <w:sz w:val="20"/>
              </w:rPr>
            </w:pPr>
            <w:r>
              <w:rPr>
                <w:color w:val="000000"/>
                <w:sz w:val="20"/>
              </w:rPr>
              <w:t>%</w:t>
            </w:r>
          </w:p>
        </w:tc>
        <w:tc>
          <w:tcPr>
            <w:tcW w:w="65" w:type="pct"/>
            <w:shd w:val="clear" w:color="auto" w:fill="FFFFFF"/>
            <w:tcMar>
              <w:top w:w="15" w:type="dxa"/>
              <w:left w:w="0" w:type="dxa"/>
              <w:bottom w:w="0" w:type="dxa"/>
              <w:right w:w="15" w:type="dxa"/>
            </w:tcMar>
            <w:vAlign w:val="bottom"/>
          </w:tcPr>
          <w:p w14:paraId="29C8764A"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0A6EB447"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5406AE88" w14:textId="77777777" w:rsidR="00FD73F9"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1F626DBA" w14:textId="77777777" w:rsidR="00FD73F9" w:rsidRDefault="00791EFE">
            <w:pPr>
              <w:rPr>
                <w:color w:val="000000"/>
                <w:sz w:val="20"/>
              </w:rPr>
            </w:pPr>
            <w:r>
              <w:rPr>
                <w:color w:val="000000"/>
                <w:sz w:val="20"/>
              </w:rPr>
              <w:t xml:space="preserve"> </w:t>
            </w:r>
          </w:p>
        </w:tc>
        <w:tc>
          <w:tcPr>
            <w:tcW w:w="90" w:type="pct"/>
            <w:shd w:val="clear" w:color="auto" w:fill="FFFFFF"/>
            <w:tcMar>
              <w:top w:w="15" w:type="dxa"/>
              <w:left w:w="0" w:type="dxa"/>
              <w:bottom w:w="0" w:type="dxa"/>
              <w:right w:w="15" w:type="dxa"/>
            </w:tcMar>
            <w:vAlign w:val="bottom"/>
          </w:tcPr>
          <w:p w14:paraId="1E1835A4"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1CE897B"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0B7CF04E" w14:textId="77777777" w:rsidR="00FD73F9"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531B91CA" w14:textId="77777777" w:rsidR="00FD73F9" w:rsidRDefault="00791EFE">
            <w:pPr>
              <w:rPr>
                <w:color w:val="000000"/>
                <w:sz w:val="20"/>
              </w:rPr>
            </w:pPr>
            <w:r>
              <w:rPr>
                <w:color w:val="000000"/>
                <w:sz w:val="20"/>
              </w:rPr>
              <w:t xml:space="preserve"> </w:t>
            </w:r>
          </w:p>
        </w:tc>
      </w:tr>
      <w:tr w:rsidR="002568E0" w14:paraId="5B4DCC24" w14:textId="77777777">
        <w:trPr>
          <w:cantSplit/>
          <w:jc w:val="center"/>
        </w:trPr>
        <w:tc>
          <w:tcPr>
            <w:tcW w:w="2487" w:type="pct"/>
            <w:shd w:val="clear" w:color="auto" w:fill="CFF0FC"/>
            <w:tcMar>
              <w:top w:w="15" w:type="dxa"/>
              <w:left w:w="0" w:type="dxa"/>
              <w:bottom w:w="0" w:type="dxa"/>
              <w:right w:w="15" w:type="dxa"/>
            </w:tcMar>
          </w:tcPr>
          <w:p w14:paraId="295F0024" w14:textId="77777777" w:rsidR="00FD73F9" w:rsidRDefault="00791EFE">
            <w:pPr>
              <w:keepNext/>
              <w:rPr>
                <w:color w:val="000000"/>
                <w:sz w:val="20"/>
              </w:rPr>
            </w:pPr>
            <w:r>
              <w:rPr>
                <w:color w:val="000000"/>
                <w:sz w:val="20"/>
              </w:rPr>
              <w:t>Skechers Voting Trust</w:t>
            </w:r>
          </w:p>
        </w:tc>
        <w:tc>
          <w:tcPr>
            <w:tcW w:w="65" w:type="pct"/>
            <w:shd w:val="clear" w:color="auto" w:fill="CFF0FC"/>
            <w:tcMar>
              <w:top w:w="15" w:type="dxa"/>
              <w:left w:w="0" w:type="dxa"/>
              <w:bottom w:w="0" w:type="dxa"/>
              <w:right w:w="15" w:type="dxa"/>
            </w:tcMar>
            <w:vAlign w:val="bottom"/>
          </w:tcPr>
          <w:p w14:paraId="3C952930"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4159F48C"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33077E18" w14:textId="77777777" w:rsidR="00FD73F9" w:rsidRDefault="00791EFE">
            <w:pPr>
              <w:jc w:val="right"/>
              <w:rPr>
                <w:color w:val="000000"/>
                <w:sz w:val="20"/>
              </w:rPr>
            </w:pPr>
            <w:r>
              <w:rPr>
                <w:color w:val="000000"/>
                <w:sz w:val="20"/>
              </w:rPr>
              <w:t>13,684,670</w:t>
            </w:r>
          </w:p>
        </w:tc>
        <w:tc>
          <w:tcPr>
            <w:tcW w:w="50" w:type="pct"/>
            <w:shd w:val="clear" w:color="auto" w:fill="CFF0FC"/>
            <w:noWrap/>
            <w:tcMar>
              <w:top w:w="15" w:type="dxa"/>
              <w:left w:w="0" w:type="dxa"/>
              <w:bottom w:w="0" w:type="dxa"/>
              <w:right w:w="15" w:type="dxa"/>
            </w:tcMar>
            <w:vAlign w:val="bottom"/>
          </w:tcPr>
          <w:p w14:paraId="417D3363" w14:textId="77777777" w:rsidR="00FD73F9" w:rsidRDefault="00791EFE">
            <w:pPr>
              <w:rPr>
                <w:color w:val="000000"/>
                <w:sz w:val="20"/>
              </w:rPr>
            </w:pPr>
            <w:r>
              <w:rPr>
                <w:color w:val="000000"/>
                <w:sz w:val="20"/>
              </w:rPr>
              <w:t xml:space="preserve"> </w:t>
            </w:r>
          </w:p>
        </w:tc>
        <w:tc>
          <w:tcPr>
            <w:tcW w:w="65" w:type="pct"/>
            <w:shd w:val="clear" w:color="auto" w:fill="CFF0FC"/>
            <w:tcMar>
              <w:top w:w="15" w:type="dxa"/>
              <w:left w:w="0" w:type="dxa"/>
              <w:bottom w:w="0" w:type="dxa"/>
              <w:right w:w="15" w:type="dxa"/>
            </w:tcMar>
            <w:vAlign w:val="bottom"/>
          </w:tcPr>
          <w:p w14:paraId="7B29408B" w14:textId="77777777" w:rsidR="00FD73F9" w:rsidRDefault="00791EFE">
            <w:pPr>
              <w:rPr>
                <w:color w:val="000000"/>
                <w:sz w:val="20"/>
                <w:vertAlign w:val="superscript"/>
              </w:rPr>
            </w:pPr>
            <w:r>
              <w:rPr>
                <w:color w:val="000000"/>
                <w:sz w:val="20"/>
                <w:vertAlign w:val="superscript"/>
              </w:rPr>
              <w:t>(6)</w:t>
            </w:r>
          </w:p>
        </w:tc>
        <w:tc>
          <w:tcPr>
            <w:tcW w:w="50" w:type="pct"/>
            <w:shd w:val="clear" w:color="auto" w:fill="CFF0FC"/>
            <w:noWrap/>
            <w:tcMar>
              <w:top w:w="15" w:type="dxa"/>
              <w:left w:w="0" w:type="dxa"/>
              <w:bottom w:w="0" w:type="dxa"/>
              <w:right w:w="15" w:type="dxa"/>
            </w:tcMar>
            <w:vAlign w:val="bottom"/>
          </w:tcPr>
          <w:p w14:paraId="789DFDB1"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601A7067" w14:textId="77777777" w:rsidR="00FD73F9" w:rsidRDefault="00791EFE">
            <w:pPr>
              <w:jc w:val="right"/>
              <w:rPr>
                <w:color w:val="000000"/>
                <w:sz w:val="20"/>
              </w:rPr>
            </w:pPr>
            <w:r>
              <w:rPr>
                <w:color w:val="000000"/>
                <w:sz w:val="20"/>
              </w:rPr>
              <w:t>9.0</w:t>
            </w:r>
          </w:p>
        </w:tc>
        <w:tc>
          <w:tcPr>
            <w:tcW w:w="50" w:type="pct"/>
            <w:shd w:val="clear" w:color="auto" w:fill="CFF0FC"/>
            <w:noWrap/>
            <w:tcMar>
              <w:top w:w="15" w:type="dxa"/>
              <w:left w:w="0" w:type="dxa"/>
              <w:bottom w:w="0" w:type="dxa"/>
              <w:right w:w="15" w:type="dxa"/>
            </w:tcMar>
            <w:vAlign w:val="bottom"/>
          </w:tcPr>
          <w:p w14:paraId="7156F80E" w14:textId="77777777" w:rsidR="00FD73F9" w:rsidRDefault="00791EFE">
            <w:pPr>
              <w:rPr>
                <w:color w:val="000000"/>
                <w:sz w:val="20"/>
              </w:rPr>
            </w:pPr>
            <w:r>
              <w:rPr>
                <w:color w:val="000000"/>
                <w:sz w:val="20"/>
              </w:rPr>
              <w:t>%</w:t>
            </w:r>
          </w:p>
        </w:tc>
        <w:tc>
          <w:tcPr>
            <w:tcW w:w="65" w:type="pct"/>
            <w:shd w:val="clear" w:color="auto" w:fill="CFF0FC"/>
            <w:tcMar>
              <w:top w:w="15" w:type="dxa"/>
              <w:left w:w="0" w:type="dxa"/>
              <w:bottom w:w="0" w:type="dxa"/>
              <w:right w:w="15" w:type="dxa"/>
            </w:tcMar>
            <w:vAlign w:val="bottom"/>
          </w:tcPr>
          <w:p w14:paraId="30772CB8"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6FB5D97"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54426663" w14:textId="77777777" w:rsidR="00FD73F9" w:rsidRDefault="00791EFE">
            <w:pPr>
              <w:jc w:val="right"/>
              <w:rPr>
                <w:color w:val="000000"/>
                <w:sz w:val="20"/>
              </w:rPr>
            </w:pPr>
            <w:r>
              <w:rPr>
                <w:color w:val="000000"/>
                <w:sz w:val="20"/>
              </w:rPr>
              <w:t>13,684,670</w:t>
            </w:r>
          </w:p>
        </w:tc>
        <w:tc>
          <w:tcPr>
            <w:tcW w:w="50" w:type="pct"/>
            <w:shd w:val="clear" w:color="auto" w:fill="CFF0FC"/>
            <w:noWrap/>
            <w:tcMar>
              <w:top w:w="15" w:type="dxa"/>
              <w:left w:w="0" w:type="dxa"/>
              <w:bottom w:w="0" w:type="dxa"/>
              <w:right w:w="15" w:type="dxa"/>
            </w:tcMar>
            <w:vAlign w:val="bottom"/>
          </w:tcPr>
          <w:p w14:paraId="125EB976" w14:textId="77777777" w:rsidR="00FD73F9" w:rsidRDefault="00791EFE">
            <w:pPr>
              <w:rPr>
                <w:color w:val="000000"/>
                <w:sz w:val="20"/>
              </w:rPr>
            </w:pPr>
            <w:r>
              <w:rPr>
                <w:color w:val="000000"/>
                <w:sz w:val="20"/>
              </w:rPr>
              <w:t xml:space="preserve"> </w:t>
            </w:r>
          </w:p>
        </w:tc>
        <w:tc>
          <w:tcPr>
            <w:tcW w:w="90" w:type="pct"/>
            <w:shd w:val="clear" w:color="auto" w:fill="CFF0FC"/>
            <w:tcMar>
              <w:top w:w="15" w:type="dxa"/>
              <w:left w:w="0" w:type="dxa"/>
              <w:bottom w:w="0" w:type="dxa"/>
              <w:right w:w="15" w:type="dxa"/>
            </w:tcMar>
            <w:vAlign w:val="bottom"/>
          </w:tcPr>
          <w:p w14:paraId="56FDA102" w14:textId="77777777" w:rsidR="00FD73F9" w:rsidRDefault="00791EFE">
            <w:pPr>
              <w:rPr>
                <w:color w:val="000000"/>
                <w:sz w:val="20"/>
                <w:vertAlign w:val="superscript"/>
              </w:rPr>
            </w:pPr>
            <w:r>
              <w:rPr>
                <w:color w:val="000000"/>
                <w:sz w:val="20"/>
                <w:vertAlign w:val="superscript"/>
              </w:rPr>
              <w:t>(7)</w:t>
            </w:r>
          </w:p>
        </w:tc>
        <w:tc>
          <w:tcPr>
            <w:tcW w:w="50" w:type="pct"/>
            <w:shd w:val="clear" w:color="auto" w:fill="CFF0FC"/>
            <w:noWrap/>
            <w:tcMar>
              <w:top w:w="15" w:type="dxa"/>
              <w:left w:w="0" w:type="dxa"/>
              <w:bottom w:w="0" w:type="dxa"/>
              <w:right w:w="15" w:type="dxa"/>
            </w:tcMar>
            <w:vAlign w:val="bottom"/>
          </w:tcPr>
          <w:p w14:paraId="5B16ABF5"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0FCFB4DE" w14:textId="77777777" w:rsidR="00FD73F9" w:rsidRDefault="00791EFE">
            <w:pPr>
              <w:jc w:val="right"/>
              <w:rPr>
                <w:color w:val="000000"/>
                <w:sz w:val="20"/>
              </w:rPr>
            </w:pPr>
            <w:r>
              <w:rPr>
                <w:color w:val="000000"/>
                <w:sz w:val="20"/>
              </w:rPr>
              <w:t>65.4</w:t>
            </w:r>
          </w:p>
        </w:tc>
        <w:tc>
          <w:tcPr>
            <w:tcW w:w="50" w:type="pct"/>
            <w:shd w:val="clear" w:color="auto" w:fill="CFF0FC"/>
            <w:noWrap/>
            <w:tcMar>
              <w:top w:w="15" w:type="dxa"/>
              <w:left w:w="0" w:type="dxa"/>
              <w:bottom w:w="0" w:type="dxa"/>
              <w:right w:w="15" w:type="dxa"/>
            </w:tcMar>
            <w:vAlign w:val="bottom"/>
          </w:tcPr>
          <w:p w14:paraId="2E5A5A7A" w14:textId="77777777" w:rsidR="00FD73F9" w:rsidRDefault="00791EFE">
            <w:pPr>
              <w:rPr>
                <w:color w:val="000000"/>
                <w:sz w:val="20"/>
              </w:rPr>
            </w:pPr>
            <w:r>
              <w:rPr>
                <w:color w:val="000000"/>
                <w:sz w:val="20"/>
              </w:rPr>
              <w:t>%</w:t>
            </w:r>
          </w:p>
        </w:tc>
      </w:tr>
      <w:tr w:rsidR="002568E0" w14:paraId="5324B3C7" w14:textId="77777777">
        <w:trPr>
          <w:cantSplit/>
          <w:jc w:val="center"/>
        </w:trPr>
        <w:tc>
          <w:tcPr>
            <w:tcW w:w="2487" w:type="pct"/>
            <w:shd w:val="clear" w:color="auto" w:fill="FFFFFF"/>
            <w:tcMar>
              <w:top w:w="15" w:type="dxa"/>
              <w:left w:w="0" w:type="dxa"/>
              <w:bottom w:w="0" w:type="dxa"/>
              <w:right w:w="15" w:type="dxa"/>
            </w:tcMar>
          </w:tcPr>
          <w:p w14:paraId="529D6867" w14:textId="77777777" w:rsidR="00FD73F9" w:rsidRDefault="00791EFE">
            <w:pPr>
              <w:keepNext/>
              <w:rPr>
                <w:b/>
                <w:color w:val="000000"/>
                <w:sz w:val="20"/>
              </w:rPr>
            </w:pPr>
            <w:r>
              <w:rPr>
                <w:b/>
                <w:color w:val="000000"/>
                <w:sz w:val="20"/>
              </w:rPr>
              <w:t>Named Executive Officers and directors:</w:t>
            </w:r>
          </w:p>
        </w:tc>
        <w:tc>
          <w:tcPr>
            <w:tcW w:w="65" w:type="pct"/>
            <w:shd w:val="clear" w:color="auto" w:fill="FFFFFF"/>
            <w:tcMar>
              <w:top w:w="15" w:type="dxa"/>
              <w:left w:w="0" w:type="dxa"/>
              <w:bottom w:w="0" w:type="dxa"/>
              <w:right w:w="15" w:type="dxa"/>
            </w:tcMar>
            <w:vAlign w:val="bottom"/>
          </w:tcPr>
          <w:p w14:paraId="7BBB23C3" w14:textId="77777777" w:rsidR="00FD73F9" w:rsidRDefault="00791EFE">
            <w:pPr>
              <w:rPr>
                <w:b/>
                <w:color w:val="000000"/>
                <w:sz w:val="20"/>
              </w:rPr>
            </w:pPr>
            <w:r>
              <w:rPr>
                <w:b/>
                <w:color w:val="000000"/>
                <w:sz w:val="20"/>
              </w:rPr>
              <w:t xml:space="preserve"> </w:t>
            </w:r>
          </w:p>
        </w:tc>
        <w:tc>
          <w:tcPr>
            <w:tcW w:w="50" w:type="pct"/>
            <w:shd w:val="clear" w:color="auto" w:fill="FFFFFF"/>
            <w:noWrap/>
            <w:tcMar>
              <w:top w:w="15" w:type="dxa"/>
              <w:left w:w="0" w:type="dxa"/>
              <w:bottom w:w="0" w:type="dxa"/>
              <w:right w:w="15" w:type="dxa"/>
            </w:tcMar>
            <w:vAlign w:val="bottom"/>
          </w:tcPr>
          <w:p w14:paraId="5557E2B4"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27A0FEC4" w14:textId="77777777" w:rsidR="00FD73F9"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65A63D7" w14:textId="77777777" w:rsidR="00FD73F9" w:rsidRDefault="00791EFE">
            <w:pPr>
              <w:rPr>
                <w:color w:val="000000"/>
                <w:sz w:val="20"/>
              </w:rPr>
            </w:pPr>
            <w:r>
              <w:rPr>
                <w:color w:val="000000"/>
                <w:sz w:val="20"/>
              </w:rPr>
              <w:t xml:space="preserve"> </w:t>
            </w:r>
          </w:p>
        </w:tc>
        <w:tc>
          <w:tcPr>
            <w:tcW w:w="65" w:type="pct"/>
            <w:shd w:val="clear" w:color="auto" w:fill="FFFFFF"/>
            <w:tcMar>
              <w:top w:w="15" w:type="dxa"/>
              <w:left w:w="0" w:type="dxa"/>
              <w:bottom w:w="0" w:type="dxa"/>
              <w:right w:w="15" w:type="dxa"/>
            </w:tcMar>
            <w:vAlign w:val="bottom"/>
          </w:tcPr>
          <w:p w14:paraId="34B5299D"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50A4534"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160D9537" w14:textId="77777777" w:rsidR="00FD73F9"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22210BC" w14:textId="77777777" w:rsidR="00FD73F9" w:rsidRDefault="00791EFE">
            <w:pPr>
              <w:rPr>
                <w:color w:val="000000"/>
                <w:sz w:val="20"/>
              </w:rPr>
            </w:pPr>
            <w:r>
              <w:rPr>
                <w:color w:val="000000"/>
                <w:sz w:val="20"/>
              </w:rPr>
              <w:t xml:space="preserve"> </w:t>
            </w:r>
          </w:p>
        </w:tc>
        <w:tc>
          <w:tcPr>
            <w:tcW w:w="65" w:type="pct"/>
            <w:shd w:val="clear" w:color="auto" w:fill="FFFFFF"/>
            <w:tcMar>
              <w:top w:w="15" w:type="dxa"/>
              <w:left w:w="0" w:type="dxa"/>
              <w:bottom w:w="0" w:type="dxa"/>
              <w:right w:w="15" w:type="dxa"/>
            </w:tcMar>
            <w:vAlign w:val="bottom"/>
          </w:tcPr>
          <w:p w14:paraId="0FE8C727"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702CE840"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05D6CB3A" w14:textId="77777777" w:rsidR="00FD73F9"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1C3F19CF" w14:textId="77777777" w:rsidR="00FD73F9" w:rsidRDefault="00791EFE">
            <w:pPr>
              <w:rPr>
                <w:color w:val="000000"/>
                <w:sz w:val="20"/>
              </w:rPr>
            </w:pPr>
            <w:r>
              <w:rPr>
                <w:color w:val="000000"/>
                <w:sz w:val="20"/>
              </w:rPr>
              <w:t xml:space="preserve"> </w:t>
            </w:r>
          </w:p>
        </w:tc>
        <w:tc>
          <w:tcPr>
            <w:tcW w:w="90" w:type="pct"/>
            <w:shd w:val="clear" w:color="auto" w:fill="FFFFFF"/>
            <w:tcMar>
              <w:top w:w="15" w:type="dxa"/>
              <w:left w:w="0" w:type="dxa"/>
              <w:bottom w:w="0" w:type="dxa"/>
              <w:right w:w="15" w:type="dxa"/>
            </w:tcMar>
            <w:vAlign w:val="bottom"/>
          </w:tcPr>
          <w:p w14:paraId="3BCDD458"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2580C02"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66D192F9" w14:textId="77777777" w:rsidR="00FD73F9" w:rsidRDefault="00791EFE">
            <w:pPr>
              <w:jc w:val="right"/>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11004A07" w14:textId="77777777" w:rsidR="00FD73F9" w:rsidRDefault="00791EFE">
            <w:pPr>
              <w:rPr>
                <w:color w:val="000000"/>
                <w:sz w:val="20"/>
              </w:rPr>
            </w:pPr>
            <w:r>
              <w:rPr>
                <w:color w:val="000000"/>
                <w:sz w:val="20"/>
              </w:rPr>
              <w:t xml:space="preserve"> </w:t>
            </w:r>
          </w:p>
        </w:tc>
      </w:tr>
      <w:tr w:rsidR="002568E0" w14:paraId="60A33F27" w14:textId="77777777">
        <w:trPr>
          <w:cantSplit/>
          <w:jc w:val="center"/>
        </w:trPr>
        <w:tc>
          <w:tcPr>
            <w:tcW w:w="2487" w:type="pct"/>
            <w:shd w:val="clear" w:color="auto" w:fill="CFF0FC"/>
            <w:tcMar>
              <w:top w:w="15" w:type="dxa"/>
              <w:left w:w="0" w:type="dxa"/>
              <w:bottom w:w="0" w:type="dxa"/>
              <w:right w:w="15" w:type="dxa"/>
            </w:tcMar>
          </w:tcPr>
          <w:p w14:paraId="4211ACD7" w14:textId="77777777" w:rsidR="00FD73F9" w:rsidRDefault="00791EFE">
            <w:pPr>
              <w:keepNext/>
              <w:rPr>
                <w:color w:val="000000"/>
                <w:sz w:val="20"/>
              </w:rPr>
            </w:pPr>
            <w:r>
              <w:rPr>
                <w:color w:val="000000"/>
                <w:sz w:val="20"/>
              </w:rPr>
              <w:t>Robert Greenberg</w:t>
            </w:r>
          </w:p>
        </w:tc>
        <w:tc>
          <w:tcPr>
            <w:tcW w:w="65" w:type="pct"/>
            <w:shd w:val="clear" w:color="auto" w:fill="CFF0FC"/>
            <w:tcMar>
              <w:top w:w="15" w:type="dxa"/>
              <w:left w:w="0" w:type="dxa"/>
              <w:bottom w:w="0" w:type="dxa"/>
              <w:right w:w="15" w:type="dxa"/>
            </w:tcMar>
            <w:vAlign w:val="bottom"/>
          </w:tcPr>
          <w:p w14:paraId="3B207BE3"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83D8DC0"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1C73FA3C" w14:textId="77777777" w:rsidR="00FD73F9" w:rsidRDefault="00791EFE">
            <w:pPr>
              <w:jc w:val="right"/>
              <w:rPr>
                <w:color w:val="000000"/>
                <w:sz w:val="20"/>
              </w:rPr>
            </w:pPr>
            <w:r>
              <w:rPr>
                <w:color w:val="000000"/>
                <w:sz w:val="20"/>
              </w:rPr>
              <w:t>18,367,378</w:t>
            </w:r>
          </w:p>
        </w:tc>
        <w:tc>
          <w:tcPr>
            <w:tcW w:w="50" w:type="pct"/>
            <w:shd w:val="clear" w:color="auto" w:fill="CFF0FC"/>
            <w:noWrap/>
            <w:tcMar>
              <w:top w:w="15" w:type="dxa"/>
              <w:left w:w="0" w:type="dxa"/>
              <w:bottom w:w="0" w:type="dxa"/>
              <w:right w:w="15" w:type="dxa"/>
            </w:tcMar>
            <w:vAlign w:val="bottom"/>
          </w:tcPr>
          <w:p w14:paraId="28539076" w14:textId="77777777" w:rsidR="00FD73F9" w:rsidRDefault="00791EFE">
            <w:pPr>
              <w:rPr>
                <w:color w:val="000000"/>
                <w:sz w:val="20"/>
              </w:rPr>
            </w:pPr>
            <w:r>
              <w:rPr>
                <w:color w:val="000000"/>
                <w:sz w:val="20"/>
              </w:rPr>
              <w:t xml:space="preserve"> </w:t>
            </w:r>
          </w:p>
        </w:tc>
        <w:tc>
          <w:tcPr>
            <w:tcW w:w="65" w:type="pct"/>
            <w:shd w:val="clear" w:color="auto" w:fill="CFF0FC"/>
            <w:tcMar>
              <w:top w:w="15" w:type="dxa"/>
              <w:left w:w="0" w:type="dxa"/>
              <w:bottom w:w="0" w:type="dxa"/>
              <w:right w:w="15" w:type="dxa"/>
            </w:tcMar>
            <w:vAlign w:val="bottom"/>
          </w:tcPr>
          <w:p w14:paraId="28D9CF58" w14:textId="77777777" w:rsidR="00FD73F9" w:rsidRDefault="00791EFE">
            <w:pPr>
              <w:rPr>
                <w:color w:val="000000"/>
                <w:sz w:val="20"/>
                <w:vertAlign w:val="superscript"/>
              </w:rPr>
            </w:pPr>
            <w:r>
              <w:rPr>
                <w:color w:val="000000"/>
                <w:sz w:val="20"/>
                <w:vertAlign w:val="superscript"/>
              </w:rPr>
              <w:t>(8)</w:t>
            </w:r>
          </w:p>
        </w:tc>
        <w:tc>
          <w:tcPr>
            <w:tcW w:w="50" w:type="pct"/>
            <w:shd w:val="clear" w:color="auto" w:fill="CFF0FC"/>
            <w:noWrap/>
            <w:tcMar>
              <w:top w:w="15" w:type="dxa"/>
              <w:left w:w="0" w:type="dxa"/>
              <w:bottom w:w="0" w:type="dxa"/>
              <w:right w:w="15" w:type="dxa"/>
            </w:tcMar>
            <w:vAlign w:val="bottom"/>
          </w:tcPr>
          <w:p w14:paraId="46F41997"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1D869FA8" w14:textId="77777777" w:rsidR="00FD73F9" w:rsidRDefault="00791EFE">
            <w:pPr>
              <w:jc w:val="right"/>
              <w:rPr>
                <w:color w:val="000000"/>
                <w:sz w:val="20"/>
              </w:rPr>
            </w:pPr>
            <w:r>
              <w:rPr>
                <w:color w:val="000000"/>
                <w:sz w:val="20"/>
              </w:rPr>
              <w:t>11.7</w:t>
            </w:r>
          </w:p>
        </w:tc>
        <w:tc>
          <w:tcPr>
            <w:tcW w:w="50" w:type="pct"/>
            <w:shd w:val="clear" w:color="auto" w:fill="CFF0FC"/>
            <w:noWrap/>
            <w:tcMar>
              <w:top w:w="15" w:type="dxa"/>
              <w:left w:w="0" w:type="dxa"/>
              <w:bottom w:w="0" w:type="dxa"/>
              <w:right w:w="15" w:type="dxa"/>
            </w:tcMar>
            <w:vAlign w:val="bottom"/>
          </w:tcPr>
          <w:p w14:paraId="50A7B5CA" w14:textId="77777777" w:rsidR="00FD73F9" w:rsidRDefault="00791EFE">
            <w:pPr>
              <w:rPr>
                <w:color w:val="000000"/>
                <w:sz w:val="20"/>
              </w:rPr>
            </w:pPr>
            <w:r>
              <w:rPr>
                <w:color w:val="000000"/>
                <w:sz w:val="20"/>
              </w:rPr>
              <w:t>%</w:t>
            </w:r>
          </w:p>
        </w:tc>
        <w:tc>
          <w:tcPr>
            <w:tcW w:w="65" w:type="pct"/>
            <w:shd w:val="clear" w:color="auto" w:fill="CFF0FC"/>
            <w:tcMar>
              <w:top w:w="15" w:type="dxa"/>
              <w:left w:w="0" w:type="dxa"/>
              <w:bottom w:w="0" w:type="dxa"/>
              <w:right w:w="15" w:type="dxa"/>
            </w:tcMar>
            <w:vAlign w:val="bottom"/>
          </w:tcPr>
          <w:p w14:paraId="4CF5E458"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1045D545"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62136E9D" w14:textId="77777777" w:rsidR="00FD73F9" w:rsidRDefault="00791EFE">
            <w:pPr>
              <w:jc w:val="right"/>
              <w:rPr>
                <w:color w:val="000000"/>
                <w:sz w:val="20"/>
              </w:rPr>
            </w:pPr>
            <w:r>
              <w:rPr>
                <w:color w:val="000000"/>
                <w:sz w:val="20"/>
              </w:rPr>
              <w:t>18,160,656</w:t>
            </w:r>
          </w:p>
        </w:tc>
        <w:tc>
          <w:tcPr>
            <w:tcW w:w="50" w:type="pct"/>
            <w:shd w:val="clear" w:color="auto" w:fill="CFF0FC"/>
            <w:noWrap/>
            <w:tcMar>
              <w:top w:w="15" w:type="dxa"/>
              <w:left w:w="0" w:type="dxa"/>
              <w:bottom w:w="0" w:type="dxa"/>
              <w:right w:w="15" w:type="dxa"/>
            </w:tcMar>
            <w:vAlign w:val="bottom"/>
          </w:tcPr>
          <w:p w14:paraId="1E875FDE" w14:textId="77777777" w:rsidR="00FD73F9" w:rsidRDefault="00791EFE">
            <w:pPr>
              <w:rPr>
                <w:color w:val="000000"/>
                <w:sz w:val="20"/>
              </w:rPr>
            </w:pPr>
            <w:r>
              <w:rPr>
                <w:color w:val="000000"/>
                <w:sz w:val="20"/>
              </w:rPr>
              <w:t xml:space="preserve"> </w:t>
            </w:r>
          </w:p>
        </w:tc>
        <w:tc>
          <w:tcPr>
            <w:tcW w:w="90" w:type="pct"/>
            <w:shd w:val="clear" w:color="auto" w:fill="CFF0FC"/>
            <w:tcMar>
              <w:top w:w="15" w:type="dxa"/>
              <w:left w:w="0" w:type="dxa"/>
              <w:bottom w:w="0" w:type="dxa"/>
              <w:right w:w="15" w:type="dxa"/>
            </w:tcMar>
            <w:vAlign w:val="bottom"/>
          </w:tcPr>
          <w:p w14:paraId="4A759187" w14:textId="77777777" w:rsidR="00FD73F9" w:rsidRDefault="00791EFE">
            <w:pPr>
              <w:rPr>
                <w:color w:val="000000"/>
                <w:sz w:val="20"/>
                <w:vertAlign w:val="superscript"/>
              </w:rPr>
            </w:pPr>
            <w:r>
              <w:rPr>
                <w:color w:val="000000"/>
                <w:sz w:val="20"/>
                <w:vertAlign w:val="superscript"/>
              </w:rPr>
              <w:t>(9)</w:t>
            </w:r>
          </w:p>
        </w:tc>
        <w:tc>
          <w:tcPr>
            <w:tcW w:w="50" w:type="pct"/>
            <w:shd w:val="clear" w:color="auto" w:fill="CFF0FC"/>
            <w:noWrap/>
            <w:tcMar>
              <w:top w:w="15" w:type="dxa"/>
              <w:left w:w="0" w:type="dxa"/>
              <w:bottom w:w="0" w:type="dxa"/>
              <w:right w:w="15" w:type="dxa"/>
            </w:tcMar>
            <w:vAlign w:val="bottom"/>
          </w:tcPr>
          <w:p w14:paraId="1B5CC5A2"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5116864E" w14:textId="77777777" w:rsidR="00FD73F9" w:rsidRDefault="00791EFE">
            <w:pPr>
              <w:jc w:val="right"/>
              <w:rPr>
                <w:color w:val="000000"/>
                <w:sz w:val="20"/>
              </w:rPr>
            </w:pPr>
            <w:r>
              <w:rPr>
                <w:color w:val="000000"/>
                <w:sz w:val="20"/>
              </w:rPr>
              <w:t>86.7</w:t>
            </w:r>
          </w:p>
        </w:tc>
        <w:tc>
          <w:tcPr>
            <w:tcW w:w="50" w:type="pct"/>
            <w:shd w:val="clear" w:color="auto" w:fill="CFF0FC"/>
            <w:noWrap/>
            <w:tcMar>
              <w:top w:w="15" w:type="dxa"/>
              <w:left w:w="0" w:type="dxa"/>
              <w:bottom w:w="0" w:type="dxa"/>
              <w:right w:w="15" w:type="dxa"/>
            </w:tcMar>
            <w:vAlign w:val="bottom"/>
          </w:tcPr>
          <w:p w14:paraId="682B4FDA" w14:textId="77777777" w:rsidR="00FD73F9" w:rsidRDefault="00791EFE">
            <w:pPr>
              <w:rPr>
                <w:color w:val="000000"/>
                <w:sz w:val="20"/>
              </w:rPr>
            </w:pPr>
            <w:r>
              <w:rPr>
                <w:color w:val="000000"/>
                <w:sz w:val="20"/>
              </w:rPr>
              <w:t>%</w:t>
            </w:r>
          </w:p>
        </w:tc>
      </w:tr>
      <w:tr w:rsidR="002568E0" w14:paraId="180B39B2" w14:textId="77777777">
        <w:trPr>
          <w:cantSplit/>
          <w:jc w:val="center"/>
        </w:trPr>
        <w:tc>
          <w:tcPr>
            <w:tcW w:w="2487" w:type="pct"/>
            <w:shd w:val="clear" w:color="auto" w:fill="FFFFFF"/>
            <w:tcMar>
              <w:top w:w="15" w:type="dxa"/>
              <w:left w:w="0" w:type="dxa"/>
              <w:bottom w:w="0" w:type="dxa"/>
              <w:right w:w="15" w:type="dxa"/>
            </w:tcMar>
          </w:tcPr>
          <w:p w14:paraId="71BA96A7" w14:textId="77777777" w:rsidR="00FD73F9" w:rsidRDefault="00791EFE">
            <w:pPr>
              <w:keepNext/>
              <w:rPr>
                <w:color w:val="000000"/>
                <w:sz w:val="20"/>
              </w:rPr>
            </w:pPr>
            <w:r>
              <w:rPr>
                <w:color w:val="000000"/>
                <w:sz w:val="20"/>
              </w:rPr>
              <w:t>Michael Greenberg</w:t>
            </w:r>
          </w:p>
        </w:tc>
        <w:tc>
          <w:tcPr>
            <w:tcW w:w="65" w:type="pct"/>
            <w:shd w:val="clear" w:color="auto" w:fill="FFFFFF"/>
            <w:tcMar>
              <w:top w:w="15" w:type="dxa"/>
              <w:left w:w="0" w:type="dxa"/>
              <w:bottom w:w="0" w:type="dxa"/>
              <w:right w:w="15" w:type="dxa"/>
            </w:tcMar>
            <w:vAlign w:val="bottom"/>
          </w:tcPr>
          <w:p w14:paraId="1E327C8E"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11E11F0B"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0470991B" w14:textId="77777777" w:rsidR="00FD73F9" w:rsidRDefault="00791EFE">
            <w:pPr>
              <w:jc w:val="right"/>
              <w:rPr>
                <w:color w:val="000000"/>
                <w:sz w:val="20"/>
              </w:rPr>
            </w:pPr>
            <w:r>
              <w:rPr>
                <w:color w:val="000000"/>
                <w:sz w:val="20"/>
              </w:rPr>
              <w:t>1,092,468</w:t>
            </w:r>
          </w:p>
        </w:tc>
        <w:tc>
          <w:tcPr>
            <w:tcW w:w="50" w:type="pct"/>
            <w:shd w:val="clear" w:color="auto" w:fill="FFFFFF"/>
            <w:noWrap/>
            <w:tcMar>
              <w:top w:w="15" w:type="dxa"/>
              <w:left w:w="0" w:type="dxa"/>
              <w:bottom w:w="0" w:type="dxa"/>
              <w:right w:w="15" w:type="dxa"/>
            </w:tcMar>
            <w:vAlign w:val="bottom"/>
          </w:tcPr>
          <w:p w14:paraId="6EAE4572" w14:textId="77777777" w:rsidR="00FD73F9" w:rsidRDefault="00791EFE">
            <w:pPr>
              <w:rPr>
                <w:color w:val="000000"/>
                <w:sz w:val="20"/>
              </w:rPr>
            </w:pPr>
            <w:r>
              <w:rPr>
                <w:color w:val="000000"/>
                <w:sz w:val="20"/>
              </w:rPr>
              <w:t xml:space="preserve"> </w:t>
            </w:r>
          </w:p>
        </w:tc>
        <w:tc>
          <w:tcPr>
            <w:tcW w:w="65" w:type="pct"/>
            <w:shd w:val="clear" w:color="auto" w:fill="FFFFFF"/>
            <w:tcMar>
              <w:top w:w="15" w:type="dxa"/>
              <w:left w:w="0" w:type="dxa"/>
              <w:bottom w:w="0" w:type="dxa"/>
              <w:right w:w="15" w:type="dxa"/>
            </w:tcMar>
            <w:vAlign w:val="bottom"/>
          </w:tcPr>
          <w:p w14:paraId="2EAB1FCD" w14:textId="77777777" w:rsidR="00FD73F9" w:rsidRDefault="00791EFE">
            <w:pPr>
              <w:rPr>
                <w:color w:val="000000"/>
                <w:sz w:val="20"/>
                <w:vertAlign w:val="superscript"/>
              </w:rPr>
            </w:pPr>
            <w:r>
              <w:rPr>
                <w:color w:val="000000"/>
                <w:sz w:val="20"/>
                <w:vertAlign w:val="superscript"/>
              </w:rPr>
              <w:t>(10)</w:t>
            </w:r>
          </w:p>
        </w:tc>
        <w:tc>
          <w:tcPr>
            <w:tcW w:w="506" w:type="pct"/>
            <w:gridSpan w:val="2"/>
            <w:shd w:val="clear" w:color="auto" w:fill="FFFFFF"/>
            <w:tcMar>
              <w:top w:w="15" w:type="dxa"/>
              <w:left w:w="0" w:type="dxa"/>
              <w:bottom w:w="0" w:type="dxa"/>
              <w:right w:w="15" w:type="dxa"/>
            </w:tcMar>
            <w:vAlign w:val="bottom"/>
          </w:tcPr>
          <w:p w14:paraId="75EFB8D6" w14:textId="77777777" w:rsidR="00FD73F9"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0892E0E2" w14:textId="77777777" w:rsidR="00FD73F9" w:rsidRDefault="00791EFE">
            <w:pPr>
              <w:rPr>
                <w:color w:val="000000"/>
                <w:sz w:val="20"/>
              </w:rPr>
            </w:pPr>
            <w:r>
              <w:rPr>
                <w:color w:val="000000"/>
                <w:sz w:val="20"/>
              </w:rPr>
              <w:t xml:space="preserve"> </w:t>
            </w:r>
          </w:p>
        </w:tc>
        <w:tc>
          <w:tcPr>
            <w:tcW w:w="65" w:type="pct"/>
            <w:shd w:val="clear" w:color="auto" w:fill="FFFFFF"/>
            <w:tcMar>
              <w:top w:w="15" w:type="dxa"/>
              <w:left w:w="0" w:type="dxa"/>
              <w:bottom w:w="0" w:type="dxa"/>
              <w:right w:w="15" w:type="dxa"/>
            </w:tcMar>
            <w:vAlign w:val="bottom"/>
          </w:tcPr>
          <w:p w14:paraId="05C9EA63"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E3198DB"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3FC1C893" w14:textId="77777777" w:rsidR="00FD73F9" w:rsidRDefault="00791EFE">
            <w:pPr>
              <w:jc w:val="right"/>
              <w:rPr>
                <w:color w:val="000000"/>
                <w:sz w:val="20"/>
              </w:rPr>
            </w:pPr>
            <w:r>
              <w:rPr>
                <w:color w:val="000000"/>
                <w:sz w:val="20"/>
              </w:rPr>
              <w:t>644,555</w:t>
            </w:r>
          </w:p>
        </w:tc>
        <w:tc>
          <w:tcPr>
            <w:tcW w:w="50" w:type="pct"/>
            <w:shd w:val="clear" w:color="auto" w:fill="FFFFFF"/>
            <w:noWrap/>
            <w:tcMar>
              <w:top w:w="15" w:type="dxa"/>
              <w:left w:w="0" w:type="dxa"/>
              <w:bottom w:w="0" w:type="dxa"/>
              <w:right w:w="15" w:type="dxa"/>
            </w:tcMar>
            <w:vAlign w:val="bottom"/>
          </w:tcPr>
          <w:p w14:paraId="08388007" w14:textId="77777777" w:rsidR="00FD73F9" w:rsidRDefault="00791EFE">
            <w:pPr>
              <w:rPr>
                <w:color w:val="000000"/>
                <w:sz w:val="20"/>
              </w:rPr>
            </w:pPr>
            <w:r>
              <w:rPr>
                <w:color w:val="000000"/>
                <w:sz w:val="20"/>
              </w:rPr>
              <w:t xml:space="preserve"> </w:t>
            </w:r>
          </w:p>
        </w:tc>
        <w:tc>
          <w:tcPr>
            <w:tcW w:w="90" w:type="pct"/>
            <w:shd w:val="clear" w:color="auto" w:fill="FFFFFF"/>
            <w:tcMar>
              <w:top w:w="15" w:type="dxa"/>
              <w:left w:w="0" w:type="dxa"/>
              <w:bottom w:w="0" w:type="dxa"/>
              <w:right w:w="15" w:type="dxa"/>
            </w:tcMar>
            <w:vAlign w:val="bottom"/>
          </w:tcPr>
          <w:p w14:paraId="7A945119" w14:textId="77777777" w:rsidR="00FD73F9" w:rsidRDefault="00791EFE">
            <w:pPr>
              <w:rPr>
                <w:color w:val="000000"/>
                <w:sz w:val="20"/>
                <w:vertAlign w:val="superscript"/>
              </w:rPr>
            </w:pPr>
            <w:r>
              <w:rPr>
                <w:color w:val="000000"/>
                <w:sz w:val="20"/>
                <w:vertAlign w:val="superscript"/>
              </w:rPr>
              <w:t>(11)</w:t>
            </w:r>
          </w:p>
        </w:tc>
        <w:tc>
          <w:tcPr>
            <w:tcW w:w="50" w:type="pct"/>
            <w:shd w:val="clear" w:color="auto" w:fill="FFFFFF"/>
            <w:noWrap/>
            <w:tcMar>
              <w:top w:w="15" w:type="dxa"/>
              <w:left w:w="0" w:type="dxa"/>
              <w:bottom w:w="0" w:type="dxa"/>
              <w:right w:w="15" w:type="dxa"/>
            </w:tcMar>
            <w:vAlign w:val="bottom"/>
          </w:tcPr>
          <w:p w14:paraId="26F83401"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1AEFD106" w14:textId="77777777" w:rsidR="00FD73F9" w:rsidRDefault="00791EFE">
            <w:pPr>
              <w:jc w:val="right"/>
              <w:rPr>
                <w:color w:val="000000"/>
                <w:sz w:val="20"/>
              </w:rPr>
            </w:pPr>
            <w:r>
              <w:rPr>
                <w:color w:val="000000"/>
                <w:sz w:val="20"/>
              </w:rPr>
              <w:t>3.1</w:t>
            </w:r>
          </w:p>
        </w:tc>
        <w:tc>
          <w:tcPr>
            <w:tcW w:w="50" w:type="pct"/>
            <w:shd w:val="clear" w:color="auto" w:fill="FFFFFF"/>
            <w:noWrap/>
            <w:tcMar>
              <w:top w:w="15" w:type="dxa"/>
              <w:left w:w="0" w:type="dxa"/>
              <w:bottom w:w="0" w:type="dxa"/>
              <w:right w:w="15" w:type="dxa"/>
            </w:tcMar>
            <w:vAlign w:val="bottom"/>
          </w:tcPr>
          <w:p w14:paraId="7D3291AB" w14:textId="77777777" w:rsidR="00FD73F9" w:rsidRDefault="00791EFE">
            <w:pPr>
              <w:rPr>
                <w:color w:val="000000"/>
                <w:sz w:val="20"/>
              </w:rPr>
            </w:pPr>
            <w:r>
              <w:rPr>
                <w:color w:val="000000"/>
                <w:sz w:val="20"/>
              </w:rPr>
              <w:t>%</w:t>
            </w:r>
          </w:p>
        </w:tc>
      </w:tr>
      <w:tr w:rsidR="002568E0" w14:paraId="08736557" w14:textId="77777777">
        <w:trPr>
          <w:cantSplit/>
          <w:jc w:val="center"/>
        </w:trPr>
        <w:tc>
          <w:tcPr>
            <w:tcW w:w="2487" w:type="pct"/>
            <w:shd w:val="clear" w:color="auto" w:fill="CFF0FC"/>
            <w:tcMar>
              <w:top w:w="15" w:type="dxa"/>
              <w:left w:w="0" w:type="dxa"/>
              <w:bottom w:w="0" w:type="dxa"/>
              <w:right w:w="15" w:type="dxa"/>
            </w:tcMar>
          </w:tcPr>
          <w:p w14:paraId="01B11CC9" w14:textId="77777777" w:rsidR="00FD73F9" w:rsidRDefault="00791EFE">
            <w:pPr>
              <w:keepNext/>
              <w:rPr>
                <w:color w:val="000000"/>
                <w:sz w:val="20"/>
              </w:rPr>
            </w:pPr>
            <w:r>
              <w:rPr>
                <w:color w:val="000000"/>
                <w:sz w:val="20"/>
              </w:rPr>
              <w:t>David Weinberg</w:t>
            </w:r>
          </w:p>
        </w:tc>
        <w:tc>
          <w:tcPr>
            <w:tcW w:w="65" w:type="pct"/>
            <w:shd w:val="clear" w:color="auto" w:fill="CFF0FC"/>
            <w:tcMar>
              <w:top w:w="15" w:type="dxa"/>
              <w:left w:w="0" w:type="dxa"/>
              <w:bottom w:w="0" w:type="dxa"/>
              <w:right w:w="15" w:type="dxa"/>
            </w:tcMar>
            <w:vAlign w:val="bottom"/>
          </w:tcPr>
          <w:p w14:paraId="02AA0A90"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5063EAFD"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243AD0FC" w14:textId="77777777" w:rsidR="00FD73F9" w:rsidRDefault="00791EFE">
            <w:pPr>
              <w:jc w:val="right"/>
              <w:rPr>
                <w:color w:val="000000"/>
                <w:sz w:val="20"/>
              </w:rPr>
            </w:pPr>
            <w:r>
              <w:rPr>
                <w:color w:val="000000"/>
                <w:sz w:val="20"/>
              </w:rPr>
              <w:t>323,808</w:t>
            </w:r>
          </w:p>
        </w:tc>
        <w:tc>
          <w:tcPr>
            <w:tcW w:w="50" w:type="pct"/>
            <w:shd w:val="clear" w:color="auto" w:fill="CFF0FC"/>
            <w:noWrap/>
            <w:tcMar>
              <w:top w:w="15" w:type="dxa"/>
              <w:left w:w="0" w:type="dxa"/>
              <w:bottom w:w="0" w:type="dxa"/>
              <w:right w:w="15" w:type="dxa"/>
            </w:tcMar>
            <w:vAlign w:val="bottom"/>
          </w:tcPr>
          <w:p w14:paraId="7F702703" w14:textId="77777777" w:rsidR="00FD73F9" w:rsidRDefault="00791EFE">
            <w:pPr>
              <w:rPr>
                <w:color w:val="000000"/>
                <w:sz w:val="20"/>
              </w:rPr>
            </w:pPr>
            <w:r>
              <w:rPr>
                <w:color w:val="000000"/>
                <w:sz w:val="20"/>
              </w:rPr>
              <w:t xml:space="preserve"> </w:t>
            </w:r>
          </w:p>
        </w:tc>
        <w:tc>
          <w:tcPr>
            <w:tcW w:w="65" w:type="pct"/>
            <w:shd w:val="clear" w:color="auto" w:fill="CFF0FC"/>
            <w:tcMar>
              <w:top w:w="15" w:type="dxa"/>
              <w:left w:w="0" w:type="dxa"/>
              <w:bottom w:w="0" w:type="dxa"/>
              <w:right w:w="15" w:type="dxa"/>
            </w:tcMar>
            <w:vAlign w:val="bottom"/>
          </w:tcPr>
          <w:p w14:paraId="0C95ABA2" w14:textId="77777777" w:rsidR="00FD73F9" w:rsidRDefault="00791EFE">
            <w:pPr>
              <w:rPr>
                <w:color w:val="000000"/>
                <w:sz w:val="20"/>
                <w:vertAlign w:val="superscript"/>
              </w:rPr>
            </w:pPr>
            <w:r>
              <w:rPr>
                <w:color w:val="000000"/>
                <w:sz w:val="20"/>
                <w:vertAlign w:val="superscript"/>
              </w:rPr>
              <w:t>(12)</w:t>
            </w:r>
          </w:p>
        </w:tc>
        <w:tc>
          <w:tcPr>
            <w:tcW w:w="506" w:type="pct"/>
            <w:gridSpan w:val="2"/>
            <w:shd w:val="clear" w:color="auto" w:fill="CFF0FC"/>
            <w:tcMar>
              <w:top w:w="15" w:type="dxa"/>
              <w:left w:w="0" w:type="dxa"/>
              <w:bottom w:w="0" w:type="dxa"/>
              <w:right w:w="15" w:type="dxa"/>
            </w:tcMar>
            <w:vAlign w:val="bottom"/>
          </w:tcPr>
          <w:p w14:paraId="64E61DF9" w14:textId="77777777" w:rsidR="00FD73F9"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6B18B52B" w14:textId="77777777" w:rsidR="00FD73F9" w:rsidRDefault="00791EFE">
            <w:pPr>
              <w:rPr>
                <w:color w:val="000000"/>
                <w:sz w:val="20"/>
              </w:rPr>
            </w:pPr>
            <w:r>
              <w:rPr>
                <w:color w:val="000000"/>
                <w:sz w:val="20"/>
              </w:rPr>
              <w:t xml:space="preserve"> </w:t>
            </w:r>
          </w:p>
        </w:tc>
        <w:tc>
          <w:tcPr>
            <w:tcW w:w="65" w:type="pct"/>
            <w:shd w:val="clear" w:color="auto" w:fill="CFF0FC"/>
            <w:tcMar>
              <w:top w:w="15" w:type="dxa"/>
              <w:left w:w="0" w:type="dxa"/>
              <w:bottom w:w="0" w:type="dxa"/>
              <w:right w:w="15" w:type="dxa"/>
            </w:tcMar>
            <w:vAlign w:val="bottom"/>
          </w:tcPr>
          <w:p w14:paraId="2DEB190D"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2F2CC6E3"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63D6D106" w14:textId="77777777" w:rsidR="00FD73F9"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431DB5DC" w14:textId="77777777" w:rsidR="00FD73F9" w:rsidRDefault="00791EFE">
            <w:pPr>
              <w:rPr>
                <w:color w:val="000000"/>
                <w:sz w:val="20"/>
              </w:rPr>
            </w:pPr>
            <w:r>
              <w:rPr>
                <w:color w:val="000000"/>
                <w:sz w:val="20"/>
              </w:rPr>
              <w:t xml:space="preserve"> </w:t>
            </w:r>
          </w:p>
        </w:tc>
        <w:tc>
          <w:tcPr>
            <w:tcW w:w="90" w:type="pct"/>
            <w:shd w:val="clear" w:color="auto" w:fill="CFF0FC"/>
            <w:tcMar>
              <w:top w:w="15" w:type="dxa"/>
              <w:left w:w="0" w:type="dxa"/>
              <w:bottom w:w="0" w:type="dxa"/>
              <w:right w:w="15" w:type="dxa"/>
            </w:tcMar>
            <w:vAlign w:val="bottom"/>
          </w:tcPr>
          <w:p w14:paraId="65D69B3A"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750DE5E5"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31397CA0" w14:textId="77777777" w:rsidR="00FD73F9"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056ED87A" w14:textId="77777777" w:rsidR="00FD73F9" w:rsidRDefault="00791EFE">
            <w:pPr>
              <w:rPr>
                <w:color w:val="000000"/>
                <w:sz w:val="20"/>
              </w:rPr>
            </w:pPr>
            <w:r>
              <w:rPr>
                <w:color w:val="000000"/>
                <w:sz w:val="20"/>
              </w:rPr>
              <w:t xml:space="preserve"> </w:t>
            </w:r>
          </w:p>
        </w:tc>
      </w:tr>
      <w:tr w:rsidR="002568E0" w14:paraId="34E6B914" w14:textId="77777777">
        <w:trPr>
          <w:cantSplit/>
          <w:jc w:val="center"/>
        </w:trPr>
        <w:tc>
          <w:tcPr>
            <w:tcW w:w="2487" w:type="pct"/>
            <w:shd w:val="clear" w:color="auto" w:fill="FFFFFF"/>
            <w:tcMar>
              <w:top w:w="15" w:type="dxa"/>
              <w:left w:w="0" w:type="dxa"/>
              <w:bottom w:w="0" w:type="dxa"/>
              <w:right w:w="15" w:type="dxa"/>
            </w:tcMar>
          </w:tcPr>
          <w:p w14:paraId="4E0363BE" w14:textId="77777777" w:rsidR="00FD73F9" w:rsidRDefault="00791EFE">
            <w:pPr>
              <w:keepNext/>
              <w:rPr>
                <w:color w:val="000000"/>
                <w:sz w:val="20"/>
              </w:rPr>
            </w:pPr>
            <w:r>
              <w:rPr>
                <w:color w:val="000000"/>
                <w:sz w:val="20"/>
              </w:rPr>
              <w:t>John Vandemore</w:t>
            </w:r>
          </w:p>
        </w:tc>
        <w:tc>
          <w:tcPr>
            <w:tcW w:w="65" w:type="pct"/>
            <w:shd w:val="clear" w:color="auto" w:fill="FFFFFF"/>
            <w:tcMar>
              <w:top w:w="15" w:type="dxa"/>
              <w:left w:w="0" w:type="dxa"/>
              <w:bottom w:w="0" w:type="dxa"/>
              <w:right w:w="15" w:type="dxa"/>
            </w:tcMar>
            <w:vAlign w:val="bottom"/>
          </w:tcPr>
          <w:p w14:paraId="73163F25"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37816774"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7A6A8E1A" w14:textId="77777777" w:rsidR="00FD73F9" w:rsidRDefault="00791EFE">
            <w:pPr>
              <w:jc w:val="right"/>
              <w:rPr>
                <w:color w:val="000000"/>
                <w:sz w:val="20"/>
              </w:rPr>
            </w:pPr>
            <w:r>
              <w:rPr>
                <w:color w:val="000000"/>
                <w:sz w:val="20"/>
              </w:rPr>
              <w:t>127,206</w:t>
            </w:r>
          </w:p>
        </w:tc>
        <w:tc>
          <w:tcPr>
            <w:tcW w:w="50" w:type="pct"/>
            <w:shd w:val="clear" w:color="auto" w:fill="FFFFFF"/>
            <w:noWrap/>
            <w:tcMar>
              <w:top w:w="15" w:type="dxa"/>
              <w:left w:w="0" w:type="dxa"/>
              <w:bottom w:w="0" w:type="dxa"/>
              <w:right w:w="15" w:type="dxa"/>
            </w:tcMar>
            <w:vAlign w:val="bottom"/>
          </w:tcPr>
          <w:p w14:paraId="64DA67CA" w14:textId="77777777" w:rsidR="00FD73F9" w:rsidRDefault="00791EFE">
            <w:pPr>
              <w:rPr>
                <w:color w:val="000000"/>
                <w:sz w:val="20"/>
              </w:rPr>
            </w:pPr>
            <w:r>
              <w:rPr>
                <w:color w:val="000000"/>
                <w:sz w:val="20"/>
              </w:rPr>
              <w:t xml:space="preserve"> </w:t>
            </w:r>
          </w:p>
        </w:tc>
        <w:tc>
          <w:tcPr>
            <w:tcW w:w="65" w:type="pct"/>
            <w:shd w:val="clear" w:color="auto" w:fill="FFFFFF"/>
            <w:tcMar>
              <w:top w:w="15" w:type="dxa"/>
              <w:left w:w="0" w:type="dxa"/>
              <w:bottom w:w="0" w:type="dxa"/>
              <w:right w:w="15" w:type="dxa"/>
            </w:tcMar>
            <w:vAlign w:val="bottom"/>
          </w:tcPr>
          <w:p w14:paraId="29CCA366" w14:textId="77777777" w:rsidR="00FD73F9" w:rsidRDefault="00791EFE">
            <w:pPr>
              <w:rPr>
                <w:color w:val="000000"/>
                <w:sz w:val="20"/>
              </w:rPr>
            </w:pPr>
            <w:r>
              <w:rPr>
                <w:color w:val="000000"/>
                <w:sz w:val="20"/>
              </w:rPr>
              <w:t xml:space="preserve"> </w:t>
            </w:r>
          </w:p>
        </w:tc>
        <w:tc>
          <w:tcPr>
            <w:tcW w:w="506" w:type="pct"/>
            <w:gridSpan w:val="2"/>
            <w:shd w:val="clear" w:color="auto" w:fill="FFFFFF"/>
            <w:tcMar>
              <w:top w:w="15" w:type="dxa"/>
              <w:left w:w="0" w:type="dxa"/>
              <w:bottom w:w="0" w:type="dxa"/>
              <w:right w:w="15" w:type="dxa"/>
            </w:tcMar>
            <w:vAlign w:val="bottom"/>
          </w:tcPr>
          <w:p w14:paraId="2AA552ED" w14:textId="77777777" w:rsidR="00FD73F9"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236B23E5" w14:textId="77777777" w:rsidR="00FD73F9" w:rsidRDefault="00791EFE">
            <w:pPr>
              <w:rPr>
                <w:color w:val="000000"/>
                <w:sz w:val="20"/>
              </w:rPr>
            </w:pPr>
            <w:r>
              <w:rPr>
                <w:color w:val="000000"/>
                <w:sz w:val="20"/>
              </w:rPr>
              <w:t xml:space="preserve"> </w:t>
            </w:r>
          </w:p>
        </w:tc>
        <w:tc>
          <w:tcPr>
            <w:tcW w:w="65" w:type="pct"/>
            <w:shd w:val="clear" w:color="auto" w:fill="FFFFFF"/>
            <w:tcMar>
              <w:top w:w="15" w:type="dxa"/>
              <w:left w:w="0" w:type="dxa"/>
              <w:bottom w:w="0" w:type="dxa"/>
              <w:right w:w="15" w:type="dxa"/>
            </w:tcMar>
            <w:vAlign w:val="bottom"/>
          </w:tcPr>
          <w:p w14:paraId="604CBAD7"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7AA8C236"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372F9857" w14:textId="77777777" w:rsidR="00FD73F9"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37F40BDC" w14:textId="77777777" w:rsidR="00FD73F9" w:rsidRDefault="00791EFE">
            <w:pPr>
              <w:rPr>
                <w:color w:val="000000"/>
                <w:sz w:val="20"/>
              </w:rPr>
            </w:pPr>
            <w:r>
              <w:rPr>
                <w:color w:val="000000"/>
                <w:sz w:val="20"/>
              </w:rPr>
              <w:t xml:space="preserve"> </w:t>
            </w:r>
          </w:p>
        </w:tc>
        <w:tc>
          <w:tcPr>
            <w:tcW w:w="90" w:type="pct"/>
            <w:shd w:val="clear" w:color="auto" w:fill="FFFFFF"/>
            <w:tcMar>
              <w:top w:w="15" w:type="dxa"/>
              <w:left w:w="0" w:type="dxa"/>
              <w:bottom w:w="0" w:type="dxa"/>
              <w:right w:w="15" w:type="dxa"/>
            </w:tcMar>
            <w:vAlign w:val="bottom"/>
          </w:tcPr>
          <w:p w14:paraId="2877D0FD"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17993A20"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6C57AAA6" w14:textId="77777777" w:rsidR="00FD73F9"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7A3A9804" w14:textId="77777777" w:rsidR="00FD73F9" w:rsidRDefault="00791EFE">
            <w:pPr>
              <w:rPr>
                <w:color w:val="000000"/>
                <w:sz w:val="20"/>
              </w:rPr>
            </w:pPr>
            <w:r>
              <w:rPr>
                <w:color w:val="000000"/>
                <w:sz w:val="20"/>
              </w:rPr>
              <w:t xml:space="preserve"> </w:t>
            </w:r>
          </w:p>
        </w:tc>
      </w:tr>
      <w:tr w:rsidR="002568E0" w14:paraId="48FB7F68" w14:textId="77777777">
        <w:trPr>
          <w:cantSplit/>
          <w:jc w:val="center"/>
        </w:trPr>
        <w:tc>
          <w:tcPr>
            <w:tcW w:w="2487" w:type="pct"/>
            <w:shd w:val="clear" w:color="auto" w:fill="CFF0FC"/>
            <w:tcMar>
              <w:top w:w="15" w:type="dxa"/>
              <w:left w:w="0" w:type="dxa"/>
              <w:bottom w:w="0" w:type="dxa"/>
              <w:right w:w="15" w:type="dxa"/>
            </w:tcMar>
          </w:tcPr>
          <w:p w14:paraId="12571633" w14:textId="77777777" w:rsidR="00FD73F9" w:rsidRDefault="00791EFE">
            <w:pPr>
              <w:keepNext/>
              <w:rPr>
                <w:color w:val="000000"/>
                <w:sz w:val="20"/>
              </w:rPr>
            </w:pPr>
            <w:r>
              <w:rPr>
                <w:color w:val="000000"/>
                <w:sz w:val="20"/>
              </w:rPr>
              <w:t>Mark Nason</w:t>
            </w:r>
          </w:p>
        </w:tc>
        <w:tc>
          <w:tcPr>
            <w:tcW w:w="65" w:type="pct"/>
            <w:shd w:val="clear" w:color="auto" w:fill="CFF0FC"/>
            <w:tcMar>
              <w:top w:w="15" w:type="dxa"/>
              <w:left w:w="0" w:type="dxa"/>
              <w:bottom w:w="0" w:type="dxa"/>
              <w:right w:w="15" w:type="dxa"/>
            </w:tcMar>
            <w:vAlign w:val="bottom"/>
          </w:tcPr>
          <w:p w14:paraId="31FB6584"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14723B45"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7D587006" w14:textId="77777777" w:rsidR="00FD73F9" w:rsidRDefault="00791EFE">
            <w:pPr>
              <w:jc w:val="right"/>
              <w:rPr>
                <w:color w:val="000000"/>
                <w:sz w:val="20"/>
              </w:rPr>
            </w:pPr>
            <w:r>
              <w:rPr>
                <w:color w:val="000000"/>
                <w:sz w:val="20"/>
              </w:rPr>
              <w:t>65,200</w:t>
            </w:r>
          </w:p>
        </w:tc>
        <w:tc>
          <w:tcPr>
            <w:tcW w:w="50" w:type="pct"/>
            <w:shd w:val="clear" w:color="auto" w:fill="CFF0FC"/>
            <w:noWrap/>
            <w:tcMar>
              <w:top w:w="15" w:type="dxa"/>
              <w:left w:w="0" w:type="dxa"/>
              <w:bottom w:w="0" w:type="dxa"/>
              <w:right w:w="15" w:type="dxa"/>
            </w:tcMar>
            <w:vAlign w:val="bottom"/>
          </w:tcPr>
          <w:p w14:paraId="44CE8B98" w14:textId="77777777" w:rsidR="00FD73F9" w:rsidRDefault="00791EFE">
            <w:pPr>
              <w:rPr>
                <w:color w:val="000000"/>
                <w:sz w:val="20"/>
              </w:rPr>
            </w:pPr>
            <w:r>
              <w:rPr>
                <w:color w:val="000000"/>
                <w:sz w:val="20"/>
              </w:rPr>
              <w:t xml:space="preserve"> </w:t>
            </w:r>
          </w:p>
        </w:tc>
        <w:tc>
          <w:tcPr>
            <w:tcW w:w="65" w:type="pct"/>
            <w:shd w:val="clear" w:color="auto" w:fill="CFF0FC"/>
            <w:tcMar>
              <w:top w:w="15" w:type="dxa"/>
              <w:left w:w="0" w:type="dxa"/>
              <w:bottom w:w="0" w:type="dxa"/>
              <w:right w:w="15" w:type="dxa"/>
            </w:tcMar>
            <w:vAlign w:val="bottom"/>
          </w:tcPr>
          <w:p w14:paraId="42CE11F9" w14:textId="77777777" w:rsidR="00FD73F9" w:rsidRDefault="00791EFE">
            <w:pPr>
              <w:rPr>
                <w:color w:val="000000"/>
                <w:sz w:val="20"/>
              </w:rPr>
            </w:pPr>
            <w:r>
              <w:rPr>
                <w:color w:val="000000"/>
                <w:sz w:val="20"/>
              </w:rPr>
              <w:t xml:space="preserve"> </w:t>
            </w:r>
          </w:p>
        </w:tc>
        <w:tc>
          <w:tcPr>
            <w:tcW w:w="506" w:type="pct"/>
            <w:gridSpan w:val="2"/>
            <w:shd w:val="clear" w:color="auto" w:fill="CFF0FC"/>
            <w:tcMar>
              <w:top w:w="15" w:type="dxa"/>
              <w:left w:w="0" w:type="dxa"/>
              <w:bottom w:w="0" w:type="dxa"/>
              <w:right w:w="15" w:type="dxa"/>
            </w:tcMar>
            <w:vAlign w:val="bottom"/>
          </w:tcPr>
          <w:p w14:paraId="7694496E" w14:textId="77777777" w:rsidR="00FD73F9"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31D20835" w14:textId="77777777" w:rsidR="00FD73F9" w:rsidRDefault="00791EFE">
            <w:pPr>
              <w:rPr>
                <w:color w:val="000000"/>
                <w:sz w:val="20"/>
              </w:rPr>
            </w:pPr>
            <w:r>
              <w:rPr>
                <w:color w:val="000000"/>
                <w:sz w:val="20"/>
              </w:rPr>
              <w:t xml:space="preserve"> </w:t>
            </w:r>
          </w:p>
        </w:tc>
        <w:tc>
          <w:tcPr>
            <w:tcW w:w="65" w:type="pct"/>
            <w:shd w:val="clear" w:color="auto" w:fill="CFF0FC"/>
            <w:tcMar>
              <w:top w:w="15" w:type="dxa"/>
              <w:left w:w="0" w:type="dxa"/>
              <w:bottom w:w="0" w:type="dxa"/>
              <w:right w:w="15" w:type="dxa"/>
            </w:tcMar>
            <w:vAlign w:val="bottom"/>
          </w:tcPr>
          <w:p w14:paraId="6191ADD9"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2CC73A72"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7219EE5E" w14:textId="77777777" w:rsidR="00FD73F9"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67DA8CE0" w14:textId="77777777" w:rsidR="00FD73F9" w:rsidRDefault="00791EFE">
            <w:pPr>
              <w:rPr>
                <w:color w:val="000000"/>
                <w:sz w:val="20"/>
              </w:rPr>
            </w:pPr>
            <w:r>
              <w:rPr>
                <w:color w:val="000000"/>
                <w:sz w:val="20"/>
              </w:rPr>
              <w:t xml:space="preserve"> </w:t>
            </w:r>
          </w:p>
        </w:tc>
        <w:tc>
          <w:tcPr>
            <w:tcW w:w="90" w:type="pct"/>
            <w:shd w:val="clear" w:color="auto" w:fill="CFF0FC"/>
            <w:tcMar>
              <w:top w:w="15" w:type="dxa"/>
              <w:left w:w="0" w:type="dxa"/>
              <w:bottom w:w="0" w:type="dxa"/>
              <w:right w:w="15" w:type="dxa"/>
            </w:tcMar>
            <w:vAlign w:val="bottom"/>
          </w:tcPr>
          <w:p w14:paraId="465B499D"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3723D684"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74E94E8E" w14:textId="77777777" w:rsidR="00FD73F9"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35779E2A" w14:textId="77777777" w:rsidR="00FD73F9" w:rsidRDefault="00791EFE">
            <w:pPr>
              <w:rPr>
                <w:color w:val="000000"/>
                <w:sz w:val="20"/>
              </w:rPr>
            </w:pPr>
            <w:r>
              <w:rPr>
                <w:color w:val="000000"/>
                <w:sz w:val="20"/>
              </w:rPr>
              <w:t xml:space="preserve"> </w:t>
            </w:r>
          </w:p>
        </w:tc>
      </w:tr>
      <w:tr w:rsidR="002568E0" w14:paraId="0363159C" w14:textId="77777777">
        <w:trPr>
          <w:cantSplit/>
          <w:jc w:val="center"/>
        </w:trPr>
        <w:tc>
          <w:tcPr>
            <w:tcW w:w="2487" w:type="pct"/>
            <w:shd w:val="clear" w:color="auto" w:fill="FFFFFF"/>
            <w:tcMar>
              <w:top w:w="15" w:type="dxa"/>
              <w:left w:w="0" w:type="dxa"/>
              <w:bottom w:w="0" w:type="dxa"/>
              <w:right w:w="15" w:type="dxa"/>
            </w:tcMar>
          </w:tcPr>
          <w:p w14:paraId="7353A3ED" w14:textId="77777777" w:rsidR="00FD73F9" w:rsidRDefault="00791EFE">
            <w:pPr>
              <w:keepNext/>
              <w:rPr>
                <w:color w:val="000000"/>
                <w:sz w:val="20"/>
              </w:rPr>
            </w:pPr>
            <w:r>
              <w:rPr>
                <w:color w:val="000000"/>
                <w:sz w:val="20"/>
              </w:rPr>
              <w:t>Katherine Blair</w:t>
            </w:r>
          </w:p>
        </w:tc>
        <w:tc>
          <w:tcPr>
            <w:tcW w:w="65" w:type="pct"/>
            <w:shd w:val="clear" w:color="auto" w:fill="FFFFFF"/>
            <w:tcMar>
              <w:top w:w="15" w:type="dxa"/>
              <w:left w:w="0" w:type="dxa"/>
              <w:bottom w:w="0" w:type="dxa"/>
              <w:right w:w="15" w:type="dxa"/>
            </w:tcMar>
            <w:vAlign w:val="bottom"/>
          </w:tcPr>
          <w:p w14:paraId="6AC4B18F"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16DC9B89"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28478F7E" w14:textId="77777777" w:rsidR="00FD73F9" w:rsidRDefault="00791EFE">
            <w:pPr>
              <w:jc w:val="right"/>
              <w:rPr>
                <w:color w:val="000000"/>
                <w:sz w:val="20"/>
              </w:rPr>
            </w:pPr>
            <w:r>
              <w:rPr>
                <w:color w:val="000000"/>
                <w:sz w:val="20"/>
              </w:rPr>
              <w:t>10,500</w:t>
            </w:r>
          </w:p>
        </w:tc>
        <w:tc>
          <w:tcPr>
            <w:tcW w:w="50" w:type="pct"/>
            <w:shd w:val="clear" w:color="auto" w:fill="FFFFFF"/>
            <w:noWrap/>
            <w:tcMar>
              <w:top w:w="15" w:type="dxa"/>
              <w:left w:w="0" w:type="dxa"/>
              <w:bottom w:w="0" w:type="dxa"/>
              <w:right w:w="15" w:type="dxa"/>
            </w:tcMar>
            <w:vAlign w:val="bottom"/>
          </w:tcPr>
          <w:p w14:paraId="5C589B81" w14:textId="77777777" w:rsidR="00FD73F9" w:rsidRDefault="00791EFE">
            <w:pPr>
              <w:rPr>
                <w:color w:val="000000"/>
                <w:sz w:val="20"/>
              </w:rPr>
            </w:pPr>
            <w:r>
              <w:rPr>
                <w:color w:val="000000"/>
                <w:sz w:val="20"/>
              </w:rPr>
              <w:t xml:space="preserve"> </w:t>
            </w:r>
          </w:p>
        </w:tc>
        <w:tc>
          <w:tcPr>
            <w:tcW w:w="65" w:type="pct"/>
            <w:shd w:val="clear" w:color="auto" w:fill="FFFFFF"/>
            <w:tcMar>
              <w:top w:w="15" w:type="dxa"/>
              <w:left w:w="0" w:type="dxa"/>
              <w:bottom w:w="0" w:type="dxa"/>
              <w:right w:w="15" w:type="dxa"/>
            </w:tcMar>
            <w:vAlign w:val="bottom"/>
          </w:tcPr>
          <w:p w14:paraId="4E528FAF" w14:textId="77777777" w:rsidR="00FD73F9" w:rsidRDefault="00791EFE">
            <w:pPr>
              <w:rPr>
                <w:color w:val="000000"/>
                <w:sz w:val="20"/>
              </w:rPr>
            </w:pPr>
            <w:r>
              <w:rPr>
                <w:color w:val="000000"/>
                <w:sz w:val="20"/>
              </w:rPr>
              <w:t xml:space="preserve"> </w:t>
            </w:r>
          </w:p>
        </w:tc>
        <w:tc>
          <w:tcPr>
            <w:tcW w:w="506" w:type="pct"/>
            <w:gridSpan w:val="2"/>
            <w:shd w:val="clear" w:color="auto" w:fill="FFFFFF"/>
            <w:tcMar>
              <w:top w:w="15" w:type="dxa"/>
              <w:left w:w="0" w:type="dxa"/>
              <w:bottom w:w="0" w:type="dxa"/>
              <w:right w:w="15" w:type="dxa"/>
            </w:tcMar>
            <w:vAlign w:val="bottom"/>
          </w:tcPr>
          <w:p w14:paraId="505F1506" w14:textId="77777777" w:rsidR="00FD73F9"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6AB668F5" w14:textId="77777777" w:rsidR="00FD73F9" w:rsidRDefault="00791EFE">
            <w:pPr>
              <w:rPr>
                <w:color w:val="000000"/>
                <w:sz w:val="20"/>
              </w:rPr>
            </w:pPr>
            <w:r>
              <w:rPr>
                <w:color w:val="000000"/>
                <w:sz w:val="20"/>
              </w:rPr>
              <w:t xml:space="preserve"> </w:t>
            </w:r>
          </w:p>
        </w:tc>
        <w:tc>
          <w:tcPr>
            <w:tcW w:w="65" w:type="pct"/>
            <w:shd w:val="clear" w:color="auto" w:fill="FFFFFF"/>
            <w:tcMar>
              <w:top w:w="15" w:type="dxa"/>
              <w:left w:w="0" w:type="dxa"/>
              <w:bottom w:w="0" w:type="dxa"/>
              <w:right w:w="15" w:type="dxa"/>
            </w:tcMar>
            <w:vAlign w:val="bottom"/>
          </w:tcPr>
          <w:p w14:paraId="72E580C7"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98A4335"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78413E43" w14:textId="77777777" w:rsidR="00FD73F9"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79FE93C3" w14:textId="77777777" w:rsidR="00FD73F9" w:rsidRDefault="00791EFE">
            <w:pPr>
              <w:rPr>
                <w:color w:val="000000"/>
                <w:sz w:val="20"/>
              </w:rPr>
            </w:pPr>
            <w:r>
              <w:rPr>
                <w:color w:val="000000"/>
                <w:sz w:val="20"/>
              </w:rPr>
              <w:t xml:space="preserve"> </w:t>
            </w:r>
          </w:p>
        </w:tc>
        <w:tc>
          <w:tcPr>
            <w:tcW w:w="90" w:type="pct"/>
            <w:shd w:val="clear" w:color="auto" w:fill="FFFFFF"/>
            <w:tcMar>
              <w:top w:w="15" w:type="dxa"/>
              <w:left w:w="0" w:type="dxa"/>
              <w:bottom w:w="0" w:type="dxa"/>
              <w:right w:w="15" w:type="dxa"/>
            </w:tcMar>
            <w:vAlign w:val="bottom"/>
          </w:tcPr>
          <w:p w14:paraId="367790C2"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3F93221"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2A04D2B0" w14:textId="77777777" w:rsidR="00FD73F9"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16137458" w14:textId="77777777" w:rsidR="00FD73F9" w:rsidRDefault="00791EFE">
            <w:pPr>
              <w:rPr>
                <w:color w:val="000000"/>
                <w:sz w:val="20"/>
              </w:rPr>
            </w:pPr>
            <w:r>
              <w:rPr>
                <w:color w:val="000000"/>
                <w:sz w:val="20"/>
              </w:rPr>
              <w:t xml:space="preserve"> </w:t>
            </w:r>
          </w:p>
        </w:tc>
      </w:tr>
      <w:tr w:rsidR="002568E0" w14:paraId="2E765ACC" w14:textId="77777777">
        <w:trPr>
          <w:cantSplit/>
          <w:jc w:val="center"/>
        </w:trPr>
        <w:tc>
          <w:tcPr>
            <w:tcW w:w="2487" w:type="pct"/>
            <w:shd w:val="clear" w:color="auto" w:fill="CFF0FC"/>
            <w:tcMar>
              <w:top w:w="15" w:type="dxa"/>
              <w:left w:w="0" w:type="dxa"/>
              <w:bottom w:w="0" w:type="dxa"/>
              <w:right w:w="15" w:type="dxa"/>
            </w:tcMar>
          </w:tcPr>
          <w:p w14:paraId="0B40B9A6" w14:textId="77777777" w:rsidR="00FD73F9" w:rsidRDefault="00791EFE">
            <w:pPr>
              <w:keepNext/>
              <w:rPr>
                <w:color w:val="000000"/>
                <w:sz w:val="20"/>
              </w:rPr>
            </w:pPr>
            <w:r>
              <w:rPr>
                <w:color w:val="000000"/>
                <w:sz w:val="20"/>
              </w:rPr>
              <w:t>Morton Erlich</w:t>
            </w:r>
          </w:p>
        </w:tc>
        <w:tc>
          <w:tcPr>
            <w:tcW w:w="65" w:type="pct"/>
            <w:shd w:val="clear" w:color="auto" w:fill="CFF0FC"/>
            <w:tcMar>
              <w:top w:w="15" w:type="dxa"/>
              <w:left w:w="0" w:type="dxa"/>
              <w:bottom w:w="0" w:type="dxa"/>
              <w:right w:w="15" w:type="dxa"/>
            </w:tcMar>
            <w:vAlign w:val="bottom"/>
          </w:tcPr>
          <w:p w14:paraId="4D1EBCB7"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2F3AA727"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782B4181" w14:textId="77777777" w:rsidR="00FD73F9" w:rsidRDefault="00791EFE">
            <w:pPr>
              <w:jc w:val="right"/>
              <w:rPr>
                <w:color w:val="000000"/>
                <w:sz w:val="20"/>
              </w:rPr>
            </w:pPr>
            <w:r>
              <w:rPr>
                <w:color w:val="000000"/>
                <w:sz w:val="20"/>
              </w:rPr>
              <w:t>41,000</w:t>
            </w:r>
          </w:p>
        </w:tc>
        <w:tc>
          <w:tcPr>
            <w:tcW w:w="50" w:type="pct"/>
            <w:shd w:val="clear" w:color="auto" w:fill="CFF0FC"/>
            <w:noWrap/>
            <w:tcMar>
              <w:top w:w="15" w:type="dxa"/>
              <w:left w:w="0" w:type="dxa"/>
              <w:bottom w:w="0" w:type="dxa"/>
              <w:right w:w="15" w:type="dxa"/>
            </w:tcMar>
            <w:vAlign w:val="bottom"/>
          </w:tcPr>
          <w:p w14:paraId="2E7CF6DD" w14:textId="77777777" w:rsidR="00FD73F9" w:rsidRDefault="00791EFE">
            <w:pPr>
              <w:rPr>
                <w:color w:val="000000"/>
                <w:sz w:val="20"/>
              </w:rPr>
            </w:pPr>
            <w:r>
              <w:rPr>
                <w:color w:val="000000"/>
                <w:sz w:val="20"/>
              </w:rPr>
              <w:t xml:space="preserve"> </w:t>
            </w:r>
          </w:p>
        </w:tc>
        <w:tc>
          <w:tcPr>
            <w:tcW w:w="65" w:type="pct"/>
            <w:shd w:val="clear" w:color="auto" w:fill="CFF0FC"/>
            <w:tcMar>
              <w:top w:w="15" w:type="dxa"/>
              <w:left w:w="0" w:type="dxa"/>
              <w:bottom w:w="0" w:type="dxa"/>
              <w:right w:w="15" w:type="dxa"/>
            </w:tcMar>
            <w:vAlign w:val="bottom"/>
          </w:tcPr>
          <w:p w14:paraId="0B173FA6" w14:textId="77777777" w:rsidR="00FD73F9" w:rsidRDefault="00791EFE">
            <w:pPr>
              <w:rPr>
                <w:color w:val="000000"/>
                <w:sz w:val="20"/>
                <w:vertAlign w:val="superscript"/>
              </w:rPr>
            </w:pPr>
            <w:r>
              <w:rPr>
                <w:color w:val="000000"/>
                <w:sz w:val="20"/>
                <w:vertAlign w:val="superscript"/>
              </w:rPr>
              <w:t>(13)</w:t>
            </w:r>
          </w:p>
        </w:tc>
        <w:tc>
          <w:tcPr>
            <w:tcW w:w="506" w:type="pct"/>
            <w:gridSpan w:val="2"/>
            <w:shd w:val="clear" w:color="auto" w:fill="CFF0FC"/>
            <w:tcMar>
              <w:top w:w="15" w:type="dxa"/>
              <w:left w:w="0" w:type="dxa"/>
              <w:bottom w:w="0" w:type="dxa"/>
              <w:right w:w="15" w:type="dxa"/>
            </w:tcMar>
            <w:vAlign w:val="bottom"/>
          </w:tcPr>
          <w:p w14:paraId="15F18219" w14:textId="77777777" w:rsidR="00FD73F9"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6D18B4CC" w14:textId="77777777" w:rsidR="00FD73F9" w:rsidRDefault="00791EFE">
            <w:pPr>
              <w:rPr>
                <w:color w:val="000000"/>
                <w:sz w:val="20"/>
              </w:rPr>
            </w:pPr>
            <w:r>
              <w:rPr>
                <w:color w:val="000000"/>
                <w:sz w:val="20"/>
              </w:rPr>
              <w:t xml:space="preserve"> </w:t>
            </w:r>
          </w:p>
        </w:tc>
        <w:tc>
          <w:tcPr>
            <w:tcW w:w="65" w:type="pct"/>
            <w:shd w:val="clear" w:color="auto" w:fill="CFF0FC"/>
            <w:tcMar>
              <w:top w:w="15" w:type="dxa"/>
              <w:left w:w="0" w:type="dxa"/>
              <w:bottom w:w="0" w:type="dxa"/>
              <w:right w:w="15" w:type="dxa"/>
            </w:tcMar>
            <w:vAlign w:val="bottom"/>
          </w:tcPr>
          <w:p w14:paraId="67DCED65"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218C1C20"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171FC8B3" w14:textId="77777777" w:rsidR="00FD73F9"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39634309" w14:textId="77777777" w:rsidR="00FD73F9" w:rsidRDefault="00791EFE">
            <w:pPr>
              <w:rPr>
                <w:color w:val="000000"/>
                <w:sz w:val="20"/>
              </w:rPr>
            </w:pPr>
            <w:r>
              <w:rPr>
                <w:color w:val="000000"/>
                <w:sz w:val="20"/>
              </w:rPr>
              <w:t xml:space="preserve"> </w:t>
            </w:r>
          </w:p>
        </w:tc>
        <w:tc>
          <w:tcPr>
            <w:tcW w:w="90" w:type="pct"/>
            <w:shd w:val="clear" w:color="auto" w:fill="CFF0FC"/>
            <w:tcMar>
              <w:top w:w="15" w:type="dxa"/>
              <w:left w:w="0" w:type="dxa"/>
              <w:bottom w:w="0" w:type="dxa"/>
              <w:right w:w="15" w:type="dxa"/>
            </w:tcMar>
            <w:vAlign w:val="bottom"/>
          </w:tcPr>
          <w:p w14:paraId="300F791A"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5CA5A333"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5972C3AD" w14:textId="77777777" w:rsidR="00FD73F9"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22C9B01F" w14:textId="77777777" w:rsidR="00FD73F9" w:rsidRDefault="00791EFE">
            <w:pPr>
              <w:rPr>
                <w:color w:val="000000"/>
                <w:sz w:val="20"/>
              </w:rPr>
            </w:pPr>
            <w:r>
              <w:rPr>
                <w:color w:val="000000"/>
                <w:sz w:val="20"/>
              </w:rPr>
              <w:t xml:space="preserve"> </w:t>
            </w:r>
          </w:p>
        </w:tc>
      </w:tr>
      <w:tr w:rsidR="002568E0" w14:paraId="37A4440C" w14:textId="77777777">
        <w:trPr>
          <w:cantSplit/>
          <w:jc w:val="center"/>
        </w:trPr>
        <w:tc>
          <w:tcPr>
            <w:tcW w:w="2487" w:type="pct"/>
            <w:shd w:val="clear" w:color="auto" w:fill="FFFFFF"/>
            <w:tcMar>
              <w:top w:w="15" w:type="dxa"/>
              <w:left w:w="0" w:type="dxa"/>
              <w:bottom w:w="0" w:type="dxa"/>
              <w:right w:w="15" w:type="dxa"/>
            </w:tcMar>
          </w:tcPr>
          <w:p w14:paraId="0D860D2B" w14:textId="77777777" w:rsidR="00FD73F9" w:rsidRDefault="00791EFE">
            <w:pPr>
              <w:keepNext/>
              <w:rPr>
                <w:color w:val="000000"/>
                <w:sz w:val="20"/>
              </w:rPr>
            </w:pPr>
            <w:r>
              <w:rPr>
                <w:color w:val="000000"/>
                <w:sz w:val="20"/>
              </w:rPr>
              <w:t>Zulema Garcia</w:t>
            </w:r>
          </w:p>
        </w:tc>
        <w:tc>
          <w:tcPr>
            <w:tcW w:w="65" w:type="pct"/>
            <w:shd w:val="clear" w:color="auto" w:fill="FFFFFF"/>
            <w:tcMar>
              <w:top w:w="15" w:type="dxa"/>
              <w:left w:w="0" w:type="dxa"/>
              <w:bottom w:w="0" w:type="dxa"/>
              <w:right w:w="15" w:type="dxa"/>
            </w:tcMar>
            <w:vAlign w:val="bottom"/>
          </w:tcPr>
          <w:p w14:paraId="6AB3E1EA"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11EED029"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11B47BEE" w14:textId="77777777" w:rsidR="00FD73F9" w:rsidRDefault="00791EFE">
            <w:pPr>
              <w:jc w:val="right"/>
              <w:rPr>
                <w:color w:val="000000"/>
                <w:sz w:val="20"/>
              </w:rPr>
            </w:pPr>
            <w:r>
              <w:rPr>
                <w:color w:val="000000"/>
                <w:sz w:val="20"/>
              </w:rPr>
              <w:t>3,500</w:t>
            </w:r>
          </w:p>
        </w:tc>
        <w:tc>
          <w:tcPr>
            <w:tcW w:w="50" w:type="pct"/>
            <w:shd w:val="clear" w:color="auto" w:fill="FFFFFF"/>
            <w:noWrap/>
            <w:tcMar>
              <w:top w:w="15" w:type="dxa"/>
              <w:left w:w="0" w:type="dxa"/>
              <w:bottom w:w="0" w:type="dxa"/>
              <w:right w:w="15" w:type="dxa"/>
            </w:tcMar>
            <w:vAlign w:val="bottom"/>
          </w:tcPr>
          <w:p w14:paraId="5403146E" w14:textId="77777777" w:rsidR="00FD73F9" w:rsidRDefault="00791EFE">
            <w:pPr>
              <w:rPr>
                <w:color w:val="000000"/>
                <w:sz w:val="20"/>
              </w:rPr>
            </w:pPr>
            <w:r>
              <w:rPr>
                <w:color w:val="000000"/>
                <w:sz w:val="20"/>
              </w:rPr>
              <w:t xml:space="preserve"> </w:t>
            </w:r>
          </w:p>
        </w:tc>
        <w:tc>
          <w:tcPr>
            <w:tcW w:w="65" w:type="pct"/>
            <w:shd w:val="clear" w:color="auto" w:fill="FFFFFF"/>
            <w:tcMar>
              <w:top w:w="15" w:type="dxa"/>
              <w:left w:w="0" w:type="dxa"/>
              <w:bottom w:w="0" w:type="dxa"/>
              <w:right w:w="15" w:type="dxa"/>
            </w:tcMar>
            <w:vAlign w:val="bottom"/>
          </w:tcPr>
          <w:p w14:paraId="153397EE" w14:textId="77777777" w:rsidR="00FD73F9" w:rsidRDefault="00791EFE">
            <w:pPr>
              <w:rPr>
                <w:color w:val="000000"/>
                <w:sz w:val="20"/>
              </w:rPr>
            </w:pPr>
            <w:r>
              <w:rPr>
                <w:color w:val="000000"/>
                <w:sz w:val="20"/>
              </w:rPr>
              <w:t xml:space="preserve"> </w:t>
            </w:r>
          </w:p>
        </w:tc>
        <w:tc>
          <w:tcPr>
            <w:tcW w:w="506" w:type="pct"/>
            <w:gridSpan w:val="2"/>
            <w:shd w:val="clear" w:color="auto" w:fill="FFFFFF"/>
            <w:tcMar>
              <w:top w:w="15" w:type="dxa"/>
              <w:left w:w="0" w:type="dxa"/>
              <w:bottom w:w="0" w:type="dxa"/>
              <w:right w:w="15" w:type="dxa"/>
            </w:tcMar>
            <w:vAlign w:val="bottom"/>
          </w:tcPr>
          <w:p w14:paraId="77584260" w14:textId="77777777" w:rsidR="00FD73F9"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0FF75091" w14:textId="77777777" w:rsidR="00FD73F9" w:rsidRDefault="00791EFE">
            <w:pPr>
              <w:rPr>
                <w:color w:val="000000"/>
                <w:sz w:val="20"/>
              </w:rPr>
            </w:pPr>
            <w:r>
              <w:rPr>
                <w:color w:val="000000"/>
                <w:sz w:val="20"/>
              </w:rPr>
              <w:t xml:space="preserve"> </w:t>
            </w:r>
          </w:p>
        </w:tc>
        <w:tc>
          <w:tcPr>
            <w:tcW w:w="65" w:type="pct"/>
            <w:shd w:val="clear" w:color="auto" w:fill="FFFFFF"/>
            <w:tcMar>
              <w:top w:w="15" w:type="dxa"/>
              <w:left w:w="0" w:type="dxa"/>
              <w:bottom w:w="0" w:type="dxa"/>
              <w:right w:w="15" w:type="dxa"/>
            </w:tcMar>
            <w:vAlign w:val="bottom"/>
          </w:tcPr>
          <w:p w14:paraId="1DDA8F8A"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64C151D6"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676D5B20" w14:textId="77777777" w:rsidR="00FD73F9"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694DD967" w14:textId="77777777" w:rsidR="00FD73F9" w:rsidRDefault="00791EFE">
            <w:pPr>
              <w:rPr>
                <w:color w:val="000000"/>
                <w:sz w:val="20"/>
              </w:rPr>
            </w:pPr>
            <w:r>
              <w:rPr>
                <w:color w:val="000000"/>
                <w:sz w:val="20"/>
              </w:rPr>
              <w:t xml:space="preserve"> </w:t>
            </w:r>
          </w:p>
        </w:tc>
        <w:tc>
          <w:tcPr>
            <w:tcW w:w="90" w:type="pct"/>
            <w:shd w:val="clear" w:color="auto" w:fill="FFFFFF"/>
            <w:tcMar>
              <w:top w:w="15" w:type="dxa"/>
              <w:left w:w="0" w:type="dxa"/>
              <w:bottom w:w="0" w:type="dxa"/>
              <w:right w:w="15" w:type="dxa"/>
            </w:tcMar>
            <w:vAlign w:val="bottom"/>
          </w:tcPr>
          <w:p w14:paraId="6A9A2B24"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37760568"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45BA2DE3" w14:textId="77777777" w:rsidR="00FD73F9"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127F45C5" w14:textId="77777777" w:rsidR="00FD73F9" w:rsidRDefault="00791EFE">
            <w:pPr>
              <w:rPr>
                <w:color w:val="000000"/>
                <w:sz w:val="20"/>
              </w:rPr>
            </w:pPr>
            <w:r>
              <w:rPr>
                <w:color w:val="000000"/>
                <w:sz w:val="20"/>
              </w:rPr>
              <w:t xml:space="preserve"> </w:t>
            </w:r>
          </w:p>
        </w:tc>
      </w:tr>
      <w:tr w:rsidR="002568E0" w14:paraId="09BE3CD5" w14:textId="77777777">
        <w:trPr>
          <w:cantSplit/>
          <w:jc w:val="center"/>
        </w:trPr>
        <w:tc>
          <w:tcPr>
            <w:tcW w:w="2487" w:type="pct"/>
            <w:shd w:val="clear" w:color="auto" w:fill="CFF0FC"/>
            <w:tcMar>
              <w:top w:w="15" w:type="dxa"/>
              <w:left w:w="0" w:type="dxa"/>
              <w:bottom w:w="0" w:type="dxa"/>
              <w:right w:w="15" w:type="dxa"/>
            </w:tcMar>
          </w:tcPr>
          <w:p w14:paraId="33D36404" w14:textId="77777777" w:rsidR="00FD73F9" w:rsidRDefault="00791EFE">
            <w:pPr>
              <w:keepNext/>
              <w:rPr>
                <w:color w:val="000000"/>
                <w:sz w:val="20"/>
              </w:rPr>
            </w:pPr>
            <w:r>
              <w:rPr>
                <w:color w:val="000000"/>
                <w:sz w:val="20"/>
              </w:rPr>
              <w:t>Yolanda Macias</w:t>
            </w:r>
          </w:p>
        </w:tc>
        <w:tc>
          <w:tcPr>
            <w:tcW w:w="65" w:type="pct"/>
            <w:shd w:val="clear" w:color="auto" w:fill="CFF0FC"/>
            <w:tcMar>
              <w:top w:w="15" w:type="dxa"/>
              <w:left w:w="0" w:type="dxa"/>
              <w:bottom w:w="0" w:type="dxa"/>
              <w:right w:w="15" w:type="dxa"/>
            </w:tcMar>
            <w:vAlign w:val="bottom"/>
          </w:tcPr>
          <w:p w14:paraId="4FB0B742"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49733598"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63DBE128" w14:textId="77777777" w:rsidR="00FD73F9"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0559ACAD" w14:textId="77777777" w:rsidR="00FD73F9" w:rsidRDefault="00791EFE">
            <w:pPr>
              <w:rPr>
                <w:color w:val="000000"/>
                <w:sz w:val="20"/>
              </w:rPr>
            </w:pPr>
            <w:r>
              <w:rPr>
                <w:color w:val="000000"/>
                <w:sz w:val="20"/>
              </w:rPr>
              <w:t xml:space="preserve"> </w:t>
            </w:r>
          </w:p>
        </w:tc>
        <w:tc>
          <w:tcPr>
            <w:tcW w:w="65" w:type="pct"/>
            <w:shd w:val="clear" w:color="auto" w:fill="CFF0FC"/>
            <w:tcMar>
              <w:top w:w="15" w:type="dxa"/>
              <w:left w:w="0" w:type="dxa"/>
              <w:bottom w:w="0" w:type="dxa"/>
              <w:right w:w="15" w:type="dxa"/>
            </w:tcMar>
            <w:vAlign w:val="bottom"/>
          </w:tcPr>
          <w:p w14:paraId="5C4226F6" w14:textId="77777777" w:rsidR="00FD73F9" w:rsidRDefault="00791EFE">
            <w:pPr>
              <w:rPr>
                <w:color w:val="000000"/>
                <w:sz w:val="20"/>
              </w:rPr>
            </w:pPr>
            <w:r>
              <w:rPr>
                <w:color w:val="000000"/>
                <w:sz w:val="20"/>
              </w:rPr>
              <w:t xml:space="preserve"> </w:t>
            </w:r>
          </w:p>
        </w:tc>
        <w:tc>
          <w:tcPr>
            <w:tcW w:w="506" w:type="pct"/>
            <w:gridSpan w:val="2"/>
            <w:shd w:val="clear" w:color="auto" w:fill="CFF0FC"/>
            <w:tcMar>
              <w:top w:w="15" w:type="dxa"/>
              <w:left w:w="0" w:type="dxa"/>
              <w:bottom w:w="0" w:type="dxa"/>
              <w:right w:w="15" w:type="dxa"/>
            </w:tcMar>
            <w:vAlign w:val="bottom"/>
          </w:tcPr>
          <w:p w14:paraId="70DD9B75" w14:textId="77777777" w:rsidR="00FD73F9"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00A1CD85" w14:textId="77777777" w:rsidR="00FD73F9" w:rsidRDefault="00791EFE">
            <w:pPr>
              <w:rPr>
                <w:color w:val="000000"/>
                <w:sz w:val="20"/>
              </w:rPr>
            </w:pPr>
            <w:r>
              <w:rPr>
                <w:color w:val="000000"/>
                <w:sz w:val="20"/>
              </w:rPr>
              <w:t xml:space="preserve"> </w:t>
            </w:r>
          </w:p>
        </w:tc>
        <w:tc>
          <w:tcPr>
            <w:tcW w:w="65" w:type="pct"/>
            <w:shd w:val="clear" w:color="auto" w:fill="CFF0FC"/>
            <w:tcMar>
              <w:top w:w="15" w:type="dxa"/>
              <w:left w:w="0" w:type="dxa"/>
              <w:bottom w:w="0" w:type="dxa"/>
              <w:right w:w="15" w:type="dxa"/>
            </w:tcMar>
            <w:vAlign w:val="bottom"/>
          </w:tcPr>
          <w:p w14:paraId="5A561E16"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34CD29BB"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3DC6B3EA" w14:textId="77777777" w:rsidR="00FD73F9"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0AF0EEB4" w14:textId="77777777" w:rsidR="00FD73F9" w:rsidRDefault="00791EFE">
            <w:pPr>
              <w:rPr>
                <w:color w:val="000000"/>
                <w:sz w:val="20"/>
              </w:rPr>
            </w:pPr>
            <w:r>
              <w:rPr>
                <w:color w:val="000000"/>
                <w:sz w:val="20"/>
              </w:rPr>
              <w:t xml:space="preserve"> </w:t>
            </w:r>
          </w:p>
        </w:tc>
        <w:tc>
          <w:tcPr>
            <w:tcW w:w="90" w:type="pct"/>
            <w:shd w:val="clear" w:color="auto" w:fill="CFF0FC"/>
            <w:tcMar>
              <w:top w:w="15" w:type="dxa"/>
              <w:left w:w="0" w:type="dxa"/>
              <w:bottom w:w="0" w:type="dxa"/>
              <w:right w:w="15" w:type="dxa"/>
            </w:tcMar>
            <w:vAlign w:val="bottom"/>
          </w:tcPr>
          <w:p w14:paraId="580228EF"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5E945D8"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41295453" w14:textId="77777777" w:rsidR="00FD73F9" w:rsidRDefault="00791EFE">
            <w:pPr>
              <w:jc w:val="right"/>
              <w:rPr>
                <w:color w:val="000000"/>
                <w:sz w:val="20"/>
              </w:rPr>
            </w:pPr>
            <w:r>
              <w:rPr>
                <w:color w:val="000000"/>
                <w:sz w:val="20"/>
              </w:rPr>
              <w:t>—</w:t>
            </w:r>
          </w:p>
        </w:tc>
        <w:tc>
          <w:tcPr>
            <w:tcW w:w="50" w:type="pct"/>
            <w:shd w:val="clear" w:color="auto" w:fill="CFF0FC"/>
            <w:noWrap/>
            <w:tcMar>
              <w:top w:w="15" w:type="dxa"/>
              <w:left w:w="0" w:type="dxa"/>
              <w:bottom w:w="0" w:type="dxa"/>
              <w:right w:w="15" w:type="dxa"/>
            </w:tcMar>
            <w:vAlign w:val="bottom"/>
          </w:tcPr>
          <w:p w14:paraId="6994BA5C" w14:textId="77777777" w:rsidR="00FD73F9" w:rsidRDefault="00791EFE">
            <w:pPr>
              <w:rPr>
                <w:color w:val="000000"/>
                <w:sz w:val="20"/>
              </w:rPr>
            </w:pPr>
            <w:r>
              <w:rPr>
                <w:color w:val="000000"/>
                <w:sz w:val="20"/>
              </w:rPr>
              <w:t xml:space="preserve"> </w:t>
            </w:r>
          </w:p>
        </w:tc>
      </w:tr>
      <w:tr w:rsidR="002568E0" w14:paraId="372BFACA" w14:textId="77777777">
        <w:trPr>
          <w:cantSplit/>
          <w:jc w:val="center"/>
        </w:trPr>
        <w:tc>
          <w:tcPr>
            <w:tcW w:w="2487" w:type="pct"/>
            <w:shd w:val="clear" w:color="auto" w:fill="FFFFFF"/>
            <w:tcMar>
              <w:top w:w="15" w:type="dxa"/>
              <w:left w:w="0" w:type="dxa"/>
              <w:bottom w:w="0" w:type="dxa"/>
              <w:right w:w="15" w:type="dxa"/>
            </w:tcMar>
          </w:tcPr>
          <w:p w14:paraId="62306FF3" w14:textId="77777777" w:rsidR="00FD73F9" w:rsidRDefault="00791EFE">
            <w:pPr>
              <w:keepNext/>
              <w:rPr>
                <w:color w:val="000000"/>
                <w:sz w:val="20"/>
              </w:rPr>
            </w:pPr>
            <w:r>
              <w:rPr>
                <w:color w:val="000000"/>
                <w:sz w:val="20"/>
              </w:rPr>
              <w:t>Richard Siskind</w:t>
            </w:r>
          </w:p>
        </w:tc>
        <w:tc>
          <w:tcPr>
            <w:tcW w:w="65" w:type="pct"/>
            <w:shd w:val="clear" w:color="auto" w:fill="FFFFFF"/>
            <w:tcMar>
              <w:top w:w="15" w:type="dxa"/>
              <w:left w:w="0" w:type="dxa"/>
              <w:bottom w:w="0" w:type="dxa"/>
              <w:right w:w="15" w:type="dxa"/>
            </w:tcMar>
            <w:vAlign w:val="bottom"/>
          </w:tcPr>
          <w:p w14:paraId="77439C6F"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77D54263"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4B60B7BD" w14:textId="77777777" w:rsidR="00FD73F9" w:rsidRDefault="00791EFE">
            <w:pPr>
              <w:jc w:val="right"/>
              <w:rPr>
                <w:color w:val="000000"/>
                <w:sz w:val="20"/>
              </w:rPr>
            </w:pPr>
            <w:r>
              <w:rPr>
                <w:color w:val="000000"/>
                <w:sz w:val="20"/>
              </w:rPr>
              <w:t>169,499</w:t>
            </w:r>
          </w:p>
        </w:tc>
        <w:tc>
          <w:tcPr>
            <w:tcW w:w="50" w:type="pct"/>
            <w:shd w:val="clear" w:color="auto" w:fill="FFFFFF"/>
            <w:noWrap/>
            <w:tcMar>
              <w:top w:w="15" w:type="dxa"/>
              <w:left w:w="0" w:type="dxa"/>
              <w:bottom w:w="0" w:type="dxa"/>
              <w:right w:w="15" w:type="dxa"/>
            </w:tcMar>
            <w:vAlign w:val="bottom"/>
          </w:tcPr>
          <w:p w14:paraId="5875BD87" w14:textId="77777777" w:rsidR="00FD73F9" w:rsidRDefault="00791EFE">
            <w:pPr>
              <w:rPr>
                <w:color w:val="000000"/>
                <w:sz w:val="20"/>
              </w:rPr>
            </w:pPr>
            <w:r>
              <w:rPr>
                <w:color w:val="000000"/>
                <w:sz w:val="20"/>
              </w:rPr>
              <w:t xml:space="preserve"> </w:t>
            </w:r>
          </w:p>
        </w:tc>
        <w:tc>
          <w:tcPr>
            <w:tcW w:w="65" w:type="pct"/>
            <w:shd w:val="clear" w:color="auto" w:fill="FFFFFF"/>
            <w:tcMar>
              <w:top w:w="15" w:type="dxa"/>
              <w:left w:w="0" w:type="dxa"/>
              <w:bottom w:w="0" w:type="dxa"/>
              <w:right w:w="15" w:type="dxa"/>
            </w:tcMar>
            <w:vAlign w:val="bottom"/>
          </w:tcPr>
          <w:p w14:paraId="37F4C527" w14:textId="77777777" w:rsidR="00FD73F9" w:rsidRDefault="00791EFE">
            <w:pPr>
              <w:rPr>
                <w:color w:val="000000"/>
                <w:sz w:val="20"/>
              </w:rPr>
            </w:pPr>
            <w:r>
              <w:rPr>
                <w:color w:val="000000"/>
                <w:sz w:val="20"/>
              </w:rPr>
              <w:t xml:space="preserve"> </w:t>
            </w:r>
          </w:p>
        </w:tc>
        <w:tc>
          <w:tcPr>
            <w:tcW w:w="506" w:type="pct"/>
            <w:gridSpan w:val="2"/>
            <w:shd w:val="clear" w:color="auto" w:fill="FFFFFF"/>
            <w:tcMar>
              <w:top w:w="15" w:type="dxa"/>
              <w:left w:w="0" w:type="dxa"/>
              <w:bottom w:w="0" w:type="dxa"/>
              <w:right w:w="15" w:type="dxa"/>
            </w:tcMar>
            <w:vAlign w:val="bottom"/>
          </w:tcPr>
          <w:p w14:paraId="443C2C3B" w14:textId="77777777" w:rsidR="00FD73F9"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53799CB6" w14:textId="77777777" w:rsidR="00FD73F9" w:rsidRDefault="00791EFE">
            <w:pPr>
              <w:rPr>
                <w:color w:val="000000"/>
                <w:sz w:val="20"/>
              </w:rPr>
            </w:pPr>
            <w:r>
              <w:rPr>
                <w:color w:val="000000"/>
                <w:sz w:val="20"/>
              </w:rPr>
              <w:t xml:space="preserve"> </w:t>
            </w:r>
          </w:p>
        </w:tc>
        <w:tc>
          <w:tcPr>
            <w:tcW w:w="65" w:type="pct"/>
            <w:shd w:val="clear" w:color="auto" w:fill="FFFFFF"/>
            <w:tcMar>
              <w:top w:w="15" w:type="dxa"/>
              <w:left w:w="0" w:type="dxa"/>
              <w:bottom w:w="0" w:type="dxa"/>
              <w:right w:w="15" w:type="dxa"/>
            </w:tcMar>
            <w:vAlign w:val="bottom"/>
          </w:tcPr>
          <w:p w14:paraId="7B7DE4AE"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27BADD00"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46BD1128" w14:textId="77777777" w:rsidR="00FD73F9"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5E48024C" w14:textId="77777777" w:rsidR="00FD73F9" w:rsidRDefault="00791EFE">
            <w:pPr>
              <w:rPr>
                <w:color w:val="000000"/>
                <w:sz w:val="20"/>
              </w:rPr>
            </w:pPr>
            <w:r>
              <w:rPr>
                <w:color w:val="000000"/>
                <w:sz w:val="20"/>
              </w:rPr>
              <w:t xml:space="preserve"> </w:t>
            </w:r>
          </w:p>
        </w:tc>
        <w:tc>
          <w:tcPr>
            <w:tcW w:w="90" w:type="pct"/>
            <w:shd w:val="clear" w:color="auto" w:fill="FFFFFF"/>
            <w:tcMar>
              <w:top w:w="15" w:type="dxa"/>
              <w:left w:w="0" w:type="dxa"/>
              <w:bottom w:w="0" w:type="dxa"/>
              <w:right w:w="15" w:type="dxa"/>
            </w:tcMar>
            <w:vAlign w:val="bottom"/>
          </w:tcPr>
          <w:p w14:paraId="0B8D047D" w14:textId="77777777" w:rsidR="00FD73F9" w:rsidRDefault="00791EFE">
            <w:pPr>
              <w:rPr>
                <w:color w:val="000000"/>
                <w:sz w:val="20"/>
              </w:rPr>
            </w:pPr>
            <w:r>
              <w:rPr>
                <w:color w:val="000000"/>
                <w:sz w:val="20"/>
              </w:rPr>
              <w:t xml:space="preserve"> </w:t>
            </w:r>
          </w:p>
        </w:tc>
        <w:tc>
          <w:tcPr>
            <w:tcW w:w="50" w:type="pct"/>
            <w:shd w:val="clear" w:color="auto" w:fill="FFFFFF"/>
            <w:noWrap/>
            <w:tcMar>
              <w:top w:w="15" w:type="dxa"/>
              <w:left w:w="0" w:type="dxa"/>
              <w:bottom w:w="0" w:type="dxa"/>
              <w:right w:w="15" w:type="dxa"/>
            </w:tcMar>
            <w:vAlign w:val="bottom"/>
          </w:tcPr>
          <w:p w14:paraId="3BF1F1F2" w14:textId="77777777" w:rsidR="00FD73F9" w:rsidRDefault="00791EFE">
            <w:pPr>
              <w:rPr>
                <w:color w:val="000000"/>
                <w:sz w:val="20"/>
              </w:rPr>
            </w:pPr>
            <w:r>
              <w:rPr>
                <w:color w:val="000000"/>
                <w:sz w:val="20"/>
              </w:rPr>
              <w:t xml:space="preserve"> </w:t>
            </w:r>
          </w:p>
        </w:tc>
        <w:tc>
          <w:tcPr>
            <w:tcW w:w="456" w:type="pct"/>
            <w:shd w:val="clear" w:color="auto" w:fill="FFFFFF"/>
            <w:noWrap/>
            <w:tcMar>
              <w:top w:w="15" w:type="dxa"/>
              <w:left w:w="0" w:type="dxa"/>
              <w:bottom w:w="0" w:type="dxa"/>
              <w:right w:w="15" w:type="dxa"/>
            </w:tcMar>
            <w:vAlign w:val="bottom"/>
          </w:tcPr>
          <w:p w14:paraId="4BDBB624" w14:textId="77777777" w:rsidR="00FD73F9" w:rsidRDefault="00791EFE">
            <w:pPr>
              <w:jc w:val="right"/>
              <w:rPr>
                <w:color w:val="000000"/>
                <w:sz w:val="20"/>
              </w:rPr>
            </w:pPr>
            <w:r>
              <w:rPr>
                <w:color w:val="000000"/>
                <w:sz w:val="20"/>
              </w:rPr>
              <w:t>—</w:t>
            </w:r>
          </w:p>
        </w:tc>
        <w:tc>
          <w:tcPr>
            <w:tcW w:w="50" w:type="pct"/>
            <w:shd w:val="clear" w:color="auto" w:fill="FFFFFF"/>
            <w:noWrap/>
            <w:tcMar>
              <w:top w:w="15" w:type="dxa"/>
              <w:left w:w="0" w:type="dxa"/>
              <w:bottom w:w="0" w:type="dxa"/>
              <w:right w:w="15" w:type="dxa"/>
            </w:tcMar>
            <w:vAlign w:val="bottom"/>
          </w:tcPr>
          <w:p w14:paraId="46E76C21" w14:textId="77777777" w:rsidR="00FD73F9" w:rsidRDefault="00791EFE">
            <w:pPr>
              <w:rPr>
                <w:color w:val="000000"/>
                <w:sz w:val="20"/>
              </w:rPr>
            </w:pPr>
            <w:r>
              <w:rPr>
                <w:color w:val="000000"/>
                <w:sz w:val="20"/>
              </w:rPr>
              <w:t xml:space="preserve"> </w:t>
            </w:r>
          </w:p>
        </w:tc>
      </w:tr>
      <w:tr w:rsidR="002568E0" w14:paraId="6A47710F" w14:textId="77777777">
        <w:trPr>
          <w:cantSplit/>
          <w:jc w:val="center"/>
        </w:trPr>
        <w:tc>
          <w:tcPr>
            <w:tcW w:w="2487" w:type="pct"/>
            <w:shd w:val="clear" w:color="auto" w:fill="CFF0FC"/>
            <w:tcMar>
              <w:top w:w="15" w:type="dxa"/>
              <w:left w:w="0" w:type="dxa"/>
              <w:bottom w:w="0" w:type="dxa"/>
              <w:right w:w="15" w:type="dxa"/>
            </w:tcMar>
          </w:tcPr>
          <w:p w14:paraId="2D40F831" w14:textId="77777777" w:rsidR="00FD73F9" w:rsidRDefault="00791EFE">
            <w:pPr>
              <w:keepNext/>
              <w:rPr>
                <w:color w:val="000000"/>
                <w:sz w:val="20"/>
              </w:rPr>
            </w:pPr>
            <w:r>
              <w:rPr>
                <w:color w:val="000000"/>
                <w:sz w:val="20"/>
              </w:rPr>
              <w:t>All current directors and executive officers as a group</w:t>
            </w:r>
          </w:p>
        </w:tc>
        <w:tc>
          <w:tcPr>
            <w:tcW w:w="65" w:type="pct"/>
            <w:shd w:val="clear" w:color="auto" w:fill="CFF0FC"/>
            <w:tcMar>
              <w:top w:w="15" w:type="dxa"/>
              <w:left w:w="0" w:type="dxa"/>
              <w:bottom w:w="0" w:type="dxa"/>
              <w:right w:w="15" w:type="dxa"/>
            </w:tcMar>
            <w:vAlign w:val="bottom"/>
          </w:tcPr>
          <w:p w14:paraId="307E3D5A"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76047F75"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259A9C93" w14:textId="77777777" w:rsidR="00FD73F9" w:rsidRDefault="00791EFE">
            <w:pPr>
              <w:jc w:val="right"/>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37756AA0" w14:textId="77777777" w:rsidR="00FD73F9" w:rsidRDefault="00791EFE">
            <w:pPr>
              <w:rPr>
                <w:color w:val="000000"/>
                <w:sz w:val="20"/>
              </w:rPr>
            </w:pPr>
            <w:r>
              <w:rPr>
                <w:color w:val="000000"/>
                <w:sz w:val="20"/>
              </w:rPr>
              <w:t xml:space="preserve"> </w:t>
            </w:r>
          </w:p>
        </w:tc>
        <w:tc>
          <w:tcPr>
            <w:tcW w:w="65" w:type="pct"/>
            <w:shd w:val="clear" w:color="auto" w:fill="CFF0FC"/>
            <w:tcMar>
              <w:top w:w="15" w:type="dxa"/>
              <w:left w:w="0" w:type="dxa"/>
              <w:bottom w:w="0" w:type="dxa"/>
              <w:right w:w="15" w:type="dxa"/>
            </w:tcMar>
            <w:vAlign w:val="bottom"/>
          </w:tcPr>
          <w:p w14:paraId="2E8850F2"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3E961F11"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2032B023" w14:textId="77777777" w:rsidR="00FD73F9" w:rsidRDefault="00791EFE">
            <w:pPr>
              <w:jc w:val="right"/>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539BE3D7" w14:textId="77777777" w:rsidR="00FD73F9" w:rsidRDefault="00791EFE">
            <w:pPr>
              <w:rPr>
                <w:color w:val="000000"/>
                <w:sz w:val="20"/>
              </w:rPr>
            </w:pPr>
            <w:r>
              <w:rPr>
                <w:color w:val="000000"/>
                <w:sz w:val="20"/>
              </w:rPr>
              <w:t xml:space="preserve"> </w:t>
            </w:r>
          </w:p>
        </w:tc>
        <w:tc>
          <w:tcPr>
            <w:tcW w:w="65" w:type="pct"/>
            <w:shd w:val="clear" w:color="auto" w:fill="CFF0FC"/>
            <w:tcMar>
              <w:top w:w="15" w:type="dxa"/>
              <w:left w:w="0" w:type="dxa"/>
              <w:bottom w:w="0" w:type="dxa"/>
              <w:right w:w="15" w:type="dxa"/>
            </w:tcMar>
            <w:vAlign w:val="bottom"/>
          </w:tcPr>
          <w:p w14:paraId="1E8080A1"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42D36BF1"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43E0D305" w14:textId="77777777" w:rsidR="00FD73F9" w:rsidRDefault="00791EFE">
            <w:pPr>
              <w:jc w:val="right"/>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230C31D2" w14:textId="77777777" w:rsidR="00FD73F9" w:rsidRDefault="00791EFE">
            <w:pPr>
              <w:rPr>
                <w:color w:val="000000"/>
                <w:sz w:val="20"/>
              </w:rPr>
            </w:pPr>
            <w:r>
              <w:rPr>
                <w:color w:val="000000"/>
                <w:sz w:val="20"/>
              </w:rPr>
              <w:t xml:space="preserve"> </w:t>
            </w:r>
          </w:p>
        </w:tc>
        <w:tc>
          <w:tcPr>
            <w:tcW w:w="90" w:type="pct"/>
            <w:shd w:val="clear" w:color="auto" w:fill="CFF0FC"/>
            <w:tcMar>
              <w:top w:w="15" w:type="dxa"/>
              <w:left w:w="0" w:type="dxa"/>
              <w:bottom w:w="0" w:type="dxa"/>
              <w:right w:w="15" w:type="dxa"/>
            </w:tcMar>
            <w:vAlign w:val="bottom"/>
          </w:tcPr>
          <w:p w14:paraId="25E01850"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2111726E"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355FB6BC" w14:textId="77777777" w:rsidR="00FD73F9" w:rsidRDefault="00791EFE">
            <w:pPr>
              <w:jc w:val="right"/>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33F21CCB" w14:textId="77777777" w:rsidR="00FD73F9" w:rsidRDefault="00791EFE">
            <w:pPr>
              <w:rPr>
                <w:color w:val="000000"/>
                <w:sz w:val="20"/>
              </w:rPr>
            </w:pPr>
            <w:r>
              <w:rPr>
                <w:color w:val="000000"/>
                <w:sz w:val="20"/>
              </w:rPr>
              <w:t xml:space="preserve"> </w:t>
            </w:r>
          </w:p>
        </w:tc>
      </w:tr>
      <w:tr w:rsidR="002568E0" w14:paraId="6C229127" w14:textId="77777777">
        <w:trPr>
          <w:cantSplit/>
          <w:jc w:val="center"/>
        </w:trPr>
        <w:tc>
          <w:tcPr>
            <w:tcW w:w="2487" w:type="pct"/>
            <w:shd w:val="clear" w:color="auto" w:fill="CFF0FC"/>
            <w:tcMar>
              <w:top w:w="15" w:type="dxa"/>
              <w:left w:w="0" w:type="dxa"/>
              <w:bottom w:w="0" w:type="dxa"/>
              <w:right w:w="15" w:type="dxa"/>
            </w:tcMar>
          </w:tcPr>
          <w:p w14:paraId="51C93A12" w14:textId="77777777" w:rsidR="00FD73F9" w:rsidRDefault="00791EFE">
            <w:pPr>
              <w:rPr>
                <w:color w:val="000000"/>
                <w:sz w:val="20"/>
              </w:rPr>
            </w:pPr>
            <w:r>
              <w:rPr>
                <w:color w:val="000000"/>
                <w:sz w:val="20"/>
              </w:rPr>
              <w:t>(11 persons)</w:t>
            </w:r>
          </w:p>
        </w:tc>
        <w:tc>
          <w:tcPr>
            <w:tcW w:w="65" w:type="pct"/>
            <w:shd w:val="clear" w:color="auto" w:fill="CFF0FC"/>
            <w:tcMar>
              <w:top w:w="15" w:type="dxa"/>
              <w:left w:w="0" w:type="dxa"/>
              <w:bottom w:w="0" w:type="dxa"/>
              <w:right w:w="15" w:type="dxa"/>
            </w:tcMar>
            <w:vAlign w:val="bottom"/>
          </w:tcPr>
          <w:p w14:paraId="2FC5946A"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49DB721C"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02B58094" w14:textId="77777777" w:rsidR="00FD73F9" w:rsidRDefault="00791EFE">
            <w:pPr>
              <w:jc w:val="right"/>
              <w:rPr>
                <w:color w:val="000000"/>
                <w:sz w:val="20"/>
              </w:rPr>
            </w:pPr>
            <w:r>
              <w:rPr>
                <w:color w:val="000000"/>
                <w:sz w:val="20"/>
              </w:rPr>
              <w:t>20,240,559</w:t>
            </w:r>
          </w:p>
        </w:tc>
        <w:tc>
          <w:tcPr>
            <w:tcW w:w="50" w:type="pct"/>
            <w:shd w:val="clear" w:color="auto" w:fill="CFF0FC"/>
            <w:noWrap/>
            <w:tcMar>
              <w:top w:w="15" w:type="dxa"/>
              <w:left w:w="0" w:type="dxa"/>
              <w:bottom w:w="0" w:type="dxa"/>
              <w:right w:w="15" w:type="dxa"/>
            </w:tcMar>
            <w:vAlign w:val="bottom"/>
          </w:tcPr>
          <w:p w14:paraId="08127088" w14:textId="77777777" w:rsidR="00FD73F9" w:rsidRDefault="00791EFE">
            <w:pPr>
              <w:rPr>
                <w:color w:val="000000"/>
                <w:sz w:val="20"/>
              </w:rPr>
            </w:pPr>
            <w:r>
              <w:rPr>
                <w:color w:val="000000"/>
                <w:sz w:val="20"/>
              </w:rPr>
              <w:t xml:space="preserve"> </w:t>
            </w:r>
          </w:p>
        </w:tc>
        <w:tc>
          <w:tcPr>
            <w:tcW w:w="65" w:type="pct"/>
            <w:shd w:val="clear" w:color="auto" w:fill="CFF0FC"/>
            <w:tcMar>
              <w:top w:w="15" w:type="dxa"/>
              <w:left w:w="0" w:type="dxa"/>
              <w:bottom w:w="0" w:type="dxa"/>
              <w:right w:w="15" w:type="dxa"/>
            </w:tcMar>
            <w:vAlign w:val="bottom"/>
          </w:tcPr>
          <w:p w14:paraId="4673BED1"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616C253E"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0CDD9777" w14:textId="77777777" w:rsidR="00FD73F9" w:rsidRDefault="00791EFE">
            <w:pPr>
              <w:jc w:val="right"/>
              <w:rPr>
                <w:color w:val="000000"/>
                <w:sz w:val="20"/>
              </w:rPr>
            </w:pPr>
            <w:r>
              <w:rPr>
                <w:color w:val="000000"/>
                <w:sz w:val="20"/>
              </w:rPr>
              <w:t>12.7</w:t>
            </w:r>
          </w:p>
        </w:tc>
        <w:tc>
          <w:tcPr>
            <w:tcW w:w="50" w:type="pct"/>
            <w:shd w:val="clear" w:color="auto" w:fill="CFF0FC"/>
            <w:noWrap/>
            <w:tcMar>
              <w:top w:w="15" w:type="dxa"/>
              <w:left w:w="0" w:type="dxa"/>
              <w:bottom w:w="0" w:type="dxa"/>
              <w:right w:w="15" w:type="dxa"/>
            </w:tcMar>
            <w:vAlign w:val="bottom"/>
          </w:tcPr>
          <w:p w14:paraId="2C085ED6" w14:textId="77777777" w:rsidR="00FD73F9" w:rsidRDefault="00791EFE">
            <w:pPr>
              <w:rPr>
                <w:color w:val="000000"/>
                <w:sz w:val="20"/>
              </w:rPr>
            </w:pPr>
            <w:r>
              <w:rPr>
                <w:color w:val="000000"/>
                <w:sz w:val="20"/>
              </w:rPr>
              <w:t>%</w:t>
            </w:r>
          </w:p>
        </w:tc>
        <w:tc>
          <w:tcPr>
            <w:tcW w:w="65" w:type="pct"/>
            <w:shd w:val="clear" w:color="auto" w:fill="CFF0FC"/>
            <w:tcMar>
              <w:top w:w="15" w:type="dxa"/>
              <w:left w:w="0" w:type="dxa"/>
              <w:bottom w:w="0" w:type="dxa"/>
              <w:right w:w="15" w:type="dxa"/>
            </w:tcMar>
            <w:vAlign w:val="bottom"/>
          </w:tcPr>
          <w:p w14:paraId="582B10D5"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07319419"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140B38F5" w14:textId="77777777" w:rsidR="00FD73F9" w:rsidRDefault="00791EFE">
            <w:pPr>
              <w:jc w:val="right"/>
              <w:rPr>
                <w:color w:val="000000"/>
                <w:sz w:val="20"/>
              </w:rPr>
            </w:pPr>
            <w:r>
              <w:rPr>
                <w:color w:val="000000"/>
                <w:sz w:val="20"/>
              </w:rPr>
              <w:t>18,805,211</w:t>
            </w:r>
          </w:p>
        </w:tc>
        <w:tc>
          <w:tcPr>
            <w:tcW w:w="50" w:type="pct"/>
            <w:shd w:val="clear" w:color="auto" w:fill="CFF0FC"/>
            <w:noWrap/>
            <w:tcMar>
              <w:top w:w="15" w:type="dxa"/>
              <w:left w:w="0" w:type="dxa"/>
              <w:bottom w:w="0" w:type="dxa"/>
              <w:right w:w="15" w:type="dxa"/>
            </w:tcMar>
            <w:vAlign w:val="bottom"/>
          </w:tcPr>
          <w:p w14:paraId="0D94D97C" w14:textId="77777777" w:rsidR="00FD73F9" w:rsidRDefault="00791EFE">
            <w:pPr>
              <w:rPr>
                <w:color w:val="000000"/>
                <w:sz w:val="20"/>
              </w:rPr>
            </w:pPr>
            <w:r>
              <w:rPr>
                <w:color w:val="000000"/>
                <w:sz w:val="20"/>
              </w:rPr>
              <w:t xml:space="preserve"> </w:t>
            </w:r>
          </w:p>
        </w:tc>
        <w:tc>
          <w:tcPr>
            <w:tcW w:w="90" w:type="pct"/>
            <w:shd w:val="clear" w:color="auto" w:fill="CFF0FC"/>
            <w:tcMar>
              <w:top w:w="15" w:type="dxa"/>
              <w:left w:w="0" w:type="dxa"/>
              <w:bottom w:w="0" w:type="dxa"/>
              <w:right w:w="15" w:type="dxa"/>
            </w:tcMar>
            <w:vAlign w:val="bottom"/>
          </w:tcPr>
          <w:p w14:paraId="226832A8" w14:textId="77777777" w:rsidR="00FD73F9" w:rsidRDefault="00791EFE">
            <w:pPr>
              <w:rPr>
                <w:color w:val="000000"/>
                <w:sz w:val="20"/>
              </w:rPr>
            </w:pPr>
            <w:r>
              <w:rPr>
                <w:color w:val="000000"/>
                <w:sz w:val="20"/>
              </w:rPr>
              <w:t xml:space="preserve"> </w:t>
            </w:r>
          </w:p>
        </w:tc>
        <w:tc>
          <w:tcPr>
            <w:tcW w:w="50" w:type="pct"/>
            <w:shd w:val="clear" w:color="auto" w:fill="CFF0FC"/>
            <w:noWrap/>
            <w:tcMar>
              <w:top w:w="15" w:type="dxa"/>
              <w:left w:w="0" w:type="dxa"/>
              <w:bottom w:w="0" w:type="dxa"/>
              <w:right w:w="15" w:type="dxa"/>
            </w:tcMar>
            <w:vAlign w:val="bottom"/>
          </w:tcPr>
          <w:p w14:paraId="126C0AE2" w14:textId="77777777" w:rsidR="00FD73F9" w:rsidRDefault="00791EFE">
            <w:pPr>
              <w:rPr>
                <w:color w:val="000000"/>
                <w:sz w:val="20"/>
              </w:rPr>
            </w:pPr>
            <w:r>
              <w:rPr>
                <w:color w:val="000000"/>
                <w:sz w:val="20"/>
              </w:rPr>
              <w:t xml:space="preserve"> </w:t>
            </w:r>
          </w:p>
        </w:tc>
        <w:tc>
          <w:tcPr>
            <w:tcW w:w="456" w:type="pct"/>
            <w:shd w:val="clear" w:color="auto" w:fill="CFF0FC"/>
            <w:noWrap/>
            <w:tcMar>
              <w:top w:w="15" w:type="dxa"/>
              <w:left w:w="0" w:type="dxa"/>
              <w:bottom w:w="0" w:type="dxa"/>
              <w:right w:w="15" w:type="dxa"/>
            </w:tcMar>
            <w:vAlign w:val="bottom"/>
          </w:tcPr>
          <w:p w14:paraId="55EA4E40" w14:textId="77777777" w:rsidR="00FD73F9" w:rsidRDefault="00791EFE">
            <w:pPr>
              <w:jc w:val="right"/>
              <w:rPr>
                <w:color w:val="000000"/>
                <w:sz w:val="20"/>
              </w:rPr>
            </w:pPr>
            <w:r>
              <w:rPr>
                <w:color w:val="000000"/>
                <w:sz w:val="20"/>
              </w:rPr>
              <w:t>89.8</w:t>
            </w:r>
          </w:p>
        </w:tc>
        <w:tc>
          <w:tcPr>
            <w:tcW w:w="50" w:type="pct"/>
            <w:shd w:val="clear" w:color="auto" w:fill="CFF0FC"/>
            <w:noWrap/>
            <w:tcMar>
              <w:top w:w="15" w:type="dxa"/>
              <w:left w:w="0" w:type="dxa"/>
              <w:bottom w:w="0" w:type="dxa"/>
              <w:right w:w="15" w:type="dxa"/>
            </w:tcMar>
            <w:vAlign w:val="bottom"/>
          </w:tcPr>
          <w:p w14:paraId="18C8D866" w14:textId="77777777" w:rsidR="00FD73F9" w:rsidRDefault="00791EFE">
            <w:pPr>
              <w:rPr>
                <w:color w:val="000000"/>
                <w:sz w:val="20"/>
              </w:rPr>
            </w:pPr>
            <w:r>
              <w:rPr>
                <w:color w:val="000000"/>
                <w:sz w:val="20"/>
              </w:rPr>
              <w:t>%</w:t>
            </w:r>
          </w:p>
        </w:tc>
      </w:tr>
    </w:tbl>
    <w:p w14:paraId="052765AE" w14:textId="77777777" w:rsidR="002D2FAC" w:rsidRPr="002D2FAC" w:rsidRDefault="00791EFE" w:rsidP="002D2FAC">
      <w:pPr>
        <w:keepNext/>
        <w:widowControl/>
        <w:pBdr>
          <w:bottom w:val="single" w:sz="4" w:space="1" w:color="auto"/>
        </w:pBdr>
        <w:ind w:right="7920"/>
        <w:rPr>
          <w:sz w:val="8"/>
          <w:szCs w:val="8"/>
        </w:rPr>
      </w:pPr>
    </w:p>
    <w:p w14:paraId="537475E3" w14:textId="77777777" w:rsidR="0014797D" w:rsidRDefault="00791EFE" w:rsidP="00E530CC">
      <w:pPr>
        <w:tabs>
          <w:tab w:val="left" w:pos="540"/>
        </w:tabs>
        <w:spacing w:before="10"/>
        <w:ind w:left="140" w:right="-20"/>
        <w:rPr>
          <w:rFonts w:eastAsia="Times New Roman"/>
          <w:sz w:val="20"/>
          <w:szCs w:val="20"/>
        </w:rPr>
      </w:pPr>
      <w:r>
        <w:rPr>
          <w:rFonts w:eastAsia="Times New Roman"/>
          <w:sz w:val="20"/>
          <w:szCs w:val="20"/>
        </w:rPr>
        <w:t>*</w:t>
      </w:r>
      <w:r>
        <w:rPr>
          <w:rFonts w:eastAsia="Times New Roman"/>
          <w:sz w:val="20"/>
          <w:szCs w:val="20"/>
        </w:rPr>
        <w:tab/>
        <w:t>Less than</w:t>
      </w:r>
      <w:r>
        <w:rPr>
          <w:rFonts w:eastAsia="Times New Roman"/>
          <w:spacing w:val="1"/>
          <w:sz w:val="20"/>
          <w:szCs w:val="20"/>
        </w:rPr>
        <w:t xml:space="preserve"> </w:t>
      </w:r>
      <w:r>
        <w:rPr>
          <w:rFonts w:eastAsia="Times New Roman"/>
          <w:sz w:val="20"/>
          <w:szCs w:val="20"/>
        </w:rPr>
        <w:t>1.0%</w:t>
      </w:r>
    </w:p>
    <w:p w14:paraId="35DB6FB7" w14:textId="77777777" w:rsidR="0014797D" w:rsidRDefault="00791EFE" w:rsidP="00E57F0A">
      <w:pPr>
        <w:ind w:left="540" w:right="184" w:hanging="400"/>
        <w:rPr>
          <w:rFonts w:eastAsia="Times New Roman"/>
          <w:sz w:val="20"/>
          <w:szCs w:val="20"/>
        </w:rPr>
      </w:pPr>
      <w:r>
        <w:rPr>
          <w:rFonts w:eastAsia="Times New Roman"/>
          <w:sz w:val="20"/>
          <w:szCs w:val="20"/>
        </w:rPr>
        <w:t>(1</w:t>
      </w:r>
      <w:r>
        <w:rPr>
          <w:rFonts w:eastAsia="Times New Roman"/>
          <w:sz w:val="20"/>
          <w:szCs w:val="20"/>
        </w:rPr>
        <w:t>)</w:t>
      </w:r>
      <w:r>
        <w:rPr>
          <w:rFonts w:eastAsia="Times New Roman"/>
          <w:sz w:val="20"/>
          <w:szCs w:val="20"/>
        </w:rPr>
        <w:tab/>
      </w:r>
      <w:r>
        <w:rPr>
          <w:rFonts w:eastAsia="Times New Roman"/>
          <w:sz w:val="20"/>
          <w:szCs w:val="20"/>
        </w:rPr>
        <w:t>Information</w:t>
      </w:r>
      <w:r>
        <w:rPr>
          <w:rFonts w:eastAsia="Times New Roman"/>
          <w:spacing w:val="3"/>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based</w:t>
      </w:r>
      <w:r>
        <w:rPr>
          <w:rFonts w:eastAsia="Times New Roman"/>
          <w:spacing w:val="1"/>
          <w:sz w:val="20"/>
          <w:szCs w:val="20"/>
        </w:rPr>
        <w:t xml:space="preserve"> </w:t>
      </w:r>
      <w:r>
        <w:rPr>
          <w:rFonts w:eastAsia="Times New Roman"/>
          <w:sz w:val="20"/>
          <w:szCs w:val="20"/>
        </w:rPr>
        <w:t>on a Schedule</w:t>
      </w:r>
      <w:r>
        <w:rPr>
          <w:rFonts w:eastAsia="Times New Roman"/>
          <w:spacing w:val="1"/>
          <w:sz w:val="20"/>
          <w:szCs w:val="20"/>
        </w:rPr>
        <w:t xml:space="preserve"> </w:t>
      </w:r>
      <w:r>
        <w:rPr>
          <w:rFonts w:eastAsia="Times New Roman"/>
          <w:sz w:val="20"/>
          <w:szCs w:val="20"/>
        </w:rPr>
        <w:t>13G filed</w:t>
      </w:r>
      <w:r>
        <w:rPr>
          <w:rFonts w:eastAsia="Times New Roman"/>
          <w:spacing w:val="1"/>
          <w:sz w:val="20"/>
          <w:szCs w:val="20"/>
        </w:rPr>
        <w:t xml:space="preserve"> </w:t>
      </w:r>
      <w:r>
        <w:rPr>
          <w:rFonts w:eastAsia="Times New Roman"/>
          <w:sz w:val="20"/>
          <w:szCs w:val="20"/>
        </w:rPr>
        <w:t>with the</w:t>
      </w:r>
      <w:r>
        <w:rPr>
          <w:rFonts w:eastAsia="Times New Roman"/>
          <w:spacing w:val="1"/>
          <w:sz w:val="20"/>
          <w:szCs w:val="20"/>
        </w:rPr>
        <w:t xml:space="preserve"> </w:t>
      </w:r>
      <w:r>
        <w:rPr>
          <w:rFonts w:eastAsia="Times New Roman"/>
          <w:sz w:val="20"/>
          <w:szCs w:val="20"/>
        </w:rPr>
        <w:t>SEC</w:t>
      </w:r>
      <w:r>
        <w:rPr>
          <w:rFonts w:eastAsia="Times New Roman"/>
          <w:spacing w:val="-1"/>
          <w:sz w:val="20"/>
          <w:szCs w:val="20"/>
        </w:rPr>
        <w:t xml:space="preserve"> </w:t>
      </w:r>
      <w:r>
        <w:rPr>
          <w:rFonts w:eastAsia="Times New Roman"/>
          <w:sz w:val="20"/>
          <w:szCs w:val="20"/>
        </w:rPr>
        <w:t>on February</w:t>
      </w:r>
      <w:r>
        <w:rPr>
          <w:rFonts w:eastAsia="Times New Roman"/>
          <w:spacing w:val="1"/>
          <w:sz w:val="20"/>
          <w:szCs w:val="20"/>
        </w:rPr>
        <w:t> 9</w:t>
      </w:r>
      <w:r>
        <w:rPr>
          <w:rFonts w:eastAsia="Times New Roman"/>
          <w:sz w:val="20"/>
          <w:szCs w:val="20"/>
        </w:rPr>
        <w:t>, 202</w:t>
      </w:r>
      <w:r>
        <w:rPr>
          <w:rFonts w:eastAsia="Times New Roman"/>
          <w:sz w:val="20"/>
          <w:szCs w:val="20"/>
        </w:rPr>
        <w:t>2</w:t>
      </w:r>
      <w:r>
        <w:rPr>
          <w:rFonts w:eastAsia="Times New Roman"/>
          <w:sz w:val="20"/>
          <w:szCs w:val="20"/>
        </w:rPr>
        <w:t xml:space="preserve"> and represents</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number of shares</w:t>
      </w:r>
      <w:r>
        <w:rPr>
          <w:rFonts w:eastAsia="Times New Roman"/>
          <w:spacing w:val="1"/>
          <w:sz w:val="20"/>
          <w:szCs w:val="20"/>
        </w:rPr>
        <w:t xml:space="preserve"> </w:t>
      </w:r>
      <w:r>
        <w:rPr>
          <w:rFonts w:eastAsia="Times New Roman"/>
          <w:sz w:val="20"/>
          <w:szCs w:val="20"/>
        </w:rPr>
        <w:t>beneficially</w:t>
      </w:r>
      <w:r>
        <w:rPr>
          <w:rFonts w:eastAsia="Times New Roman"/>
          <w:spacing w:val="3"/>
          <w:sz w:val="20"/>
          <w:szCs w:val="20"/>
        </w:rPr>
        <w:t xml:space="preserve"> </w:t>
      </w:r>
      <w:r>
        <w:rPr>
          <w:rFonts w:eastAsia="Times New Roman"/>
          <w:sz w:val="20"/>
          <w:szCs w:val="20"/>
        </w:rPr>
        <w:t>owned as of December</w:t>
      </w:r>
      <w:r>
        <w:rPr>
          <w:rFonts w:eastAsia="Times New Roman"/>
          <w:spacing w:val="1"/>
          <w:sz w:val="20"/>
          <w:szCs w:val="20"/>
        </w:rPr>
        <w:t> </w:t>
      </w:r>
      <w:r>
        <w:rPr>
          <w:rFonts w:eastAsia="Times New Roman"/>
          <w:sz w:val="20"/>
          <w:szCs w:val="20"/>
        </w:rPr>
        <w:t xml:space="preserve">31, </w:t>
      </w:r>
      <w:r>
        <w:rPr>
          <w:rFonts w:eastAsia="Times New Roman"/>
          <w:sz w:val="20"/>
          <w:szCs w:val="20"/>
        </w:rPr>
        <w:t>2021</w:t>
      </w:r>
      <w:r>
        <w:rPr>
          <w:rFonts w:eastAsia="Times New Roman"/>
          <w:sz w:val="20"/>
          <w:szCs w:val="20"/>
        </w:rPr>
        <w:t>. FMR LLC</w:t>
      </w:r>
      <w:r>
        <w:rPr>
          <w:rFonts w:eastAsia="Times New Roman"/>
          <w:spacing w:val="-1"/>
          <w:sz w:val="20"/>
          <w:szCs w:val="20"/>
        </w:rPr>
        <w:t xml:space="preserve"> </w:t>
      </w:r>
      <w:r>
        <w:rPr>
          <w:rFonts w:eastAsia="Times New Roman"/>
          <w:sz w:val="20"/>
          <w:szCs w:val="20"/>
        </w:rPr>
        <w:t>has sole</w:t>
      </w:r>
      <w:r>
        <w:rPr>
          <w:rFonts w:eastAsia="Times New Roman"/>
          <w:spacing w:val="1"/>
          <w:sz w:val="20"/>
          <w:szCs w:val="20"/>
        </w:rPr>
        <w:t xml:space="preserve"> </w:t>
      </w:r>
      <w:r>
        <w:rPr>
          <w:rFonts w:eastAsia="Times New Roman"/>
          <w:sz w:val="20"/>
          <w:szCs w:val="20"/>
        </w:rPr>
        <w:t>voting</w:t>
      </w:r>
      <w:r>
        <w:rPr>
          <w:rFonts w:eastAsia="Times New Roman"/>
          <w:spacing w:val="1"/>
          <w:sz w:val="20"/>
          <w:szCs w:val="20"/>
        </w:rPr>
        <w:t xml:space="preserve"> </w:t>
      </w:r>
      <w:r>
        <w:rPr>
          <w:rFonts w:eastAsia="Times New Roman"/>
          <w:sz w:val="20"/>
          <w:szCs w:val="20"/>
        </w:rPr>
        <w:t xml:space="preserve">power with </w:t>
      </w:r>
      <w:r>
        <w:rPr>
          <w:rFonts w:eastAsia="Times New Roman"/>
          <w:sz w:val="20"/>
          <w:szCs w:val="20"/>
        </w:rPr>
        <w:t>respect</w:t>
      </w:r>
      <w:r>
        <w:rPr>
          <w:rFonts w:eastAsia="Times New Roman"/>
          <w:spacing w:val="2"/>
          <w:sz w:val="20"/>
          <w:szCs w:val="20"/>
        </w:rPr>
        <w:t xml:space="preserve"> </w:t>
      </w:r>
      <w:r>
        <w:rPr>
          <w:rFonts w:eastAsia="Times New Roman"/>
          <w:sz w:val="20"/>
          <w:szCs w:val="20"/>
        </w:rPr>
        <w:t>to</w:t>
      </w:r>
      <w:r>
        <w:rPr>
          <w:rFonts w:eastAsia="Times New Roman"/>
          <w:sz w:val="20"/>
          <w:szCs w:val="20"/>
        </w:rPr>
        <w:t xml:space="preserve"> </w:t>
      </w:r>
      <w:r w:rsidRPr="00E57F0A">
        <w:rPr>
          <w:rFonts w:eastAsia="Times New Roman"/>
          <w:sz w:val="20"/>
          <w:szCs w:val="20"/>
        </w:rPr>
        <w:t>8</w:t>
      </w:r>
      <w:r>
        <w:rPr>
          <w:rFonts w:eastAsia="Times New Roman"/>
          <w:sz w:val="20"/>
          <w:szCs w:val="20"/>
        </w:rPr>
        <w:t>,</w:t>
      </w:r>
      <w:r w:rsidRPr="00E57F0A">
        <w:rPr>
          <w:rFonts w:eastAsia="Times New Roman"/>
          <w:sz w:val="20"/>
          <w:szCs w:val="20"/>
        </w:rPr>
        <w:t>966</w:t>
      </w:r>
      <w:r>
        <w:rPr>
          <w:rFonts w:eastAsia="Times New Roman"/>
          <w:sz w:val="20"/>
          <w:szCs w:val="20"/>
        </w:rPr>
        <w:t>,</w:t>
      </w:r>
      <w:r w:rsidRPr="00E57F0A">
        <w:rPr>
          <w:rFonts w:eastAsia="Times New Roman"/>
          <w:sz w:val="20"/>
          <w:szCs w:val="20"/>
        </w:rPr>
        <w:t>729</w:t>
      </w:r>
      <w:r>
        <w:rPr>
          <w:rFonts w:eastAsia="Times New Roman"/>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and sole</w:t>
      </w:r>
      <w:r>
        <w:rPr>
          <w:rFonts w:eastAsia="Times New Roman"/>
          <w:spacing w:val="1"/>
          <w:sz w:val="20"/>
          <w:szCs w:val="20"/>
        </w:rPr>
        <w:t xml:space="preserve"> </w:t>
      </w:r>
      <w:r>
        <w:rPr>
          <w:rFonts w:eastAsia="Times New Roman"/>
          <w:sz w:val="20"/>
          <w:szCs w:val="20"/>
        </w:rPr>
        <w:t>dispositive</w:t>
      </w:r>
      <w:r>
        <w:rPr>
          <w:rFonts w:eastAsia="Times New Roman"/>
          <w:spacing w:val="2"/>
          <w:sz w:val="20"/>
          <w:szCs w:val="20"/>
        </w:rPr>
        <w:t xml:space="preserve"> </w:t>
      </w:r>
      <w:r>
        <w:rPr>
          <w:rFonts w:eastAsia="Times New Roman"/>
          <w:sz w:val="20"/>
          <w:szCs w:val="20"/>
        </w:rPr>
        <w:t>power with respect</w:t>
      </w:r>
      <w:r>
        <w:rPr>
          <w:rFonts w:eastAsia="Times New Roman"/>
          <w:spacing w:val="2"/>
          <w:sz w:val="20"/>
          <w:szCs w:val="20"/>
        </w:rPr>
        <w:t xml:space="preserve"> </w:t>
      </w:r>
      <w:r>
        <w:rPr>
          <w:rFonts w:eastAsia="Times New Roman"/>
          <w:sz w:val="20"/>
          <w:szCs w:val="20"/>
        </w:rPr>
        <w:t xml:space="preserve">to </w:t>
      </w:r>
      <w:r w:rsidRPr="00E57F0A">
        <w:rPr>
          <w:rFonts w:eastAsia="Times New Roman"/>
          <w:sz w:val="20"/>
          <w:szCs w:val="20"/>
        </w:rPr>
        <w:t>20</w:t>
      </w:r>
      <w:r>
        <w:rPr>
          <w:rFonts w:eastAsia="Times New Roman"/>
          <w:sz w:val="20"/>
          <w:szCs w:val="20"/>
        </w:rPr>
        <w:t>,</w:t>
      </w:r>
      <w:r w:rsidRPr="00E57F0A">
        <w:rPr>
          <w:rFonts w:eastAsia="Times New Roman"/>
          <w:sz w:val="20"/>
          <w:szCs w:val="20"/>
        </w:rPr>
        <w:t>235</w:t>
      </w:r>
      <w:r>
        <w:rPr>
          <w:rFonts w:eastAsia="Times New Roman"/>
          <w:sz w:val="20"/>
          <w:szCs w:val="20"/>
        </w:rPr>
        <w:t>,</w:t>
      </w:r>
      <w:r w:rsidRPr="00E57F0A">
        <w:rPr>
          <w:rFonts w:eastAsia="Times New Roman"/>
          <w:sz w:val="20"/>
          <w:szCs w:val="20"/>
        </w:rPr>
        <w:t>394</w:t>
      </w:r>
      <w:r>
        <w:rPr>
          <w:rFonts w:eastAsia="Times New Roman"/>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Each of FIAM LLC,</w:t>
      </w:r>
      <w:r>
        <w:rPr>
          <w:rFonts w:eastAsia="Times New Roman"/>
          <w:spacing w:val="-1"/>
          <w:sz w:val="20"/>
          <w:szCs w:val="20"/>
        </w:rPr>
        <w:t xml:space="preserve"> </w:t>
      </w:r>
      <w:r>
        <w:rPr>
          <w:rFonts w:eastAsia="Times New Roman"/>
          <w:sz w:val="20"/>
          <w:szCs w:val="20"/>
        </w:rPr>
        <w:t>Fidelity</w:t>
      </w:r>
      <w:r>
        <w:rPr>
          <w:rFonts w:eastAsia="Times New Roman"/>
          <w:sz w:val="20"/>
          <w:szCs w:val="20"/>
        </w:rPr>
        <w:t xml:space="preserve"> </w:t>
      </w:r>
      <w:r>
        <w:rPr>
          <w:rFonts w:eastAsia="Times New Roman"/>
          <w:sz w:val="20"/>
          <w:szCs w:val="20"/>
        </w:rPr>
        <w:t>Institutional</w:t>
      </w:r>
      <w:r>
        <w:rPr>
          <w:rFonts w:eastAsia="Times New Roman"/>
          <w:spacing w:val="3"/>
          <w:sz w:val="20"/>
          <w:szCs w:val="20"/>
        </w:rPr>
        <w:t xml:space="preserve"> </w:t>
      </w:r>
      <w:r>
        <w:rPr>
          <w:rFonts w:eastAsia="Times New Roman"/>
          <w:sz w:val="20"/>
          <w:szCs w:val="20"/>
        </w:rPr>
        <w:t>Asset</w:t>
      </w:r>
      <w:r>
        <w:rPr>
          <w:rFonts w:eastAsia="Times New Roman"/>
          <w:spacing w:val="1"/>
          <w:sz w:val="20"/>
          <w:szCs w:val="20"/>
        </w:rPr>
        <w:t xml:space="preserve"> </w:t>
      </w:r>
      <w:r>
        <w:rPr>
          <w:rFonts w:eastAsia="Times New Roman"/>
          <w:sz w:val="20"/>
          <w:szCs w:val="20"/>
        </w:rPr>
        <w:t>Management</w:t>
      </w:r>
      <w:r>
        <w:rPr>
          <w:rFonts w:eastAsia="Times New Roman"/>
          <w:spacing w:val="2"/>
          <w:sz w:val="20"/>
          <w:szCs w:val="20"/>
        </w:rPr>
        <w:t xml:space="preserve"> </w:t>
      </w:r>
      <w:r>
        <w:rPr>
          <w:rFonts w:eastAsia="Times New Roman"/>
          <w:sz w:val="20"/>
          <w:szCs w:val="20"/>
        </w:rPr>
        <w:t>Trust</w:t>
      </w:r>
      <w:r>
        <w:rPr>
          <w:rFonts w:eastAsia="Times New Roman"/>
          <w:spacing w:val="1"/>
          <w:sz w:val="20"/>
          <w:szCs w:val="20"/>
        </w:rPr>
        <w:t xml:space="preserve"> </w:t>
      </w:r>
      <w:r>
        <w:rPr>
          <w:rFonts w:eastAsia="Times New Roman"/>
          <w:sz w:val="20"/>
          <w:szCs w:val="20"/>
        </w:rPr>
        <w:t>Company and Fidelity</w:t>
      </w:r>
      <w:r>
        <w:rPr>
          <w:rFonts w:eastAsia="Times New Roman"/>
          <w:spacing w:val="2"/>
          <w:sz w:val="20"/>
          <w:szCs w:val="20"/>
        </w:rPr>
        <w:t xml:space="preserve"> </w:t>
      </w:r>
      <w:r>
        <w:rPr>
          <w:rFonts w:eastAsia="Times New Roman"/>
          <w:sz w:val="20"/>
          <w:szCs w:val="20"/>
        </w:rPr>
        <w:t>Management</w:t>
      </w:r>
      <w:r>
        <w:rPr>
          <w:rFonts w:eastAsia="Times New Roman"/>
          <w:spacing w:val="2"/>
          <w:sz w:val="20"/>
          <w:szCs w:val="20"/>
        </w:rPr>
        <w:t xml:space="preserve"> </w:t>
      </w:r>
      <w:r>
        <w:rPr>
          <w:rFonts w:eastAsia="Times New Roman"/>
          <w:sz w:val="20"/>
          <w:szCs w:val="20"/>
        </w:rPr>
        <w:t>&amp; Research</w:t>
      </w:r>
      <w:r>
        <w:rPr>
          <w:rFonts w:eastAsia="Times New Roman"/>
          <w:spacing w:val="1"/>
          <w:sz w:val="20"/>
          <w:szCs w:val="20"/>
        </w:rPr>
        <w:t xml:space="preserve"> </w:t>
      </w:r>
      <w:r>
        <w:rPr>
          <w:rFonts w:eastAsia="Times New Roman"/>
          <w:sz w:val="20"/>
          <w:szCs w:val="20"/>
        </w:rPr>
        <w:t>Company LLC (“FMR Co. LLC”) beneficially</w:t>
      </w:r>
      <w:r>
        <w:rPr>
          <w:rFonts w:eastAsia="Times New Roman"/>
          <w:spacing w:val="3"/>
          <w:sz w:val="20"/>
          <w:szCs w:val="20"/>
        </w:rPr>
        <w:t xml:space="preserve"> </w:t>
      </w:r>
      <w:r>
        <w:rPr>
          <w:rFonts w:eastAsia="Times New Roman"/>
          <w:sz w:val="20"/>
          <w:szCs w:val="20"/>
        </w:rPr>
        <w:t>owns shares</w:t>
      </w:r>
      <w:r>
        <w:rPr>
          <w:rFonts w:eastAsia="Times New Roman"/>
          <w:spacing w:val="1"/>
          <w:sz w:val="20"/>
          <w:szCs w:val="20"/>
        </w:rPr>
        <w:t xml:space="preserve"> </w:t>
      </w:r>
      <w:r>
        <w:rPr>
          <w:rFonts w:eastAsia="Times New Roman"/>
          <w:sz w:val="20"/>
          <w:szCs w:val="20"/>
        </w:rPr>
        <w:t xml:space="preserve">of </w:t>
      </w:r>
      <w:r>
        <w:rPr>
          <w:rFonts w:eastAsia="Times New Roman"/>
          <w:sz w:val="20"/>
          <w:szCs w:val="20"/>
        </w:rPr>
        <w:t>Class</w:t>
      </w:r>
      <w:r>
        <w:rPr>
          <w:rFonts w:eastAsia="Times New Roman"/>
          <w:spacing w:val="1"/>
          <w:sz w:val="20"/>
          <w:szCs w:val="20"/>
        </w:rPr>
        <w:t> </w:t>
      </w:r>
      <w:r>
        <w:rPr>
          <w:rFonts w:eastAsia="Times New Roman"/>
          <w:sz w:val="20"/>
          <w:szCs w:val="20"/>
        </w:rPr>
        <w:t>A Common Stock, with FMR Co. LLC</w:t>
      </w:r>
      <w:r>
        <w:rPr>
          <w:rFonts w:eastAsia="Times New Roman"/>
          <w:spacing w:val="-1"/>
          <w:sz w:val="20"/>
          <w:szCs w:val="20"/>
        </w:rPr>
        <w:t xml:space="preserve"> </w:t>
      </w:r>
      <w:r>
        <w:rPr>
          <w:rFonts w:eastAsia="Times New Roman"/>
          <w:sz w:val="20"/>
          <w:szCs w:val="20"/>
        </w:rPr>
        <w:t>beneficially owning 5% or more</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outstanding</w:t>
      </w:r>
      <w:r>
        <w:rPr>
          <w:rFonts w:eastAsia="Times New Roman"/>
          <w:spacing w:val="2"/>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of Class</w:t>
      </w:r>
      <w:r>
        <w:rPr>
          <w:rFonts w:eastAsia="Times New Roman"/>
          <w:sz w:val="20"/>
          <w:szCs w:val="20"/>
        </w:rPr>
        <w:t> </w:t>
      </w:r>
      <w:r>
        <w:rPr>
          <w:rFonts w:eastAsia="Times New Roman"/>
          <w:sz w:val="20"/>
          <w:szCs w:val="20"/>
        </w:rPr>
        <w:t>A Common Stock. Abigail</w:t>
      </w:r>
      <w:r>
        <w:rPr>
          <w:rFonts w:eastAsia="Times New Roman"/>
          <w:spacing w:val="1"/>
          <w:sz w:val="20"/>
          <w:szCs w:val="20"/>
        </w:rPr>
        <w:t xml:space="preserve"> </w:t>
      </w:r>
      <w:r>
        <w:rPr>
          <w:rFonts w:eastAsia="Times New Roman"/>
          <w:sz w:val="20"/>
          <w:szCs w:val="20"/>
        </w:rPr>
        <w:t>P. Johnson is</w:t>
      </w:r>
      <w:r>
        <w:rPr>
          <w:rFonts w:eastAsia="Times New Roman"/>
          <w:spacing w:val="1"/>
          <w:sz w:val="20"/>
          <w:szCs w:val="20"/>
        </w:rPr>
        <w:t xml:space="preserve"> </w:t>
      </w:r>
      <w:r>
        <w:rPr>
          <w:rFonts w:eastAsia="Times New Roman"/>
          <w:sz w:val="20"/>
          <w:szCs w:val="20"/>
        </w:rPr>
        <w:t>a Director, the</w:t>
      </w:r>
      <w:r>
        <w:rPr>
          <w:rFonts w:eastAsia="Times New Roman"/>
          <w:spacing w:val="1"/>
          <w:sz w:val="20"/>
          <w:szCs w:val="20"/>
        </w:rPr>
        <w:t xml:space="preserve"> </w:t>
      </w:r>
      <w:r>
        <w:rPr>
          <w:rFonts w:eastAsia="Times New Roman"/>
          <w:sz w:val="20"/>
          <w:szCs w:val="20"/>
        </w:rPr>
        <w:t>Chairman</w:t>
      </w:r>
      <w:r>
        <w:rPr>
          <w:rFonts w:eastAsia="Times New Roman"/>
          <w:spacing w:val="1"/>
          <w:sz w:val="20"/>
          <w:szCs w:val="20"/>
        </w:rPr>
        <w:t xml:space="preserve"> </w:t>
      </w:r>
      <w:r>
        <w:rPr>
          <w:rFonts w:eastAsia="Times New Roman"/>
          <w:sz w:val="20"/>
          <w:szCs w:val="20"/>
        </w:rPr>
        <w:t>and the</w:t>
      </w:r>
      <w:r>
        <w:rPr>
          <w:rFonts w:eastAsia="Times New Roman"/>
          <w:spacing w:val="1"/>
          <w:sz w:val="20"/>
          <w:szCs w:val="20"/>
        </w:rPr>
        <w:t xml:space="preserve"> </w:t>
      </w:r>
      <w:r>
        <w:rPr>
          <w:rFonts w:eastAsia="Times New Roman"/>
          <w:sz w:val="20"/>
          <w:szCs w:val="20"/>
        </w:rPr>
        <w:t>Chief</w:t>
      </w:r>
      <w:r>
        <w:rPr>
          <w:rFonts w:eastAsia="Times New Roman"/>
          <w:spacing w:val="1"/>
          <w:sz w:val="20"/>
          <w:szCs w:val="20"/>
        </w:rPr>
        <w:t xml:space="preserve"> </w:t>
      </w:r>
      <w:r>
        <w:rPr>
          <w:rFonts w:eastAsia="Times New Roman"/>
          <w:sz w:val="20"/>
          <w:szCs w:val="20"/>
        </w:rPr>
        <w:t>Executive</w:t>
      </w:r>
      <w:r>
        <w:rPr>
          <w:rFonts w:eastAsia="Times New Roman"/>
          <w:spacing w:val="1"/>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of FMR LLC.</w:t>
      </w:r>
      <w:r>
        <w:rPr>
          <w:rFonts w:eastAsia="Times New Roman"/>
          <w:spacing w:val="-1"/>
          <w:sz w:val="20"/>
          <w:szCs w:val="20"/>
        </w:rPr>
        <w:t xml:space="preserve"> </w:t>
      </w:r>
      <w:r>
        <w:rPr>
          <w:rFonts w:eastAsia="Times New Roman"/>
          <w:sz w:val="20"/>
          <w:szCs w:val="20"/>
        </w:rPr>
        <w:t>Neither</w:t>
      </w:r>
      <w:r>
        <w:rPr>
          <w:rFonts w:eastAsia="Times New Roman"/>
          <w:spacing w:val="1"/>
          <w:sz w:val="20"/>
          <w:szCs w:val="20"/>
        </w:rPr>
        <w:t xml:space="preserve"> </w:t>
      </w:r>
      <w:r>
        <w:rPr>
          <w:rFonts w:eastAsia="Times New Roman"/>
          <w:sz w:val="20"/>
          <w:szCs w:val="20"/>
        </w:rPr>
        <w:t>FMR LLC</w:t>
      </w:r>
      <w:r>
        <w:rPr>
          <w:rFonts w:eastAsia="Times New Roman"/>
          <w:spacing w:val="-1"/>
          <w:sz w:val="20"/>
          <w:szCs w:val="20"/>
        </w:rPr>
        <w:t xml:space="preserve"> </w:t>
      </w:r>
      <w:r>
        <w:rPr>
          <w:rFonts w:eastAsia="Times New Roman"/>
          <w:sz w:val="20"/>
          <w:szCs w:val="20"/>
        </w:rPr>
        <w:t>nor Ms. Johnson has the sole</w:t>
      </w:r>
      <w:r>
        <w:rPr>
          <w:rFonts w:eastAsia="Times New Roman"/>
          <w:spacing w:val="1"/>
          <w:sz w:val="20"/>
          <w:szCs w:val="20"/>
        </w:rPr>
        <w:t xml:space="preserve"> </w:t>
      </w:r>
      <w:r>
        <w:rPr>
          <w:rFonts w:eastAsia="Times New Roman"/>
          <w:sz w:val="20"/>
          <w:szCs w:val="20"/>
        </w:rPr>
        <w:t>power to vote</w:t>
      </w:r>
      <w:r>
        <w:rPr>
          <w:rFonts w:eastAsia="Times New Roman"/>
          <w:spacing w:val="1"/>
          <w:sz w:val="20"/>
          <w:szCs w:val="20"/>
        </w:rPr>
        <w:t xml:space="preserve"> </w:t>
      </w:r>
      <w:r>
        <w:rPr>
          <w:rFonts w:eastAsia="Times New Roman"/>
          <w:sz w:val="20"/>
          <w:szCs w:val="20"/>
        </w:rPr>
        <w:t>or direct</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voting</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owned directly</w:t>
      </w:r>
      <w:r>
        <w:rPr>
          <w:rFonts w:eastAsia="Times New Roman"/>
          <w:spacing w:val="2"/>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various</w:t>
      </w:r>
      <w:r>
        <w:rPr>
          <w:rFonts w:eastAsia="Times New Roman"/>
          <w:spacing w:val="1"/>
          <w:sz w:val="20"/>
          <w:szCs w:val="20"/>
        </w:rPr>
        <w:t xml:space="preserve"> </w:t>
      </w:r>
      <w:r>
        <w:rPr>
          <w:rFonts w:eastAsia="Times New Roman"/>
          <w:sz w:val="20"/>
          <w:szCs w:val="20"/>
        </w:rPr>
        <w:t>investment</w:t>
      </w:r>
      <w:r>
        <w:rPr>
          <w:rFonts w:eastAsia="Times New Roman"/>
          <w:spacing w:val="2"/>
          <w:sz w:val="20"/>
          <w:szCs w:val="20"/>
        </w:rPr>
        <w:t xml:space="preserve"> </w:t>
      </w:r>
      <w:r>
        <w:rPr>
          <w:rFonts w:eastAsia="Times New Roman"/>
          <w:sz w:val="20"/>
          <w:szCs w:val="20"/>
        </w:rPr>
        <w:t>companies registered</w:t>
      </w:r>
      <w:r>
        <w:rPr>
          <w:rFonts w:eastAsia="Times New Roman"/>
          <w:spacing w:val="2"/>
          <w:sz w:val="20"/>
          <w:szCs w:val="20"/>
        </w:rPr>
        <w:t xml:space="preserve"> </w:t>
      </w:r>
      <w:r>
        <w:rPr>
          <w:rFonts w:eastAsia="Times New Roman"/>
          <w:sz w:val="20"/>
          <w:szCs w:val="20"/>
        </w:rPr>
        <w:t>under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Investment</w:t>
      </w:r>
      <w:r>
        <w:rPr>
          <w:rFonts w:eastAsia="Times New Roman"/>
          <w:spacing w:val="2"/>
          <w:sz w:val="20"/>
          <w:szCs w:val="20"/>
        </w:rPr>
        <w:t xml:space="preserve"> </w:t>
      </w:r>
      <w:r>
        <w:rPr>
          <w:rFonts w:eastAsia="Times New Roman"/>
          <w:sz w:val="20"/>
          <w:szCs w:val="20"/>
        </w:rPr>
        <w:t>Company Act (“Fidelity</w:t>
      </w:r>
      <w:r>
        <w:rPr>
          <w:rFonts w:eastAsia="Times New Roman"/>
          <w:spacing w:val="2"/>
          <w:sz w:val="20"/>
          <w:szCs w:val="20"/>
        </w:rPr>
        <w:t xml:space="preserve"> </w:t>
      </w:r>
      <w:r>
        <w:rPr>
          <w:rFonts w:eastAsia="Times New Roman"/>
          <w:sz w:val="20"/>
          <w:szCs w:val="20"/>
        </w:rPr>
        <w:t>Funds”)</w:t>
      </w:r>
      <w:r>
        <w:rPr>
          <w:rFonts w:eastAsia="Times New Roman"/>
          <w:spacing w:val="1"/>
          <w:sz w:val="20"/>
          <w:szCs w:val="20"/>
        </w:rPr>
        <w:t xml:space="preserve"> </w:t>
      </w:r>
      <w:r>
        <w:rPr>
          <w:rFonts w:eastAsia="Times New Roman"/>
          <w:sz w:val="20"/>
          <w:szCs w:val="20"/>
        </w:rPr>
        <w:t>advised</w:t>
      </w:r>
      <w:r>
        <w:rPr>
          <w:rFonts w:eastAsia="Times New Roman"/>
          <w:spacing w:val="1"/>
          <w:sz w:val="20"/>
          <w:szCs w:val="20"/>
        </w:rPr>
        <w:t xml:space="preserve"> </w:t>
      </w:r>
      <w:r>
        <w:rPr>
          <w:rFonts w:eastAsia="Times New Roman"/>
          <w:sz w:val="20"/>
          <w:szCs w:val="20"/>
        </w:rPr>
        <w:t>by FMR Co. LLC,</w:t>
      </w:r>
      <w:r>
        <w:rPr>
          <w:rFonts w:eastAsia="Times New Roman"/>
          <w:spacing w:val="-1"/>
          <w:sz w:val="20"/>
          <w:szCs w:val="20"/>
        </w:rPr>
        <w:t xml:space="preserve"> </w:t>
      </w:r>
      <w:r>
        <w:rPr>
          <w:rFonts w:eastAsia="Times New Roman"/>
          <w:sz w:val="20"/>
          <w:szCs w:val="20"/>
        </w:rPr>
        <w:t>a wholly</w:t>
      </w:r>
      <w:r>
        <w:rPr>
          <w:rFonts w:eastAsia="Times New Roman"/>
          <w:sz w:val="20"/>
          <w:szCs w:val="20"/>
        </w:rPr>
        <w:t xml:space="preserve"> </w:t>
      </w:r>
      <w:r>
        <w:rPr>
          <w:rFonts w:eastAsia="Times New Roman"/>
          <w:sz w:val="20"/>
          <w:szCs w:val="20"/>
        </w:rPr>
        <w:t>owned subsidiary</w:t>
      </w:r>
      <w:r>
        <w:rPr>
          <w:rFonts w:eastAsia="Times New Roman"/>
          <w:spacing w:val="2"/>
          <w:sz w:val="20"/>
          <w:szCs w:val="20"/>
        </w:rPr>
        <w:t xml:space="preserve"> </w:t>
      </w:r>
      <w:r>
        <w:rPr>
          <w:rFonts w:eastAsia="Times New Roman"/>
          <w:sz w:val="20"/>
          <w:szCs w:val="20"/>
        </w:rPr>
        <w:t>of FMR LLC,</w:t>
      </w:r>
      <w:r>
        <w:rPr>
          <w:rFonts w:eastAsia="Times New Roman"/>
          <w:spacing w:val="-1"/>
          <w:sz w:val="20"/>
          <w:szCs w:val="20"/>
        </w:rPr>
        <w:t xml:space="preserve"> </w:t>
      </w:r>
      <w:r>
        <w:rPr>
          <w:rFonts w:eastAsia="Times New Roman"/>
          <w:sz w:val="20"/>
          <w:szCs w:val="20"/>
        </w:rPr>
        <w:t>which power resides</w:t>
      </w:r>
      <w:r>
        <w:rPr>
          <w:rFonts w:eastAsia="Times New Roman"/>
          <w:spacing w:val="2"/>
          <w:sz w:val="20"/>
          <w:szCs w:val="20"/>
        </w:rPr>
        <w:t xml:space="preserve"> </w:t>
      </w:r>
      <w:r>
        <w:rPr>
          <w:rFonts w:eastAsia="Times New Roman"/>
          <w:sz w:val="20"/>
          <w:szCs w:val="20"/>
        </w:rPr>
        <w:t xml:space="preserve">with </w:t>
      </w:r>
      <w:r>
        <w:rPr>
          <w:rFonts w:eastAsia="Times New Roman"/>
          <w:sz w:val="20"/>
          <w:szCs w:val="20"/>
        </w:rPr>
        <w:t>the</w:t>
      </w:r>
      <w:r>
        <w:rPr>
          <w:rFonts w:eastAsia="Times New Roman"/>
          <w:spacing w:val="1"/>
          <w:sz w:val="20"/>
          <w:szCs w:val="20"/>
        </w:rPr>
        <w:t xml:space="preserve"> </w:t>
      </w:r>
      <w:r>
        <w:rPr>
          <w:rFonts w:eastAsia="Times New Roman"/>
          <w:sz w:val="20"/>
          <w:szCs w:val="20"/>
        </w:rPr>
        <w:t>Fidelity</w:t>
      </w:r>
      <w:r>
        <w:rPr>
          <w:rFonts w:eastAsia="Times New Roman"/>
          <w:spacing w:val="2"/>
          <w:sz w:val="20"/>
          <w:szCs w:val="20"/>
        </w:rPr>
        <w:t xml:space="preserve"> </w:t>
      </w:r>
      <w:r>
        <w:rPr>
          <w:rFonts w:eastAsia="Times New Roman"/>
          <w:sz w:val="20"/>
          <w:szCs w:val="20"/>
        </w:rPr>
        <w:t>Funds’ Boards of Trustees.</w:t>
      </w:r>
      <w:r>
        <w:rPr>
          <w:rFonts w:eastAsia="Times New Roman"/>
          <w:spacing w:val="1"/>
          <w:sz w:val="20"/>
          <w:szCs w:val="20"/>
        </w:rPr>
        <w:t xml:space="preserve"> </w:t>
      </w:r>
      <w:r>
        <w:rPr>
          <w:rFonts w:eastAsia="Times New Roman"/>
          <w:sz w:val="20"/>
          <w:szCs w:val="20"/>
        </w:rPr>
        <w:t>FMR Co. LLC</w:t>
      </w:r>
      <w:r>
        <w:rPr>
          <w:rFonts w:eastAsia="Times New Roman"/>
          <w:spacing w:val="-1"/>
          <w:sz w:val="20"/>
          <w:szCs w:val="20"/>
        </w:rPr>
        <w:t xml:space="preserve"> </w:t>
      </w:r>
      <w:r>
        <w:rPr>
          <w:rFonts w:eastAsia="Times New Roman"/>
          <w:sz w:val="20"/>
          <w:szCs w:val="20"/>
        </w:rPr>
        <w:t>carries</w:t>
      </w:r>
      <w:r>
        <w:rPr>
          <w:rFonts w:eastAsia="Times New Roman"/>
          <w:spacing w:val="2"/>
          <w:sz w:val="20"/>
          <w:szCs w:val="20"/>
        </w:rPr>
        <w:t xml:space="preserve"> </w:t>
      </w:r>
      <w:r>
        <w:rPr>
          <w:rFonts w:eastAsia="Times New Roman"/>
          <w:sz w:val="20"/>
          <w:szCs w:val="20"/>
        </w:rPr>
        <w:t>out the</w:t>
      </w:r>
      <w:r>
        <w:rPr>
          <w:rFonts w:eastAsia="Times New Roman"/>
          <w:spacing w:val="1"/>
          <w:sz w:val="20"/>
          <w:szCs w:val="20"/>
        </w:rPr>
        <w:t xml:space="preserve"> </w:t>
      </w:r>
      <w:r>
        <w:rPr>
          <w:rFonts w:eastAsia="Times New Roman"/>
          <w:sz w:val="20"/>
          <w:szCs w:val="20"/>
        </w:rPr>
        <w:t>voting</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under</w:t>
      </w:r>
      <w:r>
        <w:rPr>
          <w:rFonts w:eastAsia="Times New Roman"/>
          <w:spacing w:val="1"/>
          <w:sz w:val="20"/>
          <w:szCs w:val="20"/>
        </w:rPr>
        <w:t xml:space="preserve"> </w:t>
      </w:r>
      <w:r>
        <w:rPr>
          <w:rFonts w:eastAsia="Times New Roman"/>
          <w:sz w:val="20"/>
          <w:szCs w:val="20"/>
        </w:rPr>
        <w:t>written</w:t>
      </w:r>
      <w:r>
        <w:rPr>
          <w:rFonts w:eastAsia="Times New Roman"/>
          <w:spacing w:val="1"/>
          <w:sz w:val="20"/>
          <w:szCs w:val="20"/>
        </w:rPr>
        <w:t xml:space="preserve"> </w:t>
      </w:r>
      <w:r>
        <w:rPr>
          <w:rFonts w:eastAsia="Times New Roman"/>
          <w:sz w:val="20"/>
          <w:szCs w:val="20"/>
        </w:rPr>
        <w:t>guidelines</w:t>
      </w:r>
      <w:r>
        <w:rPr>
          <w:rFonts w:eastAsia="Times New Roman"/>
          <w:spacing w:val="2"/>
          <w:sz w:val="20"/>
          <w:szCs w:val="20"/>
        </w:rPr>
        <w:t xml:space="preserve"> </w:t>
      </w:r>
      <w:r>
        <w:rPr>
          <w:rFonts w:eastAsia="Times New Roman"/>
          <w:sz w:val="20"/>
          <w:szCs w:val="20"/>
        </w:rPr>
        <w:t>established</w:t>
      </w:r>
      <w:r>
        <w:rPr>
          <w:rFonts w:eastAsia="Times New Roman"/>
          <w:spacing w:val="2"/>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Fidelity</w:t>
      </w:r>
      <w:r>
        <w:rPr>
          <w:rFonts w:eastAsia="Times New Roman"/>
          <w:spacing w:val="2"/>
          <w:sz w:val="20"/>
          <w:szCs w:val="20"/>
        </w:rPr>
        <w:t xml:space="preserve"> </w:t>
      </w:r>
      <w:r>
        <w:rPr>
          <w:rFonts w:eastAsia="Times New Roman"/>
          <w:sz w:val="20"/>
          <w:szCs w:val="20"/>
        </w:rPr>
        <w:t>Funds’ Boards of Trustees.</w:t>
      </w:r>
      <w:r>
        <w:rPr>
          <w:rFonts w:eastAsia="Times New Roman"/>
          <w:spacing w:val="1"/>
          <w:sz w:val="20"/>
          <w:szCs w:val="20"/>
        </w:rPr>
        <w:t xml:space="preserve"> </w:t>
      </w:r>
      <w:r>
        <w:rPr>
          <w:rFonts w:eastAsia="Times New Roman"/>
          <w:sz w:val="20"/>
          <w:szCs w:val="20"/>
        </w:rPr>
        <w:t>The principal</w:t>
      </w:r>
      <w:r>
        <w:rPr>
          <w:rFonts w:eastAsia="Times New Roman"/>
          <w:spacing w:val="2"/>
          <w:sz w:val="20"/>
          <w:szCs w:val="20"/>
        </w:rPr>
        <w:t xml:space="preserve"> </w:t>
      </w:r>
      <w:r>
        <w:rPr>
          <w:rFonts w:eastAsia="Times New Roman"/>
          <w:sz w:val="20"/>
          <w:szCs w:val="20"/>
        </w:rPr>
        <w:t>business</w:t>
      </w:r>
      <w:r>
        <w:rPr>
          <w:rFonts w:eastAsia="Times New Roman"/>
          <w:spacing w:val="1"/>
          <w:sz w:val="20"/>
          <w:szCs w:val="20"/>
        </w:rPr>
        <w:t xml:space="preserve"> </w:t>
      </w:r>
      <w:r>
        <w:rPr>
          <w:rFonts w:eastAsia="Times New Roman"/>
          <w:sz w:val="20"/>
          <w:szCs w:val="20"/>
        </w:rPr>
        <w:t>office</w:t>
      </w:r>
      <w:r>
        <w:rPr>
          <w:rFonts w:eastAsia="Times New Roman"/>
          <w:spacing w:val="2"/>
          <w:sz w:val="20"/>
          <w:szCs w:val="20"/>
        </w:rPr>
        <w:t xml:space="preserve"> </w:t>
      </w:r>
      <w:r>
        <w:rPr>
          <w:rFonts w:eastAsia="Times New Roman"/>
          <w:sz w:val="20"/>
          <w:szCs w:val="20"/>
        </w:rPr>
        <w:t>of FMR LLC</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located</w:t>
      </w:r>
      <w:r>
        <w:rPr>
          <w:rFonts w:eastAsia="Times New Roman"/>
          <w:spacing w:val="1"/>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245 Summer</w:t>
      </w:r>
      <w:r>
        <w:rPr>
          <w:rFonts w:eastAsia="Times New Roman"/>
          <w:spacing w:val="1"/>
          <w:sz w:val="20"/>
          <w:szCs w:val="20"/>
        </w:rPr>
        <w:t xml:space="preserve"> </w:t>
      </w:r>
      <w:r>
        <w:rPr>
          <w:rFonts w:eastAsia="Times New Roman"/>
          <w:sz w:val="20"/>
          <w:szCs w:val="20"/>
        </w:rPr>
        <w:t>Street,</w:t>
      </w:r>
      <w:r>
        <w:rPr>
          <w:rFonts w:eastAsia="Times New Roman"/>
          <w:spacing w:val="1"/>
          <w:sz w:val="20"/>
          <w:szCs w:val="20"/>
        </w:rPr>
        <w:t xml:space="preserve"> </w:t>
      </w:r>
      <w:r>
        <w:rPr>
          <w:rFonts w:eastAsia="Times New Roman"/>
          <w:sz w:val="20"/>
          <w:szCs w:val="20"/>
        </w:rPr>
        <w:t>Boston, Massa</w:t>
      </w:r>
      <w:r>
        <w:rPr>
          <w:rFonts w:eastAsia="Times New Roman"/>
          <w:sz w:val="20"/>
          <w:szCs w:val="20"/>
        </w:rPr>
        <w:t>chusetts</w:t>
      </w:r>
      <w:r>
        <w:rPr>
          <w:rFonts w:eastAsia="Times New Roman"/>
          <w:spacing w:val="3"/>
          <w:sz w:val="20"/>
          <w:szCs w:val="20"/>
        </w:rPr>
        <w:t xml:space="preserve"> </w:t>
      </w:r>
      <w:r>
        <w:rPr>
          <w:rFonts w:eastAsia="Times New Roman"/>
          <w:sz w:val="20"/>
          <w:szCs w:val="20"/>
        </w:rPr>
        <w:t>02210.</w:t>
      </w:r>
    </w:p>
    <w:p w14:paraId="3E5988B0" w14:textId="77777777" w:rsidR="0014797D" w:rsidRDefault="00791EFE" w:rsidP="00E57F0A">
      <w:pPr>
        <w:ind w:left="500" w:right="184" w:hanging="400"/>
        <w:rPr>
          <w:rFonts w:eastAsia="Times New Roman"/>
          <w:sz w:val="20"/>
          <w:szCs w:val="20"/>
        </w:rPr>
      </w:pPr>
      <w:r>
        <w:rPr>
          <w:rFonts w:eastAsia="Times New Roman"/>
          <w:sz w:val="20"/>
          <w:szCs w:val="20"/>
        </w:rPr>
        <w:t>(2</w:t>
      </w:r>
      <w:r>
        <w:rPr>
          <w:rFonts w:eastAsia="Times New Roman"/>
          <w:sz w:val="20"/>
          <w:szCs w:val="20"/>
        </w:rPr>
        <w:t>)</w:t>
      </w:r>
      <w:r>
        <w:rPr>
          <w:rFonts w:eastAsia="Times New Roman"/>
          <w:sz w:val="20"/>
          <w:szCs w:val="20"/>
        </w:rPr>
        <w:tab/>
      </w:r>
      <w:r w:rsidRPr="004F3ED6">
        <w:rPr>
          <w:rFonts w:eastAsia="Times New Roman"/>
          <w:sz w:val="20"/>
          <w:szCs w:val="20"/>
        </w:rPr>
        <w:t>Information</w:t>
      </w:r>
      <w:r w:rsidRPr="004F3ED6">
        <w:rPr>
          <w:rFonts w:eastAsia="Times New Roman"/>
          <w:spacing w:val="3"/>
          <w:sz w:val="20"/>
          <w:szCs w:val="20"/>
        </w:rPr>
        <w:t xml:space="preserve"> </w:t>
      </w:r>
      <w:r w:rsidRPr="004F3ED6">
        <w:rPr>
          <w:rFonts w:eastAsia="Times New Roman"/>
          <w:sz w:val="20"/>
          <w:szCs w:val="20"/>
        </w:rPr>
        <w:t>is</w:t>
      </w:r>
      <w:r w:rsidRPr="004F3ED6">
        <w:rPr>
          <w:rFonts w:eastAsia="Times New Roman"/>
          <w:spacing w:val="1"/>
          <w:sz w:val="20"/>
          <w:szCs w:val="20"/>
        </w:rPr>
        <w:t xml:space="preserve"> </w:t>
      </w:r>
      <w:r w:rsidRPr="004F3ED6">
        <w:rPr>
          <w:rFonts w:eastAsia="Times New Roman"/>
          <w:sz w:val="20"/>
          <w:szCs w:val="20"/>
        </w:rPr>
        <w:t>based</w:t>
      </w:r>
      <w:r w:rsidRPr="004F3ED6">
        <w:rPr>
          <w:rFonts w:eastAsia="Times New Roman"/>
          <w:spacing w:val="1"/>
          <w:sz w:val="20"/>
          <w:szCs w:val="20"/>
        </w:rPr>
        <w:t xml:space="preserve"> </w:t>
      </w:r>
      <w:r w:rsidRPr="004F3ED6">
        <w:rPr>
          <w:rFonts w:eastAsia="Times New Roman"/>
          <w:sz w:val="20"/>
          <w:szCs w:val="20"/>
        </w:rPr>
        <w:t>on a Schedule</w:t>
      </w:r>
      <w:r w:rsidRPr="004F3ED6">
        <w:rPr>
          <w:rFonts w:eastAsia="Times New Roman"/>
          <w:spacing w:val="1"/>
          <w:sz w:val="20"/>
          <w:szCs w:val="20"/>
        </w:rPr>
        <w:t xml:space="preserve"> </w:t>
      </w:r>
      <w:r w:rsidRPr="004F3ED6">
        <w:rPr>
          <w:rFonts w:eastAsia="Times New Roman"/>
          <w:sz w:val="20"/>
          <w:szCs w:val="20"/>
        </w:rPr>
        <w:t>13G filed</w:t>
      </w:r>
      <w:r w:rsidRPr="004F3ED6">
        <w:rPr>
          <w:rFonts w:eastAsia="Times New Roman"/>
          <w:spacing w:val="1"/>
          <w:sz w:val="20"/>
          <w:szCs w:val="20"/>
        </w:rPr>
        <w:t xml:space="preserve"> </w:t>
      </w:r>
      <w:r w:rsidRPr="004F3ED6">
        <w:rPr>
          <w:rFonts w:eastAsia="Times New Roman"/>
          <w:sz w:val="20"/>
          <w:szCs w:val="20"/>
        </w:rPr>
        <w:t>with the</w:t>
      </w:r>
      <w:r w:rsidRPr="004F3ED6">
        <w:rPr>
          <w:rFonts w:eastAsia="Times New Roman"/>
          <w:spacing w:val="1"/>
          <w:sz w:val="20"/>
          <w:szCs w:val="20"/>
        </w:rPr>
        <w:t xml:space="preserve"> </w:t>
      </w:r>
      <w:r w:rsidRPr="004F3ED6">
        <w:rPr>
          <w:rFonts w:eastAsia="Times New Roman"/>
          <w:sz w:val="20"/>
          <w:szCs w:val="20"/>
        </w:rPr>
        <w:t>SEC</w:t>
      </w:r>
      <w:r w:rsidRPr="004F3ED6">
        <w:rPr>
          <w:rFonts w:eastAsia="Times New Roman"/>
          <w:spacing w:val="-1"/>
          <w:sz w:val="20"/>
          <w:szCs w:val="20"/>
        </w:rPr>
        <w:t xml:space="preserve"> </w:t>
      </w:r>
      <w:r w:rsidRPr="004F3ED6">
        <w:rPr>
          <w:rFonts w:eastAsia="Times New Roman"/>
          <w:sz w:val="20"/>
          <w:szCs w:val="20"/>
        </w:rPr>
        <w:t>on February</w:t>
      </w:r>
      <w:r w:rsidRPr="004F3ED6">
        <w:rPr>
          <w:rFonts w:eastAsia="Times New Roman"/>
          <w:spacing w:val="1"/>
          <w:sz w:val="20"/>
          <w:szCs w:val="20"/>
        </w:rPr>
        <w:t xml:space="preserve"> </w:t>
      </w:r>
      <w:r w:rsidRPr="004F3ED6">
        <w:rPr>
          <w:rFonts w:eastAsia="Times New Roman"/>
          <w:spacing w:val="1"/>
          <w:sz w:val="20"/>
          <w:szCs w:val="20"/>
        </w:rPr>
        <w:t>3</w:t>
      </w:r>
      <w:r w:rsidRPr="004F3ED6">
        <w:rPr>
          <w:rFonts w:eastAsia="Times New Roman"/>
          <w:sz w:val="20"/>
          <w:szCs w:val="20"/>
        </w:rPr>
        <w:t>, 202</w:t>
      </w:r>
      <w:r w:rsidRPr="004F3ED6">
        <w:rPr>
          <w:rFonts w:eastAsia="Times New Roman"/>
          <w:sz w:val="20"/>
          <w:szCs w:val="20"/>
        </w:rPr>
        <w:t>2</w:t>
      </w:r>
      <w:r w:rsidRPr="004F3ED6">
        <w:rPr>
          <w:rFonts w:eastAsia="Times New Roman"/>
          <w:sz w:val="20"/>
          <w:szCs w:val="20"/>
        </w:rPr>
        <w:t xml:space="preserve"> and represents</w:t>
      </w:r>
      <w:r w:rsidRPr="004F3ED6">
        <w:rPr>
          <w:rFonts w:eastAsia="Times New Roman"/>
          <w:spacing w:val="2"/>
          <w:sz w:val="20"/>
          <w:szCs w:val="20"/>
        </w:rPr>
        <w:t xml:space="preserve"> </w:t>
      </w:r>
      <w:r w:rsidRPr="004F3ED6">
        <w:rPr>
          <w:rFonts w:eastAsia="Times New Roman"/>
          <w:sz w:val="20"/>
          <w:szCs w:val="20"/>
        </w:rPr>
        <w:t>the</w:t>
      </w:r>
      <w:r w:rsidRPr="004F3ED6">
        <w:rPr>
          <w:rFonts w:eastAsia="Times New Roman"/>
          <w:spacing w:val="1"/>
          <w:sz w:val="20"/>
          <w:szCs w:val="20"/>
        </w:rPr>
        <w:t xml:space="preserve"> </w:t>
      </w:r>
      <w:r w:rsidRPr="004F3ED6">
        <w:rPr>
          <w:rFonts w:eastAsia="Times New Roman"/>
          <w:sz w:val="20"/>
          <w:szCs w:val="20"/>
        </w:rPr>
        <w:t>number of shares</w:t>
      </w:r>
      <w:r w:rsidRPr="004F3ED6">
        <w:rPr>
          <w:rFonts w:eastAsia="Times New Roman"/>
          <w:spacing w:val="1"/>
          <w:sz w:val="20"/>
          <w:szCs w:val="20"/>
        </w:rPr>
        <w:t xml:space="preserve"> </w:t>
      </w:r>
      <w:r w:rsidRPr="004F3ED6">
        <w:rPr>
          <w:rFonts w:eastAsia="Times New Roman"/>
          <w:sz w:val="20"/>
          <w:szCs w:val="20"/>
        </w:rPr>
        <w:t>beneficially</w:t>
      </w:r>
      <w:r w:rsidRPr="004F3ED6">
        <w:rPr>
          <w:rFonts w:eastAsia="Times New Roman"/>
          <w:spacing w:val="3"/>
          <w:sz w:val="20"/>
          <w:szCs w:val="20"/>
        </w:rPr>
        <w:t xml:space="preserve"> </w:t>
      </w:r>
      <w:r w:rsidRPr="004F3ED6">
        <w:rPr>
          <w:rFonts w:eastAsia="Times New Roman"/>
          <w:sz w:val="20"/>
          <w:szCs w:val="20"/>
        </w:rPr>
        <w:t>owned as of December</w:t>
      </w:r>
      <w:r w:rsidRPr="004F3ED6">
        <w:rPr>
          <w:rFonts w:eastAsia="Times New Roman"/>
          <w:spacing w:val="1"/>
          <w:sz w:val="20"/>
          <w:szCs w:val="20"/>
        </w:rPr>
        <w:t xml:space="preserve"> </w:t>
      </w:r>
      <w:r w:rsidRPr="004F3ED6">
        <w:rPr>
          <w:rFonts w:eastAsia="Times New Roman"/>
          <w:sz w:val="20"/>
          <w:szCs w:val="20"/>
        </w:rPr>
        <w:t>31, 202</w:t>
      </w:r>
      <w:r w:rsidRPr="004F3ED6">
        <w:rPr>
          <w:rFonts w:eastAsia="Times New Roman"/>
          <w:sz w:val="20"/>
          <w:szCs w:val="20"/>
        </w:rPr>
        <w:t>1</w:t>
      </w:r>
      <w:r w:rsidRPr="004F3ED6">
        <w:rPr>
          <w:rFonts w:eastAsia="Times New Roman"/>
          <w:sz w:val="20"/>
          <w:szCs w:val="20"/>
        </w:rPr>
        <w:t>. BlackRock, Inc.</w:t>
      </w:r>
      <w:r w:rsidRPr="004F3ED6">
        <w:rPr>
          <w:rFonts w:eastAsia="Times New Roman"/>
          <w:spacing w:val="1"/>
          <w:sz w:val="20"/>
          <w:szCs w:val="20"/>
        </w:rPr>
        <w:t xml:space="preserve"> </w:t>
      </w:r>
      <w:r w:rsidRPr="004F3ED6">
        <w:rPr>
          <w:rFonts w:eastAsia="Times New Roman"/>
          <w:sz w:val="20"/>
          <w:szCs w:val="20"/>
        </w:rPr>
        <w:t>(“BlackRock”)</w:t>
      </w:r>
      <w:r w:rsidRPr="004F3ED6">
        <w:rPr>
          <w:rFonts w:eastAsia="Times New Roman"/>
          <w:spacing w:val="1"/>
          <w:sz w:val="20"/>
          <w:szCs w:val="20"/>
        </w:rPr>
        <w:t xml:space="preserve"> </w:t>
      </w:r>
      <w:r w:rsidRPr="004F3ED6">
        <w:rPr>
          <w:rFonts w:eastAsia="Times New Roman"/>
          <w:sz w:val="20"/>
          <w:szCs w:val="20"/>
        </w:rPr>
        <w:t>has sole</w:t>
      </w:r>
      <w:r w:rsidRPr="004F3ED6">
        <w:rPr>
          <w:rFonts w:eastAsia="Times New Roman"/>
          <w:spacing w:val="1"/>
          <w:sz w:val="20"/>
          <w:szCs w:val="20"/>
        </w:rPr>
        <w:t xml:space="preserve"> </w:t>
      </w:r>
      <w:r w:rsidRPr="004F3ED6">
        <w:rPr>
          <w:rFonts w:eastAsia="Times New Roman"/>
          <w:sz w:val="20"/>
          <w:szCs w:val="20"/>
        </w:rPr>
        <w:t>voting power with respect</w:t>
      </w:r>
      <w:r w:rsidRPr="004F3ED6">
        <w:rPr>
          <w:rFonts w:eastAsia="Times New Roman"/>
          <w:spacing w:val="2"/>
          <w:sz w:val="20"/>
          <w:szCs w:val="20"/>
        </w:rPr>
        <w:t xml:space="preserve"> </w:t>
      </w:r>
      <w:r w:rsidRPr="004F3ED6">
        <w:rPr>
          <w:rFonts w:eastAsia="Times New Roman"/>
          <w:sz w:val="20"/>
          <w:szCs w:val="20"/>
        </w:rPr>
        <w:t>to 11,</w:t>
      </w:r>
      <w:r w:rsidRPr="004F3ED6">
        <w:rPr>
          <w:rFonts w:eastAsia="Times New Roman"/>
          <w:sz w:val="20"/>
          <w:szCs w:val="20"/>
        </w:rPr>
        <w:t>428,143</w:t>
      </w:r>
      <w:r w:rsidRPr="004F3ED6">
        <w:rPr>
          <w:rFonts w:eastAsia="Times New Roman"/>
          <w:sz w:val="20"/>
          <w:szCs w:val="20"/>
        </w:rPr>
        <w:t xml:space="preserve"> shares</w:t>
      </w:r>
      <w:r w:rsidRPr="004F3ED6">
        <w:rPr>
          <w:rFonts w:eastAsia="Times New Roman"/>
          <w:spacing w:val="1"/>
          <w:sz w:val="20"/>
          <w:szCs w:val="20"/>
        </w:rPr>
        <w:t xml:space="preserve"> </w:t>
      </w:r>
      <w:r w:rsidRPr="004F3ED6">
        <w:rPr>
          <w:rFonts w:eastAsia="Times New Roman"/>
          <w:sz w:val="20"/>
          <w:szCs w:val="20"/>
        </w:rPr>
        <w:t>and sole</w:t>
      </w:r>
      <w:r w:rsidRPr="004F3ED6">
        <w:rPr>
          <w:rFonts w:eastAsia="Times New Roman"/>
          <w:spacing w:val="1"/>
          <w:sz w:val="20"/>
          <w:szCs w:val="20"/>
        </w:rPr>
        <w:t xml:space="preserve"> </w:t>
      </w:r>
      <w:r w:rsidRPr="004F3ED6">
        <w:rPr>
          <w:rFonts w:eastAsia="Times New Roman"/>
          <w:sz w:val="20"/>
          <w:szCs w:val="20"/>
        </w:rPr>
        <w:t>dispositive</w:t>
      </w:r>
      <w:r w:rsidRPr="004F3ED6">
        <w:rPr>
          <w:rFonts w:eastAsia="Times New Roman"/>
          <w:spacing w:val="2"/>
          <w:sz w:val="20"/>
          <w:szCs w:val="20"/>
        </w:rPr>
        <w:t xml:space="preserve"> </w:t>
      </w:r>
      <w:r w:rsidRPr="004F3ED6">
        <w:rPr>
          <w:rFonts w:eastAsia="Times New Roman"/>
          <w:sz w:val="20"/>
          <w:szCs w:val="20"/>
        </w:rPr>
        <w:t>power with respect</w:t>
      </w:r>
      <w:r w:rsidRPr="004F3ED6">
        <w:rPr>
          <w:rFonts w:eastAsia="Times New Roman"/>
          <w:spacing w:val="2"/>
          <w:sz w:val="20"/>
          <w:szCs w:val="20"/>
        </w:rPr>
        <w:t xml:space="preserve"> </w:t>
      </w:r>
      <w:r w:rsidRPr="004F3ED6">
        <w:rPr>
          <w:rFonts w:eastAsia="Times New Roman"/>
          <w:sz w:val="20"/>
          <w:szCs w:val="20"/>
        </w:rPr>
        <w:t>to 1</w:t>
      </w:r>
      <w:r w:rsidRPr="004F3ED6">
        <w:rPr>
          <w:rFonts w:eastAsia="Times New Roman"/>
          <w:sz w:val="20"/>
          <w:szCs w:val="20"/>
        </w:rPr>
        <w:t>1,750,152</w:t>
      </w:r>
      <w:r w:rsidRPr="004F3ED6">
        <w:rPr>
          <w:rFonts w:eastAsia="Times New Roman"/>
          <w:sz w:val="20"/>
          <w:szCs w:val="20"/>
        </w:rPr>
        <w:t xml:space="preserve"> held</w:t>
      </w:r>
      <w:r w:rsidRPr="004F3ED6">
        <w:rPr>
          <w:rFonts w:eastAsia="Times New Roman"/>
          <w:spacing w:val="1"/>
          <w:sz w:val="20"/>
          <w:szCs w:val="20"/>
        </w:rPr>
        <w:t xml:space="preserve"> </w:t>
      </w:r>
      <w:r w:rsidRPr="004F3ED6">
        <w:rPr>
          <w:rFonts w:eastAsia="Times New Roman"/>
          <w:sz w:val="20"/>
          <w:szCs w:val="20"/>
        </w:rPr>
        <w:t>by BlackRock and eighteen</w:t>
      </w:r>
      <w:r w:rsidRPr="004F3ED6">
        <w:rPr>
          <w:rFonts w:eastAsia="Times New Roman"/>
          <w:spacing w:val="1"/>
          <w:sz w:val="20"/>
          <w:szCs w:val="20"/>
        </w:rPr>
        <w:t xml:space="preserve"> </w:t>
      </w:r>
      <w:r w:rsidRPr="004F3ED6">
        <w:rPr>
          <w:rFonts w:eastAsia="Times New Roman"/>
          <w:sz w:val="20"/>
          <w:szCs w:val="20"/>
        </w:rPr>
        <w:t>of its</w:t>
      </w:r>
      <w:r w:rsidRPr="004F3ED6">
        <w:rPr>
          <w:rFonts w:eastAsia="Times New Roman"/>
          <w:spacing w:val="1"/>
          <w:sz w:val="20"/>
          <w:szCs w:val="20"/>
        </w:rPr>
        <w:t xml:space="preserve"> </w:t>
      </w:r>
      <w:r w:rsidRPr="004F3ED6">
        <w:rPr>
          <w:rFonts w:eastAsia="Times New Roman"/>
          <w:sz w:val="20"/>
          <w:szCs w:val="20"/>
        </w:rPr>
        <w:t>subsidiaries</w:t>
      </w:r>
      <w:r w:rsidRPr="004F3ED6">
        <w:rPr>
          <w:rFonts w:eastAsia="Times New Roman"/>
          <w:spacing w:val="3"/>
          <w:sz w:val="20"/>
          <w:szCs w:val="20"/>
        </w:rPr>
        <w:t xml:space="preserve"> </w:t>
      </w:r>
      <w:r w:rsidRPr="004F3ED6">
        <w:rPr>
          <w:rFonts w:eastAsia="Times New Roman"/>
          <w:sz w:val="20"/>
          <w:szCs w:val="20"/>
        </w:rPr>
        <w:t>that</w:t>
      </w:r>
      <w:r w:rsidRPr="004F3ED6">
        <w:rPr>
          <w:rFonts w:eastAsia="Times New Roman"/>
          <w:spacing w:val="1"/>
          <w:sz w:val="20"/>
          <w:szCs w:val="20"/>
        </w:rPr>
        <w:t xml:space="preserve"> </w:t>
      </w:r>
      <w:r w:rsidRPr="004F3ED6">
        <w:rPr>
          <w:rFonts w:eastAsia="Times New Roman"/>
          <w:sz w:val="20"/>
          <w:szCs w:val="20"/>
        </w:rPr>
        <w:t>are</w:t>
      </w:r>
      <w:r w:rsidRPr="004F3ED6">
        <w:rPr>
          <w:rFonts w:eastAsia="Times New Roman"/>
          <w:spacing w:val="1"/>
          <w:sz w:val="20"/>
          <w:szCs w:val="20"/>
        </w:rPr>
        <w:t xml:space="preserve"> </w:t>
      </w:r>
      <w:r w:rsidRPr="004F3ED6">
        <w:rPr>
          <w:rFonts w:eastAsia="Times New Roman"/>
          <w:sz w:val="20"/>
          <w:szCs w:val="20"/>
        </w:rPr>
        <w:t>listed</w:t>
      </w:r>
      <w:r w:rsidRPr="004F3ED6">
        <w:rPr>
          <w:rFonts w:eastAsia="Times New Roman"/>
          <w:spacing w:val="2"/>
          <w:sz w:val="20"/>
          <w:szCs w:val="20"/>
        </w:rPr>
        <w:t xml:space="preserve"> </w:t>
      </w:r>
      <w:r w:rsidRPr="004F3ED6">
        <w:rPr>
          <w:rFonts w:eastAsia="Times New Roman"/>
          <w:sz w:val="20"/>
          <w:szCs w:val="20"/>
        </w:rPr>
        <w:t>as reporting</w:t>
      </w:r>
      <w:r w:rsidRPr="004F3ED6">
        <w:rPr>
          <w:rFonts w:eastAsia="Times New Roman"/>
          <w:spacing w:val="2"/>
          <w:sz w:val="20"/>
          <w:szCs w:val="20"/>
        </w:rPr>
        <w:t xml:space="preserve"> </w:t>
      </w:r>
      <w:r w:rsidRPr="004F3ED6">
        <w:rPr>
          <w:rFonts w:eastAsia="Times New Roman"/>
          <w:sz w:val="20"/>
          <w:szCs w:val="20"/>
        </w:rPr>
        <w:t>persons</w:t>
      </w:r>
      <w:r w:rsidRPr="004F3ED6">
        <w:rPr>
          <w:rFonts w:eastAsia="Times New Roman"/>
          <w:spacing w:val="1"/>
          <w:sz w:val="20"/>
          <w:szCs w:val="20"/>
        </w:rPr>
        <w:t xml:space="preserve"> </w:t>
      </w:r>
      <w:r w:rsidRPr="004F3ED6">
        <w:rPr>
          <w:rFonts w:eastAsia="Times New Roman"/>
          <w:sz w:val="20"/>
          <w:szCs w:val="20"/>
        </w:rPr>
        <w:t>on the</w:t>
      </w:r>
      <w:r w:rsidRPr="004F3ED6">
        <w:rPr>
          <w:rFonts w:eastAsia="Times New Roman"/>
          <w:spacing w:val="1"/>
          <w:sz w:val="20"/>
          <w:szCs w:val="20"/>
        </w:rPr>
        <w:t xml:space="preserve"> </w:t>
      </w:r>
      <w:r w:rsidRPr="004F3ED6">
        <w:rPr>
          <w:rFonts w:eastAsia="Times New Roman"/>
          <w:sz w:val="20"/>
          <w:szCs w:val="20"/>
        </w:rPr>
        <w:t>Schedule</w:t>
      </w:r>
      <w:r w:rsidRPr="004F3ED6">
        <w:rPr>
          <w:rFonts w:eastAsia="Times New Roman"/>
          <w:spacing w:val="1"/>
          <w:sz w:val="20"/>
          <w:szCs w:val="20"/>
        </w:rPr>
        <w:t xml:space="preserve"> </w:t>
      </w:r>
      <w:r w:rsidRPr="004F3ED6">
        <w:rPr>
          <w:rFonts w:eastAsia="Times New Roman"/>
          <w:sz w:val="20"/>
          <w:szCs w:val="20"/>
        </w:rPr>
        <w:t>13G. The principal</w:t>
      </w:r>
      <w:r w:rsidRPr="004F3ED6">
        <w:rPr>
          <w:rFonts w:eastAsia="Times New Roman"/>
          <w:spacing w:val="2"/>
          <w:sz w:val="20"/>
          <w:szCs w:val="20"/>
        </w:rPr>
        <w:t xml:space="preserve"> </w:t>
      </w:r>
      <w:r w:rsidRPr="004F3ED6">
        <w:rPr>
          <w:rFonts w:eastAsia="Times New Roman"/>
          <w:sz w:val="20"/>
          <w:szCs w:val="20"/>
        </w:rPr>
        <w:t>business</w:t>
      </w:r>
      <w:r w:rsidRPr="004F3ED6">
        <w:rPr>
          <w:rFonts w:eastAsia="Times New Roman"/>
          <w:spacing w:val="1"/>
          <w:sz w:val="20"/>
          <w:szCs w:val="20"/>
        </w:rPr>
        <w:t xml:space="preserve"> </w:t>
      </w:r>
      <w:r w:rsidRPr="004F3ED6">
        <w:rPr>
          <w:rFonts w:eastAsia="Times New Roman"/>
          <w:sz w:val="20"/>
          <w:szCs w:val="20"/>
        </w:rPr>
        <w:t>office</w:t>
      </w:r>
      <w:r w:rsidRPr="004F3ED6">
        <w:rPr>
          <w:rFonts w:eastAsia="Times New Roman"/>
          <w:spacing w:val="2"/>
          <w:sz w:val="20"/>
          <w:szCs w:val="20"/>
        </w:rPr>
        <w:t xml:space="preserve"> </w:t>
      </w:r>
      <w:r w:rsidRPr="004F3ED6">
        <w:rPr>
          <w:rFonts w:eastAsia="Times New Roman"/>
          <w:sz w:val="20"/>
          <w:szCs w:val="20"/>
        </w:rPr>
        <w:t>of BlackRock is</w:t>
      </w:r>
      <w:r w:rsidRPr="004F3ED6">
        <w:rPr>
          <w:rFonts w:eastAsia="Times New Roman"/>
          <w:spacing w:val="1"/>
          <w:sz w:val="20"/>
          <w:szCs w:val="20"/>
        </w:rPr>
        <w:t xml:space="preserve"> </w:t>
      </w:r>
      <w:r w:rsidRPr="004F3ED6">
        <w:rPr>
          <w:rFonts w:eastAsia="Times New Roman"/>
          <w:sz w:val="20"/>
          <w:szCs w:val="20"/>
        </w:rPr>
        <w:t>located</w:t>
      </w:r>
      <w:r w:rsidRPr="004F3ED6">
        <w:rPr>
          <w:rFonts w:eastAsia="Times New Roman"/>
          <w:spacing w:val="1"/>
          <w:sz w:val="20"/>
          <w:szCs w:val="20"/>
        </w:rPr>
        <w:t xml:space="preserve"> </w:t>
      </w:r>
      <w:r w:rsidRPr="004F3ED6">
        <w:rPr>
          <w:rFonts w:eastAsia="Times New Roman"/>
          <w:sz w:val="20"/>
          <w:szCs w:val="20"/>
        </w:rPr>
        <w:t>at</w:t>
      </w:r>
      <w:r w:rsidRPr="004F3ED6">
        <w:rPr>
          <w:rFonts w:eastAsia="Times New Roman"/>
          <w:spacing w:val="1"/>
          <w:sz w:val="20"/>
          <w:szCs w:val="20"/>
        </w:rPr>
        <w:t xml:space="preserve"> </w:t>
      </w:r>
      <w:r w:rsidRPr="004F3ED6">
        <w:rPr>
          <w:rFonts w:eastAsia="Times New Roman"/>
          <w:sz w:val="20"/>
          <w:szCs w:val="20"/>
        </w:rPr>
        <w:t>55 East</w:t>
      </w:r>
      <w:r w:rsidRPr="004F3ED6">
        <w:rPr>
          <w:rFonts w:eastAsia="Times New Roman"/>
          <w:spacing w:val="1"/>
          <w:sz w:val="20"/>
          <w:szCs w:val="20"/>
        </w:rPr>
        <w:t xml:space="preserve"> </w:t>
      </w:r>
      <w:r w:rsidRPr="004F3ED6">
        <w:rPr>
          <w:rFonts w:eastAsia="Times New Roman"/>
          <w:sz w:val="20"/>
          <w:szCs w:val="20"/>
        </w:rPr>
        <w:t>52</w:t>
      </w:r>
      <w:r w:rsidRPr="004F3ED6">
        <w:rPr>
          <w:rFonts w:eastAsia="Times New Roman"/>
          <w:position w:val="5"/>
          <w:sz w:val="13"/>
          <w:szCs w:val="13"/>
        </w:rPr>
        <w:t>nd</w:t>
      </w:r>
      <w:r w:rsidRPr="004F3ED6">
        <w:rPr>
          <w:rFonts w:eastAsia="Times New Roman"/>
          <w:spacing w:val="18"/>
          <w:position w:val="5"/>
          <w:sz w:val="13"/>
          <w:szCs w:val="13"/>
        </w:rPr>
        <w:t xml:space="preserve"> </w:t>
      </w:r>
      <w:r w:rsidRPr="004F3ED6">
        <w:rPr>
          <w:rFonts w:eastAsia="Times New Roman"/>
          <w:sz w:val="20"/>
          <w:szCs w:val="20"/>
        </w:rPr>
        <w:t>Street,</w:t>
      </w:r>
      <w:r w:rsidRPr="004F3ED6">
        <w:rPr>
          <w:rFonts w:eastAsia="Times New Roman"/>
          <w:spacing w:val="1"/>
          <w:sz w:val="20"/>
          <w:szCs w:val="20"/>
        </w:rPr>
        <w:t xml:space="preserve"> </w:t>
      </w:r>
      <w:r w:rsidRPr="004F3ED6">
        <w:rPr>
          <w:rFonts w:eastAsia="Times New Roman"/>
          <w:sz w:val="20"/>
          <w:szCs w:val="20"/>
        </w:rPr>
        <w:t>New</w:t>
      </w:r>
      <w:r w:rsidRPr="004F3ED6">
        <w:rPr>
          <w:rFonts w:eastAsia="Times New Roman"/>
          <w:spacing w:val="-1"/>
          <w:sz w:val="20"/>
          <w:szCs w:val="20"/>
        </w:rPr>
        <w:t xml:space="preserve"> </w:t>
      </w:r>
      <w:r w:rsidRPr="004F3ED6">
        <w:rPr>
          <w:rFonts w:eastAsia="Times New Roman"/>
          <w:sz w:val="20"/>
          <w:szCs w:val="20"/>
        </w:rPr>
        <w:t>York, New</w:t>
      </w:r>
      <w:r w:rsidRPr="004F3ED6">
        <w:rPr>
          <w:rFonts w:eastAsia="Times New Roman"/>
          <w:spacing w:val="-1"/>
          <w:sz w:val="20"/>
          <w:szCs w:val="20"/>
        </w:rPr>
        <w:t xml:space="preserve"> </w:t>
      </w:r>
      <w:r w:rsidRPr="004F3ED6">
        <w:rPr>
          <w:rFonts w:eastAsia="Times New Roman"/>
          <w:sz w:val="20"/>
          <w:szCs w:val="20"/>
        </w:rPr>
        <w:t>York 10055.</w:t>
      </w:r>
    </w:p>
    <w:p w14:paraId="0BDD8D2D" w14:textId="77777777" w:rsidR="0014797D" w:rsidRDefault="00791EFE" w:rsidP="00E57F0A">
      <w:pPr>
        <w:ind w:left="500" w:right="84" w:hanging="400"/>
        <w:rPr>
          <w:rFonts w:eastAsia="Times New Roman"/>
          <w:sz w:val="20"/>
          <w:szCs w:val="20"/>
        </w:rPr>
      </w:pPr>
      <w:r>
        <w:rPr>
          <w:rFonts w:eastAsia="Times New Roman"/>
          <w:sz w:val="20"/>
          <w:szCs w:val="20"/>
        </w:rPr>
        <w:t>(3</w:t>
      </w:r>
      <w:r>
        <w:rPr>
          <w:rFonts w:eastAsia="Times New Roman"/>
          <w:sz w:val="20"/>
          <w:szCs w:val="20"/>
        </w:rPr>
        <w:t>)</w:t>
      </w:r>
      <w:r>
        <w:rPr>
          <w:rFonts w:eastAsia="Times New Roman"/>
          <w:sz w:val="20"/>
          <w:szCs w:val="20"/>
        </w:rPr>
        <w:tab/>
      </w:r>
      <w:r>
        <w:rPr>
          <w:rFonts w:eastAsia="Times New Roman"/>
          <w:sz w:val="20"/>
          <w:szCs w:val="20"/>
        </w:rPr>
        <w:t>Information</w:t>
      </w:r>
      <w:r>
        <w:rPr>
          <w:rFonts w:eastAsia="Times New Roman"/>
          <w:spacing w:val="3"/>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based</w:t>
      </w:r>
      <w:r>
        <w:rPr>
          <w:rFonts w:eastAsia="Times New Roman"/>
          <w:spacing w:val="1"/>
          <w:sz w:val="20"/>
          <w:szCs w:val="20"/>
        </w:rPr>
        <w:t xml:space="preserve"> </w:t>
      </w:r>
      <w:r>
        <w:rPr>
          <w:rFonts w:eastAsia="Times New Roman"/>
          <w:sz w:val="20"/>
          <w:szCs w:val="20"/>
        </w:rPr>
        <w:t>on a Schedule</w:t>
      </w:r>
      <w:r>
        <w:rPr>
          <w:rFonts w:eastAsia="Times New Roman"/>
          <w:spacing w:val="1"/>
          <w:sz w:val="20"/>
          <w:szCs w:val="20"/>
        </w:rPr>
        <w:t xml:space="preserve"> </w:t>
      </w:r>
      <w:r>
        <w:rPr>
          <w:rFonts w:eastAsia="Times New Roman"/>
          <w:sz w:val="20"/>
          <w:szCs w:val="20"/>
        </w:rPr>
        <w:t>13G filed</w:t>
      </w:r>
      <w:r>
        <w:rPr>
          <w:rFonts w:eastAsia="Times New Roman"/>
          <w:spacing w:val="1"/>
          <w:sz w:val="20"/>
          <w:szCs w:val="20"/>
        </w:rPr>
        <w:t xml:space="preserve"> </w:t>
      </w:r>
      <w:r>
        <w:rPr>
          <w:rFonts w:eastAsia="Times New Roman"/>
          <w:sz w:val="20"/>
          <w:szCs w:val="20"/>
        </w:rPr>
        <w:t>with the</w:t>
      </w:r>
      <w:r>
        <w:rPr>
          <w:rFonts w:eastAsia="Times New Roman"/>
          <w:spacing w:val="1"/>
          <w:sz w:val="20"/>
          <w:szCs w:val="20"/>
        </w:rPr>
        <w:t xml:space="preserve"> </w:t>
      </w:r>
      <w:r>
        <w:rPr>
          <w:rFonts w:eastAsia="Times New Roman"/>
          <w:sz w:val="20"/>
          <w:szCs w:val="20"/>
        </w:rPr>
        <w:t>SEC</w:t>
      </w:r>
      <w:r>
        <w:rPr>
          <w:rFonts w:eastAsia="Times New Roman"/>
          <w:spacing w:val="-1"/>
          <w:sz w:val="20"/>
          <w:szCs w:val="20"/>
        </w:rPr>
        <w:t xml:space="preserve"> </w:t>
      </w:r>
      <w:r>
        <w:rPr>
          <w:rFonts w:eastAsia="Times New Roman"/>
          <w:sz w:val="20"/>
          <w:szCs w:val="20"/>
        </w:rPr>
        <w:t>on February</w:t>
      </w:r>
      <w:r>
        <w:rPr>
          <w:rFonts w:eastAsia="Times New Roman"/>
          <w:spacing w:val="1"/>
          <w:sz w:val="20"/>
          <w:szCs w:val="20"/>
        </w:rPr>
        <w:t> </w:t>
      </w:r>
      <w:r>
        <w:rPr>
          <w:rFonts w:eastAsia="Times New Roman"/>
          <w:sz w:val="20"/>
          <w:szCs w:val="20"/>
        </w:rPr>
        <w:t>10,</w:t>
      </w:r>
      <w:r>
        <w:rPr>
          <w:rFonts w:eastAsia="Times New Roman"/>
          <w:sz w:val="20"/>
          <w:szCs w:val="20"/>
        </w:rPr>
        <w:t xml:space="preserve"> 2022</w:t>
      </w:r>
      <w:r>
        <w:rPr>
          <w:rFonts w:eastAsia="Times New Roman"/>
          <w:sz w:val="20"/>
          <w:szCs w:val="20"/>
        </w:rPr>
        <w:t xml:space="preserve"> and represents</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number of shares</w:t>
      </w:r>
      <w:r>
        <w:rPr>
          <w:rFonts w:eastAsia="Times New Roman"/>
          <w:spacing w:val="1"/>
          <w:sz w:val="20"/>
          <w:szCs w:val="20"/>
        </w:rPr>
        <w:t xml:space="preserve"> </w:t>
      </w:r>
      <w:r>
        <w:rPr>
          <w:rFonts w:eastAsia="Times New Roman"/>
          <w:sz w:val="20"/>
          <w:szCs w:val="20"/>
        </w:rPr>
        <w:t>beneficially</w:t>
      </w:r>
      <w:r>
        <w:rPr>
          <w:rFonts w:eastAsia="Times New Roman"/>
          <w:spacing w:val="3"/>
          <w:sz w:val="20"/>
          <w:szCs w:val="20"/>
        </w:rPr>
        <w:t xml:space="preserve"> </w:t>
      </w:r>
      <w:r>
        <w:rPr>
          <w:rFonts w:eastAsia="Times New Roman"/>
          <w:sz w:val="20"/>
          <w:szCs w:val="20"/>
        </w:rPr>
        <w:t>owned as of December</w:t>
      </w:r>
      <w:r>
        <w:rPr>
          <w:rFonts w:eastAsia="Times New Roman"/>
          <w:spacing w:val="1"/>
          <w:sz w:val="20"/>
          <w:szCs w:val="20"/>
        </w:rPr>
        <w:t> </w:t>
      </w:r>
      <w:r>
        <w:rPr>
          <w:rFonts w:eastAsia="Times New Roman"/>
          <w:sz w:val="20"/>
          <w:szCs w:val="20"/>
        </w:rPr>
        <w:t xml:space="preserve">31, </w:t>
      </w:r>
      <w:r>
        <w:rPr>
          <w:rFonts w:eastAsia="Times New Roman"/>
          <w:sz w:val="20"/>
          <w:szCs w:val="20"/>
        </w:rPr>
        <w:t>2021</w:t>
      </w:r>
      <w:r>
        <w:rPr>
          <w:rFonts w:eastAsia="Times New Roman"/>
          <w:sz w:val="20"/>
          <w:szCs w:val="20"/>
        </w:rPr>
        <w:t>. The Vanguard Group (“Vanguard”)</w:t>
      </w:r>
      <w:r>
        <w:rPr>
          <w:rFonts w:eastAsia="Times New Roman"/>
          <w:spacing w:val="2"/>
          <w:sz w:val="20"/>
          <w:szCs w:val="20"/>
        </w:rPr>
        <w:t xml:space="preserve"> </w:t>
      </w:r>
      <w:r>
        <w:rPr>
          <w:rFonts w:eastAsia="Times New Roman"/>
          <w:sz w:val="20"/>
          <w:szCs w:val="20"/>
        </w:rPr>
        <w:t>has shared voting</w:t>
      </w:r>
      <w:r>
        <w:rPr>
          <w:rFonts w:eastAsia="Times New Roman"/>
          <w:spacing w:val="1"/>
          <w:sz w:val="20"/>
          <w:szCs w:val="20"/>
        </w:rPr>
        <w:t xml:space="preserve"> </w:t>
      </w:r>
      <w:r>
        <w:rPr>
          <w:rFonts w:eastAsia="Times New Roman"/>
          <w:sz w:val="20"/>
          <w:szCs w:val="20"/>
        </w:rPr>
        <w:t>power with respect</w:t>
      </w:r>
      <w:r>
        <w:rPr>
          <w:rFonts w:eastAsia="Times New Roman"/>
          <w:spacing w:val="2"/>
          <w:sz w:val="20"/>
          <w:szCs w:val="20"/>
        </w:rPr>
        <w:t xml:space="preserve"> </w:t>
      </w:r>
      <w:r>
        <w:rPr>
          <w:rFonts w:eastAsia="Times New Roman"/>
          <w:sz w:val="20"/>
          <w:szCs w:val="20"/>
        </w:rPr>
        <w:t xml:space="preserve">to </w:t>
      </w:r>
      <w:r>
        <w:rPr>
          <w:rFonts w:eastAsia="Times New Roman"/>
          <w:sz w:val="20"/>
          <w:szCs w:val="20"/>
        </w:rPr>
        <w:t>74,004</w:t>
      </w:r>
      <w:r>
        <w:rPr>
          <w:rFonts w:eastAsia="Times New Roman"/>
          <w:sz w:val="20"/>
          <w:szCs w:val="20"/>
        </w:rPr>
        <w:t xml:space="preserve"> shares,</w:t>
      </w:r>
      <w:r>
        <w:rPr>
          <w:rFonts w:eastAsia="Times New Roman"/>
          <w:spacing w:val="1"/>
          <w:sz w:val="20"/>
          <w:szCs w:val="20"/>
        </w:rPr>
        <w:t xml:space="preserve"> </w:t>
      </w:r>
      <w:r>
        <w:rPr>
          <w:rFonts w:eastAsia="Times New Roman"/>
          <w:sz w:val="20"/>
          <w:szCs w:val="20"/>
        </w:rPr>
        <w:t>sole</w:t>
      </w:r>
      <w:r>
        <w:rPr>
          <w:rFonts w:eastAsia="Times New Roman"/>
          <w:spacing w:val="1"/>
          <w:sz w:val="20"/>
          <w:szCs w:val="20"/>
        </w:rPr>
        <w:t xml:space="preserve"> </w:t>
      </w:r>
      <w:r>
        <w:rPr>
          <w:rFonts w:eastAsia="Times New Roman"/>
          <w:sz w:val="20"/>
          <w:szCs w:val="20"/>
        </w:rPr>
        <w:t>dispositive</w:t>
      </w:r>
      <w:r>
        <w:rPr>
          <w:rFonts w:eastAsia="Times New Roman"/>
          <w:spacing w:val="2"/>
          <w:sz w:val="20"/>
          <w:szCs w:val="20"/>
        </w:rPr>
        <w:t xml:space="preserve"> </w:t>
      </w:r>
      <w:r>
        <w:rPr>
          <w:rFonts w:eastAsia="Times New Roman"/>
          <w:sz w:val="20"/>
          <w:szCs w:val="20"/>
        </w:rPr>
        <w:t>power with respect</w:t>
      </w:r>
      <w:r>
        <w:rPr>
          <w:rFonts w:eastAsia="Times New Roman"/>
          <w:spacing w:val="2"/>
          <w:sz w:val="20"/>
          <w:szCs w:val="20"/>
        </w:rPr>
        <w:t xml:space="preserve"> </w:t>
      </w:r>
      <w:r>
        <w:rPr>
          <w:rFonts w:eastAsia="Times New Roman"/>
          <w:sz w:val="20"/>
          <w:szCs w:val="20"/>
        </w:rPr>
        <w:t xml:space="preserve">to </w:t>
      </w:r>
      <w:r>
        <w:rPr>
          <w:rFonts w:eastAsia="Times New Roman"/>
          <w:sz w:val="20"/>
          <w:szCs w:val="20"/>
        </w:rPr>
        <w:t>12,119,124</w:t>
      </w:r>
      <w:r>
        <w:rPr>
          <w:rFonts w:eastAsia="Times New Roman"/>
          <w:sz w:val="20"/>
          <w:szCs w:val="20"/>
        </w:rPr>
        <w:t xml:space="preserve"> shares</w:t>
      </w:r>
      <w:r>
        <w:rPr>
          <w:rFonts w:eastAsia="Times New Roman"/>
          <w:spacing w:val="1"/>
          <w:sz w:val="20"/>
          <w:szCs w:val="20"/>
        </w:rPr>
        <w:t xml:space="preserve"> </w:t>
      </w:r>
      <w:r>
        <w:rPr>
          <w:rFonts w:eastAsia="Times New Roman"/>
          <w:sz w:val="20"/>
          <w:szCs w:val="20"/>
        </w:rPr>
        <w:t>and shared</w:t>
      </w:r>
      <w:r>
        <w:rPr>
          <w:rFonts w:eastAsia="Times New Roman"/>
          <w:spacing w:val="1"/>
          <w:sz w:val="20"/>
          <w:szCs w:val="20"/>
        </w:rPr>
        <w:t xml:space="preserve"> </w:t>
      </w:r>
      <w:r>
        <w:rPr>
          <w:rFonts w:eastAsia="Times New Roman"/>
          <w:sz w:val="20"/>
          <w:szCs w:val="20"/>
        </w:rPr>
        <w:t>dispositive</w:t>
      </w:r>
      <w:r>
        <w:rPr>
          <w:rFonts w:eastAsia="Times New Roman"/>
          <w:spacing w:val="2"/>
          <w:sz w:val="20"/>
          <w:szCs w:val="20"/>
        </w:rPr>
        <w:t xml:space="preserve"> </w:t>
      </w:r>
      <w:r>
        <w:rPr>
          <w:rFonts w:eastAsia="Times New Roman"/>
          <w:sz w:val="20"/>
          <w:szCs w:val="20"/>
        </w:rPr>
        <w:t>power with respect</w:t>
      </w:r>
      <w:r>
        <w:rPr>
          <w:rFonts w:eastAsia="Times New Roman"/>
          <w:spacing w:val="2"/>
          <w:sz w:val="20"/>
          <w:szCs w:val="20"/>
        </w:rPr>
        <w:t xml:space="preserve"> </w:t>
      </w:r>
      <w:r>
        <w:rPr>
          <w:rFonts w:eastAsia="Times New Roman"/>
          <w:sz w:val="20"/>
          <w:szCs w:val="20"/>
        </w:rPr>
        <w:t xml:space="preserve">to </w:t>
      </w:r>
      <w:r>
        <w:rPr>
          <w:rFonts w:eastAsia="Times New Roman"/>
          <w:sz w:val="20"/>
          <w:szCs w:val="20"/>
        </w:rPr>
        <w:t>189,454</w:t>
      </w:r>
      <w:r>
        <w:rPr>
          <w:rFonts w:eastAsia="Times New Roman"/>
          <w:sz w:val="20"/>
          <w:szCs w:val="20"/>
        </w:rPr>
        <w:t xml:space="preserve"> shares.</w:t>
      </w:r>
      <w:r>
        <w:rPr>
          <w:rFonts w:eastAsia="Times New Roman"/>
          <w:spacing w:val="1"/>
          <w:sz w:val="20"/>
          <w:szCs w:val="20"/>
        </w:rPr>
        <w:t xml:space="preserve"> </w:t>
      </w:r>
      <w:r>
        <w:rPr>
          <w:rFonts w:eastAsia="Times New Roman"/>
          <w:sz w:val="20"/>
          <w:szCs w:val="20"/>
        </w:rPr>
        <w:t>The principal</w:t>
      </w:r>
      <w:r>
        <w:rPr>
          <w:rFonts w:eastAsia="Times New Roman"/>
          <w:spacing w:val="2"/>
          <w:sz w:val="20"/>
          <w:szCs w:val="20"/>
        </w:rPr>
        <w:t xml:space="preserve"> </w:t>
      </w:r>
      <w:r>
        <w:rPr>
          <w:rFonts w:eastAsia="Times New Roman"/>
          <w:sz w:val="20"/>
          <w:szCs w:val="20"/>
        </w:rPr>
        <w:t>business</w:t>
      </w:r>
      <w:r>
        <w:rPr>
          <w:rFonts w:eastAsia="Times New Roman"/>
          <w:spacing w:val="1"/>
          <w:sz w:val="20"/>
          <w:szCs w:val="20"/>
        </w:rPr>
        <w:t xml:space="preserve"> </w:t>
      </w:r>
      <w:r>
        <w:rPr>
          <w:rFonts w:eastAsia="Times New Roman"/>
          <w:sz w:val="20"/>
          <w:szCs w:val="20"/>
        </w:rPr>
        <w:t>office</w:t>
      </w:r>
      <w:r>
        <w:rPr>
          <w:rFonts w:eastAsia="Times New Roman"/>
          <w:spacing w:val="2"/>
          <w:sz w:val="20"/>
          <w:szCs w:val="20"/>
        </w:rPr>
        <w:t xml:space="preserve"> </w:t>
      </w:r>
      <w:r>
        <w:rPr>
          <w:rFonts w:eastAsia="Times New Roman"/>
          <w:sz w:val="20"/>
          <w:szCs w:val="20"/>
        </w:rPr>
        <w:t>of Vanguard is</w:t>
      </w:r>
      <w:r>
        <w:rPr>
          <w:rFonts w:eastAsia="Times New Roman"/>
          <w:sz w:val="20"/>
          <w:szCs w:val="20"/>
        </w:rPr>
        <w:t xml:space="preserve"> </w:t>
      </w:r>
      <w:r>
        <w:rPr>
          <w:rFonts w:eastAsia="Times New Roman"/>
          <w:sz w:val="20"/>
          <w:szCs w:val="20"/>
        </w:rPr>
        <w:t>located</w:t>
      </w:r>
      <w:r>
        <w:rPr>
          <w:rFonts w:eastAsia="Times New Roman"/>
          <w:spacing w:val="1"/>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100 Vanguard Blvd., Malvern,</w:t>
      </w:r>
      <w:r>
        <w:rPr>
          <w:rFonts w:eastAsia="Times New Roman"/>
          <w:spacing w:val="1"/>
          <w:sz w:val="20"/>
          <w:szCs w:val="20"/>
        </w:rPr>
        <w:t xml:space="preserve"> </w:t>
      </w:r>
      <w:r>
        <w:rPr>
          <w:rFonts w:eastAsia="Times New Roman"/>
          <w:sz w:val="20"/>
          <w:szCs w:val="20"/>
        </w:rPr>
        <w:t>Pennsylvania</w:t>
      </w:r>
      <w:r>
        <w:rPr>
          <w:rFonts w:eastAsia="Times New Roman"/>
          <w:spacing w:val="1"/>
          <w:sz w:val="20"/>
          <w:szCs w:val="20"/>
        </w:rPr>
        <w:t xml:space="preserve"> </w:t>
      </w:r>
      <w:r>
        <w:rPr>
          <w:rFonts w:eastAsia="Times New Roman"/>
          <w:sz w:val="20"/>
          <w:szCs w:val="20"/>
        </w:rPr>
        <w:t>193</w:t>
      </w:r>
      <w:r>
        <w:rPr>
          <w:rFonts w:eastAsia="Times New Roman"/>
          <w:sz w:val="20"/>
          <w:szCs w:val="20"/>
        </w:rPr>
        <w:t>55.</w:t>
      </w:r>
    </w:p>
    <w:p w14:paraId="4D7DA487" w14:textId="77777777" w:rsidR="0014797D" w:rsidRDefault="00791EFE" w:rsidP="00E57F0A">
      <w:pPr>
        <w:ind w:left="500" w:right="79" w:hanging="400"/>
        <w:jc w:val="both"/>
        <w:rPr>
          <w:rFonts w:eastAsia="Times New Roman"/>
          <w:spacing w:val="-2"/>
          <w:sz w:val="20"/>
          <w:szCs w:val="20"/>
        </w:rPr>
      </w:pPr>
      <w:r>
        <w:rPr>
          <w:rFonts w:eastAsia="Times New Roman"/>
          <w:spacing w:val="-2"/>
          <w:sz w:val="20"/>
          <w:szCs w:val="20"/>
        </w:rPr>
        <w:t>(4</w:t>
      </w:r>
      <w:r>
        <w:rPr>
          <w:rFonts w:eastAsia="Times New Roman"/>
          <w:sz w:val="20"/>
          <w:szCs w:val="20"/>
        </w:rPr>
        <w:t>)</w:t>
      </w:r>
      <w:r>
        <w:rPr>
          <w:rFonts w:eastAsia="Times New Roman"/>
          <w:sz w:val="20"/>
          <w:szCs w:val="20"/>
        </w:rPr>
        <w:tab/>
      </w:r>
      <w:r>
        <w:rPr>
          <w:rFonts w:eastAsia="Times New Roman"/>
          <w:spacing w:val="-2"/>
          <w:sz w:val="20"/>
          <w:szCs w:val="20"/>
        </w:rPr>
        <w:t>Informatio</w:t>
      </w:r>
      <w:r>
        <w:rPr>
          <w:rFonts w:eastAsia="Times New Roman"/>
          <w:sz w:val="20"/>
          <w:szCs w:val="20"/>
        </w:rPr>
        <w:t>n</w:t>
      </w:r>
      <w:r>
        <w:rPr>
          <w:rFonts w:eastAsia="Times New Roman"/>
          <w:spacing w:val="-4"/>
          <w:sz w:val="20"/>
          <w:szCs w:val="20"/>
        </w:rPr>
        <w:t xml:space="preserve"> </w:t>
      </w:r>
      <w:r>
        <w:rPr>
          <w:rFonts w:eastAsia="Times New Roman"/>
          <w:spacing w:val="-2"/>
          <w:sz w:val="20"/>
          <w:szCs w:val="20"/>
        </w:rPr>
        <w:t>i</w:t>
      </w:r>
      <w:r>
        <w:rPr>
          <w:rFonts w:eastAsia="Times New Roman"/>
          <w:sz w:val="20"/>
          <w:szCs w:val="20"/>
        </w:rPr>
        <w:t>s</w:t>
      </w:r>
      <w:r>
        <w:rPr>
          <w:rFonts w:eastAsia="Times New Roman"/>
          <w:spacing w:val="-4"/>
          <w:sz w:val="20"/>
          <w:szCs w:val="20"/>
        </w:rPr>
        <w:t xml:space="preserve"> </w:t>
      </w:r>
      <w:r>
        <w:rPr>
          <w:rFonts w:eastAsia="Times New Roman"/>
          <w:spacing w:val="-2"/>
          <w:sz w:val="20"/>
          <w:szCs w:val="20"/>
        </w:rPr>
        <w:t>base</w:t>
      </w:r>
      <w:r>
        <w:rPr>
          <w:rFonts w:eastAsia="Times New Roman"/>
          <w:sz w:val="20"/>
          <w:szCs w:val="20"/>
        </w:rPr>
        <w:t>d</w:t>
      </w:r>
      <w:r>
        <w:rPr>
          <w:rFonts w:eastAsia="Times New Roman"/>
          <w:spacing w:val="-4"/>
          <w:sz w:val="20"/>
          <w:szCs w:val="20"/>
        </w:rPr>
        <w:t xml:space="preserve"> </w:t>
      </w:r>
      <w:r>
        <w:rPr>
          <w:rFonts w:eastAsia="Times New Roman"/>
          <w:spacing w:val="-2"/>
          <w:sz w:val="20"/>
          <w:szCs w:val="20"/>
        </w:rPr>
        <w:t>o</w:t>
      </w:r>
      <w:r>
        <w:rPr>
          <w:rFonts w:eastAsia="Times New Roman"/>
          <w:sz w:val="20"/>
          <w:szCs w:val="20"/>
        </w:rPr>
        <w:t>n</w:t>
      </w:r>
      <w:r>
        <w:rPr>
          <w:rFonts w:eastAsia="Times New Roman"/>
          <w:spacing w:val="-4"/>
          <w:sz w:val="20"/>
          <w:szCs w:val="20"/>
        </w:rPr>
        <w:t xml:space="preserve"> </w:t>
      </w:r>
      <w:r>
        <w:rPr>
          <w:rFonts w:eastAsia="Times New Roman"/>
          <w:sz w:val="20"/>
          <w:szCs w:val="20"/>
        </w:rPr>
        <w:t>a</w:t>
      </w:r>
      <w:r>
        <w:rPr>
          <w:rFonts w:eastAsia="Times New Roman"/>
          <w:spacing w:val="-4"/>
          <w:sz w:val="20"/>
          <w:szCs w:val="20"/>
        </w:rPr>
        <w:t xml:space="preserve"> </w:t>
      </w:r>
      <w:r>
        <w:rPr>
          <w:rFonts w:eastAsia="Times New Roman"/>
          <w:spacing w:val="-2"/>
          <w:sz w:val="20"/>
          <w:szCs w:val="20"/>
        </w:rPr>
        <w:t>Schedul</w:t>
      </w:r>
      <w:r>
        <w:rPr>
          <w:rFonts w:eastAsia="Times New Roman"/>
          <w:sz w:val="20"/>
          <w:szCs w:val="20"/>
        </w:rPr>
        <w:t>e</w:t>
      </w:r>
      <w:r>
        <w:rPr>
          <w:rFonts w:eastAsia="Times New Roman"/>
          <w:spacing w:val="-4"/>
          <w:sz w:val="20"/>
          <w:szCs w:val="20"/>
        </w:rPr>
        <w:t xml:space="preserve"> </w:t>
      </w:r>
      <w:r>
        <w:rPr>
          <w:rFonts w:eastAsia="Times New Roman"/>
          <w:spacing w:val="-2"/>
          <w:sz w:val="20"/>
          <w:szCs w:val="20"/>
        </w:rPr>
        <w:t>13</w:t>
      </w:r>
      <w:r>
        <w:rPr>
          <w:rFonts w:eastAsia="Times New Roman"/>
          <w:sz w:val="20"/>
          <w:szCs w:val="20"/>
        </w:rPr>
        <w:t>G</w:t>
      </w:r>
      <w:r>
        <w:rPr>
          <w:rFonts w:eastAsia="Times New Roman"/>
          <w:spacing w:val="-4"/>
          <w:sz w:val="20"/>
          <w:szCs w:val="20"/>
        </w:rPr>
        <w:t xml:space="preserve"> </w:t>
      </w:r>
      <w:r>
        <w:rPr>
          <w:rFonts w:eastAsia="Times New Roman"/>
          <w:spacing w:val="-2"/>
          <w:sz w:val="20"/>
          <w:szCs w:val="20"/>
        </w:rPr>
        <w:t>file</w:t>
      </w:r>
      <w:r>
        <w:rPr>
          <w:rFonts w:eastAsia="Times New Roman"/>
          <w:sz w:val="20"/>
          <w:szCs w:val="20"/>
        </w:rPr>
        <w:t>d</w:t>
      </w:r>
      <w:r>
        <w:rPr>
          <w:rFonts w:eastAsia="Times New Roman"/>
          <w:spacing w:val="-4"/>
          <w:sz w:val="20"/>
          <w:szCs w:val="20"/>
        </w:rPr>
        <w:t xml:space="preserve"> </w:t>
      </w:r>
      <w:r>
        <w:rPr>
          <w:rFonts w:eastAsia="Times New Roman"/>
          <w:spacing w:val="-2"/>
          <w:sz w:val="20"/>
          <w:szCs w:val="20"/>
        </w:rPr>
        <w:t>wit</w:t>
      </w:r>
      <w:r>
        <w:rPr>
          <w:rFonts w:eastAsia="Times New Roman"/>
          <w:sz w:val="20"/>
          <w:szCs w:val="20"/>
        </w:rPr>
        <w:t>h</w:t>
      </w:r>
      <w:r>
        <w:rPr>
          <w:rFonts w:eastAsia="Times New Roman"/>
          <w:spacing w:val="-4"/>
          <w:sz w:val="20"/>
          <w:szCs w:val="20"/>
        </w:rPr>
        <w:t xml:space="preserve"> </w:t>
      </w:r>
      <w:r>
        <w:rPr>
          <w:rFonts w:eastAsia="Times New Roman"/>
          <w:spacing w:val="-2"/>
          <w:sz w:val="20"/>
          <w:szCs w:val="20"/>
        </w:rPr>
        <w:t>th</w:t>
      </w:r>
      <w:r>
        <w:rPr>
          <w:rFonts w:eastAsia="Times New Roman"/>
          <w:sz w:val="20"/>
          <w:szCs w:val="20"/>
        </w:rPr>
        <w:t>e</w:t>
      </w:r>
      <w:r>
        <w:rPr>
          <w:rFonts w:eastAsia="Times New Roman"/>
          <w:spacing w:val="-4"/>
          <w:sz w:val="20"/>
          <w:szCs w:val="20"/>
        </w:rPr>
        <w:t xml:space="preserve"> </w:t>
      </w:r>
      <w:r>
        <w:rPr>
          <w:rFonts w:eastAsia="Times New Roman"/>
          <w:spacing w:val="-2"/>
          <w:sz w:val="20"/>
          <w:szCs w:val="20"/>
        </w:rPr>
        <w:t>SE</w:t>
      </w:r>
      <w:r>
        <w:rPr>
          <w:rFonts w:eastAsia="Times New Roman"/>
          <w:sz w:val="20"/>
          <w:szCs w:val="20"/>
        </w:rPr>
        <w:t>C</w:t>
      </w:r>
      <w:r>
        <w:rPr>
          <w:rFonts w:eastAsia="Times New Roman"/>
          <w:spacing w:val="-4"/>
          <w:sz w:val="20"/>
          <w:szCs w:val="20"/>
        </w:rPr>
        <w:t xml:space="preserve"> </w:t>
      </w:r>
      <w:r>
        <w:rPr>
          <w:rFonts w:eastAsia="Times New Roman"/>
          <w:spacing w:val="-2"/>
          <w:sz w:val="20"/>
          <w:szCs w:val="20"/>
        </w:rPr>
        <w:t>o</w:t>
      </w:r>
      <w:r>
        <w:rPr>
          <w:rFonts w:eastAsia="Times New Roman"/>
          <w:sz w:val="20"/>
          <w:szCs w:val="20"/>
        </w:rPr>
        <w:t>n</w:t>
      </w:r>
      <w:r>
        <w:rPr>
          <w:rFonts w:eastAsia="Times New Roman"/>
          <w:spacing w:val="-4"/>
          <w:sz w:val="20"/>
          <w:szCs w:val="20"/>
        </w:rPr>
        <w:t xml:space="preserve"> </w:t>
      </w:r>
      <w:r>
        <w:rPr>
          <w:rFonts w:eastAsia="Times New Roman"/>
          <w:spacing w:val="-2"/>
          <w:sz w:val="20"/>
          <w:szCs w:val="20"/>
        </w:rPr>
        <w:t>Februar</w:t>
      </w:r>
      <w:r>
        <w:rPr>
          <w:rFonts w:eastAsia="Times New Roman"/>
          <w:sz w:val="20"/>
          <w:szCs w:val="20"/>
        </w:rPr>
        <w:t>y</w:t>
      </w:r>
      <w:r>
        <w:rPr>
          <w:rFonts w:eastAsia="Times New Roman"/>
          <w:spacing w:val="-4"/>
          <w:sz w:val="20"/>
          <w:szCs w:val="20"/>
        </w:rPr>
        <w:t> 14</w:t>
      </w:r>
      <w:r>
        <w:rPr>
          <w:rFonts w:eastAsia="Times New Roman"/>
          <w:sz w:val="20"/>
          <w:szCs w:val="20"/>
        </w:rPr>
        <w:t>,</w:t>
      </w:r>
      <w:r>
        <w:rPr>
          <w:rFonts w:eastAsia="Times New Roman"/>
          <w:spacing w:val="-4"/>
          <w:sz w:val="20"/>
          <w:szCs w:val="20"/>
        </w:rPr>
        <w:t xml:space="preserve"> </w:t>
      </w:r>
      <w:r>
        <w:rPr>
          <w:rFonts w:eastAsia="Times New Roman"/>
          <w:spacing w:val="-2"/>
          <w:sz w:val="20"/>
          <w:szCs w:val="20"/>
        </w:rPr>
        <w:t>202</w:t>
      </w:r>
      <w:r>
        <w:rPr>
          <w:rFonts w:eastAsia="Times New Roman"/>
          <w:spacing w:val="-2"/>
          <w:sz w:val="20"/>
          <w:szCs w:val="20"/>
        </w:rPr>
        <w:t>2</w:t>
      </w:r>
      <w:r>
        <w:rPr>
          <w:rFonts w:eastAsia="Times New Roman"/>
          <w:spacing w:val="-4"/>
          <w:sz w:val="20"/>
          <w:szCs w:val="20"/>
        </w:rPr>
        <w:t xml:space="preserve"> </w:t>
      </w:r>
      <w:r>
        <w:rPr>
          <w:rFonts w:eastAsia="Times New Roman"/>
          <w:spacing w:val="-2"/>
          <w:sz w:val="20"/>
          <w:szCs w:val="20"/>
        </w:rPr>
        <w:t>an</w:t>
      </w:r>
      <w:r>
        <w:rPr>
          <w:rFonts w:eastAsia="Times New Roman"/>
          <w:sz w:val="20"/>
          <w:szCs w:val="20"/>
        </w:rPr>
        <w:t>d</w:t>
      </w:r>
      <w:r>
        <w:rPr>
          <w:rFonts w:eastAsia="Times New Roman"/>
          <w:spacing w:val="-4"/>
          <w:sz w:val="20"/>
          <w:szCs w:val="20"/>
        </w:rPr>
        <w:t xml:space="preserve"> </w:t>
      </w:r>
      <w:r>
        <w:rPr>
          <w:rFonts w:eastAsia="Times New Roman"/>
          <w:spacing w:val="-2"/>
          <w:sz w:val="20"/>
          <w:szCs w:val="20"/>
        </w:rPr>
        <w:t>represent</w:t>
      </w:r>
      <w:r>
        <w:rPr>
          <w:rFonts w:eastAsia="Times New Roman"/>
          <w:sz w:val="20"/>
          <w:szCs w:val="20"/>
        </w:rPr>
        <w:t>s</w:t>
      </w:r>
      <w:r>
        <w:rPr>
          <w:rFonts w:eastAsia="Times New Roman"/>
          <w:spacing w:val="-4"/>
          <w:sz w:val="20"/>
          <w:szCs w:val="20"/>
        </w:rPr>
        <w:t xml:space="preserve"> </w:t>
      </w:r>
      <w:r>
        <w:rPr>
          <w:rFonts w:eastAsia="Times New Roman"/>
          <w:spacing w:val="-2"/>
          <w:sz w:val="20"/>
          <w:szCs w:val="20"/>
        </w:rPr>
        <w:t>th</w:t>
      </w:r>
      <w:r>
        <w:rPr>
          <w:rFonts w:eastAsia="Times New Roman"/>
          <w:sz w:val="20"/>
          <w:szCs w:val="20"/>
        </w:rPr>
        <w:t>e</w:t>
      </w:r>
      <w:r>
        <w:rPr>
          <w:rFonts w:eastAsia="Times New Roman"/>
          <w:spacing w:val="-4"/>
          <w:sz w:val="20"/>
          <w:szCs w:val="20"/>
        </w:rPr>
        <w:t xml:space="preserve"> </w:t>
      </w:r>
      <w:r>
        <w:rPr>
          <w:rFonts w:eastAsia="Times New Roman"/>
          <w:spacing w:val="-2"/>
          <w:sz w:val="20"/>
          <w:szCs w:val="20"/>
        </w:rPr>
        <w:t>numbe</w:t>
      </w:r>
      <w:r>
        <w:rPr>
          <w:rFonts w:eastAsia="Times New Roman"/>
          <w:sz w:val="20"/>
          <w:szCs w:val="20"/>
        </w:rPr>
        <w:t>r</w:t>
      </w:r>
      <w:r>
        <w:rPr>
          <w:rFonts w:eastAsia="Times New Roman"/>
          <w:spacing w:val="-4"/>
          <w:sz w:val="20"/>
          <w:szCs w:val="20"/>
        </w:rPr>
        <w:t xml:space="preserve"> </w:t>
      </w:r>
      <w:r>
        <w:rPr>
          <w:rFonts w:eastAsia="Times New Roman"/>
          <w:spacing w:val="-2"/>
          <w:sz w:val="20"/>
          <w:szCs w:val="20"/>
        </w:rPr>
        <w:t>o</w:t>
      </w:r>
      <w:r>
        <w:rPr>
          <w:rFonts w:eastAsia="Times New Roman"/>
          <w:sz w:val="20"/>
          <w:szCs w:val="20"/>
        </w:rPr>
        <w:t xml:space="preserve">f </w:t>
      </w:r>
      <w:r>
        <w:rPr>
          <w:rFonts w:eastAsia="Times New Roman"/>
          <w:spacing w:val="-2"/>
          <w:sz w:val="20"/>
          <w:szCs w:val="20"/>
        </w:rPr>
        <w:t>share</w:t>
      </w:r>
      <w:r>
        <w:rPr>
          <w:rFonts w:eastAsia="Times New Roman"/>
          <w:sz w:val="20"/>
          <w:szCs w:val="20"/>
        </w:rPr>
        <w:t>s</w:t>
      </w:r>
      <w:r>
        <w:rPr>
          <w:rFonts w:eastAsia="Times New Roman"/>
          <w:spacing w:val="-4"/>
          <w:sz w:val="20"/>
          <w:szCs w:val="20"/>
        </w:rPr>
        <w:t xml:space="preserve"> </w:t>
      </w:r>
      <w:r>
        <w:rPr>
          <w:rFonts w:eastAsia="Times New Roman"/>
          <w:spacing w:val="-2"/>
          <w:sz w:val="20"/>
          <w:szCs w:val="20"/>
        </w:rPr>
        <w:t>beneficiall</w:t>
      </w:r>
      <w:r>
        <w:rPr>
          <w:rFonts w:eastAsia="Times New Roman"/>
          <w:sz w:val="20"/>
          <w:szCs w:val="20"/>
        </w:rPr>
        <w:t>y</w:t>
      </w:r>
      <w:r>
        <w:rPr>
          <w:rFonts w:eastAsia="Times New Roman"/>
          <w:spacing w:val="-4"/>
          <w:sz w:val="20"/>
          <w:szCs w:val="20"/>
        </w:rPr>
        <w:t xml:space="preserve"> </w:t>
      </w:r>
      <w:r>
        <w:rPr>
          <w:rFonts w:eastAsia="Times New Roman"/>
          <w:spacing w:val="-2"/>
          <w:sz w:val="20"/>
          <w:szCs w:val="20"/>
        </w:rPr>
        <w:t>owne</w:t>
      </w:r>
      <w:r>
        <w:rPr>
          <w:rFonts w:eastAsia="Times New Roman"/>
          <w:sz w:val="20"/>
          <w:szCs w:val="20"/>
        </w:rPr>
        <w:t>d</w:t>
      </w:r>
      <w:r>
        <w:rPr>
          <w:rFonts w:eastAsia="Times New Roman"/>
          <w:spacing w:val="-4"/>
          <w:sz w:val="20"/>
          <w:szCs w:val="20"/>
        </w:rPr>
        <w:t xml:space="preserve"> </w:t>
      </w:r>
      <w:r>
        <w:rPr>
          <w:rFonts w:eastAsia="Times New Roman"/>
          <w:spacing w:val="-2"/>
          <w:sz w:val="20"/>
          <w:szCs w:val="20"/>
        </w:rPr>
        <w:t>a</w:t>
      </w:r>
      <w:r>
        <w:rPr>
          <w:rFonts w:eastAsia="Times New Roman"/>
          <w:sz w:val="20"/>
          <w:szCs w:val="20"/>
        </w:rPr>
        <w:t>s</w:t>
      </w:r>
      <w:r>
        <w:rPr>
          <w:rFonts w:eastAsia="Times New Roman"/>
          <w:spacing w:val="-4"/>
          <w:sz w:val="20"/>
          <w:szCs w:val="20"/>
        </w:rPr>
        <w:t xml:space="preserve"> </w:t>
      </w:r>
      <w:r>
        <w:rPr>
          <w:rFonts w:eastAsia="Times New Roman"/>
          <w:spacing w:val="-2"/>
          <w:sz w:val="20"/>
          <w:szCs w:val="20"/>
        </w:rPr>
        <w:t>o</w:t>
      </w:r>
      <w:r>
        <w:rPr>
          <w:rFonts w:eastAsia="Times New Roman"/>
          <w:sz w:val="20"/>
          <w:szCs w:val="20"/>
        </w:rPr>
        <w:t>f</w:t>
      </w:r>
      <w:r>
        <w:rPr>
          <w:rFonts w:eastAsia="Times New Roman"/>
          <w:spacing w:val="-4"/>
          <w:sz w:val="20"/>
          <w:szCs w:val="20"/>
        </w:rPr>
        <w:t xml:space="preserve"> </w:t>
      </w:r>
      <w:r>
        <w:rPr>
          <w:rFonts w:eastAsia="Times New Roman"/>
          <w:spacing w:val="-2"/>
          <w:sz w:val="20"/>
          <w:szCs w:val="20"/>
        </w:rPr>
        <w:t>Decembe</w:t>
      </w:r>
      <w:r>
        <w:rPr>
          <w:rFonts w:eastAsia="Times New Roman"/>
          <w:sz w:val="20"/>
          <w:szCs w:val="20"/>
        </w:rPr>
        <w:t>r</w:t>
      </w:r>
      <w:r>
        <w:rPr>
          <w:rFonts w:eastAsia="Times New Roman"/>
          <w:spacing w:val="-4"/>
          <w:sz w:val="20"/>
          <w:szCs w:val="20"/>
        </w:rPr>
        <w:t> </w:t>
      </w:r>
      <w:r>
        <w:rPr>
          <w:rFonts w:eastAsia="Times New Roman"/>
          <w:spacing w:val="-2"/>
          <w:sz w:val="20"/>
          <w:szCs w:val="20"/>
        </w:rPr>
        <w:t>31</w:t>
      </w:r>
      <w:r>
        <w:rPr>
          <w:rFonts w:eastAsia="Times New Roman"/>
          <w:sz w:val="20"/>
          <w:szCs w:val="20"/>
        </w:rPr>
        <w:t>,</w:t>
      </w:r>
      <w:r>
        <w:rPr>
          <w:rFonts w:eastAsia="Times New Roman"/>
          <w:spacing w:val="-4"/>
          <w:sz w:val="20"/>
          <w:szCs w:val="20"/>
        </w:rPr>
        <w:t xml:space="preserve"> </w:t>
      </w:r>
      <w:r>
        <w:rPr>
          <w:rFonts w:eastAsia="Times New Roman"/>
          <w:sz w:val="20"/>
          <w:szCs w:val="20"/>
        </w:rPr>
        <w:t>2021</w:t>
      </w:r>
      <w:r>
        <w:rPr>
          <w:rFonts w:eastAsia="Times New Roman"/>
          <w:sz w:val="20"/>
          <w:szCs w:val="20"/>
        </w:rPr>
        <w:t>.</w:t>
      </w:r>
      <w:r>
        <w:rPr>
          <w:rFonts w:eastAsia="Times New Roman"/>
          <w:spacing w:val="-4"/>
          <w:sz w:val="20"/>
          <w:szCs w:val="20"/>
        </w:rPr>
        <w:t xml:space="preserve"> </w:t>
      </w:r>
      <w:r>
        <w:rPr>
          <w:rFonts w:eastAsia="Times New Roman"/>
          <w:spacing w:val="-2"/>
          <w:sz w:val="20"/>
          <w:szCs w:val="20"/>
        </w:rPr>
        <w:t>ArrowMar</w:t>
      </w:r>
      <w:r>
        <w:rPr>
          <w:rFonts w:eastAsia="Times New Roman"/>
          <w:sz w:val="20"/>
          <w:szCs w:val="20"/>
        </w:rPr>
        <w:t>k</w:t>
      </w:r>
      <w:r>
        <w:rPr>
          <w:rFonts w:eastAsia="Times New Roman"/>
          <w:spacing w:val="-4"/>
          <w:sz w:val="20"/>
          <w:szCs w:val="20"/>
        </w:rPr>
        <w:t xml:space="preserve"> </w:t>
      </w:r>
      <w:r>
        <w:rPr>
          <w:rFonts w:eastAsia="Times New Roman"/>
          <w:spacing w:val="-2"/>
          <w:sz w:val="20"/>
          <w:szCs w:val="20"/>
        </w:rPr>
        <w:t>Colorad</w:t>
      </w:r>
      <w:r>
        <w:rPr>
          <w:rFonts w:eastAsia="Times New Roman"/>
          <w:sz w:val="20"/>
          <w:szCs w:val="20"/>
        </w:rPr>
        <w:t>o</w:t>
      </w:r>
      <w:r>
        <w:rPr>
          <w:rFonts w:eastAsia="Times New Roman"/>
          <w:spacing w:val="-4"/>
          <w:sz w:val="20"/>
          <w:szCs w:val="20"/>
        </w:rPr>
        <w:t xml:space="preserve"> </w:t>
      </w:r>
      <w:r>
        <w:rPr>
          <w:rFonts w:eastAsia="Times New Roman"/>
          <w:spacing w:val="-2"/>
          <w:sz w:val="20"/>
          <w:szCs w:val="20"/>
        </w:rPr>
        <w:t>Holdings</w:t>
      </w:r>
      <w:r>
        <w:rPr>
          <w:rFonts w:eastAsia="Times New Roman"/>
          <w:sz w:val="20"/>
          <w:szCs w:val="20"/>
        </w:rPr>
        <w:t>,</w:t>
      </w:r>
      <w:r>
        <w:rPr>
          <w:rFonts w:eastAsia="Times New Roman"/>
          <w:spacing w:val="-4"/>
          <w:sz w:val="20"/>
          <w:szCs w:val="20"/>
        </w:rPr>
        <w:t xml:space="preserve"> </w:t>
      </w:r>
      <w:r>
        <w:rPr>
          <w:rFonts w:eastAsia="Times New Roman"/>
          <w:spacing w:val="-2"/>
          <w:sz w:val="20"/>
          <w:szCs w:val="20"/>
        </w:rPr>
        <w:t>LL</w:t>
      </w:r>
      <w:r>
        <w:rPr>
          <w:rFonts w:eastAsia="Times New Roman"/>
          <w:sz w:val="20"/>
          <w:szCs w:val="20"/>
        </w:rPr>
        <w:t>C</w:t>
      </w:r>
      <w:r>
        <w:rPr>
          <w:rFonts w:eastAsia="Times New Roman"/>
          <w:spacing w:val="-4"/>
          <w:sz w:val="20"/>
          <w:szCs w:val="20"/>
        </w:rPr>
        <w:t xml:space="preserve"> </w:t>
      </w:r>
      <w:r>
        <w:rPr>
          <w:rFonts w:eastAsia="Times New Roman"/>
          <w:spacing w:val="-2"/>
          <w:sz w:val="20"/>
          <w:szCs w:val="20"/>
        </w:rPr>
        <w:t>(“ArrowMark”</w:t>
      </w:r>
      <w:r>
        <w:rPr>
          <w:rFonts w:eastAsia="Times New Roman"/>
          <w:sz w:val="20"/>
          <w:szCs w:val="20"/>
        </w:rPr>
        <w:t>)</w:t>
      </w:r>
      <w:r>
        <w:rPr>
          <w:rFonts w:eastAsia="Times New Roman"/>
          <w:spacing w:val="-4"/>
          <w:sz w:val="20"/>
          <w:szCs w:val="20"/>
        </w:rPr>
        <w:t xml:space="preserve"> </w:t>
      </w:r>
      <w:r>
        <w:rPr>
          <w:rFonts w:eastAsia="Times New Roman"/>
          <w:spacing w:val="-2"/>
          <w:sz w:val="20"/>
          <w:szCs w:val="20"/>
        </w:rPr>
        <w:t>has sol</w:t>
      </w:r>
      <w:r>
        <w:rPr>
          <w:rFonts w:eastAsia="Times New Roman"/>
          <w:sz w:val="20"/>
          <w:szCs w:val="20"/>
        </w:rPr>
        <w:t>e</w:t>
      </w:r>
      <w:r>
        <w:rPr>
          <w:rFonts w:eastAsia="Times New Roman"/>
          <w:spacing w:val="-4"/>
          <w:sz w:val="20"/>
          <w:szCs w:val="20"/>
        </w:rPr>
        <w:t xml:space="preserve"> </w:t>
      </w:r>
      <w:r>
        <w:rPr>
          <w:rFonts w:eastAsia="Times New Roman"/>
          <w:spacing w:val="-2"/>
          <w:sz w:val="20"/>
          <w:szCs w:val="20"/>
        </w:rPr>
        <w:t>votin</w:t>
      </w:r>
      <w:r>
        <w:rPr>
          <w:rFonts w:eastAsia="Times New Roman"/>
          <w:sz w:val="20"/>
          <w:szCs w:val="20"/>
        </w:rPr>
        <w:t>g</w:t>
      </w:r>
      <w:r>
        <w:rPr>
          <w:rFonts w:eastAsia="Times New Roman"/>
          <w:spacing w:val="-4"/>
          <w:sz w:val="20"/>
          <w:szCs w:val="20"/>
        </w:rPr>
        <w:t xml:space="preserve"> </w:t>
      </w:r>
      <w:r>
        <w:rPr>
          <w:rFonts w:eastAsia="Times New Roman"/>
          <w:spacing w:val="-2"/>
          <w:sz w:val="20"/>
          <w:szCs w:val="20"/>
        </w:rPr>
        <w:t>powe</w:t>
      </w:r>
      <w:r>
        <w:rPr>
          <w:rFonts w:eastAsia="Times New Roman"/>
          <w:sz w:val="20"/>
          <w:szCs w:val="20"/>
        </w:rPr>
        <w:t>r</w:t>
      </w:r>
      <w:r>
        <w:rPr>
          <w:rFonts w:eastAsia="Times New Roman"/>
          <w:spacing w:val="-4"/>
          <w:sz w:val="20"/>
          <w:szCs w:val="20"/>
        </w:rPr>
        <w:t xml:space="preserve"> </w:t>
      </w:r>
      <w:r>
        <w:rPr>
          <w:rFonts w:eastAsia="Times New Roman"/>
          <w:spacing w:val="-2"/>
          <w:sz w:val="20"/>
          <w:szCs w:val="20"/>
        </w:rPr>
        <w:t>an</w:t>
      </w:r>
      <w:r>
        <w:rPr>
          <w:rFonts w:eastAsia="Times New Roman"/>
          <w:sz w:val="20"/>
          <w:szCs w:val="20"/>
        </w:rPr>
        <w:t>d</w:t>
      </w:r>
      <w:r>
        <w:rPr>
          <w:rFonts w:eastAsia="Times New Roman"/>
          <w:spacing w:val="-4"/>
          <w:sz w:val="20"/>
          <w:szCs w:val="20"/>
        </w:rPr>
        <w:t xml:space="preserve"> </w:t>
      </w:r>
      <w:r>
        <w:rPr>
          <w:rFonts w:eastAsia="Times New Roman"/>
          <w:spacing w:val="-2"/>
          <w:sz w:val="20"/>
          <w:szCs w:val="20"/>
        </w:rPr>
        <w:t>sol</w:t>
      </w:r>
      <w:r>
        <w:rPr>
          <w:rFonts w:eastAsia="Times New Roman"/>
          <w:sz w:val="20"/>
          <w:szCs w:val="20"/>
        </w:rPr>
        <w:t>e</w:t>
      </w:r>
      <w:r>
        <w:rPr>
          <w:rFonts w:eastAsia="Times New Roman"/>
          <w:spacing w:val="-4"/>
          <w:sz w:val="20"/>
          <w:szCs w:val="20"/>
        </w:rPr>
        <w:t xml:space="preserve"> </w:t>
      </w:r>
      <w:r>
        <w:rPr>
          <w:rFonts w:eastAsia="Times New Roman"/>
          <w:spacing w:val="-2"/>
          <w:sz w:val="20"/>
          <w:szCs w:val="20"/>
        </w:rPr>
        <w:t>dispositiv</w:t>
      </w:r>
      <w:r>
        <w:rPr>
          <w:rFonts w:eastAsia="Times New Roman"/>
          <w:sz w:val="20"/>
          <w:szCs w:val="20"/>
        </w:rPr>
        <w:t>e</w:t>
      </w:r>
      <w:r>
        <w:rPr>
          <w:rFonts w:eastAsia="Times New Roman"/>
          <w:spacing w:val="-4"/>
          <w:sz w:val="20"/>
          <w:szCs w:val="20"/>
        </w:rPr>
        <w:t xml:space="preserve"> </w:t>
      </w:r>
      <w:r>
        <w:rPr>
          <w:rFonts w:eastAsia="Times New Roman"/>
          <w:spacing w:val="-2"/>
          <w:sz w:val="20"/>
          <w:szCs w:val="20"/>
        </w:rPr>
        <w:t>powe</w:t>
      </w:r>
      <w:r>
        <w:rPr>
          <w:rFonts w:eastAsia="Times New Roman"/>
          <w:sz w:val="20"/>
          <w:szCs w:val="20"/>
        </w:rPr>
        <w:t>r</w:t>
      </w:r>
      <w:r>
        <w:rPr>
          <w:rFonts w:eastAsia="Times New Roman"/>
          <w:spacing w:val="-4"/>
          <w:sz w:val="20"/>
          <w:szCs w:val="20"/>
        </w:rPr>
        <w:t xml:space="preserve"> </w:t>
      </w:r>
      <w:r>
        <w:rPr>
          <w:rFonts w:eastAsia="Times New Roman"/>
          <w:spacing w:val="-2"/>
          <w:sz w:val="20"/>
          <w:szCs w:val="20"/>
        </w:rPr>
        <w:t>wit</w:t>
      </w:r>
      <w:r>
        <w:rPr>
          <w:rFonts w:eastAsia="Times New Roman"/>
          <w:sz w:val="20"/>
          <w:szCs w:val="20"/>
        </w:rPr>
        <w:t>h</w:t>
      </w:r>
      <w:r>
        <w:rPr>
          <w:rFonts w:eastAsia="Times New Roman"/>
          <w:spacing w:val="-4"/>
          <w:sz w:val="20"/>
          <w:szCs w:val="20"/>
        </w:rPr>
        <w:t xml:space="preserve"> </w:t>
      </w:r>
      <w:r>
        <w:rPr>
          <w:rFonts w:eastAsia="Times New Roman"/>
          <w:spacing w:val="-2"/>
          <w:sz w:val="20"/>
          <w:szCs w:val="20"/>
        </w:rPr>
        <w:t>respec</w:t>
      </w:r>
      <w:r>
        <w:rPr>
          <w:rFonts w:eastAsia="Times New Roman"/>
          <w:sz w:val="20"/>
          <w:szCs w:val="20"/>
        </w:rPr>
        <w:t>t</w:t>
      </w:r>
      <w:r>
        <w:rPr>
          <w:rFonts w:eastAsia="Times New Roman"/>
          <w:spacing w:val="-4"/>
          <w:sz w:val="20"/>
          <w:szCs w:val="20"/>
        </w:rPr>
        <w:t xml:space="preserve"> </w:t>
      </w:r>
      <w:r>
        <w:rPr>
          <w:rFonts w:eastAsia="Times New Roman"/>
          <w:spacing w:val="-2"/>
          <w:sz w:val="20"/>
          <w:szCs w:val="20"/>
        </w:rPr>
        <w:t>t</w:t>
      </w:r>
      <w:r>
        <w:rPr>
          <w:rFonts w:eastAsia="Times New Roman"/>
          <w:sz w:val="20"/>
          <w:szCs w:val="20"/>
        </w:rPr>
        <w:t>o</w:t>
      </w:r>
      <w:r>
        <w:rPr>
          <w:rFonts w:eastAsia="Times New Roman"/>
          <w:spacing w:val="-4"/>
          <w:sz w:val="20"/>
          <w:szCs w:val="20"/>
        </w:rPr>
        <w:t xml:space="preserve"> </w:t>
      </w:r>
      <w:r>
        <w:rPr>
          <w:rFonts w:eastAsia="Times New Roman"/>
          <w:spacing w:val="-2"/>
          <w:sz w:val="20"/>
          <w:szCs w:val="20"/>
        </w:rPr>
        <w:t>7,235,205</w:t>
      </w:r>
      <w:r>
        <w:rPr>
          <w:rFonts w:eastAsia="Times New Roman"/>
          <w:spacing w:val="-4"/>
          <w:sz w:val="20"/>
          <w:szCs w:val="20"/>
        </w:rPr>
        <w:t xml:space="preserve"> </w:t>
      </w:r>
      <w:r>
        <w:rPr>
          <w:rFonts w:eastAsia="Times New Roman"/>
          <w:spacing w:val="-2"/>
          <w:sz w:val="20"/>
          <w:szCs w:val="20"/>
        </w:rPr>
        <w:t>shares</w:t>
      </w:r>
      <w:r>
        <w:rPr>
          <w:rFonts w:eastAsia="Times New Roman"/>
          <w:sz w:val="20"/>
          <w:szCs w:val="20"/>
        </w:rPr>
        <w:t>.</w:t>
      </w:r>
      <w:r>
        <w:rPr>
          <w:rFonts w:eastAsia="Times New Roman"/>
          <w:spacing w:val="-4"/>
          <w:sz w:val="20"/>
          <w:szCs w:val="20"/>
        </w:rPr>
        <w:t xml:space="preserve"> </w:t>
      </w:r>
      <w:r>
        <w:rPr>
          <w:rFonts w:eastAsia="Times New Roman"/>
          <w:spacing w:val="-2"/>
          <w:sz w:val="20"/>
          <w:szCs w:val="20"/>
        </w:rPr>
        <w:t>Th</w:t>
      </w:r>
      <w:r>
        <w:rPr>
          <w:rFonts w:eastAsia="Times New Roman"/>
          <w:sz w:val="20"/>
          <w:szCs w:val="20"/>
        </w:rPr>
        <w:t>e</w:t>
      </w:r>
      <w:r>
        <w:rPr>
          <w:rFonts w:eastAsia="Times New Roman"/>
          <w:spacing w:val="-4"/>
          <w:sz w:val="20"/>
          <w:szCs w:val="20"/>
        </w:rPr>
        <w:t xml:space="preserve"> </w:t>
      </w:r>
      <w:r>
        <w:rPr>
          <w:rFonts w:eastAsia="Times New Roman"/>
          <w:spacing w:val="-2"/>
          <w:sz w:val="20"/>
          <w:szCs w:val="20"/>
        </w:rPr>
        <w:t>principa</w:t>
      </w:r>
      <w:r>
        <w:rPr>
          <w:rFonts w:eastAsia="Times New Roman"/>
          <w:sz w:val="20"/>
          <w:szCs w:val="20"/>
        </w:rPr>
        <w:t>l</w:t>
      </w:r>
      <w:r>
        <w:rPr>
          <w:rFonts w:eastAsia="Times New Roman"/>
          <w:spacing w:val="-4"/>
          <w:sz w:val="20"/>
          <w:szCs w:val="20"/>
        </w:rPr>
        <w:t xml:space="preserve"> </w:t>
      </w:r>
      <w:r>
        <w:rPr>
          <w:rFonts w:eastAsia="Times New Roman"/>
          <w:spacing w:val="-2"/>
          <w:sz w:val="20"/>
          <w:szCs w:val="20"/>
        </w:rPr>
        <w:t>busines</w:t>
      </w:r>
      <w:r>
        <w:rPr>
          <w:rFonts w:eastAsia="Times New Roman"/>
          <w:sz w:val="20"/>
          <w:szCs w:val="20"/>
        </w:rPr>
        <w:t>s</w:t>
      </w:r>
      <w:r>
        <w:rPr>
          <w:rFonts w:eastAsia="Times New Roman"/>
          <w:spacing w:val="-4"/>
          <w:sz w:val="20"/>
          <w:szCs w:val="20"/>
        </w:rPr>
        <w:t xml:space="preserve"> </w:t>
      </w:r>
      <w:r>
        <w:rPr>
          <w:rFonts w:eastAsia="Times New Roman"/>
          <w:spacing w:val="-2"/>
          <w:sz w:val="20"/>
          <w:szCs w:val="20"/>
        </w:rPr>
        <w:t>offic</w:t>
      </w:r>
      <w:r>
        <w:rPr>
          <w:rFonts w:eastAsia="Times New Roman"/>
          <w:sz w:val="20"/>
          <w:szCs w:val="20"/>
        </w:rPr>
        <w:t>e</w:t>
      </w:r>
      <w:r>
        <w:rPr>
          <w:rFonts w:eastAsia="Times New Roman"/>
          <w:spacing w:val="-4"/>
          <w:sz w:val="20"/>
          <w:szCs w:val="20"/>
        </w:rPr>
        <w:t xml:space="preserve"> </w:t>
      </w:r>
      <w:r>
        <w:rPr>
          <w:rFonts w:eastAsia="Times New Roman"/>
          <w:spacing w:val="-2"/>
          <w:sz w:val="20"/>
          <w:szCs w:val="20"/>
        </w:rPr>
        <w:t>o</w:t>
      </w:r>
      <w:r>
        <w:rPr>
          <w:rFonts w:eastAsia="Times New Roman"/>
          <w:sz w:val="20"/>
          <w:szCs w:val="20"/>
        </w:rPr>
        <w:t xml:space="preserve">f </w:t>
      </w:r>
      <w:r>
        <w:rPr>
          <w:rFonts w:eastAsia="Times New Roman"/>
          <w:spacing w:val="-2"/>
          <w:sz w:val="20"/>
          <w:szCs w:val="20"/>
        </w:rPr>
        <w:t>ArrowMar</w:t>
      </w:r>
      <w:r>
        <w:rPr>
          <w:rFonts w:eastAsia="Times New Roman"/>
          <w:sz w:val="20"/>
          <w:szCs w:val="20"/>
        </w:rPr>
        <w:t>k</w:t>
      </w:r>
      <w:r>
        <w:rPr>
          <w:rFonts w:eastAsia="Times New Roman"/>
          <w:spacing w:val="-4"/>
          <w:sz w:val="20"/>
          <w:szCs w:val="20"/>
        </w:rPr>
        <w:t xml:space="preserve"> </w:t>
      </w:r>
      <w:r>
        <w:rPr>
          <w:rFonts w:eastAsia="Times New Roman"/>
          <w:spacing w:val="-2"/>
          <w:sz w:val="20"/>
          <w:szCs w:val="20"/>
        </w:rPr>
        <w:t>i</w:t>
      </w:r>
      <w:r>
        <w:rPr>
          <w:rFonts w:eastAsia="Times New Roman"/>
          <w:sz w:val="20"/>
          <w:szCs w:val="20"/>
        </w:rPr>
        <w:t>s</w:t>
      </w:r>
      <w:r>
        <w:rPr>
          <w:rFonts w:eastAsia="Times New Roman"/>
          <w:spacing w:val="-4"/>
          <w:sz w:val="20"/>
          <w:szCs w:val="20"/>
        </w:rPr>
        <w:t xml:space="preserve"> </w:t>
      </w:r>
      <w:r>
        <w:rPr>
          <w:rFonts w:eastAsia="Times New Roman"/>
          <w:spacing w:val="-2"/>
          <w:sz w:val="20"/>
          <w:szCs w:val="20"/>
        </w:rPr>
        <w:t>locate</w:t>
      </w:r>
      <w:r>
        <w:rPr>
          <w:rFonts w:eastAsia="Times New Roman"/>
          <w:sz w:val="20"/>
          <w:szCs w:val="20"/>
        </w:rPr>
        <w:t>d</w:t>
      </w:r>
      <w:r>
        <w:rPr>
          <w:rFonts w:eastAsia="Times New Roman"/>
          <w:spacing w:val="-4"/>
          <w:sz w:val="20"/>
          <w:szCs w:val="20"/>
        </w:rPr>
        <w:t xml:space="preserve"> </w:t>
      </w:r>
      <w:r>
        <w:rPr>
          <w:rFonts w:eastAsia="Times New Roman"/>
          <w:spacing w:val="-2"/>
          <w:sz w:val="20"/>
          <w:szCs w:val="20"/>
        </w:rPr>
        <w:t>a</w:t>
      </w:r>
      <w:r>
        <w:rPr>
          <w:rFonts w:eastAsia="Times New Roman"/>
          <w:sz w:val="20"/>
          <w:szCs w:val="20"/>
        </w:rPr>
        <w:t>t</w:t>
      </w:r>
      <w:r>
        <w:rPr>
          <w:rFonts w:eastAsia="Times New Roman"/>
          <w:spacing w:val="-4"/>
          <w:sz w:val="20"/>
          <w:szCs w:val="20"/>
        </w:rPr>
        <w:t xml:space="preserve"> </w:t>
      </w:r>
      <w:r>
        <w:rPr>
          <w:rFonts w:eastAsia="Times New Roman"/>
          <w:spacing w:val="-2"/>
          <w:sz w:val="20"/>
          <w:szCs w:val="20"/>
        </w:rPr>
        <w:t>10</w:t>
      </w:r>
      <w:r>
        <w:rPr>
          <w:rFonts w:eastAsia="Times New Roman"/>
          <w:sz w:val="20"/>
          <w:szCs w:val="20"/>
        </w:rPr>
        <w:t>0</w:t>
      </w:r>
      <w:r>
        <w:rPr>
          <w:rFonts w:eastAsia="Times New Roman"/>
          <w:spacing w:val="-4"/>
          <w:sz w:val="20"/>
          <w:szCs w:val="20"/>
        </w:rPr>
        <w:t xml:space="preserve"> </w:t>
      </w:r>
      <w:r>
        <w:rPr>
          <w:rFonts w:eastAsia="Times New Roman"/>
          <w:spacing w:val="-2"/>
          <w:sz w:val="20"/>
          <w:szCs w:val="20"/>
        </w:rPr>
        <w:t>Fillmor</w:t>
      </w:r>
      <w:r>
        <w:rPr>
          <w:rFonts w:eastAsia="Times New Roman"/>
          <w:sz w:val="20"/>
          <w:szCs w:val="20"/>
        </w:rPr>
        <w:t>e</w:t>
      </w:r>
      <w:r>
        <w:rPr>
          <w:rFonts w:eastAsia="Times New Roman"/>
          <w:spacing w:val="-4"/>
          <w:sz w:val="20"/>
          <w:szCs w:val="20"/>
        </w:rPr>
        <w:t xml:space="preserve"> </w:t>
      </w:r>
      <w:r>
        <w:rPr>
          <w:rFonts w:eastAsia="Times New Roman"/>
          <w:spacing w:val="-2"/>
          <w:sz w:val="20"/>
          <w:szCs w:val="20"/>
        </w:rPr>
        <w:t>Street</w:t>
      </w:r>
      <w:r>
        <w:rPr>
          <w:rFonts w:eastAsia="Times New Roman"/>
          <w:sz w:val="20"/>
          <w:szCs w:val="20"/>
        </w:rPr>
        <w:t>,</w:t>
      </w:r>
      <w:r>
        <w:rPr>
          <w:rFonts w:eastAsia="Times New Roman"/>
          <w:spacing w:val="-4"/>
          <w:sz w:val="20"/>
          <w:szCs w:val="20"/>
        </w:rPr>
        <w:t xml:space="preserve"> </w:t>
      </w:r>
      <w:r>
        <w:rPr>
          <w:rFonts w:eastAsia="Times New Roman"/>
          <w:spacing w:val="-2"/>
          <w:sz w:val="20"/>
          <w:szCs w:val="20"/>
        </w:rPr>
        <w:t>Suit</w:t>
      </w:r>
      <w:r>
        <w:rPr>
          <w:rFonts w:eastAsia="Times New Roman"/>
          <w:sz w:val="20"/>
          <w:szCs w:val="20"/>
        </w:rPr>
        <w:t>e</w:t>
      </w:r>
      <w:r>
        <w:rPr>
          <w:rFonts w:eastAsia="Times New Roman"/>
          <w:spacing w:val="-4"/>
          <w:sz w:val="20"/>
          <w:szCs w:val="20"/>
        </w:rPr>
        <w:t xml:space="preserve"> </w:t>
      </w:r>
      <w:r>
        <w:rPr>
          <w:rFonts w:eastAsia="Times New Roman"/>
          <w:spacing w:val="-2"/>
          <w:sz w:val="20"/>
          <w:szCs w:val="20"/>
        </w:rPr>
        <w:t>325</w:t>
      </w:r>
      <w:r>
        <w:rPr>
          <w:rFonts w:eastAsia="Times New Roman"/>
          <w:sz w:val="20"/>
          <w:szCs w:val="20"/>
        </w:rPr>
        <w:t>,</w:t>
      </w:r>
      <w:r>
        <w:rPr>
          <w:rFonts w:eastAsia="Times New Roman"/>
          <w:spacing w:val="-4"/>
          <w:sz w:val="20"/>
          <w:szCs w:val="20"/>
        </w:rPr>
        <w:t xml:space="preserve"> </w:t>
      </w:r>
      <w:r>
        <w:rPr>
          <w:rFonts w:eastAsia="Times New Roman"/>
          <w:spacing w:val="-2"/>
          <w:sz w:val="20"/>
          <w:szCs w:val="20"/>
        </w:rPr>
        <w:t>Denver</w:t>
      </w:r>
      <w:r>
        <w:rPr>
          <w:rFonts w:eastAsia="Times New Roman"/>
          <w:sz w:val="20"/>
          <w:szCs w:val="20"/>
        </w:rPr>
        <w:t>,</w:t>
      </w:r>
      <w:r>
        <w:rPr>
          <w:rFonts w:eastAsia="Times New Roman"/>
          <w:spacing w:val="-4"/>
          <w:sz w:val="20"/>
          <w:szCs w:val="20"/>
        </w:rPr>
        <w:t xml:space="preserve"> </w:t>
      </w:r>
      <w:r>
        <w:rPr>
          <w:rFonts w:eastAsia="Times New Roman"/>
          <w:spacing w:val="-2"/>
          <w:sz w:val="20"/>
          <w:szCs w:val="20"/>
        </w:rPr>
        <w:t>Colorad</w:t>
      </w:r>
      <w:r>
        <w:rPr>
          <w:rFonts w:eastAsia="Times New Roman"/>
          <w:sz w:val="20"/>
          <w:szCs w:val="20"/>
        </w:rPr>
        <w:t>o</w:t>
      </w:r>
      <w:r>
        <w:rPr>
          <w:rFonts w:eastAsia="Times New Roman"/>
          <w:spacing w:val="-4"/>
          <w:sz w:val="20"/>
          <w:szCs w:val="20"/>
        </w:rPr>
        <w:t xml:space="preserve"> </w:t>
      </w:r>
      <w:r>
        <w:rPr>
          <w:rFonts w:eastAsia="Times New Roman"/>
          <w:spacing w:val="-2"/>
          <w:sz w:val="20"/>
          <w:szCs w:val="20"/>
        </w:rPr>
        <w:t>80206.</w:t>
      </w:r>
    </w:p>
    <w:p w14:paraId="681DBD2F" w14:textId="77777777" w:rsidR="00F36126" w:rsidRDefault="00791EFE" w:rsidP="00F36126">
      <w:pPr>
        <w:ind w:left="500" w:right="184" w:hanging="400"/>
        <w:rPr>
          <w:rFonts w:eastAsia="Times New Roman"/>
          <w:sz w:val="20"/>
          <w:szCs w:val="20"/>
        </w:rPr>
      </w:pPr>
      <w:r>
        <w:rPr>
          <w:rFonts w:eastAsia="Times New Roman"/>
          <w:sz w:val="20"/>
          <w:szCs w:val="20"/>
        </w:rPr>
        <w:t>(5)</w:t>
      </w:r>
      <w:r>
        <w:rPr>
          <w:rFonts w:eastAsia="Times New Roman"/>
          <w:sz w:val="20"/>
          <w:szCs w:val="20"/>
        </w:rPr>
        <w:tab/>
      </w:r>
      <w:r w:rsidRPr="004F3ED6">
        <w:rPr>
          <w:rFonts w:eastAsia="Times New Roman"/>
          <w:sz w:val="20"/>
          <w:szCs w:val="20"/>
        </w:rPr>
        <w:t>Information</w:t>
      </w:r>
      <w:r w:rsidRPr="004F3ED6">
        <w:rPr>
          <w:rFonts w:eastAsia="Times New Roman"/>
          <w:spacing w:val="3"/>
          <w:sz w:val="20"/>
          <w:szCs w:val="20"/>
        </w:rPr>
        <w:t xml:space="preserve"> </w:t>
      </w:r>
      <w:r w:rsidRPr="004F3ED6">
        <w:rPr>
          <w:rFonts w:eastAsia="Times New Roman"/>
          <w:sz w:val="20"/>
          <w:szCs w:val="20"/>
        </w:rPr>
        <w:t>is</w:t>
      </w:r>
      <w:r w:rsidRPr="004F3ED6">
        <w:rPr>
          <w:rFonts w:eastAsia="Times New Roman"/>
          <w:spacing w:val="1"/>
          <w:sz w:val="20"/>
          <w:szCs w:val="20"/>
        </w:rPr>
        <w:t xml:space="preserve"> </w:t>
      </w:r>
      <w:r w:rsidRPr="004F3ED6">
        <w:rPr>
          <w:rFonts w:eastAsia="Times New Roman"/>
          <w:sz w:val="20"/>
          <w:szCs w:val="20"/>
        </w:rPr>
        <w:t>based</w:t>
      </w:r>
      <w:r w:rsidRPr="004F3ED6">
        <w:rPr>
          <w:rFonts w:eastAsia="Times New Roman"/>
          <w:spacing w:val="1"/>
          <w:sz w:val="20"/>
          <w:szCs w:val="20"/>
        </w:rPr>
        <w:t xml:space="preserve"> </w:t>
      </w:r>
      <w:r w:rsidRPr="004F3ED6">
        <w:rPr>
          <w:rFonts w:eastAsia="Times New Roman"/>
          <w:sz w:val="20"/>
          <w:szCs w:val="20"/>
        </w:rPr>
        <w:t>on a Schedule</w:t>
      </w:r>
      <w:r w:rsidRPr="004F3ED6">
        <w:rPr>
          <w:rFonts w:eastAsia="Times New Roman"/>
          <w:spacing w:val="1"/>
          <w:sz w:val="20"/>
          <w:szCs w:val="20"/>
        </w:rPr>
        <w:t xml:space="preserve"> </w:t>
      </w:r>
      <w:r w:rsidRPr="004F3ED6">
        <w:rPr>
          <w:rFonts w:eastAsia="Times New Roman"/>
          <w:sz w:val="20"/>
          <w:szCs w:val="20"/>
        </w:rPr>
        <w:t>13G filed</w:t>
      </w:r>
      <w:r w:rsidRPr="004F3ED6">
        <w:rPr>
          <w:rFonts w:eastAsia="Times New Roman"/>
          <w:spacing w:val="1"/>
          <w:sz w:val="20"/>
          <w:szCs w:val="20"/>
        </w:rPr>
        <w:t xml:space="preserve"> </w:t>
      </w:r>
      <w:r w:rsidRPr="004F3ED6">
        <w:rPr>
          <w:rFonts w:eastAsia="Times New Roman"/>
          <w:sz w:val="20"/>
          <w:szCs w:val="20"/>
        </w:rPr>
        <w:t>with the</w:t>
      </w:r>
      <w:r w:rsidRPr="004F3ED6">
        <w:rPr>
          <w:rFonts w:eastAsia="Times New Roman"/>
          <w:spacing w:val="1"/>
          <w:sz w:val="20"/>
          <w:szCs w:val="20"/>
        </w:rPr>
        <w:t xml:space="preserve"> </w:t>
      </w:r>
      <w:r w:rsidRPr="004F3ED6">
        <w:rPr>
          <w:rFonts w:eastAsia="Times New Roman"/>
          <w:sz w:val="20"/>
          <w:szCs w:val="20"/>
        </w:rPr>
        <w:t>SEC</w:t>
      </w:r>
      <w:r w:rsidRPr="004F3ED6">
        <w:rPr>
          <w:rFonts w:eastAsia="Times New Roman"/>
          <w:spacing w:val="-1"/>
          <w:sz w:val="20"/>
          <w:szCs w:val="20"/>
        </w:rPr>
        <w:t xml:space="preserve"> </w:t>
      </w:r>
      <w:r w:rsidRPr="004F3ED6">
        <w:rPr>
          <w:rFonts w:eastAsia="Times New Roman"/>
          <w:sz w:val="20"/>
          <w:szCs w:val="20"/>
        </w:rPr>
        <w:t>on February</w:t>
      </w:r>
      <w:r w:rsidRPr="004F3ED6">
        <w:rPr>
          <w:rFonts w:eastAsia="Times New Roman"/>
          <w:spacing w:val="1"/>
          <w:sz w:val="20"/>
          <w:szCs w:val="20"/>
        </w:rPr>
        <w:t xml:space="preserve"> </w:t>
      </w:r>
      <w:r>
        <w:rPr>
          <w:rFonts w:eastAsia="Times New Roman"/>
          <w:spacing w:val="1"/>
          <w:sz w:val="20"/>
          <w:szCs w:val="20"/>
        </w:rPr>
        <w:t>2</w:t>
      </w:r>
      <w:r w:rsidRPr="004F3ED6">
        <w:rPr>
          <w:rFonts w:eastAsia="Times New Roman"/>
          <w:sz w:val="20"/>
          <w:szCs w:val="20"/>
        </w:rPr>
        <w:t>, 2022</w:t>
      </w:r>
      <w:r w:rsidRPr="004F3ED6">
        <w:rPr>
          <w:rFonts w:eastAsia="Times New Roman"/>
          <w:sz w:val="20"/>
          <w:szCs w:val="20"/>
        </w:rPr>
        <w:t xml:space="preserve"> and represents</w:t>
      </w:r>
      <w:r w:rsidRPr="004F3ED6">
        <w:rPr>
          <w:rFonts w:eastAsia="Times New Roman"/>
          <w:spacing w:val="2"/>
          <w:sz w:val="20"/>
          <w:szCs w:val="20"/>
        </w:rPr>
        <w:t xml:space="preserve"> </w:t>
      </w:r>
      <w:r w:rsidRPr="004F3ED6">
        <w:rPr>
          <w:rFonts w:eastAsia="Times New Roman"/>
          <w:sz w:val="20"/>
          <w:szCs w:val="20"/>
        </w:rPr>
        <w:t>the</w:t>
      </w:r>
      <w:r w:rsidRPr="004F3ED6">
        <w:rPr>
          <w:rFonts w:eastAsia="Times New Roman"/>
          <w:spacing w:val="1"/>
          <w:sz w:val="20"/>
          <w:szCs w:val="20"/>
        </w:rPr>
        <w:t xml:space="preserve"> </w:t>
      </w:r>
      <w:r w:rsidRPr="004F3ED6">
        <w:rPr>
          <w:rFonts w:eastAsia="Times New Roman"/>
          <w:sz w:val="20"/>
          <w:szCs w:val="20"/>
        </w:rPr>
        <w:t>number of shares</w:t>
      </w:r>
      <w:r w:rsidRPr="004F3ED6">
        <w:rPr>
          <w:rFonts w:eastAsia="Times New Roman"/>
          <w:spacing w:val="1"/>
          <w:sz w:val="20"/>
          <w:szCs w:val="20"/>
        </w:rPr>
        <w:t xml:space="preserve"> </w:t>
      </w:r>
      <w:r w:rsidRPr="004F3ED6">
        <w:rPr>
          <w:rFonts w:eastAsia="Times New Roman"/>
          <w:sz w:val="20"/>
          <w:szCs w:val="20"/>
        </w:rPr>
        <w:t>beneficially</w:t>
      </w:r>
      <w:r w:rsidRPr="004F3ED6">
        <w:rPr>
          <w:rFonts w:eastAsia="Times New Roman"/>
          <w:spacing w:val="3"/>
          <w:sz w:val="20"/>
          <w:szCs w:val="20"/>
        </w:rPr>
        <w:t xml:space="preserve"> </w:t>
      </w:r>
      <w:r w:rsidRPr="004F3ED6">
        <w:rPr>
          <w:rFonts w:eastAsia="Times New Roman"/>
          <w:sz w:val="20"/>
          <w:szCs w:val="20"/>
        </w:rPr>
        <w:t>owned as of December</w:t>
      </w:r>
      <w:r w:rsidRPr="004F3ED6">
        <w:rPr>
          <w:rFonts w:eastAsia="Times New Roman"/>
          <w:spacing w:val="1"/>
          <w:sz w:val="20"/>
          <w:szCs w:val="20"/>
        </w:rPr>
        <w:t xml:space="preserve"> </w:t>
      </w:r>
      <w:r w:rsidRPr="004F3ED6">
        <w:rPr>
          <w:rFonts w:eastAsia="Times New Roman"/>
          <w:sz w:val="20"/>
          <w:szCs w:val="20"/>
        </w:rPr>
        <w:t>31, 202</w:t>
      </w:r>
      <w:r>
        <w:rPr>
          <w:rFonts w:eastAsia="Times New Roman"/>
          <w:sz w:val="20"/>
          <w:szCs w:val="20"/>
        </w:rPr>
        <w:t>1</w:t>
      </w:r>
      <w:r w:rsidRPr="004F3ED6">
        <w:rPr>
          <w:rFonts w:eastAsia="Times New Roman"/>
          <w:sz w:val="20"/>
          <w:szCs w:val="20"/>
        </w:rPr>
        <w:t xml:space="preserve">. </w:t>
      </w:r>
      <w:r>
        <w:rPr>
          <w:rFonts w:eastAsia="Times New Roman"/>
          <w:sz w:val="20"/>
          <w:szCs w:val="20"/>
        </w:rPr>
        <w:t>Massachusetts Financial Services Company</w:t>
      </w:r>
      <w:r w:rsidRPr="004F3ED6">
        <w:rPr>
          <w:rFonts w:eastAsia="Times New Roman"/>
          <w:spacing w:val="1"/>
          <w:sz w:val="20"/>
          <w:szCs w:val="20"/>
        </w:rPr>
        <w:t xml:space="preserve"> </w:t>
      </w:r>
      <w:r w:rsidRPr="004F3ED6">
        <w:rPr>
          <w:rFonts w:eastAsia="Times New Roman"/>
          <w:sz w:val="20"/>
          <w:szCs w:val="20"/>
        </w:rPr>
        <w:t>(“</w:t>
      </w:r>
      <w:r>
        <w:rPr>
          <w:rFonts w:eastAsia="Times New Roman"/>
          <w:sz w:val="20"/>
          <w:szCs w:val="20"/>
        </w:rPr>
        <w:t>MFS</w:t>
      </w:r>
      <w:r w:rsidRPr="004F3ED6">
        <w:rPr>
          <w:rFonts w:eastAsia="Times New Roman"/>
          <w:sz w:val="20"/>
          <w:szCs w:val="20"/>
        </w:rPr>
        <w:t>”)</w:t>
      </w:r>
      <w:r w:rsidRPr="004F3ED6">
        <w:rPr>
          <w:rFonts w:eastAsia="Times New Roman"/>
          <w:spacing w:val="1"/>
          <w:sz w:val="20"/>
          <w:szCs w:val="20"/>
        </w:rPr>
        <w:t xml:space="preserve"> </w:t>
      </w:r>
      <w:r w:rsidRPr="004F3ED6">
        <w:rPr>
          <w:rFonts w:eastAsia="Times New Roman"/>
          <w:sz w:val="20"/>
          <w:szCs w:val="20"/>
        </w:rPr>
        <w:t>has sole</w:t>
      </w:r>
      <w:r w:rsidRPr="004F3ED6">
        <w:rPr>
          <w:rFonts w:eastAsia="Times New Roman"/>
          <w:spacing w:val="1"/>
          <w:sz w:val="20"/>
          <w:szCs w:val="20"/>
        </w:rPr>
        <w:t xml:space="preserve"> </w:t>
      </w:r>
      <w:r w:rsidRPr="004F3ED6">
        <w:rPr>
          <w:rFonts w:eastAsia="Times New Roman"/>
          <w:sz w:val="20"/>
          <w:szCs w:val="20"/>
        </w:rPr>
        <w:t>voting power with respect</w:t>
      </w:r>
      <w:r w:rsidRPr="004F3ED6">
        <w:rPr>
          <w:rFonts w:eastAsia="Times New Roman"/>
          <w:spacing w:val="2"/>
          <w:sz w:val="20"/>
          <w:szCs w:val="20"/>
        </w:rPr>
        <w:t xml:space="preserve"> </w:t>
      </w:r>
      <w:r w:rsidRPr="004F3ED6">
        <w:rPr>
          <w:rFonts w:eastAsia="Times New Roman"/>
          <w:sz w:val="20"/>
          <w:szCs w:val="20"/>
        </w:rPr>
        <w:t xml:space="preserve">to </w:t>
      </w:r>
      <w:r>
        <w:rPr>
          <w:rFonts w:eastAsia="Times New Roman"/>
          <w:sz w:val="20"/>
          <w:szCs w:val="20"/>
        </w:rPr>
        <w:t>6,800,226</w:t>
      </w:r>
      <w:r w:rsidRPr="004F3ED6">
        <w:rPr>
          <w:rFonts w:eastAsia="Times New Roman"/>
          <w:sz w:val="20"/>
          <w:szCs w:val="20"/>
        </w:rPr>
        <w:t xml:space="preserve"> shares</w:t>
      </w:r>
      <w:r w:rsidRPr="004F3ED6">
        <w:rPr>
          <w:rFonts w:eastAsia="Times New Roman"/>
          <w:spacing w:val="1"/>
          <w:sz w:val="20"/>
          <w:szCs w:val="20"/>
        </w:rPr>
        <w:t xml:space="preserve"> </w:t>
      </w:r>
      <w:r w:rsidRPr="004F3ED6">
        <w:rPr>
          <w:rFonts w:eastAsia="Times New Roman"/>
          <w:sz w:val="20"/>
          <w:szCs w:val="20"/>
        </w:rPr>
        <w:t>and sole</w:t>
      </w:r>
      <w:r w:rsidRPr="004F3ED6">
        <w:rPr>
          <w:rFonts w:eastAsia="Times New Roman"/>
          <w:spacing w:val="1"/>
          <w:sz w:val="20"/>
          <w:szCs w:val="20"/>
        </w:rPr>
        <w:t xml:space="preserve"> </w:t>
      </w:r>
      <w:r w:rsidRPr="004F3ED6">
        <w:rPr>
          <w:rFonts w:eastAsia="Times New Roman"/>
          <w:sz w:val="20"/>
          <w:szCs w:val="20"/>
        </w:rPr>
        <w:t>dispositive</w:t>
      </w:r>
      <w:r w:rsidRPr="004F3ED6">
        <w:rPr>
          <w:rFonts w:eastAsia="Times New Roman"/>
          <w:spacing w:val="2"/>
          <w:sz w:val="20"/>
          <w:szCs w:val="20"/>
        </w:rPr>
        <w:t xml:space="preserve"> </w:t>
      </w:r>
      <w:r w:rsidRPr="004F3ED6">
        <w:rPr>
          <w:rFonts w:eastAsia="Times New Roman"/>
          <w:sz w:val="20"/>
          <w:szCs w:val="20"/>
        </w:rPr>
        <w:t>power with respect</w:t>
      </w:r>
      <w:r w:rsidRPr="004F3ED6">
        <w:rPr>
          <w:rFonts w:eastAsia="Times New Roman"/>
          <w:spacing w:val="2"/>
          <w:sz w:val="20"/>
          <w:szCs w:val="20"/>
        </w:rPr>
        <w:t xml:space="preserve"> </w:t>
      </w:r>
      <w:r w:rsidRPr="004F3ED6">
        <w:rPr>
          <w:rFonts w:eastAsia="Times New Roman"/>
          <w:sz w:val="20"/>
          <w:szCs w:val="20"/>
        </w:rPr>
        <w:t xml:space="preserve">to </w:t>
      </w:r>
      <w:r>
        <w:rPr>
          <w:rFonts w:eastAsia="Times New Roman"/>
          <w:sz w:val="20"/>
          <w:szCs w:val="20"/>
        </w:rPr>
        <w:t>6,845,963</w:t>
      </w:r>
      <w:r w:rsidRPr="004F3ED6">
        <w:rPr>
          <w:rFonts w:eastAsia="Times New Roman"/>
          <w:sz w:val="20"/>
          <w:szCs w:val="20"/>
        </w:rPr>
        <w:t xml:space="preserve">. The </w:t>
      </w:r>
      <w:r w:rsidRPr="004F3ED6">
        <w:rPr>
          <w:rFonts w:eastAsia="Times New Roman"/>
          <w:sz w:val="20"/>
          <w:szCs w:val="20"/>
        </w:rPr>
        <w:t>principal</w:t>
      </w:r>
      <w:r w:rsidRPr="004F3ED6">
        <w:rPr>
          <w:rFonts w:eastAsia="Times New Roman"/>
          <w:spacing w:val="2"/>
          <w:sz w:val="20"/>
          <w:szCs w:val="20"/>
        </w:rPr>
        <w:t xml:space="preserve"> </w:t>
      </w:r>
      <w:r w:rsidRPr="004F3ED6">
        <w:rPr>
          <w:rFonts w:eastAsia="Times New Roman"/>
          <w:sz w:val="20"/>
          <w:szCs w:val="20"/>
        </w:rPr>
        <w:t>business</w:t>
      </w:r>
      <w:r w:rsidRPr="004F3ED6">
        <w:rPr>
          <w:rFonts w:eastAsia="Times New Roman"/>
          <w:spacing w:val="1"/>
          <w:sz w:val="20"/>
          <w:szCs w:val="20"/>
        </w:rPr>
        <w:t xml:space="preserve"> </w:t>
      </w:r>
      <w:r w:rsidRPr="004F3ED6">
        <w:rPr>
          <w:rFonts w:eastAsia="Times New Roman"/>
          <w:sz w:val="20"/>
          <w:szCs w:val="20"/>
        </w:rPr>
        <w:t>office</w:t>
      </w:r>
      <w:r w:rsidRPr="004F3ED6">
        <w:rPr>
          <w:rFonts w:eastAsia="Times New Roman"/>
          <w:spacing w:val="2"/>
          <w:sz w:val="20"/>
          <w:szCs w:val="20"/>
        </w:rPr>
        <w:t xml:space="preserve"> </w:t>
      </w:r>
      <w:r w:rsidRPr="004F3ED6">
        <w:rPr>
          <w:rFonts w:eastAsia="Times New Roman"/>
          <w:sz w:val="20"/>
          <w:szCs w:val="20"/>
        </w:rPr>
        <w:t xml:space="preserve">of </w:t>
      </w:r>
      <w:r>
        <w:rPr>
          <w:rFonts w:eastAsia="Times New Roman"/>
          <w:sz w:val="20"/>
          <w:szCs w:val="20"/>
        </w:rPr>
        <w:t xml:space="preserve">MFS </w:t>
      </w:r>
      <w:r w:rsidRPr="004F3ED6">
        <w:rPr>
          <w:rFonts w:eastAsia="Times New Roman"/>
          <w:sz w:val="20"/>
          <w:szCs w:val="20"/>
        </w:rPr>
        <w:t>is</w:t>
      </w:r>
      <w:r w:rsidRPr="004F3ED6">
        <w:rPr>
          <w:rFonts w:eastAsia="Times New Roman"/>
          <w:spacing w:val="1"/>
          <w:sz w:val="20"/>
          <w:szCs w:val="20"/>
        </w:rPr>
        <w:t xml:space="preserve"> </w:t>
      </w:r>
      <w:r w:rsidRPr="004F3ED6">
        <w:rPr>
          <w:rFonts w:eastAsia="Times New Roman"/>
          <w:sz w:val="20"/>
          <w:szCs w:val="20"/>
        </w:rPr>
        <w:t>located</w:t>
      </w:r>
      <w:r w:rsidRPr="004F3ED6">
        <w:rPr>
          <w:rFonts w:eastAsia="Times New Roman"/>
          <w:spacing w:val="1"/>
          <w:sz w:val="20"/>
          <w:szCs w:val="20"/>
        </w:rPr>
        <w:t xml:space="preserve"> </w:t>
      </w:r>
      <w:r w:rsidRPr="004F3ED6">
        <w:rPr>
          <w:rFonts w:eastAsia="Times New Roman"/>
          <w:sz w:val="20"/>
          <w:szCs w:val="20"/>
        </w:rPr>
        <w:t>at</w:t>
      </w:r>
      <w:r w:rsidRPr="004F3ED6">
        <w:rPr>
          <w:rFonts w:eastAsia="Times New Roman"/>
          <w:spacing w:val="1"/>
          <w:sz w:val="20"/>
          <w:szCs w:val="20"/>
        </w:rPr>
        <w:t xml:space="preserve"> </w:t>
      </w:r>
      <w:r>
        <w:rPr>
          <w:rFonts w:eastAsia="Times New Roman"/>
          <w:spacing w:val="1"/>
          <w:sz w:val="20"/>
          <w:szCs w:val="20"/>
        </w:rPr>
        <w:t>111 Huntington Avenue, Boston, MA 02199</w:t>
      </w:r>
      <w:r w:rsidRPr="004F3ED6">
        <w:rPr>
          <w:rFonts w:eastAsia="Times New Roman"/>
          <w:sz w:val="20"/>
          <w:szCs w:val="20"/>
        </w:rPr>
        <w:t>.</w:t>
      </w:r>
    </w:p>
    <w:p w14:paraId="57EFB4BA" w14:textId="77777777" w:rsidR="0014797D" w:rsidRDefault="00791EFE" w:rsidP="00E57F0A">
      <w:pPr>
        <w:ind w:left="500" w:right="124" w:hanging="400"/>
        <w:rPr>
          <w:rFonts w:eastAsia="Times New Roman"/>
          <w:sz w:val="20"/>
          <w:szCs w:val="20"/>
        </w:rPr>
      </w:pPr>
      <w:r>
        <w:rPr>
          <w:rFonts w:eastAsia="Times New Roman"/>
          <w:sz w:val="20"/>
          <w:szCs w:val="20"/>
        </w:rPr>
        <w:t>(</w:t>
      </w:r>
      <w:r>
        <w:rPr>
          <w:rFonts w:eastAsia="Times New Roman"/>
          <w:sz w:val="20"/>
          <w:szCs w:val="20"/>
        </w:rPr>
        <w:t>6</w:t>
      </w:r>
      <w:r>
        <w:rPr>
          <w:rFonts w:eastAsia="Times New Roman"/>
          <w:sz w:val="20"/>
          <w:szCs w:val="20"/>
        </w:rPr>
        <w:t>)</w:t>
      </w:r>
      <w:r>
        <w:rPr>
          <w:rFonts w:eastAsia="Times New Roman"/>
          <w:sz w:val="20"/>
          <w:szCs w:val="20"/>
        </w:rPr>
        <w:tab/>
      </w:r>
      <w:r>
        <w:rPr>
          <w:rFonts w:eastAsia="Times New Roman"/>
          <w:sz w:val="20"/>
          <w:szCs w:val="20"/>
        </w:rPr>
        <w:t>Represents</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of Class</w:t>
      </w:r>
      <w:r>
        <w:rPr>
          <w:rFonts w:eastAsia="Times New Roman"/>
          <w:spacing w:val="1"/>
          <w:sz w:val="20"/>
          <w:szCs w:val="20"/>
        </w:rPr>
        <w:t> </w:t>
      </w:r>
      <w:r>
        <w:rPr>
          <w:rFonts w:eastAsia="Times New Roman"/>
          <w:sz w:val="20"/>
          <w:szCs w:val="20"/>
        </w:rPr>
        <w:t>B Common Stock that</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convertible</w:t>
      </w:r>
      <w:r>
        <w:rPr>
          <w:rFonts w:eastAsia="Times New Roman"/>
          <w:spacing w:val="2"/>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any time</w:t>
      </w:r>
      <w:r>
        <w:rPr>
          <w:rFonts w:eastAsia="Times New Roman"/>
          <w:spacing w:val="1"/>
          <w:sz w:val="20"/>
          <w:szCs w:val="20"/>
        </w:rPr>
        <w:t xml:space="preserve"> </w:t>
      </w:r>
      <w:r>
        <w:rPr>
          <w:rFonts w:eastAsia="Times New Roman"/>
          <w:sz w:val="20"/>
          <w:szCs w:val="20"/>
        </w:rPr>
        <w:t>into</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of Class</w:t>
      </w:r>
      <w:r>
        <w:rPr>
          <w:rFonts w:eastAsia="Times New Roman"/>
          <w:spacing w:val="1"/>
          <w:sz w:val="20"/>
          <w:szCs w:val="20"/>
        </w:rPr>
        <w:t> </w:t>
      </w:r>
      <w:r>
        <w:rPr>
          <w:rFonts w:eastAsia="Times New Roman"/>
          <w:sz w:val="20"/>
          <w:szCs w:val="20"/>
        </w:rPr>
        <w:t>A Common Stock on a one-for-one</w:t>
      </w:r>
      <w:r>
        <w:rPr>
          <w:rFonts w:eastAsia="Times New Roman"/>
          <w:spacing w:val="2"/>
          <w:sz w:val="20"/>
          <w:szCs w:val="20"/>
        </w:rPr>
        <w:t xml:space="preserve"> </w:t>
      </w:r>
      <w:r>
        <w:rPr>
          <w:rFonts w:eastAsia="Times New Roman"/>
          <w:sz w:val="20"/>
          <w:szCs w:val="20"/>
        </w:rPr>
        <w:t>basis.</w:t>
      </w:r>
      <w:r>
        <w:rPr>
          <w:rFonts w:eastAsia="Times New Roman"/>
          <w:spacing w:val="1"/>
          <w:sz w:val="20"/>
          <w:szCs w:val="20"/>
        </w:rPr>
        <w:t xml:space="preserve"> </w:t>
      </w:r>
      <w:r>
        <w:rPr>
          <w:rFonts w:eastAsia="Times New Roman"/>
          <w:sz w:val="20"/>
          <w:szCs w:val="20"/>
        </w:rPr>
        <w:t>Beneficial</w:t>
      </w:r>
      <w:r>
        <w:rPr>
          <w:rFonts w:eastAsia="Times New Roman"/>
          <w:spacing w:val="2"/>
          <w:sz w:val="20"/>
          <w:szCs w:val="20"/>
        </w:rPr>
        <w:t xml:space="preserve"> </w:t>
      </w:r>
      <w:r>
        <w:rPr>
          <w:rFonts w:eastAsia="Times New Roman"/>
          <w:sz w:val="20"/>
          <w:szCs w:val="20"/>
        </w:rPr>
        <w:t>ownership</w:t>
      </w:r>
      <w:r>
        <w:rPr>
          <w:rFonts w:eastAsia="Times New Roman"/>
          <w:spacing w:val="1"/>
          <w:sz w:val="20"/>
          <w:szCs w:val="20"/>
        </w:rPr>
        <w:t xml:space="preserve"> </w:t>
      </w:r>
      <w:r>
        <w:rPr>
          <w:rFonts w:eastAsia="Times New Roman"/>
          <w:sz w:val="20"/>
          <w:szCs w:val="20"/>
        </w:rPr>
        <w:t xml:space="preserve">of </w:t>
      </w:r>
      <w:r>
        <w:rPr>
          <w:rFonts w:eastAsia="Times New Roman"/>
          <w:sz w:val="20"/>
          <w:szCs w:val="20"/>
        </w:rPr>
        <w:t>these</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described</w:t>
      </w:r>
      <w:r>
        <w:rPr>
          <w:rFonts w:eastAsia="Times New Roman"/>
          <w:spacing w:val="2"/>
          <w:sz w:val="20"/>
          <w:szCs w:val="20"/>
        </w:rPr>
        <w:t xml:space="preserve"> </w:t>
      </w:r>
      <w:r>
        <w:rPr>
          <w:rFonts w:eastAsia="Times New Roman"/>
          <w:sz w:val="20"/>
          <w:szCs w:val="20"/>
        </w:rPr>
        <w:t>in greater</w:t>
      </w:r>
      <w:r>
        <w:rPr>
          <w:rFonts w:eastAsia="Times New Roman"/>
          <w:spacing w:val="2"/>
          <w:sz w:val="20"/>
          <w:szCs w:val="20"/>
        </w:rPr>
        <w:t xml:space="preserve"> </w:t>
      </w:r>
      <w:r>
        <w:rPr>
          <w:rFonts w:eastAsia="Times New Roman"/>
          <w:sz w:val="20"/>
          <w:szCs w:val="20"/>
        </w:rPr>
        <w:t>detail</w:t>
      </w:r>
      <w:r>
        <w:rPr>
          <w:rFonts w:eastAsia="Times New Roman"/>
          <w:spacing w:val="2"/>
          <w:sz w:val="20"/>
          <w:szCs w:val="20"/>
        </w:rPr>
        <w:t xml:space="preserve"> </w:t>
      </w:r>
      <w:r>
        <w:rPr>
          <w:rFonts w:eastAsia="Times New Roman"/>
          <w:sz w:val="20"/>
          <w:szCs w:val="20"/>
        </w:rPr>
        <w:t xml:space="preserve">in </w:t>
      </w:r>
      <w:r w:rsidRPr="00E57F0A">
        <w:rPr>
          <w:rFonts w:eastAsia="Times New Roman"/>
          <w:sz w:val="20"/>
          <w:szCs w:val="20"/>
        </w:rPr>
        <w:t>note</w:t>
      </w:r>
      <w:r w:rsidRPr="00E57F0A">
        <w:rPr>
          <w:rFonts w:eastAsia="Times New Roman"/>
          <w:spacing w:val="1"/>
          <w:sz w:val="20"/>
          <w:szCs w:val="20"/>
        </w:rPr>
        <w:t xml:space="preserve"> </w:t>
      </w:r>
      <w:r>
        <w:rPr>
          <w:rFonts w:eastAsia="Times New Roman"/>
          <w:spacing w:val="1"/>
          <w:sz w:val="20"/>
          <w:szCs w:val="20"/>
        </w:rPr>
        <w:t>7</w:t>
      </w:r>
      <w:r>
        <w:rPr>
          <w:rFonts w:eastAsia="Times New Roman"/>
          <w:sz w:val="20"/>
          <w:szCs w:val="20"/>
        </w:rPr>
        <w:t xml:space="preserve"> below.</w:t>
      </w:r>
    </w:p>
    <w:p w14:paraId="21F518B1" w14:textId="77777777" w:rsidR="0014797D" w:rsidRDefault="00791EFE" w:rsidP="00E57F0A">
      <w:pPr>
        <w:ind w:left="500" w:right="189" w:hanging="400"/>
        <w:rPr>
          <w:rFonts w:eastAsia="Times New Roman"/>
          <w:sz w:val="20"/>
          <w:szCs w:val="20"/>
        </w:rPr>
      </w:pPr>
      <w:r>
        <w:rPr>
          <w:rFonts w:eastAsia="Times New Roman"/>
          <w:sz w:val="20"/>
          <w:szCs w:val="20"/>
        </w:rPr>
        <w:t>(</w:t>
      </w:r>
      <w:r>
        <w:rPr>
          <w:rFonts w:eastAsia="Times New Roman"/>
          <w:sz w:val="20"/>
          <w:szCs w:val="20"/>
        </w:rPr>
        <w:t>7</w:t>
      </w:r>
      <w:r>
        <w:rPr>
          <w:rFonts w:eastAsia="Times New Roman"/>
          <w:sz w:val="20"/>
          <w:szCs w:val="20"/>
        </w:rPr>
        <w:t>)</w:t>
      </w:r>
      <w:r>
        <w:rPr>
          <w:rFonts w:eastAsia="Times New Roman"/>
          <w:sz w:val="20"/>
          <w:szCs w:val="20"/>
        </w:rPr>
        <w:tab/>
      </w:r>
      <w:r>
        <w:rPr>
          <w:rFonts w:eastAsia="Times New Roman"/>
          <w:sz w:val="20"/>
          <w:szCs w:val="20"/>
        </w:rPr>
        <w:t>Robert</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and Gil Schwartzberg</w:t>
      </w:r>
      <w:r>
        <w:rPr>
          <w:rFonts w:eastAsia="Times New Roman"/>
          <w:spacing w:val="1"/>
          <w:sz w:val="20"/>
          <w:szCs w:val="20"/>
        </w:rPr>
        <w:t xml:space="preserve"> </w:t>
      </w:r>
      <w:r>
        <w:rPr>
          <w:rFonts w:eastAsia="Times New Roman"/>
          <w:sz w:val="20"/>
          <w:szCs w:val="20"/>
        </w:rPr>
        <w:t>agreed</w:t>
      </w:r>
      <w:r>
        <w:rPr>
          <w:rFonts w:eastAsia="Times New Roman"/>
          <w:spacing w:val="1"/>
          <w:sz w:val="20"/>
          <w:szCs w:val="20"/>
        </w:rPr>
        <w:t xml:space="preserve"> </w:t>
      </w:r>
      <w:r>
        <w:rPr>
          <w:rFonts w:eastAsia="Times New Roman"/>
          <w:sz w:val="20"/>
          <w:szCs w:val="20"/>
        </w:rPr>
        <w:t>to place</w:t>
      </w:r>
      <w:r>
        <w:rPr>
          <w:rFonts w:eastAsia="Times New Roman"/>
          <w:spacing w:val="1"/>
          <w:sz w:val="20"/>
          <w:szCs w:val="20"/>
        </w:rPr>
        <w:t xml:space="preserve"> </w:t>
      </w:r>
      <w:r>
        <w:rPr>
          <w:rFonts w:eastAsia="Times New Roman"/>
          <w:sz w:val="20"/>
          <w:szCs w:val="20"/>
        </w:rPr>
        <w:t>certain</w:t>
      </w:r>
      <w:r>
        <w:rPr>
          <w:rFonts w:eastAsia="Times New Roman"/>
          <w:spacing w:val="2"/>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of Class</w:t>
      </w:r>
      <w:r>
        <w:rPr>
          <w:rFonts w:eastAsia="Times New Roman"/>
          <w:spacing w:val="1"/>
          <w:sz w:val="20"/>
          <w:szCs w:val="20"/>
        </w:rPr>
        <w:t> </w:t>
      </w:r>
      <w:r>
        <w:rPr>
          <w:rFonts w:eastAsia="Times New Roman"/>
          <w:sz w:val="20"/>
          <w:szCs w:val="20"/>
        </w:rPr>
        <w:t>B Common Stock that</w:t>
      </w:r>
      <w:r>
        <w:rPr>
          <w:rFonts w:eastAsia="Times New Roman"/>
          <w:spacing w:val="1"/>
          <w:sz w:val="20"/>
          <w:szCs w:val="20"/>
        </w:rPr>
        <w:t xml:space="preserve"> </w:t>
      </w:r>
      <w:r>
        <w:rPr>
          <w:rFonts w:eastAsia="Times New Roman"/>
          <w:sz w:val="20"/>
          <w:szCs w:val="20"/>
        </w:rPr>
        <w:t>they beneficially</w:t>
      </w:r>
      <w:r>
        <w:rPr>
          <w:rFonts w:eastAsia="Times New Roman"/>
          <w:spacing w:val="3"/>
          <w:sz w:val="20"/>
          <w:szCs w:val="20"/>
        </w:rPr>
        <w:t xml:space="preserve"> </w:t>
      </w:r>
      <w:r>
        <w:rPr>
          <w:rFonts w:eastAsia="Times New Roman"/>
          <w:sz w:val="20"/>
          <w:szCs w:val="20"/>
        </w:rPr>
        <w:t>owned into</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Skechers</w:t>
      </w:r>
      <w:r>
        <w:rPr>
          <w:rFonts w:eastAsia="Times New Roman"/>
          <w:spacing w:val="1"/>
          <w:sz w:val="20"/>
          <w:szCs w:val="20"/>
        </w:rPr>
        <w:t xml:space="preserve"> </w:t>
      </w:r>
      <w:r>
        <w:rPr>
          <w:rFonts w:eastAsia="Times New Roman"/>
          <w:sz w:val="20"/>
          <w:szCs w:val="20"/>
        </w:rPr>
        <w:t>Voting Trust,</w:t>
      </w:r>
      <w:r>
        <w:rPr>
          <w:rFonts w:eastAsia="Times New Roman"/>
          <w:spacing w:val="1"/>
          <w:sz w:val="20"/>
          <w:szCs w:val="20"/>
        </w:rPr>
        <w:t xml:space="preserve"> </w:t>
      </w:r>
      <w:r>
        <w:rPr>
          <w:rFonts w:eastAsia="Times New Roman"/>
          <w:sz w:val="20"/>
          <w:szCs w:val="20"/>
        </w:rPr>
        <w:t>of which they</w:t>
      </w:r>
      <w:r>
        <w:rPr>
          <w:rFonts w:eastAsia="Times New Roman"/>
          <w:spacing w:val="1"/>
          <w:sz w:val="20"/>
          <w:szCs w:val="20"/>
        </w:rPr>
        <w:t xml:space="preserve"> </w:t>
      </w:r>
      <w:r>
        <w:rPr>
          <w:rFonts w:eastAsia="Times New Roman"/>
          <w:sz w:val="20"/>
          <w:szCs w:val="20"/>
        </w:rPr>
        <w:t>serve</w:t>
      </w:r>
      <w:r>
        <w:rPr>
          <w:rFonts w:eastAsia="Times New Roman"/>
          <w:spacing w:val="1"/>
          <w:sz w:val="20"/>
          <w:szCs w:val="20"/>
        </w:rPr>
        <w:t xml:space="preserve"> </w:t>
      </w:r>
      <w:r>
        <w:rPr>
          <w:rFonts w:eastAsia="Times New Roman"/>
          <w:sz w:val="20"/>
          <w:szCs w:val="20"/>
        </w:rPr>
        <w:t>as co-trustees,</w:t>
      </w:r>
      <w:r>
        <w:rPr>
          <w:rFonts w:eastAsia="Times New Roman"/>
          <w:spacing w:val="3"/>
          <w:sz w:val="20"/>
          <w:szCs w:val="20"/>
        </w:rPr>
        <w:t xml:space="preserve"> </w:t>
      </w:r>
      <w:r>
        <w:rPr>
          <w:rFonts w:eastAsia="Times New Roman"/>
          <w:sz w:val="20"/>
          <w:szCs w:val="20"/>
        </w:rPr>
        <w:t>p</w:t>
      </w:r>
      <w:r>
        <w:rPr>
          <w:rFonts w:eastAsia="Times New Roman"/>
          <w:sz w:val="20"/>
          <w:szCs w:val="20"/>
        </w:rPr>
        <w:t>ursuant</w:t>
      </w:r>
      <w:r>
        <w:rPr>
          <w:rFonts w:eastAsia="Times New Roman"/>
          <w:spacing w:val="1"/>
          <w:sz w:val="20"/>
          <w:szCs w:val="20"/>
        </w:rPr>
        <w:t xml:space="preserve"> </w:t>
      </w:r>
      <w:r>
        <w:rPr>
          <w:rFonts w:eastAsia="Times New Roman"/>
          <w:sz w:val="20"/>
          <w:szCs w:val="20"/>
        </w:rPr>
        <w:t>to an agreement</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was entered</w:t>
      </w:r>
      <w:r>
        <w:rPr>
          <w:rFonts w:eastAsia="Times New Roman"/>
          <w:spacing w:val="1"/>
          <w:sz w:val="20"/>
          <w:szCs w:val="20"/>
        </w:rPr>
        <w:t xml:space="preserve"> </w:t>
      </w:r>
      <w:r>
        <w:rPr>
          <w:rFonts w:eastAsia="Times New Roman"/>
          <w:sz w:val="20"/>
          <w:szCs w:val="20"/>
        </w:rPr>
        <w:t>into</w:t>
      </w:r>
      <w:r>
        <w:rPr>
          <w:rFonts w:eastAsia="Times New Roman"/>
          <w:spacing w:val="1"/>
          <w:sz w:val="20"/>
          <w:szCs w:val="20"/>
        </w:rPr>
        <w:t xml:space="preserve"> </w:t>
      </w:r>
      <w:r>
        <w:rPr>
          <w:rFonts w:eastAsia="Times New Roman"/>
          <w:sz w:val="20"/>
          <w:szCs w:val="20"/>
        </w:rPr>
        <w:t>on March</w:t>
      </w:r>
      <w:r>
        <w:rPr>
          <w:rFonts w:eastAsia="Times New Roman"/>
          <w:spacing w:val="1"/>
          <w:sz w:val="20"/>
          <w:szCs w:val="20"/>
        </w:rPr>
        <w:t xml:space="preserve"> </w:t>
      </w:r>
      <w:r>
        <w:rPr>
          <w:rFonts w:eastAsia="Times New Roman"/>
          <w:sz w:val="20"/>
          <w:szCs w:val="20"/>
        </w:rPr>
        <w:t>2, 2016. Mr.</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contributed</w:t>
      </w:r>
      <w:r>
        <w:rPr>
          <w:rFonts w:eastAsia="Times New Roman"/>
          <w:spacing w:val="2"/>
          <w:sz w:val="20"/>
          <w:szCs w:val="20"/>
        </w:rPr>
        <w:t xml:space="preserve"> </w:t>
      </w:r>
      <w:r>
        <w:rPr>
          <w:rFonts w:eastAsia="Times New Roman"/>
          <w:sz w:val="20"/>
          <w:szCs w:val="20"/>
        </w:rPr>
        <w:t>8,500,000 shares</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were held</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Family</w:t>
      </w:r>
      <w:r>
        <w:rPr>
          <w:rFonts w:eastAsia="Times New Roman"/>
          <w:spacing w:val="1"/>
          <w:sz w:val="20"/>
          <w:szCs w:val="20"/>
        </w:rPr>
        <w:t xml:space="preserve"> </w:t>
      </w:r>
      <w:r>
        <w:rPr>
          <w:rFonts w:eastAsia="Times New Roman"/>
          <w:sz w:val="20"/>
          <w:szCs w:val="20"/>
        </w:rPr>
        <w:t>Trust,</w:t>
      </w:r>
      <w:r>
        <w:rPr>
          <w:rFonts w:eastAsia="Times New Roman"/>
          <w:spacing w:val="1"/>
          <w:sz w:val="20"/>
          <w:szCs w:val="20"/>
        </w:rPr>
        <w:t xml:space="preserve"> </w:t>
      </w:r>
      <w:r>
        <w:rPr>
          <w:rFonts w:eastAsia="Times New Roman"/>
          <w:sz w:val="20"/>
          <w:szCs w:val="20"/>
        </w:rPr>
        <w:t>of which he and his</w:t>
      </w:r>
      <w:r>
        <w:rPr>
          <w:rFonts w:eastAsia="Times New Roman"/>
          <w:spacing w:val="1"/>
          <w:sz w:val="20"/>
          <w:szCs w:val="20"/>
        </w:rPr>
        <w:t xml:space="preserve"> </w:t>
      </w:r>
      <w:r>
        <w:rPr>
          <w:rFonts w:eastAsia="Times New Roman"/>
          <w:sz w:val="20"/>
          <w:szCs w:val="20"/>
        </w:rPr>
        <w:t>wife</w:t>
      </w:r>
      <w:r>
        <w:rPr>
          <w:rFonts w:eastAsia="Times New Roman"/>
          <w:spacing w:val="1"/>
          <w:sz w:val="20"/>
          <w:szCs w:val="20"/>
        </w:rPr>
        <w:t xml:space="preserve"> </w:t>
      </w:r>
      <w:r>
        <w:rPr>
          <w:rFonts w:eastAsia="Times New Roman"/>
          <w:sz w:val="20"/>
          <w:szCs w:val="20"/>
        </w:rPr>
        <w:t>serve</w:t>
      </w:r>
      <w:r>
        <w:rPr>
          <w:rFonts w:eastAsia="Times New Roman"/>
          <w:spacing w:val="1"/>
          <w:sz w:val="20"/>
          <w:szCs w:val="20"/>
        </w:rPr>
        <w:t xml:space="preserve"> </w:t>
      </w:r>
      <w:r>
        <w:rPr>
          <w:rFonts w:eastAsia="Times New Roman"/>
          <w:sz w:val="20"/>
          <w:szCs w:val="20"/>
        </w:rPr>
        <w:t>as co-trustees,</w:t>
      </w:r>
      <w:r>
        <w:rPr>
          <w:rFonts w:eastAsia="Times New Roman"/>
          <w:spacing w:val="3"/>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Skechers</w:t>
      </w:r>
      <w:r>
        <w:rPr>
          <w:rFonts w:eastAsia="Times New Roman"/>
          <w:spacing w:val="1"/>
          <w:sz w:val="20"/>
          <w:szCs w:val="20"/>
        </w:rPr>
        <w:t xml:space="preserve"> </w:t>
      </w:r>
      <w:r>
        <w:rPr>
          <w:rFonts w:eastAsia="Times New Roman"/>
          <w:sz w:val="20"/>
          <w:szCs w:val="20"/>
        </w:rPr>
        <w:t>Voting Trust.</w:t>
      </w:r>
      <w:r>
        <w:rPr>
          <w:rFonts w:eastAsia="Times New Roman"/>
          <w:spacing w:val="1"/>
          <w:sz w:val="20"/>
          <w:szCs w:val="20"/>
        </w:rPr>
        <w:t xml:space="preserve"> </w:t>
      </w:r>
      <w:r>
        <w:rPr>
          <w:rFonts w:eastAsia="Times New Roman"/>
          <w:sz w:val="20"/>
          <w:szCs w:val="20"/>
        </w:rPr>
        <w:t>During the</w:t>
      </w:r>
      <w:r>
        <w:rPr>
          <w:rFonts w:eastAsia="Times New Roman"/>
          <w:spacing w:val="1"/>
          <w:sz w:val="20"/>
          <w:szCs w:val="20"/>
        </w:rPr>
        <w:t xml:space="preserve"> </w:t>
      </w:r>
      <w:r>
        <w:rPr>
          <w:rFonts w:eastAsia="Times New Roman"/>
          <w:sz w:val="20"/>
          <w:szCs w:val="20"/>
        </w:rPr>
        <w:t>15-year</w:t>
      </w:r>
      <w:r>
        <w:rPr>
          <w:rFonts w:eastAsia="Times New Roman"/>
          <w:spacing w:val="1"/>
          <w:sz w:val="20"/>
          <w:szCs w:val="20"/>
        </w:rPr>
        <w:t xml:space="preserve"> </w:t>
      </w:r>
      <w:r>
        <w:rPr>
          <w:rFonts w:eastAsia="Times New Roman"/>
          <w:sz w:val="20"/>
          <w:szCs w:val="20"/>
        </w:rPr>
        <w:t>term</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Skechers</w:t>
      </w:r>
      <w:r>
        <w:rPr>
          <w:rFonts w:eastAsia="Times New Roman"/>
          <w:spacing w:val="1"/>
          <w:sz w:val="20"/>
          <w:szCs w:val="20"/>
        </w:rPr>
        <w:t xml:space="preserve"> </w:t>
      </w:r>
      <w:r>
        <w:rPr>
          <w:rFonts w:eastAsia="Times New Roman"/>
          <w:sz w:val="20"/>
          <w:szCs w:val="20"/>
        </w:rPr>
        <w:t>Voting Trust</w:t>
      </w:r>
      <w:r>
        <w:rPr>
          <w:rFonts w:eastAsia="Times New Roman"/>
          <w:spacing w:val="1"/>
          <w:sz w:val="20"/>
          <w:szCs w:val="20"/>
        </w:rPr>
        <w:t xml:space="preserve"> </w:t>
      </w:r>
      <w:r>
        <w:rPr>
          <w:rFonts w:eastAsia="Times New Roman"/>
          <w:sz w:val="20"/>
          <w:szCs w:val="20"/>
        </w:rPr>
        <w:t>(unless</w:t>
      </w:r>
      <w:r>
        <w:rPr>
          <w:rFonts w:eastAsia="Times New Roman"/>
          <w:spacing w:val="1"/>
          <w:sz w:val="20"/>
          <w:szCs w:val="20"/>
        </w:rPr>
        <w:t xml:space="preserve"> </w:t>
      </w:r>
      <w:r>
        <w:rPr>
          <w:rFonts w:eastAsia="Times New Roman"/>
          <w:sz w:val="20"/>
          <w:szCs w:val="20"/>
        </w:rPr>
        <w:t>terminated</w:t>
      </w:r>
      <w:r>
        <w:rPr>
          <w:rFonts w:eastAsia="Times New Roman"/>
          <w:spacing w:val="3"/>
          <w:sz w:val="20"/>
          <w:szCs w:val="20"/>
        </w:rPr>
        <w:t xml:space="preserve"> </w:t>
      </w:r>
      <w:r>
        <w:rPr>
          <w:rFonts w:eastAsia="Times New Roman"/>
          <w:sz w:val="20"/>
          <w:szCs w:val="20"/>
        </w:rPr>
        <w:t>sooner</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co-trustees), Mr.</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has sole</w:t>
      </w:r>
      <w:r>
        <w:rPr>
          <w:rFonts w:eastAsia="Times New Roman"/>
          <w:spacing w:val="1"/>
          <w:sz w:val="20"/>
          <w:szCs w:val="20"/>
        </w:rPr>
        <w:t xml:space="preserve"> </w:t>
      </w:r>
      <w:r>
        <w:rPr>
          <w:rFonts w:eastAsia="Times New Roman"/>
          <w:sz w:val="20"/>
          <w:szCs w:val="20"/>
        </w:rPr>
        <w:t>voting</w:t>
      </w:r>
      <w:r>
        <w:rPr>
          <w:rFonts w:eastAsia="Times New Roman"/>
          <w:spacing w:val="1"/>
          <w:sz w:val="20"/>
          <w:szCs w:val="20"/>
        </w:rPr>
        <w:t xml:space="preserve"> </w:t>
      </w:r>
      <w:r>
        <w:rPr>
          <w:rFonts w:eastAsia="Times New Roman"/>
          <w:sz w:val="20"/>
          <w:szCs w:val="20"/>
        </w:rPr>
        <w:t>power with respect</w:t>
      </w:r>
      <w:r>
        <w:rPr>
          <w:rFonts w:eastAsia="Times New Roman"/>
          <w:spacing w:val="2"/>
          <w:sz w:val="20"/>
          <w:szCs w:val="20"/>
        </w:rPr>
        <w:t xml:space="preserve"> </w:t>
      </w:r>
      <w:r>
        <w:rPr>
          <w:rFonts w:eastAsia="Times New Roman"/>
          <w:sz w:val="20"/>
          <w:szCs w:val="20"/>
        </w:rPr>
        <w:t>to these</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and these</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may</w:t>
      </w:r>
      <w:r>
        <w:rPr>
          <w:rFonts w:eastAsia="Times New Roman"/>
          <w:spacing w:val="1"/>
          <w:sz w:val="20"/>
          <w:szCs w:val="20"/>
        </w:rPr>
        <w:t xml:space="preserve"> </w:t>
      </w:r>
      <w:r>
        <w:rPr>
          <w:rFonts w:eastAsia="Times New Roman"/>
          <w:sz w:val="20"/>
          <w:szCs w:val="20"/>
        </w:rPr>
        <w:t>not be withdrawn from</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Skechers</w:t>
      </w:r>
      <w:r>
        <w:rPr>
          <w:rFonts w:eastAsia="Times New Roman"/>
          <w:spacing w:val="1"/>
          <w:sz w:val="20"/>
          <w:szCs w:val="20"/>
        </w:rPr>
        <w:t xml:space="preserve"> </w:t>
      </w:r>
      <w:r>
        <w:rPr>
          <w:rFonts w:eastAsia="Times New Roman"/>
          <w:sz w:val="20"/>
          <w:szCs w:val="20"/>
        </w:rPr>
        <w:t>Voting Trust</w:t>
      </w:r>
      <w:r>
        <w:rPr>
          <w:rFonts w:eastAsia="Times New Roman"/>
          <w:spacing w:val="1"/>
          <w:sz w:val="20"/>
          <w:szCs w:val="20"/>
        </w:rPr>
        <w:t xml:space="preserve"> </w:t>
      </w:r>
      <w:r>
        <w:rPr>
          <w:rFonts w:eastAsia="Times New Roman"/>
          <w:sz w:val="20"/>
          <w:szCs w:val="20"/>
        </w:rPr>
        <w:t>in accordance</w:t>
      </w:r>
      <w:r>
        <w:rPr>
          <w:rFonts w:eastAsia="Times New Roman"/>
          <w:spacing w:val="2"/>
          <w:sz w:val="20"/>
          <w:szCs w:val="20"/>
        </w:rPr>
        <w:t xml:space="preserve"> </w:t>
      </w:r>
      <w:r>
        <w:rPr>
          <w:rFonts w:eastAsia="Times New Roman"/>
          <w:sz w:val="20"/>
          <w:szCs w:val="20"/>
        </w:rPr>
        <w:t>with the</w:t>
      </w:r>
      <w:r>
        <w:rPr>
          <w:rFonts w:eastAsia="Times New Roman"/>
          <w:spacing w:val="1"/>
          <w:sz w:val="20"/>
          <w:szCs w:val="20"/>
        </w:rPr>
        <w:t xml:space="preserve"> </w:t>
      </w:r>
      <w:r>
        <w:rPr>
          <w:rFonts w:eastAsia="Times New Roman"/>
          <w:sz w:val="20"/>
          <w:szCs w:val="20"/>
        </w:rPr>
        <w:t>terms</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Skechers</w:t>
      </w:r>
      <w:r>
        <w:rPr>
          <w:rFonts w:eastAsia="Times New Roman"/>
          <w:spacing w:val="1"/>
          <w:sz w:val="20"/>
          <w:szCs w:val="20"/>
        </w:rPr>
        <w:t xml:space="preserve"> </w:t>
      </w:r>
      <w:r>
        <w:rPr>
          <w:rFonts w:eastAsia="Times New Roman"/>
          <w:sz w:val="20"/>
          <w:szCs w:val="20"/>
        </w:rPr>
        <w:t>Voting Trust.</w:t>
      </w:r>
    </w:p>
    <w:p w14:paraId="52C0FEF7" w14:textId="77777777" w:rsidR="0014797D" w:rsidRDefault="00791EFE" w:rsidP="00E57F0A">
      <w:pPr>
        <w:ind w:left="500" w:right="59"/>
        <w:rPr>
          <w:rFonts w:eastAsia="Times New Roman"/>
          <w:sz w:val="20"/>
          <w:szCs w:val="20"/>
        </w:rPr>
      </w:pPr>
      <w:r>
        <w:rPr>
          <w:rFonts w:eastAsia="Times New Roman"/>
          <w:sz w:val="20"/>
          <w:szCs w:val="20"/>
        </w:rPr>
        <w:t>Mr.</w:t>
      </w:r>
      <w:r>
        <w:rPr>
          <w:rFonts w:eastAsia="Times New Roman"/>
          <w:spacing w:val="1"/>
          <w:sz w:val="20"/>
          <w:szCs w:val="20"/>
        </w:rPr>
        <w:t xml:space="preserve"> </w:t>
      </w:r>
      <w:r>
        <w:rPr>
          <w:rFonts w:eastAsia="Times New Roman"/>
          <w:sz w:val="20"/>
          <w:szCs w:val="20"/>
        </w:rPr>
        <w:t>Schwartzberg</w:t>
      </w:r>
      <w:r>
        <w:rPr>
          <w:rFonts w:eastAsia="Times New Roman"/>
          <w:spacing w:val="1"/>
          <w:sz w:val="20"/>
          <w:szCs w:val="20"/>
        </w:rPr>
        <w:t xml:space="preserve"> </w:t>
      </w:r>
      <w:r>
        <w:rPr>
          <w:rFonts w:eastAsia="Times New Roman"/>
          <w:sz w:val="20"/>
          <w:szCs w:val="20"/>
        </w:rPr>
        <w:t>has contributed</w:t>
      </w:r>
      <w:r>
        <w:rPr>
          <w:rFonts w:eastAsia="Times New Roman"/>
          <w:spacing w:val="2"/>
          <w:sz w:val="20"/>
          <w:szCs w:val="20"/>
        </w:rPr>
        <w:t xml:space="preserve"> </w:t>
      </w:r>
      <w:r>
        <w:rPr>
          <w:rFonts w:eastAsia="Times New Roman"/>
          <w:sz w:val="20"/>
          <w:szCs w:val="20"/>
        </w:rPr>
        <w:t>5,184,670 shares</w:t>
      </w:r>
      <w:r>
        <w:rPr>
          <w:rFonts w:eastAsia="Times New Roman"/>
          <w:spacing w:val="1"/>
          <w:sz w:val="20"/>
          <w:szCs w:val="20"/>
        </w:rPr>
        <w:t xml:space="preserve"> </w:t>
      </w:r>
      <w:r>
        <w:rPr>
          <w:rFonts w:eastAsia="Times New Roman"/>
          <w:sz w:val="20"/>
          <w:szCs w:val="20"/>
        </w:rPr>
        <w:t>of Class</w:t>
      </w:r>
      <w:r>
        <w:rPr>
          <w:rFonts w:eastAsia="Times New Roman"/>
          <w:spacing w:val="1"/>
          <w:sz w:val="20"/>
          <w:szCs w:val="20"/>
        </w:rPr>
        <w:t> </w:t>
      </w:r>
      <w:r>
        <w:rPr>
          <w:rFonts w:eastAsia="Times New Roman"/>
          <w:sz w:val="20"/>
          <w:szCs w:val="20"/>
        </w:rPr>
        <w:t>B Common Stock that</w:t>
      </w:r>
      <w:r>
        <w:rPr>
          <w:rFonts w:eastAsia="Times New Roman"/>
          <w:spacing w:val="1"/>
          <w:sz w:val="20"/>
          <w:szCs w:val="20"/>
        </w:rPr>
        <w:t xml:space="preserve"> </w:t>
      </w:r>
      <w:r>
        <w:rPr>
          <w:rFonts w:eastAsia="Times New Roman"/>
          <w:sz w:val="20"/>
          <w:szCs w:val="20"/>
        </w:rPr>
        <w:t>he beneficially</w:t>
      </w:r>
      <w:r>
        <w:rPr>
          <w:rFonts w:eastAsia="Times New Roman"/>
          <w:spacing w:val="3"/>
          <w:sz w:val="20"/>
          <w:szCs w:val="20"/>
        </w:rPr>
        <w:t xml:space="preserve"> </w:t>
      </w:r>
      <w:r>
        <w:rPr>
          <w:rFonts w:eastAsia="Times New Roman"/>
          <w:sz w:val="20"/>
          <w:szCs w:val="20"/>
        </w:rPr>
        <w:t>owned to the</w:t>
      </w:r>
      <w:r>
        <w:rPr>
          <w:rFonts w:eastAsia="Times New Roman"/>
          <w:spacing w:val="1"/>
          <w:sz w:val="20"/>
          <w:szCs w:val="20"/>
        </w:rPr>
        <w:t xml:space="preserve"> </w:t>
      </w:r>
      <w:r>
        <w:rPr>
          <w:rFonts w:eastAsia="Times New Roman"/>
          <w:sz w:val="20"/>
          <w:szCs w:val="20"/>
        </w:rPr>
        <w:t>Skechers</w:t>
      </w:r>
      <w:r>
        <w:rPr>
          <w:rFonts w:eastAsia="Times New Roman"/>
          <w:spacing w:val="1"/>
          <w:sz w:val="20"/>
          <w:szCs w:val="20"/>
        </w:rPr>
        <w:t xml:space="preserve"> </w:t>
      </w:r>
      <w:r>
        <w:rPr>
          <w:rFonts w:eastAsia="Times New Roman"/>
          <w:sz w:val="20"/>
          <w:szCs w:val="20"/>
        </w:rPr>
        <w:t>Voting Trust.</w:t>
      </w:r>
      <w:r>
        <w:rPr>
          <w:rFonts w:eastAsia="Times New Roman"/>
          <w:spacing w:val="1"/>
          <w:sz w:val="20"/>
          <w:szCs w:val="20"/>
        </w:rPr>
        <w:t xml:space="preserve"> </w:t>
      </w:r>
      <w:r>
        <w:rPr>
          <w:rFonts w:eastAsia="Times New Roman"/>
          <w:sz w:val="20"/>
          <w:szCs w:val="20"/>
        </w:rPr>
        <w:t>Mr.</w:t>
      </w:r>
      <w:r>
        <w:rPr>
          <w:rFonts w:eastAsia="Times New Roman"/>
          <w:spacing w:val="1"/>
          <w:sz w:val="20"/>
          <w:szCs w:val="20"/>
        </w:rPr>
        <w:t xml:space="preserve"> </w:t>
      </w:r>
      <w:r>
        <w:rPr>
          <w:rFonts w:eastAsia="Times New Roman"/>
          <w:sz w:val="20"/>
          <w:szCs w:val="20"/>
        </w:rPr>
        <w:t>Schwartzberg</w:t>
      </w:r>
      <w:r>
        <w:rPr>
          <w:rFonts w:eastAsia="Times New Roman"/>
          <w:spacing w:val="1"/>
          <w:sz w:val="20"/>
          <w:szCs w:val="20"/>
        </w:rPr>
        <w:t xml:space="preserve"> </w:t>
      </w:r>
      <w:r>
        <w:rPr>
          <w:rFonts w:eastAsia="Times New Roman"/>
          <w:sz w:val="20"/>
          <w:szCs w:val="20"/>
        </w:rPr>
        <w:t>has sole</w:t>
      </w:r>
      <w:r>
        <w:rPr>
          <w:rFonts w:eastAsia="Times New Roman"/>
          <w:spacing w:val="1"/>
          <w:sz w:val="20"/>
          <w:szCs w:val="20"/>
        </w:rPr>
        <w:t xml:space="preserve"> </w:t>
      </w:r>
      <w:r>
        <w:rPr>
          <w:rFonts w:eastAsia="Times New Roman"/>
          <w:sz w:val="20"/>
          <w:szCs w:val="20"/>
        </w:rPr>
        <w:t>voting</w:t>
      </w:r>
      <w:r>
        <w:rPr>
          <w:rFonts w:eastAsia="Times New Roman"/>
          <w:spacing w:val="1"/>
          <w:sz w:val="20"/>
          <w:szCs w:val="20"/>
        </w:rPr>
        <w:t xml:space="preserve"> </w:t>
      </w:r>
      <w:r>
        <w:rPr>
          <w:rFonts w:eastAsia="Times New Roman"/>
          <w:sz w:val="20"/>
          <w:szCs w:val="20"/>
        </w:rPr>
        <w:t>power with respect</w:t>
      </w:r>
      <w:r>
        <w:rPr>
          <w:rFonts w:eastAsia="Times New Roman"/>
          <w:spacing w:val="2"/>
          <w:sz w:val="20"/>
          <w:szCs w:val="20"/>
        </w:rPr>
        <w:t xml:space="preserve"> </w:t>
      </w:r>
      <w:r>
        <w:rPr>
          <w:rFonts w:eastAsia="Times New Roman"/>
          <w:sz w:val="20"/>
          <w:szCs w:val="20"/>
        </w:rPr>
        <w:t>to these</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and shared dispositive</w:t>
      </w:r>
      <w:r>
        <w:rPr>
          <w:rFonts w:eastAsia="Times New Roman"/>
          <w:spacing w:val="2"/>
          <w:sz w:val="20"/>
          <w:szCs w:val="20"/>
        </w:rPr>
        <w:t xml:space="preserve"> </w:t>
      </w:r>
      <w:r>
        <w:rPr>
          <w:rFonts w:eastAsia="Times New Roman"/>
          <w:sz w:val="20"/>
          <w:szCs w:val="20"/>
        </w:rPr>
        <w:t xml:space="preserve">power with </w:t>
      </w:r>
      <w:r>
        <w:rPr>
          <w:rFonts w:eastAsia="Times New Roman"/>
          <w:sz w:val="20"/>
          <w:szCs w:val="20"/>
        </w:rPr>
        <w:t>Mr.</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and the</w:t>
      </w:r>
      <w:r>
        <w:rPr>
          <w:rFonts w:eastAsia="Times New Roman"/>
          <w:spacing w:val="1"/>
          <w:sz w:val="20"/>
          <w:szCs w:val="20"/>
        </w:rPr>
        <w:t xml:space="preserve"> </w:t>
      </w:r>
      <w:r>
        <w:rPr>
          <w:rFonts w:eastAsia="Times New Roman"/>
          <w:sz w:val="20"/>
          <w:szCs w:val="20"/>
        </w:rPr>
        <w:t>beneficiaries</w:t>
      </w:r>
      <w:r>
        <w:rPr>
          <w:rFonts w:eastAsia="Times New Roman"/>
          <w:spacing w:val="3"/>
          <w:sz w:val="20"/>
          <w:szCs w:val="20"/>
        </w:rPr>
        <w:t xml:space="preserve"> </w:t>
      </w:r>
      <w:r>
        <w:rPr>
          <w:rFonts w:eastAsia="Times New Roman"/>
          <w:sz w:val="20"/>
          <w:szCs w:val="20"/>
        </w:rPr>
        <w:t>of these</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Each beneficiary</w:t>
      </w:r>
      <w:r>
        <w:rPr>
          <w:rFonts w:eastAsia="Times New Roman"/>
          <w:spacing w:val="2"/>
          <w:sz w:val="20"/>
          <w:szCs w:val="20"/>
        </w:rPr>
        <w:t xml:space="preserve"> </w:t>
      </w:r>
      <w:r>
        <w:rPr>
          <w:rFonts w:eastAsia="Times New Roman"/>
          <w:sz w:val="20"/>
          <w:szCs w:val="20"/>
        </w:rPr>
        <w:t>may</w:t>
      </w:r>
      <w:r>
        <w:rPr>
          <w:rFonts w:eastAsia="Times New Roman"/>
          <w:spacing w:val="1"/>
          <w:sz w:val="20"/>
          <w:szCs w:val="20"/>
        </w:rPr>
        <w:t xml:space="preserve"> </w:t>
      </w:r>
      <w:r>
        <w:rPr>
          <w:rFonts w:eastAsia="Times New Roman"/>
          <w:sz w:val="20"/>
          <w:szCs w:val="20"/>
        </w:rPr>
        <w:t>withdraw the</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held</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Skechers</w:t>
      </w:r>
      <w:r>
        <w:rPr>
          <w:rFonts w:eastAsia="Times New Roman"/>
          <w:spacing w:val="1"/>
          <w:sz w:val="20"/>
          <w:szCs w:val="20"/>
        </w:rPr>
        <w:t xml:space="preserve"> </w:t>
      </w:r>
      <w:r>
        <w:rPr>
          <w:rFonts w:eastAsia="Times New Roman"/>
          <w:sz w:val="20"/>
          <w:szCs w:val="20"/>
        </w:rPr>
        <w:t>Voting Trust</w:t>
      </w:r>
      <w:r>
        <w:rPr>
          <w:rFonts w:eastAsia="Times New Roman"/>
          <w:spacing w:val="1"/>
          <w:sz w:val="20"/>
          <w:szCs w:val="20"/>
        </w:rPr>
        <w:t xml:space="preserve"> </w:t>
      </w:r>
      <w:r>
        <w:rPr>
          <w:rFonts w:eastAsia="Times New Roman"/>
          <w:sz w:val="20"/>
          <w:szCs w:val="20"/>
        </w:rPr>
        <w:t>in which he or she has an interest</w:t>
      </w:r>
      <w:r>
        <w:rPr>
          <w:rFonts w:eastAsia="Times New Roman"/>
          <w:spacing w:val="2"/>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any time,</w:t>
      </w:r>
      <w:r>
        <w:rPr>
          <w:rFonts w:eastAsia="Times New Roman"/>
          <w:spacing w:val="1"/>
          <w:sz w:val="20"/>
          <w:szCs w:val="20"/>
        </w:rPr>
        <w:t xml:space="preserve"> </w:t>
      </w:r>
      <w:r>
        <w:rPr>
          <w:rFonts w:eastAsia="Times New Roman"/>
          <w:sz w:val="20"/>
          <w:szCs w:val="20"/>
        </w:rPr>
        <w:t>but only with the consent</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co-trustees.</w:t>
      </w:r>
      <w:r>
        <w:rPr>
          <w:rFonts w:eastAsia="Times New Roman"/>
          <w:spacing w:val="3"/>
          <w:sz w:val="20"/>
          <w:szCs w:val="20"/>
        </w:rPr>
        <w:t xml:space="preserve"> </w:t>
      </w:r>
      <w:r>
        <w:rPr>
          <w:rFonts w:eastAsia="Times New Roman"/>
          <w:sz w:val="20"/>
          <w:szCs w:val="20"/>
        </w:rPr>
        <w:t>The principal</w:t>
      </w:r>
      <w:r>
        <w:rPr>
          <w:rFonts w:eastAsia="Times New Roman"/>
          <w:spacing w:val="2"/>
          <w:sz w:val="20"/>
          <w:szCs w:val="20"/>
        </w:rPr>
        <w:t xml:space="preserve"> </w:t>
      </w:r>
      <w:r>
        <w:rPr>
          <w:rFonts w:eastAsia="Times New Roman"/>
          <w:sz w:val="20"/>
          <w:szCs w:val="20"/>
        </w:rPr>
        <w:t>business</w:t>
      </w:r>
      <w:r>
        <w:rPr>
          <w:rFonts w:eastAsia="Times New Roman"/>
          <w:spacing w:val="1"/>
          <w:sz w:val="20"/>
          <w:szCs w:val="20"/>
        </w:rPr>
        <w:t xml:space="preserve"> </w:t>
      </w:r>
      <w:r>
        <w:rPr>
          <w:rFonts w:eastAsia="Times New Roman"/>
          <w:sz w:val="20"/>
          <w:szCs w:val="20"/>
        </w:rPr>
        <w:t>address</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Skechers</w:t>
      </w:r>
      <w:r>
        <w:rPr>
          <w:rFonts w:eastAsia="Times New Roman"/>
          <w:spacing w:val="1"/>
          <w:sz w:val="20"/>
          <w:szCs w:val="20"/>
        </w:rPr>
        <w:t xml:space="preserve"> </w:t>
      </w:r>
      <w:r>
        <w:rPr>
          <w:rFonts w:eastAsia="Times New Roman"/>
          <w:sz w:val="20"/>
          <w:szCs w:val="20"/>
        </w:rPr>
        <w:t>Voting Trust</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c/o</w:t>
      </w:r>
      <w:r>
        <w:rPr>
          <w:rFonts w:eastAsia="Times New Roman"/>
          <w:spacing w:val="1"/>
          <w:sz w:val="20"/>
          <w:szCs w:val="20"/>
        </w:rPr>
        <w:t xml:space="preserve"> </w:t>
      </w:r>
      <w:r>
        <w:rPr>
          <w:rFonts w:eastAsia="Times New Roman"/>
          <w:sz w:val="20"/>
          <w:szCs w:val="20"/>
        </w:rPr>
        <w:t>Regina Brown, CPA,</w:t>
      </w:r>
      <w:r>
        <w:rPr>
          <w:rFonts w:eastAsia="Times New Roman"/>
          <w:spacing w:val="-1"/>
          <w:sz w:val="20"/>
          <w:szCs w:val="20"/>
        </w:rPr>
        <w:t xml:space="preserve"> </w:t>
      </w:r>
      <w:r>
        <w:rPr>
          <w:rFonts w:eastAsia="Times New Roman"/>
          <w:sz w:val="20"/>
          <w:szCs w:val="20"/>
        </w:rPr>
        <w:t>21440 Ventura</w:t>
      </w:r>
      <w:r>
        <w:rPr>
          <w:rFonts w:eastAsia="Times New Roman"/>
          <w:spacing w:val="1"/>
          <w:sz w:val="20"/>
          <w:szCs w:val="20"/>
        </w:rPr>
        <w:t xml:space="preserve"> </w:t>
      </w:r>
      <w:r>
        <w:rPr>
          <w:rFonts w:eastAsia="Times New Roman"/>
          <w:sz w:val="20"/>
          <w:szCs w:val="20"/>
        </w:rPr>
        <w:t>Blvd., Woodland</w:t>
      </w:r>
      <w:r>
        <w:rPr>
          <w:rFonts w:eastAsia="Times New Roman"/>
          <w:spacing w:val="1"/>
          <w:sz w:val="20"/>
          <w:szCs w:val="20"/>
        </w:rPr>
        <w:t xml:space="preserve"> </w:t>
      </w:r>
      <w:r>
        <w:rPr>
          <w:rFonts w:eastAsia="Times New Roman"/>
          <w:sz w:val="20"/>
          <w:szCs w:val="20"/>
        </w:rPr>
        <w:t>Hills,</w:t>
      </w:r>
      <w:r>
        <w:rPr>
          <w:rFonts w:eastAsia="Times New Roman"/>
          <w:spacing w:val="1"/>
          <w:sz w:val="20"/>
          <w:szCs w:val="20"/>
        </w:rPr>
        <w:t xml:space="preserve"> </w:t>
      </w:r>
      <w:r>
        <w:rPr>
          <w:rFonts w:eastAsia="Times New Roman"/>
          <w:sz w:val="20"/>
          <w:szCs w:val="20"/>
        </w:rPr>
        <w:t>California</w:t>
      </w:r>
      <w:r>
        <w:rPr>
          <w:rFonts w:eastAsia="Times New Roman"/>
          <w:spacing w:val="2"/>
          <w:sz w:val="20"/>
          <w:szCs w:val="20"/>
        </w:rPr>
        <w:t xml:space="preserve"> </w:t>
      </w:r>
      <w:r>
        <w:rPr>
          <w:rFonts w:eastAsia="Times New Roman"/>
          <w:sz w:val="20"/>
          <w:szCs w:val="20"/>
        </w:rPr>
        <w:t>91364.</w:t>
      </w:r>
    </w:p>
    <w:p w14:paraId="51021A34" w14:textId="77777777" w:rsidR="0014797D" w:rsidRDefault="00791EFE" w:rsidP="00E57F0A">
      <w:pPr>
        <w:ind w:left="500" w:right="53" w:hanging="400"/>
        <w:rPr>
          <w:rFonts w:eastAsia="Times New Roman"/>
          <w:sz w:val="20"/>
          <w:szCs w:val="20"/>
        </w:rPr>
      </w:pPr>
      <w:r>
        <w:rPr>
          <w:rFonts w:eastAsia="Times New Roman"/>
          <w:sz w:val="20"/>
          <w:szCs w:val="20"/>
        </w:rPr>
        <w:t>(</w:t>
      </w:r>
      <w:r>
        <w:rPr>
          <w:rFonts w:eastAsia="Times New Roman"/>
          <w:sz w:val="20"/>
          <w:szCs w:val="20"/>
        </w:rPr>
        <w:t>8</w:t>
      </w:r>
      <w:r>
        <w:rPr>
          <w:rFonts w:eastAsia="Times New Roman"/>
          <w:sz w:val="20"/>
          <w:szCs w:val="20"/>
        </w:rPr>
        <w:t>)</w:t>
      </w:r>
      <w:r>
        <w:rPr>
          <w:rFonts w:eastAsia="Times New Roman"/>
          <w:sz w:val="20"/>
          <w:szCs w:val="20"/>
        </w:rPr>
        <w:tab/>
      </w:r>
      <w:r w:rsidRPr="00027CBD">
        <w:rPr>
          <w:rFonts w:eastAsia="Times New Roman"/>
          <w:sz w:val="20"/>
          <w:szCs w:val="20"/>
        </w:rPr>
        <w:t>Includes</w:t>
      </w:r>
      <w:r w:rsidRPr="00027CBD">
        <w:rPr>
          <w:rFonts w:eastAsia="Times New Roman"/>
          <w:spacing w:val="1"/>
          <w:sz w:val="20"/>
          <w:szCs w:val="20"/>
        </w:rPr>
        <w:t xml:space="preserve"> </w:t>
      </w:r>
      <w:r w:rsidRPr="00027CBD">
        <w:rPr>
          <w:rFonts w:eastAsia="Times New Roman"/>
          <w:sz w:val="20"/>
          <w:szCs w:val="20"/>
        </w:rPr>
        <w:t>18,16</w:t>
      </w:r>
      <w:r w:rsidRPr="00027CBD">
        <w:rPr>
          <w:rFonts w:eastAsia="Times New Roman"/>
          <w:sz w:val="20"/>
          <w:szCs w:val="20"/>
        </w:rPr>
        <w:t>0,656</w:t>
      </w:r>
      <w:r w:rsidRPr="00027CBD">
        <w:rPr>
          <w:rFonts w:eastAsia="Times New Roman"/>
          <w:sz w:val="20"/>
          <w:szCs w:val="20"/>
        </w:rPr>
        <w:t xml:space="preserve"> sha</w:t>
      </w:r>
      <w:r>
        <w:rPr>
          <w:rFonts w:eastAsia="Times New Roman"/>
          <w:sz w:val="20"/>
          <w:szCs w:val="20"/>
        </w:rPr>
        <w:t>res</w:t>
      </w:r>
      <w:r>
        <w:rPr>
          <w:rFonts w:eastAsia="Times New Roman"/>
          <w:spacing w:val="1"/>
          <w:sz w:val="20"/>
          <w:szCs w:val="20"/>
        </w:rPr>
        <w:t xml:space="preserve"> </w:t>
      </w:r>
      <w:r>
        <w:rPr>
          <w:rFonts w:eastAsia="Times New Roman"/>
          <w:sz w:val="20"/>
          <w:szCs w:val="20"/>
        </w:rPr>
        <w:t>of Class</w:t>
      </w:r>
      <w:r>
        <w:rPr>
          <w:rFonts w:eastAsia="Times New Roman"/>
          <w:spacing w:val="1"/>
          <w:sz w:val="20"/>
          <w:szCs w:val="20"/>
        </w:rPr>
        <w:t xml:space="preserve"> </w:t>
      </w:r>
      <w:r>
        <w:rPr>
          <w:rFonts w:eastAsia="Times New Roman"/>
          <w:sz w:val="20"/>
          <w:szCs w:val="20"/>
        </w:rPr>
        <w:t>B Common Stock that</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convertible</w:t>
      </w:r>
      <w:r>
        <w:rPr>
          <w:rFonts w:eastAsia="Times New Roman"/>
          <w:spacing w:val="2"/>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any time</w:t>
      </w:r>
      <w:r>
        <w:rPr>
          <w:rFonts w:eastAsia="Times New Roman"/>
          <w:spacing w:val="1"/>
          <w:sz w:val="20"/>
          <w:szCs w:val="20"/>
        </w:rPr>
        <w:t xml:space="preserve"> </w:t>
      </w:r>
      <w:r>
        <w:rPr>
          <w:rFonts w:eastAsia="Times New Roman"/>
          <w:sz w:val="20"/>
          <w:szCs w:val="20"/>
        </w:rPr>
        <w:t>into</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of Class</w:t>
      </w:r>
      <w:r>
        <w:rPr>
          <w:rFonts w:eastAsia="Times New Roman"/>
          <w:spacing w:val="1"/>
          <w:sz w:val="20"/>
          <w:szCs w:val="20"/>
        </w:rPr>
        <w:t xml:space="preserve"> </w:t>
      </w:r>
      <w:r>
        <w:rPr>
          <w:rFonts w:eastAsia="Times New Roman"/>
          <w:sz w:val="20"/>
          <w:szCs w:val="20"/>
        </w:rPr>
        <w:t>A</w:t>
      </w:r>
      <w:r>
        <w:rPr>
          <w:rFonts w:eastAsia="Times New Roman"/>
          <w:sz w:val="20"/>
          <w:szCs w:val="20"/>
        </w:rPr>
        <w:t xml:space="preserve"> Common Stock on a one-for-one</w:t>
      </w:r>
      <w:r>
        <w:rPr>
          <w:rFonts w:eastAsia="Times New Roman"/>
          <w:spacing w:val="2"/>
          <w:sz w:val="20"/>
          <w:szCs w:val="20"/>
        </w:rPr>
        <w:t xml:space="preserve"> </w:t>
      </w:r>
      <w:r>
        <w:rPr>
          <w:rFonts w:eastAsia="Times New Roman"/>
          <w:sz w:val="20"/>
          <w:szCs w:val="20"/>
        </w:rPr>
        <w:t>basis</w:t>
      </w:r>
      <w:r>
        <w:rPr>
          <w:rFonts w:eastAsia="Times New Roman"/>
          <w:spacing w:val="1"/>
          <w:sz w:val="20"/>
          <w:szCs w:val="20"/>
        </w:rPr>
        <w:t xml:space="preserve"> </w:t>
      </w:r>
      <w:r>
        <w:rPr>
          <w:rFonts w:eastAsia="Times New Roman"/>
          <w:sz w:val="20"/>
          <w:szCs w:val="20"/>
        </w:rPr>
        <w:t xml:space="preserve">and </w:t>
      </w:r>
      <w:r>
        <w:rPr>
          <w:rFonts w:eastAsia="Times New Roman"/>
          <w:sz w:val="20"/>
          <w:szCs w:val="20"/>
        </w:rPr>
        <w:t>472</w:t>
      </w:r>
      <w:r>
        <w:rPr>
          <w:rFonts w:eastAsia="Times New Roman"/>
          <w:sz w:val="20"/>
          <w:szCs w:val="20"/>
        </w:rPr>
        <w:t xml:space="preserve"> shares</w:t>
      </w:r>
      <w:r>
        <w:rPr>
          <w:rFonts w:eastAsia="Times New Roman"/>
          <w:spacing w:val="1"/>
          <w:sz w:val="20"/>
          <w:szCs w:val="20"/>
        </w:rPr>
        <w:t xml:space="preserve"> </w:t>
      </w:r>
      <w:r>
        <w:rPr>
          <w:rFonts w:eastAsia="Times New Roman"/>
          <w:sz w:val="20"/>
          <w:szCs w:val="20"/>
        </w:rPr>
        <w:t>of Class</w:t>
      </w:r>
      <w:r>
        <w:rPr>
          <w:rFonts w:eastAsia="Times New Roman"/>
          <w:spacing w:val="1"/>
          <w:sz w:val="20"/>
          <w:szCs w:val="20"/>
        </w:rPr>
        <w:t xml:space="preserve"> </w:t>
      </w:r>
      <w:r>
        <w:rPr>
          <w:rFonts w:eastAsia="Times New Roman"/>
          <w:sz w:val="20"/>
          <w:szCs w:val="20"/>
        </w:rPr>
        <w:t>A Common Stock held</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Greenberg Family</w:t>
      </w:r>
      <w:r>
        <w:rPr>
          <w:rFonts w:eastAsia="Times New Roman"/>
          <w:spacing w:val="1"/>
          <w:sz w:val="20"/>
          <w:szCs w:val="20"/>
        </w:rPr>
        <w:t xml:space="preserve"> </w:t>
      </w:r>
      <w:r>
        <w:rPr>
          <w:rFonts w:eastAsia="Times New Roman"/>
          <w:sz w:val="20"/>
          <w:szCs w:val="20"/>
        </w:rPr>
        <w:t>Trust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“Trust”)</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Robert</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our Chief</w:t>
      </w:r>
      <w:r>
        <w:rPr>
          <w:rFonts w:eastAsia="Times New Roman"/>
          <w:spacing w:val="1"/>
          <w:sz w:val="20"/>
          <w:szCs w:val="20"/>
        </w:rPr>
        <w:t xml:space="preserve"> </w:t>
      </w:r>
      <w:r>
        <w:rPr>
          <w:rFonts w:eastAsia="Times New Roman"/>
          <w:sz w:val="20"/>
          <w:szCs w:val="20"/>
        </w:rPr>
        <w:t>Executive</w:t>
      </w:r>
      <w:r>
        <w:rPr>
          <w:rFonts w:eastAsia="Times New Roman"/>
          <w:spacing w:val="1"/>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and Chairman</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Board,</w:t>
      </w:r>
    </w:p>
    <w:p w14:paraId="58B419E0" w14:textId="77777777" w:rsidR="0014797D" w:rsidRPr="00FD73F9" w:rsidRDefault="00791EFE" w:rsidP="00E57F0A">
      <w:pPr>
        <w:ind w:left="500" w:right="336"/>
        <w:rPr>
          <w:rFonts w:eastAsia="Times New Roman"/>
          <w:sz w:val="20"/>
          <w:szCs w:val="20"/>
        </w:rPr>
      </w:pPr>
      <w:r>
        <w:rPr>
          <w:rFonts w:eastAsia="Times New Roman"/>
          <w:sz w:val="20"/>
          <w:szCs w:val="20"/>
        </w:rPr>
        <w:t>is</w:t>
      </w:r>
      <w:r>
        <w:rPr>
          <w:rFonts w:eastAsia="Times New Roman"/>
          <w:spacing w:val="1"/>
          <w:sz w:val="20"/>
          <w:szCs w:val="20"/>
        </w:rPr>
        <w:t xml:space="preserve"> </w:t>
      </w:r>
      <w:r>
        <w:rPr>
          <w:rFonts w:eastAsia="Times New Roman"/>
          <w:sz w:val="20"/>
          <w:szCs w:val="20"/>
        </w:rPr>
        <w:t>deemed</w:t>
      </w:r>
      <w:r>
        <w:rPr>
          <w:rFonts w:eastAsia="Times New Roman"/>
          <w:spacing w:val="1"/>
          <w:sz w:val="20"/>
          <w:szCs w:val="20"/>
        </w:rPr>
        <w:t xml:space="preserve"> </w:t>
      </w:r>
      <w:r>
        <w:rPr>
          <w:rFonts w:eastAsia="Times New Roman"/>
          <w:sz w:val="20"/>
          <w:szCs w:val="20"/>
        </w:rPr>
        <w:t>to beneficially</w:t>
      </w:r>
      <w:r>
        <w:rPr>
          <w:rFonts w:eastAsia="Times New Roman"/>
          <w:spacing w:val="3"/>
          <w:sz w:val="20"/>
          <w:szCs w:val="20"/>
        </w:rPr>
        <w:t xml:space="preserve"> </w:t>
      </w:r>
      <w:r>
        <w:rPr>
          <w:rFonts w:eastAsia="Times New Roman"/>
          <w:sz w:val="20"/>
          <w:szCs w:val="20"/>
        </w:rPr>
        <w:t>own as a trustee</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Tru</w:t>
      </w:r>
      <w:r>
        <w:rPr>
          <w:rFonts w:eastAsia="Times New Roman"/>
          <w:sz w:val="20"/>
          <w:szCs w:val="20"/>
        </w:rPr>
        <w:t>st.</w:t>
      </w:r>
      <w:r>
        <w:rPr>
          <w:rFonts w:eastAsia="Times New Roman"/>
          <w:spacing w:val="1"/>
          <w:sz w:val="20"/>
          <w:szCs w:val="20"/>
        </w:rPr>
        <w:t xml:space="preserve"> </w:t>
      </w:r>
      <w:r>
        <w:rPr>
          <w:rFonts w:eastAsia="Times New Roman"/>
          <w:sz w:val="20"/>
          <w:szCs w:val="20"/>
        </w:rPr>
        <w:t>His wife,</w:t>
      </w:r>
      <w:r>
        <w:rPr>
          <w:rFonts w:eastAsia="Times New Roman"/>
          <w:spacing w:val="1"/>
          <w:sz w:val="20"/>
          <w:szCs w:val="20"/>
        </w:rPr>
        <w:t xml:space="preserve"> </w:t>
      </w:r>
      <w:r>
        <w:rPr>
          <w:rFonts w:eastAsia="Times New Roman"/>
          <w:sz w:val="20"/>
          <w:szCs w:val="20"/>
        </w:rPr>
        <w:t>Susan Greenberg,</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also</w:t>
      </w:r>
      <w:r>
        <w:rPr>
          <w:rFonts w:eastAsia="Times New Roman"/>
          <w:spacing w:val="1"/>
          <w:sz w:val="20"/>
          <w:szCs w:val="20"/>
        </w:rPr>
        <w:t xml:space="preserve"> </w:t>
      </w:r>
      <w:r>
        <w:rPr>
          <w:rFonts w:eastAsia="Times New Roman"/>
          <w:sz w:val="20"/>
          <w:szCs w:val="20"/>
        </w:rPr>
        <w:t>a trustee</w:t>
      </w:r>
      <w:r>
        <w:rPr>
          <w:rFonts w:eastAsia="Times New Roman"/>
          <w:spacing w:val="2"/>
          <w:sz w:val="20"/>
          <w:szCs w:val="20"/>
        </w:rPr>
        <w:t xml:space="preserve"> </w:t>
      </w:r>
      <w:r>
        <w:rPr>
          <w:rFonts w:eastAsia="Times New Roman"/>
          <w:sz w:val="20"/>
          <w:szCs w:val="20"/>
        </w:rPr>
        <w:t>of the Trust</w:t>
      </w:r>
      <w:r>
        <w:rPr>
          <w:rFonts w:eastAsia="Times New Roman"/>
          <w:spacing w:val="1"/>
          <w:sz w:val="20"/>
          <w:szCs w:val="20"/>
        </w:rPr>
        <w:t xml:space="preserve"> </w:t>
      </w:r>
      <w:r>
        <w:rPr>
          <w:rFonts w:eastAsia="Times New Roman"/>
          <w:sz w:val="20"/>
          <w:szCs w:val="20"/>
        </w:rPr>
        <w:t>and is</w:t>
      </w:r>
      <w:r>
        <w:rPr>
          <w:rFonts w:eastAsia="Times New Roman"/>
          <w:spacing w:val="1"/>
          <w:sz w:val="20"/>
          <w:szCs w:val="20"/>
        </w:rPr>
        <w:t xml:space="preserve"> </w:t>
      </w:r>
      <w:r>
        <w:rPr>
          <w:rFonts w:eastAsia="Times New Roman"/>
          <w:sz w:val="20"/>
          <w:szCs w:val="20"/>
        </w:rPr>
        <w:t>also</w:t>
      </w:r>
      <w:r>
        <w:rPr>
          <w:rFonts w:eastAsia="Times New Roman"/>
          <w:spacing w:val="1"/>
          <w:sz w:val="20"/>
          <w:szCs w:val="20"/>
        </w:rPr>
        <w:t xml:space="preserve"> </w:t>
      </w:r>
      <w:r>
        <w:rPr>
          <w:rFonts w:eastAsia="Times New Roman"/>
          <w:sz w:val="20"/>
          <w:szCs w:val="20"/>
        </w:rPr>
        <w:t>deemed</w:t>
      </w:r>
      <w:r>
        <w:rPr>
          <w:rFonts w:eastAsia="Times New Roman"/>
          <w:spacing w:val="1"/>
          <w:sz w:val="20"/>
          <w:szCs w:val="20"/>
        </w:rPr>
        <w:t xml:space="preserve"> </w:t>
      </w:r>
      <w:r>
        <w:rPr>
          <w:rFonts w:eastAsia="Times New Roman"/>
          <w:sz w:val="20"/>
          <w:szCs w:val="20"/>
        </w:rPr>
        <w:t>to beneficially</w:t>
      </w:r>
      <w:r>
        <w:rPr>
          <w:rFonts w:eastAsia="Times New Roman"/>
          <w:spacing w:val="3"/>
          <w:sz w:val="20"/>
          <w:szCs w:val="20"/>
        </w:rPr>
        <w:t xml:space="preserve"> </w:t>
      </w:r>
      <w:r>
        <w:rPr>
          <w:rFonts w:eastAsia="Times New Roman"/>
          <w:sz w:val="20"/>
          <w:szCs w:val="20"/>
        </w:rPr>
        <w:t>own all</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held</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Trust.</w:t>
      </w:r>
      <w:r>
        <w:rPr>
          <w:rFonts w:eastAsia="Times New Roman"/>
          <w:spacing w:val="1"/>
          <w:sz w:val="20"/>
          <w:szCs w:val="20"/>
        </w:rPr>
        <w:t xml:space="preserve"> </w:t>
      </w:r>
      <w:r>
        <w:rPr>
          <w:rFonts w:eastAsia="Times New Roman"/>
          <w:sz w:val="20"/>
          <w:szCs w:val="20"/>
        </w:rPr>
        <w:t>Beneficial</w:t>
      </w:r>
      <w:r>
        <w:rPr>
          <w:rFonts w:eastAsia="Times New Roman"/>
          <w:spacing w:val="2"/>
          <w:sz w:val="20"/>
          <w:szCs w:val="20"/>
        </w:rPr>
        <w:t xml:space="preserve"> </w:t>
      </w:r>
      <w:r>
        <w:rPr>
          <w:rFonts w:eastAsia="Times New Roman"/>
          <w:sz w:val="20"/>
          <w:szCs w:val="20"/>
        </w:rPr>
        <w:t>ownership</w:t>
      </w:r>
      <w:r>
        <w:rPr>
          <w:rFonts w:eastAsia="Times New Roman"/>
          <w:spacing w:val="1"/>
          <w:sz w:val="20"/>
          <w:szCs w:val="20"/>
        </w:rPr>
        <w:t xml:space="preserve"> </w:t>
      </w:r>
      <w:r>
        <w:rPr>
          <w:rFonts w:eastAsia="Times New Roman"/>
          <w:sz w:val="20"/>
          <w:szCs w:val="20"/>
        </w:rPr>
        <w:t>of these shares</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described</w:t>
      </w:r>
      <w:r>
        <w:rPr>
          <w:rFonts w:eastAsia="Times New Roman"/>
          <w:spacing w:val="2"/>
          <w:sz w:val="20"/>
          <w:szCs w:val="20"/>
        </w:rPr>
        <w:t xml:space="preserve"> </w:t>
      </w:r>
      <w:r>
        <w:rPr>
          <w:rFonts w:eastAsia="Times New Roman"/>
          <w:sz w:val="20"/>
          <w:szCs w:val="20"/>
        </w:rPr>
        <w:t>in greater</w:t>
      </w:r>
      <w:r>
        <w:rPr>
          <w:rFonts w:eastAsia="Times New Roman"/>
          <w:spacing w:val="2"/>
          <w:sz w:val="20"/>
          <w:szCs w:val="20"/>
        </w:rPr>
        <w:t xml:space="preserve"> </w:t>
      </w:r>
      <w:r>
        <w:rPr>
          <w:rFonts w:eastAsia="Times New Roman"/>
          <w:sz w:val="20"/>
          <w:szCs w:val="20"/>
        </w:rPr>
        <w:t>detail</w:t>
      </w:r>
      <w:r>
        <w:rPr>
          <w:rFonts w:eastAsia="Times New Roman"/>
          <w:spacing w:val="2"/>
          <w:sz w:val="20"/>
          <w:szCs w:val="20"/>
        </w:rPr>
        <w:t xml:space="preserve"> </w:t>
      </w:r>
      <w:r>
        <w:rPr>
          <w:rFonts w:eastAsia="Times New Roman"/>
          <w:sz w:val="20"/>
          <w:szCs w:val="20"/>
        </w:rPr>
        <w:t xml:space="preserve">in </w:t>
      </w:r>
      <w:r w:rsidRPr="00FD73F9">
        <w:rPr>
          <w:rFonts w:eastAsia="Times New Roman"/>
          <w:sz w:val="20"/>
          <w:szCs w:val="20"/>
        </w:rPr>
        <w:t>note</w:t>
      </w:r>
      <w:r w:rsidRPr="00FD73F9">
        <w:rPr>
          <w:rFonts w:eastAsia="Times New Roman"/>
          <w:spacing w:val="1"/>
          <w:sz w:val="20"/>
          <w:szCs w:val="20"/>
        </w:rPr>
        <w:t xml:space="preserve"> </w:t>
      </w:r>
      <w:r w:rsidRPr="00FD73F9">
        <w:rPr>
          <w:rFonts w:eastAsia="Times New Roman"/>
          <w:spacing w:val="1"/>
          <w:sz w:val="20"/>
          <w:szCs w:val="20"/>
        </w:rPr>
        <w:t>9</w:t>
      </w:r>
      <w:r w:rsidRPr="00FD73F9">
        <w:rPr>
          <w:rFonts w:eastAsia="Times New Roman"/>
          <w:sz w:val="20"/>
          <w:szCs w:val="20"/>
        </w:rPr>
        <w:t xml:space="preserve"> below.</w:t>
      </w:r>
    </w:p>
    <w:p w14:paraId="1051902D" w14:textId="77777777" w:rsidR="0014797D" w:rsidRPr="00FD73F9" w:rsidRDefault="00791EFE" w:rsidP="00E57F0A">
      <w:pPr>
        <w:ind w:left="500" w:right="163" w:hanging="400"/>
        <w:rPr>
          <w:rFonts w:eastAsia="Times New Roman"/>
          <w:sz w:val="20"/>
          <w:szCs w:val="20"/>
        </w:rPr>
      </w:pPr>
      <w:r w:rsidRPr="00FD73F9">
        <w:rPr>
          <w:rFonts w:eastAsia="Times New Roman"/>
          <w:sz w:val="20"/>
          <w:szCs w:val="20"/>
        </w:rPr>
        <w:t>(</w:t>
      </w:r>
      <w:r w:rsidRPr="00FD73F9">
        <w:rPr>
          <w:rFonts w:eastAsia="Times New Roman"/>
          <w:sz w:val="20"/>
          <w:szCs w:val="20"/>
        </w:rPr>
        <w:t>9</w:t>
      </w:r>
      <w:r w:rsidRPr="00FD73F9">
        <w:rPr>
          <w:rFonts w:eastAsia="Times New Roman"/>
          <w:sz w:val="20"/>
          <w:szCs w:val="20"/>
        </w:rPr>
        <w:t>)</w:t>
      </w:r>
      <w:r w:rsidRPr="00FD73F9">
        <w:rPr>
          <w:rFonts w:eastAsia="Times New Roman"/>
          <w:sz w:val="20"/>
          <w:szCs w:val="20"/>
        </w:rPr>
        <w:tab/>
      </w:r>
      <w:r w:rsidRPr="00FD73F9">
        <w:rPr>
          <w:rFonts w:eastAsia="Times New Roman"/>
          <w:sz w:val="20"/>
          <w:szCs w:val="20"/>
        </w:rPr>
        <w:t>Represents</w:t>
      </w:r>
      <w:r w:rsidRPr="00FD73F9">
        <w:rPr>
          <w:rFonts w:eastAsia="Times New Roman"/>
          <w:spacing w:val="1"/>
          <w:sz w:val="20"/>
          <w:szCs w:val="20"/>
        </w:rPr>
        <w:t xml:space="preserve"> </w:t>
      </w:r>
      <w:r w:rsidRPr="00FD73F9">
        <w:rPr>
          <w:rFonts w:eastAsia="Times New Roman"/>
          <w:sz w:val="20"/>
          <w:szCs w:val="20"/>
        </w:rPr>
        <w:t>4,4</w:t>
      </w:r>
      <w:r w:rsidRPr="00FD73F9">
        <w:rPr>
          <w:rFonts w:eastAsia="Times New Roman"/>
          <w:sz w:val="20"/>
          <w:szCs w:val="20"/>
        </w:rPr>
        <w:t>75</w:t>
      </w:r>
      <w:r w:rsidRPr="00FD73F9">
        <w:rPr>
          <w:rFonts w:eastAsia="Times New Roman"/>
          <w:sz w:val="20"/>
          <w:szCs w:val="20"/>
        </w:rPr>
        <w:t>,98</w:t>
      </w:r>
      <w:r w:rsidRPr="00FD73F9">
        <w:rPr>
          <w:rFonts w:eastAsia="Times New Roman"/>
          <w:sz w:val="20"/>
          <w:szCs w:val="20"/>
        </w:rPr>
        <w:t>6</w:t>
      </w:r>
      <w:r w:rsidRPr="00FD73F9">
        <w:rPr>
          <w:rFonts w:eastAsia="Times New Roman"/>
          <w:sz w:val="20"/>
          <w:szCs w:val="20"/>
        </w:rPr>
        <w:t xml:space="preserve"> shares</w:t>
      </w:r>
      <w:r w:rsidRPr="00FD73F9">
        <w:rPr>
          <w:rFonts w:eastAsia="Times New Roman"/>
          <w:spacing w:val="1"/>
          <w:sz w:val="20"/>
          <w:szCs w:val="20"/>
        </w:rPr>
        <w:t xml:space="preserve"> </w:t>
      </w:r>
      <w:r w:rsidRPr="00FD73F9">
        <w:rPr>
          <w:rFonts w:eastAsia="Times New Roman"/>
          <w:sz w:val="20"/>
          <w:szCs w:val="20"/>
        </w:rPr>
        <w:t xml:space="preserve">of </w:t>
      </w:r>
      <w:r w:rsidRPr="00FD73F9">
        <w:rPr>
          <w:rFonts w:eastAsia="Times New Roman"/>
          <w:sz w:val="20"/>
          <w:szCs w:val="20"/>
        </w:rPr>
        <w:t>Class</w:t>
      </w:r>
      <w:r w:rsidRPr="00FD73F9">
        <w:rPr>
          <w:rFonts w:eastAsia="Times New Roman"/>
          <w:spacing w:val="1"/>
          <w:sz w:val="20"/>
          <w:szCs w:val="20"/>
        </w:rPr>
        <w:t> </w:t>
      </w:r>
      <w:r w:rsidRPr="00FD73F9">
        <w:rPr>
          <w:rFonts w:eastAsia="Times New Roman"/>
          <w:sz w:val="20"/>
          <w:szCs w:val="20"/>
        </w:rPr>
        <w:t>B Common Stock held</w:t>
      </w:r>
      <w:r w:rsidRPr="00FD73F9">
        <w:rPr>
          <w:rFonts w:eastAsia="Times New Roman"/>
          <w:spacing w:val="1"/>
          <w:sz w:val="20"/>
          <w:szCs w:val="20"/>
        </w:rPr>
        <w:t xml:space="preserve"> </w:t>
      </w:r>
      <w:r w:rsidRPr="00FD73F9">
        <w:rPr>
          <w:rFonts w:eastAsia="Times New Roman"/>
          <w:sz w:val="20"/>
          <w:szCs w:val="20"/>
        </w:rPr>
        <w:t>by the</w:t>
      </w:r>
      <w:r w:rsidRPr="00FD73F9">
        <w:rPr>
          <w:rFonts w:eastAsia="Times New Roman"/>
          <w:spacing w:val="1"/>
          <w:sz w:val="20"/>
          <w:szCs w:val="20"/>
        </w:rPr>
        <w:t xml:space="preserve"> </w:t>
      </w:r>
      <w:r w:rsidRPr="00FD73F9">
        <w:rPr>
          <w:rFonts w:eastAsia="Times New Roman"/>
          <w:sz w:val="20"/>
          <w:szCs w:val="20"/>
        </w:rPr>
        <w:t>Trust</w:t>
      </w:r>
      <w:r w:rsidRPr="00FD73F9">
        <w:rPr>
          <w:rFonts w:eastAsia="Times New Roman"/>
          <w:spacing w:val="1"/>
          <w:sz w:val="20"/>
          <w:szCs w:val="20"/>
        </w:rPr>
        <w:t xml:space="preserve"> </w:t>
      </w:r>
      <w:r w:rsidRPr="00FD73F9">
        <w:rPr>
          <w:rFonts w:eastAsia="Times New Roman"/>
          <w:sz w:val="20"/>
          <w:szCs w:val="20"/>
        </w:rPr>
        <w:t>and 13,684,670 shares</w:t>
      </w:r>
      <w:r w:rsidRPr="00FD73F9">
        <w:rPr>
          <w:rFonts w:eastAsia="Times New Roman"/>
          <w:spacing w:val="1"/>
          <w:sz w:val="20"/>
          <w:szCs w:val="20"/>
        </w:rPr>
        <w:t xml:space="preserve"> </w:t>
      </w:r>
      <w:r w:rsidRPr="00FD73F9">
        <w:rPr>
          <w:rFonts w:eastAsia="Times New Roman"/>
          <w:sz w:val="20"/>
          <w:szCs w:val="20"/>
        </w:rPr>
        <w:t>of Class</w:t>
      </w:r>
      <w:r w:rsidRPr="00FD73F9">
        <w:rPr>
          <w:rFonts w:eastAsia="Times New Roman"/>
          <w:spacing w:val="1"/>
          <w:sz w:val="20"/>
          <w:szCs w:val="20"/>
        </w:rPr>
        <w:t> </w:t>
      </w:r>
      <w:r w:rsidRPr="00FD73F9">
        <w:rPr>
          <w:rFonts w:eastAsia="Times New Roman"/>
          <w:sz w:val="20"/>
          <w:szCs w:val="20"/>
        </w:rPr>
        <w:t>B Common Stock held</w:t>
      </w:r>
      <w:r w:rsidRPr="00FD73F9">
        <w:rPr>
          <w:rFonts w:eastAsia="Times New Roman"/>
          <w:spacing w:val="1"/>
          <w:sz w:val="20"/>
          <w:szCs w:val="20"/>
        </w:rPr>
        <w:t xml:space="preserve"> </w:t>
      </w:r>
      <w:r w:rsidRPr="00FD73F9">
        <w:rPr>
          <w:rFonts w:eastAsia="Times New Roman"/>
          <w:sz w:val="20"/>
          <w:szCs w:val="20"/>
        </w:rPr>
        <w:t>by the</w:t>
      </w:r>
      <w:r w:rsidRPr="00FD73F9">
        <w:rPr>
          <w:rFonts w:eastAsia="Times New Roman"/>
          <w:spacing w:val="1"/>
          <w:sz w:val="20"/>
          <w:szCs w:val="20"/>
        </w:rPr>
        <w:t xml:space="preserve"> </w:t>
      </w:r>
      <w:r w:rsidRPr="00FD73F9">
        <w:rPr>
          <w:rFonts w:eastAsia="Times New Roman"/>
          <w:sz w:val="20"/>
          <w:szCs w:val="20"/>
        </w:rPr>
        <w:t>Skechers</w:t>
      </w:r>
      <w:r w:rsidRPr="00FD73F9">
        <w:rPr>
          <w:rFonts w:eastAsia="Times New Roman"/>
          <w:spacing w:val="1"/>
          <w:sz w:val="20"/>
          <w:szCs w:val="20"/>
        </w:rPr>
        <w:t xml:space="preserve"> </w:t>
      </w:r>
      <w:r w:rsidRPr="00FD73F9">
        <w:rPr>
          <w:rFonts w:eastAsia="Times New Roman"/>
          <w:sz w:val="20"/>
          <w:szCs w:val="20"/>
        </w:rPr>
        <w:t>Voting Trust.</w:t>
      </w:r>
      <w:r w:rsidRPr="00FD73F9">
        <w:rPr>
          <w:rFonts w:eastAsia="Times New Roman"/>
          <w:spacing w:val="1"/>
          <w:sz w:val="20"/>
          <w:szCs w:val="20"/>
        </w:rPr>
        <w:t xml:space="preserve"> </w:t>
      </w:r>
      <w:r w:rsidRPr="00FD73F9">
        <w:rPr>
          <w:rFonts w:eastAsia="Times New Roman"/>
          <w:sz w:val="20"/>
          <w:szCs w:val="20"/>
        </w:rPr>
        <w:t>Mr.</w:t>
      </w:r>
      <w:r w:rsidRPr="00FD73F9">
        <w:rPr>
          <w:rFonts w:eastAsia="Times New Roman"/>
          <w:spacing w:val="1"/>
          <w:sz w:val="20"/>
          <w:szCs w:val="20"/>
        </w:rPr>
        <w:t xml:space="preserve"> </w:t>
      </w:r>
      <w:r w:rsidRPr="00FD73F9">
        <w:rPr>
          <w:rFonts w:eastAsia="Times New Roman"/>
          <w:sz w:val="20"/>
          <w:szCs w:val="20"/>
        </w:rPr>
        <w:t>Greenberg</w:t>
      </w:r>
      <w:r w:rsidRPr="00FD73F9">
        <w:rPr>
          <w:rFonts w:eastAsia="Times New Roman"/>
          <w:spacing w:val="1"/>
          <w:sz w:val="20"/>
          <w:szCs w:val="20"/>
        </w:rPr>
        <w:t xml:space="preserve"> </w:t>
      </w:r>
      <w:r w:rsidRPr="00FD73F9">
        <w:rPr>
          <w:rFonts w:eastAsia="Times New Roman"/>
          <w:sz w:val="20"/>
          <w:szCs w:val="20"/>
        </w:rPr>
        <w:t>may</w:t>
      </w:r>
      <w:r w:rsidRPr="00FD73F9">
        <w:rPr>
          <w:rFonts w:eastAsia="Times New Roman"/>
          <w:spacing w:val="1"/>
          <w:sz w:val="20"/>
          <w:szCs w:val="20"/>
        </w:rPr>
        <w:t xml:space="preserve"> </w:t>
      </w:r>
      <w:r w:rsidRPr="00FD73F9">
        <w:rPr>
          <w:rFonts w:eastAsia="Times New Roman"/>
          <w:sz w:val="20"/>
          <w:szCs w:val="20"/>
        </w:rPr>
        <w:t>be deemed</w:t>
      </w:r>
      <w:r w:rsidRPr="00FD73F9">
        <w:rPr>
          <w:rFonts w:eastAsia="Times New Roman"/>
          <w:spacing w:val="1"/>
          <w:sz w:val="20"/>
          <w:szCs w:val="20"/>
        </w:rPr>
        <w:t xml:space="preserve"> </w:t>
      </w:r>
      <w:r w:rsidRPr="00FD73F9">
        <w:rPr>
          <w:rFonts w:eastAsia="Times New Roman"/>
          <w:sz w:val="20"/>
          <w:szCs w:val="20"/>
        </w:rPr>
        <w:t>to beneficially</w:t>
      </w:r>
      <w:r w:rsidRPr="00FD73F9">
        <w:rPr>
          <w:rFonts w:eastAsia="Times New Roman"/>
          <w:spacing w:val="3"/>
          <w:sz w:val="20"/>
          <w:szCs w:val="20"/>
        </w:rPr>
        <w:t xml:space="preserve"> </w:t>
      </w:r>
      <w:r w:rsidRPr="00FD73F9">
        <w:rPr>
          <w:rFonts w:eastAsia="Times New Roman"/>
          <w:sz w:val="20"/>
          <w:szCs w:val="20"/>
        </w:rPr>
        <w:t>own the shares</w:t>
      </w:r>
      <w:r w:rsidRPr="00FD73F9">
        <w:rPr>
          <w:rFonts w:eastAsia="Times New Roman"/>
          <w:spacing w:val="1"/>
          <w:sz w:val="20"/>
          <w:szCs w:val="20"/>
        </w:rPr>
        <w:t xml:space="preserve"> </w:t>
      </w:r>
      <w:r w:rsidRPr="00FD73F9">
        <w:rPr>
          <w:rFonts w:eastAsia="Times New Roman"/>
          <w:sz w:val="20"/>
          <w:szCs w:val="20"/>
        </w:rPr>
        <w:t>held</w:t>
      </w:r>
      <w:r w:rsidRPr="00FD73F9">
        <w:rPr>
          <w:rFonts w:eastAsia="Times New Roman"/>
          <w:spacing w:val="1"/>
          <w:sz w:val="20"/>
          <w:szCs w:val="20"/>
        </w:rPr>
        <w:t xml:space="preserve"> </w:t>
      </w:r>
      <w:r w:rsidRPr="00FD73F9">
        <w:rPr>
          <w:rFonts w:eastAsia="Times New Roman"/>
          <w:sz w:val="20"/>
          <w:szCs w:val="20"/>
        </w:rPr>
        <w:t>by the</w:t>
      </w:r>
      <w:r w:rsidRPr="00FD73F9">
        <w:rPr>
          <w:rFonts w:eastAsia="Times New Roman"/>
          <w:spacing w:val="1"/>
          <w:sz w:val="20"/>
          <w:szCs w:val="20"/>
        </w:rPr>
        <w:t xml:space="preserve"> </w:t>
      </w:r>
      <w:r w:rsidRPr="00FD73F9">
        <w:rPr>
          <w:rFonts w:eastAsia="Times New Roman"/>
          <w:sz w:val="20"/>
          <w:szCs w:val="20"/>
        </w:rPr>
        <w:t>Skechers</w:t>
      </w:r>
      <w:r w:rsidRPr="00FD73F9">
        <w:rPr>
          <w:rFonts w:eastAsia="Times New Roman"/>
          <w:spacing w:val="1"/>
          <w:sz w:val="20"/>
          <w:szCs w:val="20"/>
        </w:rPr>
        <w:t xml:space="preserve"> </w:t>
      </w:r>
      <w:r w:rsidRPr="00FD73F9">
        <w:rPr>
          <w:rFonts w:eastAsia="Times New Roman"/>
          <w:sz w:val="20"/>
          <w:szCs w:val="20"/>
        </w:rPr>
        <w:t>Voting Trust</w:t>
      </w:r>
      <w:r w:rsidRPr="00FD73F9">
        <w:rPr>
          <w:rFonts w:eastAsia="Times New Roman"/>
          <w:spacing w:val="1"/>
          <w:sz w:val="20"/>
          <w:szCs w:val="20"/>
        </w:rPr>
        <w:t xml:space="preserve"> </w:t>
      </w:r>
      <w:r w:rsidRPr="00FD73F9">
        <w:rPr>
          <w:rFonts w:eastAsia="Times New Roman"/>
          <w:sz w:val="20"/>
          <w:szCs w:val="20"/>
        </w:rPr>
        <w:t>as its</w:t>
      </w:r>
      <w:r w:rsidRPr="00FD73F9">
        <w:rPr>
          <w:rFonts w:eastAsia="Times New Roman"/>
          <w:spacing w:val="1"/>
          <w:sz w:val="20"/>
          <w:szCs w:val="20"/>
        </w:rPr>
        <w:t xml:space="preserve"> </w:t>
      </w:r>
      <w:r w:rsidRPr="00FD73F9">
        <w:rPr>
          <w:rFonts w:eastAsia="Times New Roman"/>
          <w:sz w:val="20"/>
          <w:szCs w:val="20"/>
        </w:rPr>
        <w:t>co-trustee,</w:t>
      </w:r>
      <w:r w:rsidRPr="00FD73F9">
        <w:rPr>
          <w:rFonts w:eastAsia="Times New Roman"/>
          <w:spacing w:val="2"/>
          <w:sz w:val="20"/>
          <w:szCs w:val="20"/>
        </w:rPr>
        <w:t xml:space="preserve"> </w:t>
      </w:r>
      <w:r w:rsidRPr="00FD73F9">
        <w:rPr>
          <w:rFonts w:eastAsia="Times New Roman"/>
          <w:sz w:val="20"/>
          <w:szCs w:val="20"/>
        </w:rPr>
        <w:t>with sole</w:t>
      </w:r>
      <w:r w:rsidRPr="00FD73F9">
        <w:rPr>
          <w:rFonts w:eastAsia="Times New Roman"/>
          <w:spacing w:val="1"/>
          <w:sz w:val="20"/>
          <w:szCs w:val="20"/>
        </w:rPr>
        <w:t xml:space="preserve"> </w:t>
      </w:r>
      <w:r w:rsidRPr="00FD73F9">
        <w:rPr>
          <w:rFonts w:eastAsia="Times New Roman"/>
          <w:sz w:val="20"/>
          <w:szCs w:val="20"/>
        </w:rPr>
        <w:t>voting</w:t>
      </w:r>
      <w:r w:rsidRPr="00FD73F9">
        <w:rPr>
          <w:rFonts w:eastAsia="Times New Roman"/>
          <w:spacing w:val="1"/>
          <w:sz w:val="20"/>
          <w:szCs w:val="20"/>
        </w:rPr>
        <w:t xml:space="preserve"> </w:t>
      </w:r>
      <w:r w:rsidRPr="00FD73F9">
        <w:rPr>
          <w:rFonts w:eastAsia="Times New Roman"/>
          <w:sz w:val="20"/>
          <w:szCs w:val="20"/>
        </w:rPr>
        <w:t>power and shared</w:t>
      </w:r>
      <w:r w:rsidRPr="00FD73F9">
        <w:rPr>
          <w:rFonts w:eastAsia="Times New Roman"/>
          <w:spacing w:val="1"/>
          <w:sz w:val="20"/>
          <w:szCs w:val="20"/>
        </w:rPr>
        <w:t xml:space="preserve"> </w:t>
      </w:r>
      <w:r w:rsidRPr="00FD73F9">
        <w:rPr>
          <w:rFonts w:eastAsia="Times New Roman"/>
          <w:sz w:val="20"/>
          <w:szCs w:val="20"/>
        </w:rPr>
        <w:t>dispositive power with respect</w:t>
      </w:r>
      <w:r w:rsidRPr="00FD73F9">
        <w:rPr>
          <w:rFonts w:eastAsia="Times New Roman"/>
          <w:spacing w:val="2"/>
          <w:sz w:val="20"/>
          <w:szCs w:val="20"/>
        </w:rPr>
        <w:t xml:space="preserve"> </w:t>
      </w:r>
      <w:r w:rsidRPr="00FD73F9">
        <w:rPr>
          <w:rFonts w:eastAsia="Times New Roman"/>
          <w:sz w:val="20"/>
          <w:szCs w:val="20"/>
        </w:rPr>
        <w:t>to 8,500,000 of these</w:t>
      </w:r>
      <w:r w:rsidRPr="00FD73F9">
        <w:rPr>
          <w:rFonts w:eastAsia="Times New Roman"/>
          <w:spacing w:val="1"/>
          <w:sz w:val="20"/>
          <w:szCs w:val="20"/>
        </w:rPr>
        <w:t xml:space="preserve"> </w:t>
      </w:r>
      <w:r w:rsidRPr="00FD73F9">
        <w:rPr>
          <w:rFonts w:eastAsia="Times New Roman"/>
          <w:sz w:val="20"/>
          <w:szCs w:val="20"/>
        </w:rPr>
        <w:t>shares</w:t>
      </w:r>
      <w:r w:rsidRPr="00FD73F9">
        <w:rPr>
          <w:rFonts w:eastAsia="Times New Roman"/>
          <w:spacing w:val="1"/>
          <w:sz w:val="20"/>
          <w:szCs w:val="20"/>
        </w:rPr>
        <w:t xml:space="preserve"> </w:t>
      </w:r>
      <w:r w:rsidRPr="00FD73F9">
        <w:rPr>
          <w:rFonts w:eastAsia="Times New Roman"/>
          <w:sz w:val="20"/>
          <w:szCs w:val="20"/>
        </w:rPr>
        <w:t>and shared</w:t>
      </w:r>
      <w:r w:rsidRPr="00FD73F9">
        <w:rPr>
          <w:rFonts w:eastAsia="Times New Roman"/>
          <w:spacing w:val="1"/>
          <w:sz w:val="20"/>
          <w:szCs w:val="20"/>
        </w:rPr>
        <w:t xml:space="preserve"> </w:t>
      </w:r>
      <w:r w:rsidRPr="00FD73F9">
        <w:rPr>
          <w:rFonts w:eastAsia="Times New Roman"/>
          <w:sz w:val="20"/>
          <w:szCs w:val="20"/>
        </w:rPr>
        <w:t>dispositive</w:t>
      </w:r>
      <w:r w:rsidRPr="00FD73F9">
        <w:rPr>
          <w:rFonts w:eastAsia="Times New Roman"/>
          <w:spacing w:val="2"/>
          <w:sz w:val="20"/>
          <w:szCs w:val="20"/>
        </w:rPr>
        <w:t xml:space="preserve"> </w:t>
      </w:r>
      <w:r w:rsidRPr="00FD73F9">
        <w:rPr>
          <w:rFonts w:eastAsia="Times New Roman"/>
          <w:sz w:val="20"/>
          <w:szCs w:val="20"/>
        </w:rPr>
        <w:t>power with respect</w:t>
      </w:r>
      <w:r w:rsidRPr="00FD73F9">
        <w:rPr>
          <w:rFonts w:eastAsia="Times New Roman"/>
          <w:spacing w:val="2"/>
          <w:sz w:val="20"/>
          <w:szCs w:val="20"/>
        </w:rPr>
        <w:t xml:space="preserve"> </w:t>
      </w:r>
      <w:r w:rsidRPr="00FD73F9">
        <w:rPr>
          <w:rFonts w:eastAsia="Times New Roman"/>
          <w:sz w:val="20"/>
          <w:szCs w:val="20"/>
        </w:rPr>
        <w:t>to 5,184,670 of</w:t>
      </w:r>
      <w:r w:rsidRPr="00FD73F9">
        <w:rPr>
          <w:rFonts w:eastAsia="Times New Roman"/>
          <w:sz w:val="20"/>
          <w:szCs w:val="20"/>
        </w:rPr>
        <w:t xml:space="preserve"> </w:t>
      </w:r>
      <w:r w:rsidRPr="00FD73F9">
        <w:rPr>
          <w:rFonts w:eastAsia="Times New Roman"/>
          <w:sz w:val="20"/>
          <w:szCs w:val="20"/>
        </w:rPr>
        <w:t>these</w:t>
      </w:r>
      <w:r w:rsidRPr="00FD73F9">
        <w:rPr>
          <w:rFonts w:eastAsia="Times New Roman"/>
          <w:spacing w:val="1"/>
          <w:sz w:val="20"/>
          <w:szCs w:val="20"/>
        </w:rPr>
        <w:t xml:space="preserve"> </w:t>
      </w:r>
      <w:r w:rsidRPr="00FD73F9">
        <w:rPr>
          <w:rFonts w:eastAsia="Times New Roman"/>
          <w:sz w:val="20"/>
          <w:szCs w:val="20"/>
        </w:rPr>
        <w:t>shares.</w:t>
      </w:r>
      <w:r w:rsidRPr="00FD73F9">
        <w:rPr>
          <w:rFonts w:eastAsia="Times New Roman"/>
          <w:spacing w:val="1"/>
          <w:sz w:val="20"/>
          <w:szCs w:val="20"/>
        </w:rPr>
        <w:t xml:space="preserve"> </w:t>
      </w:r>
      <w:r w:rsidRPr="00FD73F9">
        <w:rPr>
          <w:rFonts w:eastAsia="Times New Roman"/>
          <w:sz w:val="20"/>
          <w:szCs w:val="20"/>
        </w:rPr>
        <w:t>Mr.</w:t>
      </w:r>
      <w:r w:rsidRPr="00FD73F9">
        <w:rPr>
          <w:rFonts w:eastAsia="Times New Roman"/>
          <w:spacing w:val="1"/>
          <w:sz w:val="20"/>
          <w:szCs w:val="20"/>
        </w:rPr>
        <w:t xml:space="preserve"> </w:t>
      </w:r>
      <w:r w:rsidRPr="00FD73F9">
        <w:rPr>
          <w:rFonts w:eastAsia="Times New Roman"/>
          <w:sz w:val="20"/>
          <w:szCs w:val="20"/>
        </w:rPr>
        <w:t>Greenberg</w:t>
      </w:r>
      <w:r w:rsidRPr="00FD73F9">
        <w:rPr>
          <w:rFonts w:eastAsia="Times New Roman"/>
          <w:spacing w:val="1"/>
          <w:sz w:val="20"/>
          <w:szCs w:val="20"/>
        </w:rPr>
        <w:t xml:space="preserve"> </w:t>
      </w:r>
      <w:r w:rsidRPr="00FD73F9">
        <w:rPr>
          <w:rFonts w:eastAsia="Times New Roman"/>
          <w:sz w:val="20"/>
          <w:szCs w:val="20"/>
        </w:rPr>
        <w:t>disclaims</w:t>
      </w:r>
      <w:r w:rsidRPr="00FD73F9">
        <w:rPr>
          <w:rFonts w:eastAsia="Times New Roman"/>
          <w:spacing w:val="2"/>
          <w:sz w:val="20"/>
          <w:szCs w:val="20"/>
        </w:rPr>
        <w:t xml:space="preserve"> </w:t>
      </w:r>
      <w:r w:rsidRPr="00FD73F9">
        <w:rPr>
          <w:rFonts w:eastAsia="Times New Roman"/>
          <w:sz w:val="20"/>
          <w:szCs w:val="20"/>
        </w:rPr>
        <w:t>beneficial</w:t>
      </w:r>
      <w:r w:rsidRPr="00FD73F9">
        <w:rPr>
          <w:rFonts w:eastAsia="Times New Roman"/>
          <w:spacing w:val="2"/>
          <w:sz w:val="20"/>
          <w:szCs w:val="20"/>
        </w:rPr>
        <w:t xml:space="preserve"> </w:t>
      </w:r>
      <w:r w:rsidRPr="00FD73F9">
        <w:rPr>
          <w:rFonts w:eastAsia="Times New Roman"/>
          <w:sz w:val="20"/>
          <w:szCs w:val="20"/>
        </w:rPr>
        <w:t>ownership</w:t>
      </w:r>
      <w:r w:rsidRPr="00FD73F9">
        <w:rPr>
          <w:rFonts w:eastAsia="Times New Roman"/>
          <w:spacing w:val="1"/>
          <w:sz w:val="20"/>
          <w:szCs w:val="20"/>
        </w:rPr>
        <w:t xml:space="preserve"> </w:t>
      </w:r>
      <w:r w:rsidRPr="00FD73F9">
        <w:rPr>
          <w:rFonts w:eastAsia="Times New Roman"/>
          <w:sz w:val="20"/>
          <w:szCs w:val="20"/>
        </w:rPr>
        <w:t>of any of these</w:t>
      </w:r>
      <w:r w:rsidRPr="00FD73F9">
        <w:rPr>
          <w:rFonts w:eastAsia="Times New Roman"/>
          <w:spacing w:val="1"/>
          <w:sz w:val="20"/>
          <w:szCs w:val="20"/>
        </w:rPr>
        <w:t xml:space="preserve"> </w:t>
      </w:r>
      <w:r w:rsidRPr="00FD73F9">
        <w:rPr>
          <w:rFonts w:eastAsia="Times New Roman"/>
          <w:sz w:val="20"/>
          <w:szCs w:val="20"/>
        </w:rPr>
        <w:t>shares</w:t>
      </w:r>
      <w:r w:rsidRPr="00FD73F9">
        <w:rPr>
          <w:rFonts w:eastAsia="Times New Roman"/>
          <w:spacing w:val="1"/>
          <w:sz w:val="20"/>
          <w:szCs w:val="20"/>
        </w:rPr>
        <w:t xml:space="preserve"> </w:t>
      </w:r>
      <w:r w:rsidRPr="00FD73F9">
        <w:rPr>
          <w:rFonts w:eastAsia="Times New Roman"/>
          <w:sz w:val="20"/>
          <w:szCs w:val="20"/>
        </w:rPr>
        <w:t>except</w:t>
      </w:r>
      <w:r w:rsidRPr="00FD73F9">
        <w:rPr>
          <w:rFonts w:eastAsia="Times New Roman"/>
          <w:spacing w:val="1"/>
          <w:sz w:val="20"/>
          <w:szCs w:val="20"/>
        </w:rPr>
        <w:t xml:space="preserve"> </w:t>
      </w:r>
      <w:r w:rsidRPr="00FD73F9">
        <w:rPr>
          <w:rFonts w:eastAsia="Times New Roman"/>
          <w:sz w:val="20"/>
          <w:szCs w:val="20"/>
        </w:rPr>
        <w:t>to the</w:t>
      </w:r>
      <w:r w:rsidRPr="00FD73F9">
        <w:rPr>
          <w:rFonts w:eastAsia="Times New Roman"/>
          <w:spacing w:val="1"/>
          <w:sz w:val="20"/>
          <w:szCs w:val="20"/>
        </w:rPr>
        <w:t xml:space="preserve"> </w:t>
      </w:r>
      <w:r w:rsidRPr="00FD73F9">
        <w:rPr>
          <w:rFonts w:eastAsia="Times New Roman"/>
          <w:sz w:val="20"/>
          <w:szCs w:val="20"/>
        </w:rPr>
        <w:t>extent</w:t>
      </w:r>
      <w:r w:rsidRPr="00FD73F9">
        <w:rPr>
          <w:rFonts w:eastAsia="Times New Roman"/>
          <w:spacing w:val="1"/>
          <w:sz w:val="20"/>
          <w:szCs w:val="20"/>
        </w:rPr>
        <w:t xml:space="preserve"> </w:t>
      </w:r>
      <w:r w:rsidRPr="00FD73F9">
        <w:rPr>
          <w:rFonts w:eastAsia="Times New Roman"/>
          <w:sz w:val="20"/>
          <w:szCs w:val="20"/>
        </w:rPr>
        <w:t xml:space="preserve">of his </w:t>
      </w:r>
      <w:r w:rsidRPr="00FD73F9">
        <w:rPr>
          <w:rFonts w:eastAsia="Times New Roman"/>
          <w:sz w:val="20"/>
          <w:szCs w:val="20"/>
        </w:rPr>
        <w:t>pecuniary</w:t>
      </w:r>
      <w:r w:rsidRPr="00FD73F9">
        <w:rPr>
          <w:rFonts w:eastAsia="Times New Roman"/>
          <w:spacing w:val="1"/>
          <w:sz w:val="20"/>
          <w:szCs w:val="20"/>
        </w:rPr>
        <w:t xml:space="preserve"> </w:t>
      </w:r>
      <w:r w:rsidRPr="00FD73F9">
        <w:rPr>
          <w:rFonts w:eastAsia="Times New Roman"/>
          <w:sz w:val="20"/>
          <w:szCs w:val="20"/>
        </w:rPr>
        <w:t>interest</w:t>
      </w:r>
      <w:r w:rsidRPr="00FD73F9">
        <w:rPr>
          <w:rFonts w:eastAsia="Times New Roman"/>
          <w:spacing w:val="2"/>
          <w:sz w:val="20"/>
          <w:szCs w:val="20"/>
        </w:rPr>
        <w:t xml:space="preserve"> </w:t>
      </w:r>
      <w:r w:rsidRPr="00FD73F9">
        <w:rPr>
          <w:rFonts w:eastAsia="Times New Roman"/>
          <w:sz w:val="20"/>
          <w:szCs w:val="20"/>
        </w:rPr>
        <w:t>therein.</w:t>
      </w:r>
    </w:p>
    <w:p w14:paraId="2414D41C" w14:textId="77777777" w:rsidR="0014797D" w:rsidRPr="00FD73F9" w:rsidRDefault="00791EFE" w:rsidP="00E57F0A">
      <w:pPr>
        <w:ind w:left="504" w:right="92" w:hanging="403"/>
        <w:rPr>
          <w:rFonts w:eastAsia="Times New Roman"/>
          <w:sz w:val="20"/>
          <w:szCs w:val="20"/>
        </w:rPr>
      </w:pPr>
      <w:r w:rsidRPr="00FD73F9">
        <w:rPr>
          <w:rFonts w:eastAsia="Times New Roman"/>
          <w:sz w:val="20"/>
          <w:szCs w:val="20"/>
        </w:rPr>
        <w:t>(</w:t>
      </w:r>
      <w:r w:rsidRPr="00FD73F9">
        <w:rPr>
          <w:rFonts w:eastAsia="Times New Roman"/>
          <w:sz w:val="20"/>
          <w:szCs w:val="20"/>
        </w:rPr>
        <w:t>10</w:t>
      </w:r>
      <w:r w:rsidRPr="00FD73F9">
        <w:rPr>
          <w:rFonts w:eastAsia="Times New Roman"/>
          <w:sz w:val="20"/>
          <w:szCs w:val="20"/>
        </w:rPr>
        <w:t>)</w:t>
      </w:r>
      <w:r w:rsidRPr="00FD73F9">
        <w:rPr>
          <w:rFonts w:eastAsia="Times New Roman"/>
          <w:sz w:val="20"/>
          <w:szCs w:val="20"/>
        </w:rPr>
        <w:tab/>
      </w:r>
      <w:r w:rsidRPr="00FD73F9">
        <w:rPr>
          <w:rFonts w:eastAsia="Times New Roman"/>
          <w:sz w:val="20"/>
          <w:szCs w:val="20"/>
        </w:rPr>
        <w:t>Includes</w:t>
      </w:r>
      <w:r w:rsidRPr="00FD73F9">
        <w:rPr>
          <w:rFonts w:eastAsia="Times New Roman"/>
          <w:spacing w:val="1"/>
          <w:sz w:val="20"/>
          <w:szCs w:val="20"/>
        </w:rPr>
        <w:t xml:space="preserve"> </w:t>
      </w:r>
      <w:r w:rsidRPr="00FD73F9">
        <w:rPr>
          <w:rFonts w:eastAsia="Times New Roman"/>
          <w:spacing w:val="1"/>
          <w:sz w:val="20"/>
          <w:szCs w:val="20"/>
        </w:rPr>
        <w:t>644,555</w:t>
      </w:r>
      <w:r w:rsidRPr="00FD73F9">
        <w:rPr>
          <w:rFonts w:eastAsia="Times New Roman"/>
          <w:sz w:val="20"/>
          <w:szCs w:val="20"/>
        </w:rPr>
        <w:t xml:space="preserve"> shares</w:t>
      </w:r>
      <w:r w:rsidRPr="00FD73F9">
        <w:rPr>
          <w:rFonts w:eastAsia="Times New Roman"/>
          <w:spacing w:val="1"/>
          <w:sz w:val="20"/>
          <w:szCs w:val="20"/>
        </w:rPr>
        <w:t xml:space="preserve"> </w:t>
      </w:r>
      <w:r w:rsidRPr="00FD73F9">
        <w:rPr>
          <w:rFonts w:eastAsia="Times New Roman"/>
          <w:sz w:val="20"/>
          <w:szCs w:val="20"/>
        </w:rPr>
        <w:t>of Class</w:t>
      </w:r>
      <w:r w:rsidRPr="00FD73F9">
        <w:rPr>
          <w:rFonts w:eastAsia="Times New Roman"/>
          <w:spacing w:val="1"/>
          <w:sz w:val="20"/>
          <w:szCs w:val="20"/>
        </w:rPr>
        <w:t> </w:t>
      </w:r>
      <w:r w:rsidRPr="00FD73F9">
        <w:rPr>
          <w:rFonts w:eastAsia="Times New Roman"/>
          <w:sz w:val="20"/>
          <w:szCs w:val="20"/>
        </w:rPr>
        <w:t>B Common Stock that</w:t>
      </w:r>
      <w:r w:rsidRPr="00FD73F9">
        <w:rPr>
          <w:rFonts w:eastAsia="Times New Roman"/>
          <w:spacing w:val="1"/>
          <w:sz w:val="20"/>
          <w:szCs w:val="20"/>
        </w:rPr>
        <w:t xml:space="preserve"> </w:t>
      </w:r>
      <w:r w:rsidRPr="00FD73F9">
        <w:rPr>
          <w:rFonts w:eastAsia="Times New Roman"/>
          <w:sz w:val="20"/>
          <w:szCs w:val="20"/>
        </w:rPr>
        <w:t>are</w:t>
      </w:r>
      <w:r w:rsidRPr="00FD73F9">
        <w:rPr>
          <w:rFonts w:eastAsia="Times New Roman"/>
          <w:spacing w:val="1"/>
          <w:sz w:val="20"/>
          <w:szCs w:val="20"/>
        </w:rPr>
        <w:t xml:space="preserve"> </w:t>
      </w:r>
      <w:r w:rsidRPr="00FD73F9">
        <w:rPr>
          <w:rFonts w:eastAsia="Times New Roman"/>
          <w:sz w:val="20"/>
          <w:szCs w:val="20"/>
        </w:rPr>
        <w:t>convertible</w:t>
      </w:r>
      <w:r w:rsidRPr="00FD73F9">
        <w:rPr>
          <w:rFonts w:eastAsia="Times New Roman"/>
          <w:spacing w:val="2"/>
          <w:sz w:val="20"/>
          <w:szCs w:val="20"/>
        </w:rPr>
        <w:t xml:space="preserve"> </w:t>
      </w:r>
      <w:r w:rsidRPr="00FD73F9">
        <w:rPr>
          <w:rFonts w:eastAsia="Times New Roman"/>
          <w:sz w:val="20"/>
          <w:szCs w:val="20"/>
        </w:rPr>
        <w:t>at</w:t>
      </w:r>
      <w:r w:rsidRPr="00FD73F9">
        <w:rPr>
          <w:rFonts w:eastAsia="Times New Roman"/>
          <w:spacing w:val="1"/>
          <w:sz w:val="20"/>
          <w:szCs w:val="20"/>
        </w:rPr>
        <w:t xml:space="preserve"> </w:t>
      </w:r>
      <w:r w:rsidRPr="00FD73F9">
        <w:rPr>
          <w:rFonts w:eastAsia="Times New Roman"/>
          <w:sz w:val="20"/>
          <w:szCs w:val="20"/>
        </w:rPr>
        <w:t>any time</w:t>
      </w:r>
      <w:r w:rsidRPr="00FD73F9">
        <w:rPr>
          <w:rFonts w:eastAsia="Times New Roman"/>
          <w:spacing w:val="1"/>
          <w:sz w:val="20"/>
          <w:szCs w:val="20"/>
        </w:rPr>
        <w:t xml:space="preserve"> </w:t>
      </w:r>
      <w:r w:rsidRPr="00FD73F9">
        <w:rPr>
          <w:rFonts w:eastAsia="Times New Roman"/>
          <w:sz w:val="20"/>
          <w:szCs w:val="20"/>
        </w:rPr>
        <w:t>into</w:t>
      </w:r>
      <w:r w:rsidRPr="00FD73F9">
        <w:rPr>
          <w:rFonts w:eastAsia="Times New Roman"/>
          <w:spacing w:val="1"/>
          <w:sz w:val="20"/>
          <w:szCs w:val="20"/>
        </w:rPr>
        <w:t xml:space="preserve"> </w:t>
      </w:r>
      <w:r w:rsidRPr="00FD73F9">
        <w:rPr>
          <w:rFonts w:eastAsia="Times New Roman"/>
          <w:sz w:val="20"/>
          <w:szCs w:val="20"/>
        </w:rPr>
        <w:t>shares</w:t>
      </w:r>
      <w:r w:rsidRPr="00FD73F9">
        <w:rPr>
          <w:rFonts w:eastAsia="Times New Roman"/>
          <w:spacing w:val="1"/>
          <w:sz w:val="20"/>
          <w:szCs w:val="20"/>
        </w:rPr>
        <w:t xml:space="preserve"> </w:t>
      </w:r>
      <w:r w:rsidRPr="00FD73F9">
        <w:rPr>
          <w:rFonts w:eastAsia="Times New Roman"/>
          <w:sz w:val="20"/>
          <w:szCs w:val="20"/>
        </w:rPr>
        <w:t>of Class</w:t>
      </w:r>
      <w:r w:rsidRPr="00FD73F9">
        <w:rPr>
          <w:rFonts w:eastAsia="Times New Roman"/>
          <w:spacing w:val="1"/>
          <w:sz w:val="20"/>
          <w:szCs w:val="20"/>
        </w:rPr>
        <w:t> </w:t>
      </w:r>
      <w:r w:rsidRPr="00FD73F9">
        <w:rPr>
          <w:rFonts w:eastAsia="Times New Roman"/>
          <w:sz w:val="20"/>
          <w:szCs w:val="20"/>
        </w:rPr>
        <w:t>A Common Stock on a one-for-one</w:t>
      </w:r>
      <w:r w:rsidRPr="00FD73F9">
        <w:rPr>
          <w:rFonts w:eastAsia="Times New Roman"/>
          <w:spacing w:val="2"/>
          <w:sz w:val="20"/>
          <w:szCs w:val="20"/>
        </w:rPr>
        <w:t xml:space="preserve"> </w:t>
      </w:r>
      <w:r w:rsidRPr="00FD73F9">
        <w:rPr>
          <w:rFonts w:eastAsia="Times New Roman"/>
          <w:sz w:val="20"/>
          <w:szCs w:val="20"/>
        </w:rPr>
        <w:t>basis. Beneficial</w:t>
      </w:r>
      <w:r w:rsidRPr="00FD73F9">
        <w:rPr>
          <w:rFonts w:eastAsia="Times New Roman"/>
          <w:spacing w:val="2"/>
          <w:sz w:val="20"/>
          <w:szCs w:val="20"/>
        </w:rPr>
        <w:t xml:space="preserve"> </w:t>
      </w:r>
      <w:r w:rsidRPr="00FD73F9">
        <w:rPr>
          <w:rFonts w:eastAsia="Times New Roman"/>
          <w:sz w:val="20"/>
          <w:szCs w:val="20"/>
        </w:rPr>
        <w:t>ownership</w:t>
      </w:r>
      <w:r w:rsidRPr="00FD73F9">
        <w:rPr>
          <w:rFonts w:eastAsia="Times New Roman"/>
          <w:spacing w:val="1"/>
          <w:sz w:val="20"/>
          <w:szCs w:val="20"/>
        </w:rPr>
        <w:t xml:space="preserve"> </w:t>
      </w:r>
      <w:r w:rsidRPr="00FD73F9">
        <w:rPr>
          <w:rFonts w:eastAsia="Times New Roman"/>
          <w:sz w:val="20"/>
          <w:szCs w:val="20"/>
        </w:rPr>
        <w:t>of the</w:t>
      </w:r>
      <w:r w:rsidRPr="00FD73F9">
        <w:rPr>
          <w:rFonts w:eastAsia="Times New Roman"/>
          <w:spacing w:val="1"/>
          <w:sz w:val="20"/>
          <w:szCs w:val="20"/>
        </w:rPr>
        <w:t xml:space="preserve"> </w:t>
      </w:r>
      <w:r w:rsidRPr="00FD73F9">
        <w:rPr>
          <w:rFonts w:eastAsia="Times New Roman"/>
          <w:spacing w:val="1"/>
          <w:sz w:val="20"/>
          <w:szCs w:val="20"/>
        </w:rPr>
        <w:t>644,555</w:t>
      </w:r>
      <w:r w:rsidRPr="00FD73F9">
        <w:rPr>
          <w:rFonts w:eastAsia="Times New Roman"/>
          <w:sz w:val="20"/>
          <w:szCs w:val="20"/>
        </w:rPr>
        <w:t xml:space="preserve"> shares</w:t>
      </w:r>
      <w:r w:rsidRPr="00FD73F9">
        <w:rPr>
          <w:rFonts w:eastAsia="Times New Roman"/>
          <w:spacing w:val="1"/>
          <w:sz w:val="20"/>
          <w:szCs w:val="20"/>
        </w:rPr>
        <w:t xml:space="preserve"> </w:t>
      </w:r>
      <w:r w:rsidRPr="00FD73F9">
        <w:rPr>
          <w:rFonts w:eastAsia="Times New Roman"/>
          <w:sz w:val="20"/>
          <w:szCs w:val="20"/>
        </w:rPr>
        <w:t>of Class</w:t>
      </w:r>
      <w:r w:rsidRPr="00FD73F9">
        <w:rPr>
          <w:rFonts w:eastAsia="Times New Roman"/>
          <w:spacing w:val="1"/>
          <w:sz w:val="20"/>
          <w:szCs w:val="20"/>
        </w:rPr>
        <w:t> </w:t>
      </w:r>
      <w:r w:rsidRPr="00FD73F9">
        <w:rPr>
          <w:rFonts w:eastAsia="Times New Roman"/>
          <w:sz w:val="20"/>
          <w:szCs w:val="20"/>
        </w:rPr>
        <w:t>B Common Stock is</w:t>
      </w:r>
      <w:r w:rsidRPr="00FD73F9">
        <w:rPr>
          <w:rFonts w:eastAsia="Times New Roman"/>
          <w:spacing w:val="1"/>
          <w:sz w:val="20"/>
          <w:szCs w:val="20"/>
        </w:rPr>
        <w:t xml:space="preserve"> </w:t>
      </w:r>
      <w:r w:rsidRPr="00FD73F9">
        <w:rPr>
          <w:rFonts w:eastAsia="Times New Roman"/>
          <w:sz w:val="20"/>
          <w:szCs w:val="20"/>
        </w:rPr>
        <w:t>described</w:t>
      </w:r>
      <w:r w:rsidRPr="00FD73F9">
        <w:rPr>
          <w:rFonts w:eastAsia="Times New Roman"/>
          <w:spacing w:val="2"/>
          <w:sz w:val="20"/>
          <w:szCs w:val="20"/>
        </w:rPr>
        <w:t xml:space="preserve"> </w:t>
      </w:r>
      <w:r w:rsidRPr="00FD73F9">
        <w:rPr>
          <w:rFonts w:eastAsia="Times New Roman"/>
          <w:sz w:val="20"/>
          <w:szCs w:val="20"/>
        </w:rPr>
        <w:t>in</w:t>
      </w:r>
      <w:r w:rsidRPr="00FD73F9">
        <w:rPr>
          <w:rFonts w:eastAsia="Times New Roman"/>
          <w:sz w:val="20"/>
          <w:szCs w:val="20"/>
        </w:rPr>
        <w:t xml:space="preserve"> greater</w:t>
      </w:r>
      <w:r w:rsidRPr="00FD73F9">
        <w:rPr>
          <w:rFonts w:eastAsia="Times New Roman"/>
          <w:spacing w:val="2"/>
          <w:sz w:val="20"/>
          <w:szCs w:val="20"/>
        </w:rPr>
        <w:t xml:space="preserve"> </w:t>
      </w:r>
      <w:r w:rsidRPr="00FD73F9">
        <w:rPr>
          <w:rFonts w:eastAsia="Times New Roman"/>
          <w:sz w:val="20"/>
          <w:szCs w:val="20"/>
        </w:rPr>
        <w:t>detail</w:t>
      </w:r>
      <w:r w:rsidRPr="00FD73F9">
        <w:rPr>
          <w:rFonts w:eastAsia="Times New Roman"/>
          <w:spacing w:val="2"/>
          <w:sz w:val="20"/>
          <w:szCs w:val="20"/>
        </w:rPr>
        <w:t xml:space="preserve"> </w:t>
      </w:r>
      <w:r w:rsidRPr="00FD73F9">
        <w:rPr>
          <w:rFonts w:eastAsia="Times New Roman"/>
          <w:sz w:val="20"/>
          <w:szCs w:val="20"/>
        </w:rPr>
        <w:t>in note</w:t>
      </w:r>
      <w:r w:rsidRPr="00FD73F9">
        <w:rPr>
          <w:rFonts w:eastAsia="Times New Roman"/>
          <w:spacing w:val="1"/>
          <w:sz w:val="20"/>
          <w:szCs w:val="20"/>
        </w:rPr>
        <w:t xml:space="preserve"> </w:t>
      </w:r>
      <w:r w:rsidRPr="00FD73F9">
        <w:rPr>
          <w:rFonts w:eastAsia="Times New Roman"/>
          <w:sz w:val="20"/>
          <w:szCs w:val="20"/>
        </w:rPr>
        <w:t>1</w:t>
      </w:r>
      <w:r w:rsidRPr="00FD73F9">
        <w:rPr>
          <w:rFonts w:eastAsia="Times New Roman"/>
          <w:sz w:val="20"/>
          <w:szCs w:val="20"/>
        </w:rPr>
        <w:t>1</w:t>
      </w:r>
      <w:r w:rsidRPr="00FD73F9">
        <w:rPr>
          <w:rFonts w:eastAsia="Times New Roman"/>
          <w:sz w:val="20"/>
          <w:szCs w:val="20"/>
        </w:rPr>
        <w:t xml:space="preserve"> below.</w:t>
      </w:r>
    </w:p>
    <w:p w14:paraId="4E19EDC5" w14:textId="77777777" w:rsidR="0014797D" w:rsidRDefault="00791EFE" w:rsidP="00CF135C">
      <w:pPr>
        <w:ind w:left="504" w:right="82" w:hanging="403"/>
        <w:rPr>
          <w:rFonts w:eastAsia="Times New Roman"/>
          <w:sz w:val="20"/>
          <w:szCs w:val="20"/>
        </w:rPr>
      </w:pPr>
      <w:r w:rsidRPr="00FD73F9">
        <w:rPr>
          <w:rFonts w:eastAsia="Times New Roman"/>
          <w:sz w:val="20"/>
          <w:szCs w:val="20"/>
        </w:rPr>
        <w:t>(1</w:t>
      </w:r>
      <w:r w:rsidRPr="00FD73F9">
        <w:rPr>
          <w:rFonts w:eastAsia="Times New Roman"/>
          <w:sz w:val="20"/>
          <w:szCs w:val="20"/>
        </w:rPr>
        <w:t>1</w:t>
      </w:r>
      <w:r w:rsidRPr="00FD73F9">
        <w:rPr>
          <w:rFonts w:eastAsia="Times New Roman"/>
          <w:sz w:val="20"/>
          <w:szCs w:val="20"/>
        </w:rPr>
        <w:t>)</w:t>
      </w:r>
      <w:bookmarkStart w:id="7" w:name="_Hlk97561028"/>
      <w:r w:rsidRPr="00FD73F9">
        <w:rPr>
          <w:rFonts w:eastAsia="Times New Roman"/>
          <w:spacing w:val="17"/>
          <w:sz w:val="20"/>
          <w:szCs w:val="20"/>
        </w:rPr>
        <w:tab/>
      </w:r>
      <w:r w:rsidRPr="00FD73F9">
        <w:rPr>
          <w:rFonts w:eastAsia="Times New Roman"/>
          <w:sz w:val="20"/>
          <w:szCs w:val="20"/>
        </w:rPr>
        <w:t>Represents</w:t>
      </w:r>
      <w:r w:rsidRPr="00FD73F9">
        <w:rPr>
          <w:rFonts w:eastAsia="Times New Roman"/>
          <w:spacing w:val="1"/>
          <w:sz w:val="20"/>
          <w:szCs w:val="20"/>
        </w:rPr>
        <w:t xml:space="preserve"> </w:t>
      </w:r>
      <w:r w:rsidRPr="00FD73F9">
        <w:rPr>
          <w:rFonts w:eastAsia="Times New Roman"/>
          <w:sz w:val="20"/>
          <w:szCs w:val="20"/>
        </w:rPr>
        <w:t>644,555 shares</w:t>
      </w:r>
      <w:r w:rsidRPr="00FD73F9">
        <w:rPr>
          <w:rFonts w:eastAsia="Times New Roman"/>
          <w:spacing w:val="1"/>
          <w:sz w:val="20"/>
          <w:szCs w:val="20"/>
        </w:rPr>
        <w:t xml:space="preserve"> </w:t>
      </w:r>
      <w:r w:rsidRPr="00FD73F9">
        <w:rPr>
          <w:rFonts w:eastAsia="Times New Roman"/>
          <w:sz w:val="20"/>
          <w:szCs w:val="20"/>
        </w:rPr>
        <w:t>of Class</w:t>
      </w:r>
      <w:r w:rsidRPr="00FD73F9">
        <w:rPr>
          <w:rFonts w:eastAsia="Times New Roman"/>
          <w:spacing w:val="1"/>
          <w:sz w:val="20"/>
          <w:szCs w:val="20"/>
        </w:rPr>
        <w:t> </w:t>
      </w:r>
      <w:r w:rsidRPr="00FD73F9">
        <w:rPr>
          <w:rFonts w:eastAsia="Times New Roman"/>
          <w:sz w:val="20"/>
          <w:szCs w:val="20"/>
        </w:rPr>
        <w:t>B Common Stock held</w:t>
      </w:r>
      <w:r w:rsidRPr="00FD73F9">
        <w:rPr>
          <w:rFonts w:eastAsia="Times New Roman"/>
          <w:spacing w:val="1"/>
          <w:sz w:val="20"/>
          <w:szCs w:val="20"/>
        </w:rPr>
        <w:t xml:space="preserve"> </w:t>
      </w:r>
      <w:r w:rsidRPr="00FD73F9">
        <w:rPr>
          <w:rFonts w:eastAsia="Times New Roman"/>
          <w:sz w:val="20"/>
          <w:szCs w:val="20"/>
        </w:rPr>
        <w:t>by the</w:t>
      </w:r>
      <w:r w:rsidRPr="00FD73F9">
        <w:rPr>
          <w:rFonts w:eastAsia="Times New Roman"/>
          <w:spacing w:val="1"/>
          <w:sz w:val="20"/>
          <w:szCs w:val="20"/>
        </w:rPr>
        <w:t xml:space="preserve"> </w:t>
      </w:r>
      <w:r w:rsidRPr="00FD73F9">
        <w:rPr>
          <w:rFonts w:eastAsia="Times New Roman"/>
          <w:sz w:val="20"/>
          <w:szCs w:val="20"/>
        </w:rPr>
        <w:t>Michael</w:t>
      </w:r>
      <w:r w:rsidRPr="00FD73F9">
        <w:rPr>
          <w:rFonts w:eastAsia="Times New Roman"/>
          <w:spacing w:val="2"/>
          <w:sz w:val="20"/>
          <w:szCs w:val="20"/>
        </w:rPr>
        <w:t xml:space="preserve"> </w:t>
      </w:r>
      <w:r w:rsidRPr="00FD73F9">
        <w:rPr>
          <w:rFonts w:eastAsia="Times New Roman"/>
          <w:sz w:val="20"/>
          <w:szCs w:val="20"/>
        </w:rPr>
        <w:t>Greenberg</w:t>
      </w:r>
      <w:r w:rsidRPr="00FD73F9">
        <w:rPr>
          <w:rFonts w:eastAsia="Times New Roman"/>
          <w:spacing w:val="1"/>
          <w:sz w:val="20"/>
          <w:szCs w:val="20"/>
        </w:rPr>
        <w:t xml:space="preserve"> </w:t>
      </w:r>
      <w:r w:rsidRPr="00FD73F9">
        <w:rPr>
          <w:rFonts w:eastAsia="Times New Roman"/>
          <w:sz w:val="20"/>
          <w:szCs w:val="20"/>
        </w:rPr>
        <w:t>Trust</w:t>
      </w:r>
      <w:r w:rsidRPr="00FD73F9">
        <w:rPr>
          <w:rFonts w:eastAsia="Times New Roman"/>
          <w:spacing w:val="1"/>
          <w:sz w:val="20"/>
          <w:szCs w:val="20"/>
        </w:rPr>
        <w:t xml:space="preserve"> </w:t>
      </w:r>
      <w:r w:rsidRPr="00FD73F9">
        <w:rPr>
          <w:rFonts w:eastAsia="Times New Roman"/>
          <w:sz w:val="20"/>
          <w:szCs w:val="20"/>
        </w:rPr>
        <w:t>that</w:t>
      </w:r>
      <w:r w:rsidRPr="00FD73F9">
        <w:rPr>
          <w:rFonts w:eastAsia="Times New Roman"/>
          <w:spacing w:val="1"/>
          <w:sz w:val="20"/>
          <w:szCs w:val="20"/>
        </w:rPr>
        <w:t xml:space="preserve"> </w:t>
      </w:r>
      <w:r w:rsidRPr="00FD73F9">
        <w:rPr>
          <w:rFonts w:eastAsia="Times New Roman"/>
          <w:sz w:val="20"/>
          <w:szCs w:val="20"/>
        </w:rPr>
        <w:t>Michael Greenberg</w:t>
      </w:r>
      <w:r w:rsidRPr="00FD73F9">
        <w:rPr>
          <w:rFonts w:eastAsia="Times New Roman"/>
          <w:spacing w:val="1"/>
          <w:sz w:val="20"/>
          <w:szCs w:val="20"/>
        </w:rPr>
        <w:t xml:space="preserve"> </w:t>
      </w:r>
      <w:r w:rsidRPr="00FD73F9">
        <w:rPr>
          <w:rFonts w:eastAsia="Times New Roman"/>
          <w:sz w:val="20"/>
          <w:szCs w:val="20"/>
        </w:rPr>
        <w:t>is</w:t>
      </w:r>
      <w:r w:rsidRPr="00FD73F9">
        <w:rPr>
          <w:rFonts w:eastAsia="Times New Roman"/>
          <w:spacing w:val="1"/>
          <w:sz w:val="20"/>
          <w:szCs w:val="20"/>
        </w:rPr>
        <w:t xml:space="preserve"> </w:t>
      </w:r>
      <w:r w:rsidRPr="00FD73F9">
        <w:rPr>
          <w:rFonts w:eastAsia="Times New Roman"/>
          <w:sz w:val="20"/>
          <w:szCs w:val="20"/>
        </w:rPr>
        <w:t>deemed</w:t>
      </w:r>
      <w:r w:rsidRPr="00FD73F9">
        <w:rPr>
          <w:rFonts w:eastAsia="Times New Roman"/>
          <w:spacing w:val="1"/>
          <w:sz w:val="20"/>
          <w:szCs w:val="20"/>
        </w:rPr>
        <w:t xml:space="preserve"> </w:t>
      </w:r>
      <w:r w:rsidRPr="00FD73F9">
        <w:rPr>
          <w:rFonts w:eastAsia="Times New Roman"/>
          <w:sz w:val="20"/>
          <w:szCs w:val="20"/>
        </w:rPr>
        <w:t>to beneficially</w:t>
      </w:r>
      <w:r w:rsidRPr="00FD73F9">
        <w:rPr>
          <w:rFonts w:eastAsia="Times New Roman"/>
          <w:spacing w:val="3"/>
          <w:sz w:val="20"/>
          <w:szCs w:val="20"/>
        </w:rPr>
        <w:t xml:space="preserve"> </w:t>
      </w:r>
      <w:r w:rsidRPr="00FD73F9">
        <w:rPr>
          <w:rFonts w:eastAsia="Times New Roman"/>
          <w:sz w:val="20"/>
          <w:szCs w:val="20"/>
        </w:rPr>
        <w:t>own as trustee</w:t>
      </w:r>
      <w:r w:rsidRPr="00FD73F9">
        <w:rPr>
          <w:rFonts w:eastAsia="Times New Roman"/>
          <w:spacing w:val="2"/>
          <w:sz w:val="20"/>
          <w:szCs w:val="20"/>
        </w:rPr>
        <w:t xml:space="preserve"> </w:t>
      </w:r>
      <w:r w:rsidRPr="00FD73F9">
        <w:rPr>
          <w:rFonts w:eastAsia="Times New Roman"/>
          <w:sz w:val="20"/>
          <w:szCs w:val="20"/>
        </w:rPr>
        <w:t>of such trust.</w:t>
      </w:r>
      <w:r w:rsidRPr="00FD73F9">
        <w:rPr>
          <w:rFonts w:eastAsia="Times New Roman"/>
          <w:spacing w:val="2"/>
          <w:sz w:val="20"/>
          <w:szCs w:val="20"/>
        </w:rPr>
        <w:t xml:space="preserve"> </w:t>
      </w:r>
      <w:r w:rsidRPr="00FD73F9">
        <w:rPr>
          <w:rFonts w:eastAsia="Times New Roman"/>
          <w:sz w:val="20"/>
          <w:szCs w:val="20"/>
        </w:rPr>
        <w:t>575,514</w:t>
      </w:r>
      <w:r>
        <w:rPr>
          <w:rFonts w:eastAsia="Times New Roman"/>
          <w:sz w:val="20"/>
          <w:szCs w:val="20"/>
        </w:rPr>
        <w:t xml:space="preserve"> of the</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held</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Michael</w:t>
      </w:r>
      <w:r>
        <w:rPr>
          <w:rFonts w:eastAsia="Times New Roman"/>
          <w:spacing w:val="2"/>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Trust</w:t>
      </w:r>
      <w:r>
        <w:rPr>
          <w:rFonts w:eastAsia="Times New Roman"/>
          <w:spacing w:val="1"/>
          <w:sz w:val="20"/>
          <w:szCs w:val="20"/>
        </w:rPr>
        <w:t xml:space="preserve"> </w:t>
      </w:r>
      <w:r>
        <w:rPr>
          <w:rFonts w:eastAsia="Times New Roman"/>
          <w:sz w:val="20"/>
          <w:szCs w:val="20"/>
        </w:rPr>
        <w:t>have been pledged</w:t>
      </w:r>
      <w:r>
        <w:rPr>
          <w:rFonts w:eastAsia="Times New Roman"/>
          <w:spacing w:val="1"/>
          <w:sz w:val="20"/>
          <w:szCs w:val="20"/>
        </w:rPr>
        <w:t xml:space="preserve"> </w:t>
      </w:r>
      <w:r>
        <w:rPr>
          <w:rFonts w:eastAsia="Times New Roman"/>
          <w:sz w:val="20"/>
          <w:szCs w:val="20"/>
        </w:rPr>
        <w:t>to secure</w:t>
      </w:r>
      <w:r>
        <w:rPr>
          <w:rFonts w:eastAsia="Times New Roman"/>
          <w:spacing w:val="1"/>
          <w:sz w:val="20"/>
          <w:szCs w:val="20"/>
        </w:rPr>
        <w:t xml:space="preserve"> </w:t>
      </w:r>
      <w:r>
        <w:rPr>
          <w:rFonts w:eastAsia="Times New Roman"/>
          <w:sz w:val="20"/>
          <w:szCs w:val="20"/>
        </w:rPr>
        <w:t>a line</w:t>
      </w:r>
      <w:r>
        <w:rPr>
          <w:rFonts w:eastAsia="Times New Roman"/>
          <w:spacing w:val="1"/>
          <w:sz w:val="20"/>
          <w:szCs w:val="20"/>
        </w:rPr>
        <w:t xml:space="preserve"> </w:t>
      </w:r>
      <w:r>
        <w:rPr>
          <w:rFonts w:eastAsia="Times New Roman"/>
          <w:sz w:val="20"/>
          <w:szCs w:val="20"/>
        </w:rPr>
        <w:t>of credit.</w:t>
      </w:r>
      <w:r>
        <w:rPr>
          <w:rFonts w:eastAsia="Times New Roman"/>
          <w:spacing w:val="2"/>
          <w:sz w:val="20"/>
          <w:szCs w:val="20"/>
        </w:rPr>
        <w:t xml:space="preserve"> </w:t>
      </w:r>
      <w:r>
        <w:rPr>
          <w:rFonts w:eastAsia="Times New Roman"/>
          <w:sz w:val="20"/>
          <w:szCs w:val="20"/>
        </w:rPr>
        <w:t>The pledge</w:t>
      </w:r>
      <w:r>
        <w:rPr>
          <w:rFonts w:eastAsia="Times New Roman"/>
          <w:spacing w:val="1"/>
          <w:sz w:val="20"/>
          <w:szCs w:val="20"/>
        </w:rPr>
        <w:t xml:space="preserve"> </w:t>
      </w:r>
      <w:r>
        <w:rPr>
          <w:rFonts w:eastAsia="Times New Roman"/>
          <w:sz w:val="20"/>
          <w:szCs w:val="20"/>
        </w:rPr>
        <w:t>agreement,</w:t>
      </w:r>
      <w:r>
        <w:rPr>
          <w:rFonts w:eastAsia="Times New Roman"/>
          <w:spacing w:val="2"/>
          <w:sz w:val="20"/>
          <w:szCs w:val="20"/>
        </w:rPr>
        <w:t xml:space="preserve"> </w:t>
      </w:r>
      <w:r>
        <w:rPr>
          <w:rFonts w:eastAsia="Times New Roman"/>
          <w:sz w:val="20"/>
          <w:szCs w:val="20"/>
        </w:rPr>
        <w:t>prior</w:t>
      </w:r>
      <w:r>
        <w:rPr>
          <w:rFonts w:eastAsia="Times New Roman"/>
          <w:spacing w:val="1"/>
          <w:sz w:val="20"/>
          <w:szCs w:val="20"/>
        </w:rPr>
        <w:t xml:space="preserve"> </w:t>
      </w:r>
      <w:r>
        <w:rPr>
          <w:rFonts w:eastAsia="Times New Roman"/>
          <w:sz w:val="20"/>
          <w:szCs w:val="20"/>
        </w:rPr>
        <w:t>to default,</w:t>
      </w:r>
      <w:r>
        <w:rPr>
          <w:rFonts w:eastAsia="Times New Roman"/>
          <w:spacing w:val="2"/>
          <w:sz w:val="20"/>
          <w:szCs w:val="20"/>
        </w:rPr>
        <w:t xml:space="preserve"> </w:t>
      </w:r>
      <w:r>
        <w:rPr>
          <w:rFonts w:eastAsia="Times New Roman"/>
          <w:sz w:val="20"/>
          <w:szCs w:val="20"/>
        </w:rPr>
        <w:t>does not grant</w:t>
      </w:r>
      <w:r>
        <w:rPr>
          <w:rFonts w:eastAsia="Times New Roman"/>
          <w:spacing w:val="1"/>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pledgee</w:t>
      </w:r>
      <w:r>
        <w:rPr>
          <w:rFonts w:eastAsia="Times New Roman"/>
          <w:spacing w:val="1"/>
          <w:sz w:val="20"/>
          <w:szCs w:val="20"/>
        </w:rPr>
        <w:t xml:space="preserve"> </w:t>
      </w:r>
      <w:r>
        <w:rPr>
          <w:rFonts w:eastAsia="Times New Roman"/>
          <w:sz w:val="20"/>
          <w:szCs w:val="20"/>
        </w:rPr>
        <w:t>(i)</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power to vote</w:t>
      </w:r>
      <w:r>
        <w:rPr>
          <w:rFonts w:eastAsia="Times New Roman"/>
          <w:spacing w:val="1"/>
          <w:sz w:val="20"/>
          <w:szCs w:val="20"/>
        </w:rPr>
        <w:t xml:space="preserve"> </w:t>
      </w:r>
      <w:r>
        <w:rPr>
          <w:rFonts w:eastAsia="Times New Roman"/>
          <w:sz w:val="20"/>
          <w:szCs w:val="20"/>
        </w:rPr>
        <w:t>or to direct the</w:t>
      </w:r>
      <w:r>
        <w:rPr>
          <w:rFonts w:eastAsia="Times New Roman"/>
          <w:spacing w:val="1"/>
          <w:sz w:val="20"/>
          <w:szCs w:val="20"/>
        </w:rPr>
        <w:t xml:space="preserve"> </w:t>
      </w:r>
      <w:r>
        <w:rPr>
          <w:rFonts w:eastAsia="Times New Roman"/>
          <w:sz w:val="20"/>
          <w:szCs w:val="20"/>
        </w:rPr>
        <w:t>vote</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pledged</w:t>
      </w:r>
      <w:r>
        <w:rPr>
          <w:rFonts w:eastAsia="Times New Roman"/>
          <w:spacing w:val="1"/>
          <w:sz w:val="20"/>
          <w:szCs w:val="20"/>
        </w:rPr>
        <w:t xml:space="preserve"> </w:t>
      </w:r>
      <w:r>
        <w:rPr>
          <w:rFonts w:eastAsia="Times New Roman"/>
          <w:sz w:val="20"/>
          <w:szCs w:val="20"/>
        </w:rPr>
        <w:t>shares</w:t>
      </w:r>
      <w:r>
        <w:rPr>
          <w:rFonts w:eastAsia="Times New Roman"/>
          <w:spacing w:val="1"/>
          <w:sz w:val="20"/>
          <w:szCs w:val="20"/>
        </w:rPr>
        <w:t xml:space="preserve"> </w:t>
      </w:r>
      <w:r>
        <w:rPr>
          <w:rFonts w:eastAsia="Times New Roman"/>
          <w:sz w:val="20"/>
          <w:szCs w:val="20"/>
        </w:rPr>
        <w:t>or (ii)</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power to dispose</w:t>
      </w:r>
      <w:r>
        <w:rPr>
          <w:rFonts w:eastAsia="Times New Roman"/>
          <w:spacing w:val="1"/>
          <w:sz w:val="20"/>
          <w:szCs w:val="20"/>
        </w:rPr>
        <w:t xml:space="preserve"> </w:t>
      </w:r>
      <w:r>
        <w:rPr>
          <w:rFonts w:eastAsia="Times New Roman"/>
          <w:sz w:val="20"/>
          <w:szCs w:val="20"/>
        </w:rPr>
        <w:t>or direct</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disposition</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pledg</w:t>
      </w:r>
      <w:r>
        <w:rPr>
          <w:rFonts w:eastAsia="Times New Roman"/>
          <w:sz w:val="20"/>
          <w:szCs w:val="20"/>
        </w:rPr>
        <w:t>ed</w:t>
      </w:r>
      <w:r>
        <w:rPr>
          <w:rFonts w:eastAsia="Times New Roman"/>
          <w:spacing w:val="1"/>
          <w:sz w:val="20"/>
          <w:szCs w:val="20"/>
        </w:rPr>
        <w:t xml:space="preserve"> </w:t>
      </w:r>
      <w:r>
        <w:rPr>
          <w:rFonts w:eastAsia="Times New Roman"/>
          <w:sz w:val="20"/>
          <w:szCs w:val="20"/>
        </w:rPr>
        <w:t>shares.</w:t>
      </w:r>
      <w:bookmarkEnd w:id="7"/>
    </w:p>
    <w:p w14:paraId="53C36FDD" w14:textId="77777777" w:rsidR="0014797D" w:rsidRDefault="00791EFE" w:rsidP="00CF135C">
      <w:pPr>
        <w:ind w:left="500" w:right="356" w:hanging="400"/>
        <w:rPr>
          <w:rFonts w:eastAsia="Times New Roman"/>
          <w:sz w:val="20"/>
          <w:szCs w:val="20"/>
        </w:rPr>
      </w:pPr>
      <w:r>
        <w:rPr>
          <w:rFonts w:eastAsia="Times New Roman"/>
          <w:sz w:val="20"/>
          <w:szCs w:val="20"/>
        </w:rPr>
        <w:t>(1</w:t>
      </w:r>
      <w:r>
        <w:rPr>
          <w:rFonts w:eastAsia="Times New Roman"/>
          <w:sz w:val="20"/>
          <w:szCs w:val="20"/>
        </w:rPr>
        <w:t>2</w:t>
      </w:r>
      <w:r>
        <w:rPr>
          <w:rFonts w:eastAsia="Times New Roman"/>
          <w:sz w:val="20"/>
          <w:szCs w:val="20"/>
        </w:rPr>
        <w:t>)</w:t>
      </w:r>
      <w:r>
        <w:rPr>
          <w:rFonts w:eastAsia="Times New Roman"/>
          <w:spacing w:val="17"/>
          <w:sz w:val="20"/>
          <w:szCs w:val="20"/>
        </w:rPr>
        <w:tab/>
      </w:r>
      <w:r>
        <w:rPr>
          <w:rFonts w:eastAsia="Times New Roman"/>
          <w:sz w:val="20"/>
          <w:szCs w:val="20"/>
        </w:rPr>
        <w:t>Includes</w:t>
      </w:r>
      <w:r>
        <w:rPr>
          <w:rFonts w:eastAsia="Times New Roman"/>
          <w:spacing w:val="1"/>
          <w:sz w:val="20"/>
          <w:szCs w:val="20"/>
        </w:rPr>
        <w:t xml:space="preserve"> </w:t>
      </w:r>
      <w:r w:rsidRPr="004F3ED6">
        <w:rPr>
          <w:rFonts w:eastAsia="Times New Roman"/>
          <w:sz w:val="20"/>
          <w:szCs w:val="20"/>
        </w:rPr>
        <w:t>183,283</w:t>
      </w:r>
      <w:r>
        <w:rPr>
          <w:rFonts w:eastAsia="Times New Roman"/>
          <w:sz w:val="20"/>
          <w:szCs w:val="20"/>
        </w:rPr>
        <w:t xml:space="preserve"> shares</w:t>
      </w:r>
      <w:r>
        <w:rPr>
          <w:rFonts w:eastAsia="Times New Roman"/>
          <w:spacing w:val="1"/>
          <w:sz w:val="20"/>
          <w:szCs w:val="20"/>
        </w:rPr>
        <w:t xml:space="preserve"> </w:t>
      </w:r>
      <w:r>
        <w:rPr>
          <w:rFonts w:eastAsia="Times New Roman"/>
          <w:sz w:val="20"/>
          <w:szCs w:val="20"/>
        </w:rPr>
        <w:t>of Class</w:t>
      </w:r>
      <w:r>
        <w:rPr>
          <w:rFonts w:eastAsia="Times New Roman"/>
          <w:spacing w:val="1"/>
          <w:sz w:val="20"/>
          <w:szCs w:val="20"/>
        </w:rPr>
        <w:t xml:space="preserve"> </w:t>
      </w:r>
      <w:r>
        <w:rPr>
          <w:rFonts w:eastAsia="Times New Roman"/>
          <w:sz w:val="20"/>
          <w:szCs w:val="20"/>
        </w:rPr>
        <w:t>A Common Stock that</w:t>
      </w:r>
      <w:r>
        <w:rPr>
          <w:rFonts w:eastAsia="Times New Roman"/>
          <w:spacing w:val="1"/>
          <w:sz w:val="20"/>
          <w:szCs w:val="20"/>
        </w:rPr>
        <w:t xml:space="preserve"> </w:t>
      </w:r>
      <w:r>
        <w:rPr>
          <w:rFonts w:eastAsia="Times New Roman"/>
          <w:sz w:val="20"/>
          <w:szCs w:val="20"/>
        </w:rPr>
        <w:t>David Weinberg,</w:t>
      </w:r>
      <w:r>
        <w:rPr>
          <w:rFonts w:eastAsia="Times New Roman"/>
          <w:spacing w:val="1"/>
          <w:sz w:val="20"/>
          <w:szCs w:val="20"/>
        </w:rPr>
        <w:t xml:space="preserve"> </w:t>
      </w:r>
      <w:r>
        <w:rPr>
          <w:rFonts w:eastAsia="Times New Roman"/>
          <w:sz w:val="20"/>
          <w:szCs w:val="20"/>
        </w:rPr>
        <w:t>our Chief</w:t>
      </w:r>
      <w:r>
        <w:rPr>
          <w:rFonts w:eastAsia="Times New Roman"/>
          <w:spacing w:val="1"/>
          <w:sz w:val="20"/>
          <w:szCs w:val="20"/>
        </w:rPr>
        <w:t xml:space="preserve"> </w:t>
      </w:r>
      <w:r>
        <w:rPr>
          <w:rFonts w:eastAsia="Times New Roman"/>
          <w:sz w:val="20"/>
          <w:szCs w:val="20"/>
        </w:rPr>
        <w:t>Operating</w:t>
      </w:r>
      <w:r>
        <w:rPr>
          <w:rFonts w:eastAsia="Times New Roman"/>
          <w:spacing w:val="1"/>
          <w:sz w:val="20"/>
          <w:szCs w:val="20"/>
        </w:rPr>
        <w:t xml:space="preserve"> </w:t>
      </w:r>
      <w:r>
        <w:rPr>
          <w:rFonts w:eastAsia="Times New Roman"/>
          <w:sz w:val="20"/>
          <w:szCs w:val="20"/>
        </w:rPr>
        <w:t>Officer, Executive</w:t>
      </w:r>
      <w:r>
        <w:rPr>
          <w:rFonts w:eastAsia="Times New Roman"/>
          <w:spacing w:val="1"/>
          <w:sz w:val="20"/>
          <w:szCs w:val="20"/>
        </w:rPr>
        <w:t xml:space="preserve"> </w:t>
      </w:r>
      <w:r>
        <w:rPr>
          <w:rFonts w:eastAsia="Times New Roman"/>
          <w:sz w:val="20"/>
          <w:szCs w:val="20"/>
        </w:rPr>
        <w:t>Vice President</w:t>
      </w:r>
      <w:r>
        <w:rPr>
          <w:rFonts w:eastAsia="Times New Roman"/>
          <w:spacing w:val="2"/>
          <w:sz w:val="20"/>
          <w:szCs w:val="20"/>
        </w:rPr>
        <w:t xml:space="preserve"> </w:t>
      </w:r>
      <w:r>
        <w:rPr>
          <w:rFonts w:eastAsia="Times New Roman"/>
          <w:sz w:val="20"/>
          <w:szCs w:val="20"/>
        </w:rPr>
        <w:t>and a member</w:t>
      </w:r>
      <w:r>
        <w:rPr>
          <w:rFonts w:eastAsia="Times New Roman"/>
          <w:spacing w:val="2"/>
          <w:sz w:val="20"/>
          <w:szCs w:val="20"/>
        </w:rPr>
        <w:t xml:space="preserve"> </w:t>
      </w:r>
      <w:r>
        <w:rPr>
          <w:rFonts w:eastAsia="Times New Roman"/>
          <w:sz w:val="20"/>
          <w:szCs w:val="20"/>
        </w:rPr>
        <w:t>of our Board of Directors,</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deemed</w:t>
      </w:r>
      <w:r>
        <w:rPr>
          <w:rFonts w:eastAsia="Times New Roman"/>
          <w:spacing w:val="1"/>
          <w:sz w:val="20"/>
          <w:szCs w:val="20"/>
        </w:rPr>
        <w:t xml:space="preserve"> </w:t>
      </w:r>
      <w:r>
        <w:rPr>
          <w:rFonts w:eastAsia="Times New Roman"/>
          <w:sz w:val="20"/>
          <w:szCs w:val="20"/>
        </w:rPr>
        <w:t>to beneficially</w:t>
      </w:r>
      <w:r>
        <w:rPr>
          <w:rFonts w:eastAsia="Times New Roman"/>
          <w:spacing w:val="3"/>
          <w:sz w:val="20"/>
          <w:szCs w:val="20"/>
        </w:rPr>
        <w:t xml:space="preserve"> </w:t>
      </w:r>
      <w:r>
        <w:rPr>
          <w:rFonts w:eastAsia="Times New Roman"/>
          <w:sz w:val="20"/>
          <w:szCs w:val="20"/>
        </w:rPr>
        <w:t>own as sole trustee</w:t>
      </w:r>
      <w:r>
        <w:rPr>
          <w:rFonts w:eastAsia="Times New Roman"/>
          <w:spacing w:val="2"/>
          <w:sz w:val="20"/>
          <w:szCs w:val="20"/>
        </w:rPr>
        <w:t xml:space="preserve"> </w:t>
      </w:r>
      <w:r>
        <w:rPr>
          <w:rFonts w:eastAsia="Times New Roman"/>
          <w:sz w:val="20"/>
          <w:szCs w:val="20"/>
        </w:rPr>
        <w:t>of The David Weinberg</w:t>
      </w:r>
      <w:r>
        <w:rPr>
          <w:rFonts w:eastAsia="Times New Roman"/>
          <w:spacing w:val="1"/>
          <w:sz w:val="20"/>
          <w:szCs w:val="20"/>
        </w:rPr>
        <w:t xml:space="preserve"> </w:t>
      </w:r>
      <w:r>
        <w:rPr>
          <w:rFonts w:eastAsia="Times New Roman"/>
          <w:sz w:val="20"/>
          <w:szCs w:val="20"/>
        </w:rPr>
        <w:t>Trust</w:t>
      </w:r>
      <w:r>
        <w:rPr>
          <w:rFonts w:eastAsia="Times New Roman"/>
          <w:spacing w:val="1"/>
          <w:sz w:val="20"/>
          <w:szCs w:val="20"/>
        </w:rPr>
        <w:t xml:space="preserve"> </w:t>
      </w:r>
      <w:r>
        <w:rPr>
          <w:rFonts w:eastAsia="Times New Roman"/>
          <w:sz w:val="20"/>
          <w:szCs w:val="20"/>
        </w:rPr>
        <w:t>dated</w:t>
      </w:r>
      <w:r>
        <w:rPr>
          <w:rFonts w:eastAsia="Times New Roman"/>
          <w:spacing w:val="1"/>
          <w:sz w:val="20"/>
          <w:szCs w:val="20"/>
        </w:rPr>
        <w:t xml:space="preserve"> </w:t>
      </w:r>
      <w:r>
        <w:rPr>
          <w:rFonts w:eastAsia="Times New Roman"/>
          <w:sz w:val="20"/>
          <w:szCs w:val="20"/>
        </w:rPr>
        <w:t>September</w:t>
      </w:r>
      <w:r>
        <w:rPr>
          <w:rFonts w:eastAsia="Times New Roman"/>
          <w:spacing w:val="2"/>
          <w:sz w:val="20"/>
          <w:szCs w:val="20"/>
        </w:rPr>
        <w:t xml:space="preserve"> </w:t>
      </w:r>
      <w:r>
        <w:rPr>
          <w:rFonts w:eastAsia="Times New Roman"/>
          <w:sz w:val="20"/>
          <w:szCs w:val="20"/>
        </w:rPr>
        <w:t>7, 2000.</w:t>
      </w:r>
    </w:p>
    <w:p w14:paraId="0BA74E33" w14:textId="77777777" w:rsidR="0014797D" w:rsidRDefault="00791EFE" w:rsidP="00CF135C">
      <w:pPr>
        <w:ind w:left="500" w:right="352" w:hanging="400"/>
        <w:rPr>
          <w:rFonts w:eastAsia="Times New Roman"/>
          <w:sz w:val="20"/>
          <w:szCs w:val="20"/>
        </w:rPr>
      </w:pPr>
      <w:r>
        <w:rPr>
          <w:rFonts w:eastAsia="Times New Roman"/>
          <w:sz w:val="20"/>
          <w:szCs w:val="20"/>
        </w:rPr>
        <w:t>(1</w:t>
      </w:r>
      <w:r>
        <w:rPr>
          <w:rFonts w:eastAsia="Times New Roman"/>
          <w:sz w:val="20"/>
          <w:szCs w:val="20"/>
        </w:rPr>
        <w:t>3</w:t>
      </w:r>
      <w:r>
        <w:rPr>
          <w:rFonts w:eastAsia="Times New Roman"/>
          <w:sz w:val="20"/>
          <w:szCs w:val="20"/>
        </w:rPr>
        <w:t>)</w:t>
      </w:r>
      <w:r>
        <w:rPr>
          <w:rFonts w:eastAsia="Times New Roman"/>
          <w:spacing w:val="17"/>
          <w:sz w:val="20"/>
          <w:szCs w:val="20"/>
        </w:rPr>
        <w:tab/>
      </w:r>
      <w:r>
        <w:rPr>
          <w:rFonts w:eastAsia="Times New Roman"/>
          <w:sz w:val="20"/>
          <w:szCs w:val="20"/>
        </w:rPr>
        <w:t>Includes</w:t>
      </w:r>
      <w:r>
        <w:rPr>
          <w:rFonts w:eastAsia="Times New Roman"/>
          <w:spacing w:val="1"/>
          <w:sz w:val="20"/>
          <w:szCs w:val="20"/>
        </w:rPr>
        <w:t xml:space="preserve"> </w:t>
      </w:r>
      <w:r>
        <w:rPr>
          <w:rFonts w:eastAsia="Times New Roman"/>
          <w:spacing w:val="1"/>
          <w:sz w:val="20"/>
          <w:szCs w:val="20"/>
        </w:rPr>
        <w:t>30,500</w:t>
      </w:r>
      <w:r>
        <w:rPr>
          <w:rFonts w:eastAsia="Times New Roman"/>
          <w:sz w:val="20"/>
          <w:szCs w:val="20"/>
        </w:rPr>
        <w:t xml:space="preserve"> shares</w:t>
      </w:r>
      <w:r>
        <w:rPr>
          <w:rFonts w:eastAsia="Times New Roman"/>
          <w:spacing w:val="1"/>
          <w:sz w:val="20"/>
          <w:szCs w:val="20"/>
        </w:rPr>
        <w:t xml:space="preserve"> </w:t>
      </w:r>
      <w:r>
        <w:rPr>
          <w:rFonts w:eastAsia="Times New Roman"/>
          <w:sz w:val="20"/>
          <w:szCs w:val="20"/>
        </w:rPr>
        <w:t>of Class</w:t>
      </w:r>
      <w:r>
        <w:rPr>
          <w:rFonts w:eastAsia="Times New Roman"/>
          <w:spacing w:val="1"/>
          <w:sz w:val="20"/>
          <w:szCs w:val="20"/>
        </w:rPr>
        <w:t xml:space="preserve"> </w:t>
      </w:r>
      <w:r>
        <w:rPr>
          <w:rFonts w:eastAsia="Times New Roman"/>
          <w:sz w:val="20"/>
          <w:szCs w:val="20"/>
        </w:rPr>
        <w:t>A Common Stock held</w:t>
      </w:r>
      <w:r>
        <w:rPr>
          <w:rFonts w:eastAsia="Times New Roman"/>
          <w:spacing w:val="1"/>
          <w:sz w:val="20"/>
          <w:szCs w:val="20"/>
        </w:rPr>
        <w:t xml:space="preserve"> </w:t>
      </w:r>
      <w:r>
        <w:rPr>
          <w:rFonts w:eastAsia="Times New Roman"/>
          <w:sz w:val="20"/>
          <w:szCs w:val="20"/>
        </w:rPr>
        <w:t>by The Erlich</w:t>
      </w:r>
      <w:r>
        <w:rPr>
          <w:rFonts w:eastAsia="Times New Roman"/>
          <w:spacing w:val="1"/>
          <w:sz w:val="20"/>
          <w:szCs w:val="20"/>
        </w:rPr>
        <w:t xml:space="preserve"> </w:t>
      </w:r>
      <w:r>
        <w:rPr>
          <w:rFonts w:eastAsia="Times New Roman"/>
          <w:sz w:val="20"/>
          <w:szCs w:val="20"/>
        </w:rPr>
        <w:t>Family</w:t>
      </w:r>
      <w:r>
        <w:rPr>
          <w:rFonts w:eastAsia="Times New Roman"/>
          <w:spacing w:val="1"/>
          <w:sz w:val="20"/>
          <w:szCs w:val="20"/>
        </w:rPr>
        <w:t xml:space="preserve"> </w:t>
      </w:r>
      <w:r>
        <w:rPr>
          <w:rFonts w:eastAsia="Times New Roman"/>
          <w:sz w:val="20"/>
          <w:szCs w:val="20"/>
        </w:rPr>
        <w:t>Trust</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Morton</w:t>
      </w:r>
      <w:r>
        <w:rPr>
          <w:rFonts w:eastAsia="Times New Roman"/>
          <w:spacing w:val="1"/>
          <w:sz w:val="20"/>
          <w:szCs w:val="20"/>
        </w:rPr>
        <w:t xml:space="preserve"> </w:t>
      </w:r>
      <w:r>
        <w:rPr>
          <w:rFonts w:eastAsia="Times New Roman"/>
          <w:sz w:val="20"/>
          <w:szCs w:val="20"/>
        </w:rPr>
        <w:t>Erlich,</w:t>
      </w:r>
      <w:r>
        <w:rPr>
          <w:rFonts w:eastAsia="Times New Roman"/>
          <w:spacing w:val="1"/>
          <w:sz w:val="20"/>
          <w:szCs w:val="20"/>
        </w:rPr>
        <w:t xml:space="preserve"> </w:t>
      </w:r>
      <w:r>
        <w:rPr>
          <w:rFonts w:eastAsia="Times New Roman"/>
          <w:sz w:val="20"/>
          <w:szCs w:val="20"/>
        </w:rPr>
        <w:t>a member</w:t>
      </w:r>
      <w:r>
        <w:rPr>
          <w:rFonts w:eastAsia="Times New Roman"/>
          <w:spacing w:val="2"/>
          <w:sz w:val="20"/>
          <w:szCs w:val="20"/>
        </w:rPr>
        <w:t xml:space="preserve"> </w:t>
      </w:r>
      <w:r>
        <w:rPr>
          <w:rFonts w:eastAsia="Times New Roman"/>
          <w:sz w:val="20"/>
          <w:szCs w:val="20"/>
        </w:rPr>
        <w:t>of our Board of Directors,</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deemed</w:t>
      </w:r>
      <w:r>
        <w:rPr>
          <w:rFonts w:eastAsia="Times New Roman"/>
          <w:spacing w:val="1"/>
          <w:sz w:val="20"/>
          <w:szCs w:val="20"/>
        </w:rPr>
        <w:t xml:space="preserve"> </w:t>
      </w:r>
      <w:r>
        <w:rPr>
          <w:rFonts w:eastAsia="Times New Roman"/>
          <w:sz w:val="20"/>
          <w:szCs w:val="20"/>
        </w:rPr>
        <w:t>to beneficially</w:t>
      </w:r>
      <w:r>
        <w:rPr>
          <w:rFonts w:eastAsia="Times New Roman"/>
          <w:spacing w:val="3"/>
          <w:sz w:val="20"/>
          <w:szCs w:val="20"/>
        </w:rPr>
        <w:t xml:space="preserve"> </w:t>
      </w:r>
      <w:r>
        <w:rPr>
          <w:rFonts w:eastAsia="Times New Roman"/>
          <w:sz w:val="20"/>
          <w:szCs w:val="20"/>
        </w:rPr>
        <w:t>own as a trustee</w:t>
      </w:r>
      <w:r>
        <w:rPr>
          <w:rFonts w:eastAsia="Times New Roman"/>
          <w:spacing w:val="2"/>
          <w:sz w:val="20"/>
          <w:szCs w:val="20"/>
        </w:rPr>
        <w:t xml:space="preserve"> </w:t>
      </w:r>
      <w:r>
        <w:rPr>
          <w:rFonts w:eastAsia="Times New Roman"/>
          <w:sz w:val="20"/>
          <w:szCs w:val="20"/>
        </w:rPr>
        <w:t>of such trust.</w:t>
      </w:r>
    </w:p>
    <w:p w14:paraId="2C6FB6FF" w14:textId="77777777" w:rsidR="0014797D" w:rsidRDefault="00791EFE" w:rsidP="00CF135C">
      <w:pPr>
        <w:ind w:right="409"/>
        <w:rPr>
          <w:rFonts w:eastAsia="Times New Roman"/>
          <w:sz w:val="20"/>
          <w:szCs w:val="20"/>
        </w:rPr>
      </w:pPr>
    </w:p>
    <w:p w14:paraId="54CC1E84" w14:textId="77777777" w:rsidR="0014797D" w:rsidRDefault="00791EFE">
      <w:pPr>
        <w:sectPr w:rsidR="0014797D" w:rsidSect="007E398D">
          <w:pgSz w:w="12240" w:h="15840" w:code="1"/>
          <w:pgMar w:top="1240" w:right="1300" w:bottom="1420" w:left="1280" w:header="0" w:footer="1221" w:gutter="0"/>
          <w:cols w:space="720"/>
        </w:sectPr>
      </w:pPr>
    </w:p>
    <w:p w14:paraId="35BB8B8A" w14:textId="77777777" w:rsidR="0014797D" w:rsidRPr="00C77826" w:rsidRDefault="00791EFE" w:rsidP="00784DA1">
      <w:pPr>
        <w:keepNext/>
        <w:pageBreakBefore/>
        <w:widowControl/>
        <w:jc w:val="center"/>
        <w:rPr>
          <w:rFonts w:eastAsia="Times New Roman"/>
          <w:sz w:val="20"/>
          <w:szCs w:val="20"/>
        </w:rPr>
      </w:pPr>
      <w:r w:rsidRPr="00C77826">
        <w:rPr>
          <w:rFonts w:eastAsia="Times New Roman"/>
          <w:b/>
          <w:bCs/>
          <w:sz w:val="20"/>
          <w:szCs w:val="20"/>
        </w:rPr>
        <w:t>DELINQUENT</w:t>
      </w:r>
      <w:r w:rsidRPr="00C77826">
        <w:rPr>
          <w:rFonts w:eastAsia="Times New Roman"/>
          <w:b/>
          <w:bCs/>
          <w:spacing w:val="-3"/>
          <w:sz w:val="20"/>
          <w:szCs w:val="20"/>
        </w:rPr>
        <w:t xml:space="preserve"> </w:t>
      </w:r>
      <w:r w:rsidRPr="00C77826">
        <w:rPr>
          <w:rFonts w:eastAsia="Times New Roman"/>
          <w:b/>
          <w:bCs/>
          <w:sz w:val="20"/>
          <w:szCs w:val="20"/>
        </w:rPr>
        <w:t>SECTION</w:t>
      </w:r>
      <w:r w:rsidRPr="00C77826">
        <w:rPr>
          <w:rFonts w:eastAsia="Times New Roman"/>
          <w:b/>
          <w:bCs/>
          <w:spacing w:val="-1"/>
          <w:sz w:val="20"/>
          <w:szCs w:val="20"/>
        </w:rPr>
        <w:t xml:space="preserve"> </w:t>
      </w:r>
      <w:r w:rsidRPr="00C77826">
        <w:rPr>
          <w:rFonts w:eastAsia="Times New Roman"/>
          <w:b/>
          <w:bCs/>
          <w:sz w:val="20"/>
          <w:szCs w:val="20"/>
        </w:rPr>
        <w:t>16(A) REPORTS</w:t>
      </w:r>
    </w:p>
    <w:p w14:paraId="76E501F3" w14:textId="77777777" w:rsidR="0057516A" w:rsidRDefault="00791EFE" w:rsidP="00784DA1">
      <w:pPr>
        <w:widowControl/>
        <w:spacing w:before="120"/>
        <w:ind w:firstLine="490"/>
        <w:rPr>
          <w:rFonts w:eastAsia="Times New Roman"/>
          <w:sz w:val="20"/>
          <w:szCs w:val="20"/>
        </w:rPr>
        <w:sectPr w:rsidR="0057516A" w:rsidSect="007E398D">
          <w:pgSz w:w="12240" w:h="15840" w:code="1"/>
          <w:pgMar w:top="1240" w:right="1300" w:bottom="1420" w:left="1280" w:header="0" w:footer="1221" w:gutter="0"/>
          <w:cols w:space="720"/>
        </w:sectPr>
      </w:pPr>
      <w:r w:rsidRPr="00C77826">
        <w:rPr>
          <w:rFonts w:eastAsia="Times New Roman"/>
          <w:sz w:val="20"/>
          <w:szCs w:val="20"/>
        </w:rPr>
        <w:t>Section</w:t>
      </w:r>
      <w:r w:rsidRPr="00C77826">
        <w:rPr>
          <w:rFonts w:eastAsia="Times New Roman"/>
          <w:spacing w:val="1"/>
          <w:sz w:val="20"/>
          <w:szCs w:val="20"/>
        </w:rPr>
        <w:t xml:space="preserve"> </w:t>
      </w:r>
      <w:r w:rsidRPr="00C77826">
        <w:rPr>
          <w:rFonts w:eastAsia="Times New Roman"/>
          <w:sz w:val="20"/>
          <w:szCs w:val="20"/>
        </w:rPr>
        <w:t>16(a)</w:t>
      </w:r>
      <w:r w:rsidRPr="00C77826">
        <w:rPr>
          <w:rFonts w:eastAsia="Times New Roman"/>
          <w:spacing w:val="1"/>
          <w:sz w:val="20"/>
          <w:szCs w:val="20"/>
        </w:rPr>
        <w:t xml:space="preserve"> </w:t>
      </w:r>
      <w:r w:rsidRPr="00C77826">
        <w:rPr>
          <w:rFonts w:eastAsia="Times New Roman"/>
          <w:sz w:val="20"/>
          <w:szCs w:val="20"/>
        </w:rPr>
        <w:t>of the</w:t>
      </w:r>
      <w:r w:rsidRPr="00C77826">
        <w:rPr>
          <w:rFonts w:eastAsia="Times New Roman"/>
          <w:spacing w:val="1"/>
          <w:sz w:val="20"/>
          <w:szCs w:val="20"/>
        </w:rPr>
        <w:t xml:space="preserve"> </w:t>
      </w:r>
      <w:r w:rsidRPr="00C77826">
        <w:rPr>
          <w:rFonts w:eastAsia="Times New Roman"/>
          <w:sz w:val="20"/>
          <w:szCs w:val="20"/>
        </w:rPr>
        <w:t>Exchange Act requires</w:t>
      </w:r>
      <w:r w:rsidRPr="00C77826">
        <w:rPr>
          <w:rFonts w:eastAsia="Times New Roman"/>
          <w:spacing w:val="2"/>
          <w:sz w:val="20"/>
          <w:szCs w:val="20"/>
        </w:rPr>
        <w:t xml:space="preserve"> </w:t>
      </w:r>
      <w:r w:rsidRPr="00C77826">
        <w:rPr>
          <w:rFonts w:eastAsia="Times New Roman"/>
          <w:sz w:val="20"/>
          <w:szCs w:val="20"/>
        </w:rPr>
        <w:t>our officers,</w:t>
      </w:r>
      <w:r w:rsidRPr="00C77826">
        <w:rPr>
          <w:rFonts w:eastAsia="Times New Roman"/>
          <w:spacing w:val="2"/>
          <w:sz w:val="20"/>
          <w:szCs w:val="20"/>
        </w:rPr>
        <w:t xml:space="preserve"> </w:t>
      </w:r>
      <w:r w:rsidRPr="00C77826">
        <w:rPr>
          <w:rFonts w:eastAsia="Times New Roman"/>
          <w:sz w:val="20"/>
          <w:szCs w:val="20"/>
        </w:rPr>
        <w:t>directors</w:t>
      </w:r>
      <w:r w:rsidRPr="00C77826">
        <w:rPr>
          <w:rFonts w:eastAsia="Times New Roman"/>
          <w:spacing w:val="2"/>
          <w:sz w:val="20"/>
          <w:szCs w:val="20"/>
        </w:rPr>
        <w:t xml:space="preserve"> </w:t>
      </w:r>
      <w:r w:rsidRPr="00C77826">
        <w:rPr>
          <w:rFonts w:eastAsia="Times New Roman"/>
          <w:sz w:val="20"/>
          <w:szCs w:val="20"/>
        </w:rPr>
        <w:t>and persons</w:t>
      </w:r>
      <w:r w:rsidRPr="00C77826">
        <w:rPr>
          <w:rFonts w:eastAsia="Times New Roman"/>
          <w:spacing w:val="1"/>
          <w:sz w:val="20"/>
          <w:szCs w:val="20"/>
        </w:rPr>
        <w:t xml:space="preserve"> </w:t>
      </w:r>
      <w:r w:rsidRPr="00C77826">
        <w:rPr>
          <w:rFonts w:eastAsia="Times New Roman"/>
          <w:sz w:val="20"/>
          <w:szCs w:val="20"/>
        </w:rPr>
        <w:t>who own more</w:t>
      </w:r>
      <w:r>
        <w:rPr>
          <w:rFonts w:eastAsia="Times New Roman"/>
          <w:sz w:val="20"/>
          <w:szCs w:val="20"/>
        </w:rPr>
        <w:t xml:space="preserve"> </w:t>
      </w:r>
      <w:r w:rsidRPr="00C77826">
        <w:rPr>
          <w:rFonts w:eastAsia="Times New Roman"/>
          <w:sz w:val="20"/>
          <w:szCs w:val="20"/>
        </w:rPr>
        <w:t>than</w:t>
      </w:r>
      <w:r w:rsidRPr="00C77826">
        <w:rPr>
          <w:rFonts w:eastAsia="Times New Roman"/>
          <w:spacing w:val="1"/>
          <w:sz w:val="20"/>
          <w:szCs w:val="20"/>
        </w:rPr>
        <w:t xml:space="preserve"> </w:t>
      </w:r>
      <w:r w:rsidRPr="00C77826">
        <w:rPr>
          <w:rFonts w:eastAsia="Times New Roman"/>
          <w:sz w:val="20"/>
          <w:szCs w:val="20"/>
        </w:rPr>
        <w:t>ten</w:t>
      </w:r>
      <w:r w:rsidRPr="00C77826">
        <w:rPr>
          <w:rFonts w:eastAsia="Times New Roman"/>
          <w:spacing w:val="1"/>
          <w:sz w:val="20"/>
          <w:szCs w:val="20"/>
        </w:rPr>
        <w:t xml:space="preserve"> </w:t>
      </w:r>
      <w:r w:rsidRPr="00C77826">
        <w:rPr>
          <w:rFonts w:eastAsia="Times New Roman"/>
          <w:sz w:val="20"/>
          <w:szCs w:val="20"/>
        </w:rPr>
        <w:t>percent</w:t>
      </w:r>
      <w:r w:rsidRPr="00C77826">
        <w:rPr>
          <w:rFonts w:eastAsia="Times New Roman"/>
          <w:spacing w:val="1"/>
          <w:sz w:val="20"/>
          <w:szCs w:val="20"/>
        </w:rPr>
        <w:t xml:space="preserve"> </w:t>
      </w:r>
      <w:r w:rsidRPr="00C77826">
        <w:rPr>
          <w:rFonts w:eastAsia="Times New Roman"/>
          <w:sz w:val="20"/>
          <w:szCs w:val="20"/>
        </w:rPr>
        <w:t>of a registered</w:t>
      </w:r>
      <w:r w:rsidRPr="00C77826">
        <w:rPr>
          <w:rFonts w:eastAsia="Times New Roman"/>
          <w:spacing w:val="2"/>
          <w:sz w:val="20"/>
          <w:szCs w:val="20"/>
        </w:rPr>
        <w:t xml:space="preserve"> </w:t>
      </w:r>
      <w:r w:rsidRPr="00C77826">
        <w:rPr>
          <w:rFonts w:eastAsia="Times New Roman"/>
          <w:sz w:val="20"/>
          <w:szCs w:val="20"/>
        </w:rPr>
        <w:t>class</w:t>
      </w:r>
      <w:r w:rsidRPr="00C77826">
        <w:rPr>
          <w:rFonts w:eastAsia="Times New Roman"/>
          <w:spacing w:val="1"/>
          <w:sz w:val="20"/>
          <w:szCs w:val="20"/>
        </w:rPr>
        <w:t xml:space="preserve"> </w:t>
      </w:r>
      <w:r w:rsidRPr="00C77826">
        <w:rPr>
          <w:rFonts w:eastAsia="Times New Roman"/>
          <w:sz w:val="20"/>
          <w:szCs w:val="20"/>
        </w:rPr>
        <w:t>of our securities,</w:t>
      </w:r>
      <w:r w:rsidRPr="00C77826">
        <w:rPr>
          <w:rFonts w:eastAsia="Times New Roman"/>
          <w:spacing w:val="3"/>
          <w:sz w:val="20"/>
          <w:szCs w:val="20"/>
        </w:rPr>
        <w:t xml:space="preserve"> </w:t>
      </w:r>
      <w:r w:rsidRPr="00C77826">
        <w:rPr>
          <w:rFonts w:eastAsia="Times New Roman"/>
          <w:sz w:val="20"/>
          <w:szCs w:val="20"/>
        </w:rPr>
        <w:t>to file</w:t>
      </w:r>
      <w:r w:rsidRPr="00C77826">
        <w:rPr>
          <w:rFonts w:eastAsia="Times New Roman"/>
          <w:spacing w:val="1"/>
          <w:sz w:val="20"/>
          <w:szCs w:val="20"/>
        </w:rPr>
        <w:t xml:space="preserve"> </w:t>
      </w:r>
      <w:r w:rsidRPr="00C77826">
        <w:rPr>
          <w:rFonts w:eastAsia="Times New Roman"/>
          <w:sz w:val="20"/>
          <w:szCs w:val="20"/>
        </w:rPr>
        <w:t>with the</w:t>
      </w:r>
      <w:r w:rsidRPr="00C77826">
        <w:rPr>
          <w:rFonts w:eastAsia="Times New Roman"/>
          <w:spacing w:val="1"/>
          <w:sz w:val="20"/>
          <w:szCs w:val="20"/>
        </w:rPr>
        <w:t xml:space="preserve"> </w:t>
      </w:r>
      <w:r w:rsidRPr="00C77826">
        <w:rPr>
          <w:rFonts w:eastAsia="Times New Roman"/>
          <w:sz w:val="20"/>
          <w:szCs w:val="20"/>
        </w:rPr>
        <w:t>SEC</w:t>
      </w:r>
      <w:r w:rsidRPr="00C77826">
        <w:rPr>
          <w:rFonts w:eastAsia="Times New Roman"/>
          <w:spacing w:val="-1"/>
          <w:sz w:val="20"/>
          <w:szCs w:val="20"/>
        </w:rPr>
        <w:t xml:space="preserve"> </w:t>
      </w:r>
      <w:r w:rsidRPr="00C77826">
        <w:rPr>
          <w:rFonts w:eastAsia="Times New Roman"/>
          <w:sz w:val="20"/>
          <w:szCs w:val="20"/>
        </w:rPr>
        <w:t>reports</w:t>
      </w:r>
      <w:r w:rsidRPr="00C77826">
        <w:rPr>
          <w:rFonts w:eastAsia="Times New Roman"/>
          <w:spacing w:val="2"/>
          <w:sz w:val="20"/>
          <w:szCs w:val="20"/>
        </w:rPr>
        <w:t xml:space="preserve"> </w:t>
      </w:r>
      <w:r w:rsidRPr="00C77826">
        <w:rPr>
          <w:rFonts w:eastAsia="Times New Roman"/>
          <w:sz w:val="20"/>
          <w:szCs w:val="20"/>
        </w:rPr>
        <w:t>of initial</w:t>
      </w:r>
      <w:r w:rsidRPr="00C77826">
        <w:rPr>
          <w:rFonts w:eastAsia="Times New Roman"/>
          <w:spacing w:val="2"/>
          <w:sz w:val="20"/>
          <w:szCs w:val="20"/>
        </w:rPr>
        <w:t xml:space="preserve"> </w:t>
      </w:r>
      <w:r w:rsidRPr="00C77826">
        <w:rPr>
          <w:rFonts w:eastAsia="Times New Roman"/>
          <w:sz w:val="20"/>
          <w:szCs w:val="20"/>
        </w:rPr>
        <w:t>ownership</w:t>
      </w:r>
      <w:r w:rsidRPr="00C77826">
        <w:rPr>
          <w:rFonts w:eastAsia="Times New Roman"/>
          <w:spacing w:val="1"/>
          <w:sz w:val="20"/>
          <w:szCs w:val="20"/>
        </w:rPr>
        <w:t xml:space="preserve"> </w:t>
      </w:r>
      <w:r w:rsidRPr="00C77826">
        <w:rPr>
          <w:rFonts w:eastAsia="Times New Roman"/>
          <w:sz w:val="20"/>
          <w:szCs w:val="20"/>
        </w:rPr>
        <w:t>(Form</w:t>
      </w:r>
      <w:r w:rsidRPr="00C77826">
        <w:rPr>
          <w:rFonts w:eastAsia="Times New Roman"/>
          <w:spacing w:val="1"/>
          <w:sz w:val="20"/>
          <w:szCs w:val="20"/>
        </w:rPr>
        <w:t xml:space="preserve"> </w:t>
      </w:r>
      <w:r w:rsidRPr="00C77826">
        <w:rPr>
          <w:rFonts w:eastAsia="Times New Roman"/>
          <w:sz w:val="20"/>
          <w:szCs w:val="20"/>
        </w:rPr>
        <w:t>3’s) and reports</w:t>
      </w:r>
      <w:r w:rsidRPr="00C77826">
        <w:rPr>
          <w:rFonts w:eastAsia="Times New Roman"/>
          <w:spacing w:val="2"/>
          <w:sz w:val="20"/>
          <w:szCs w:val="20"/>
        </w:rPr>
        <w:t xml:space="preserve"> </w:t>
      </w:r>
      <w:r w:rsidRPr="00C77826">
        <w:rPr>
          <w:rFonts w:eastAsia="Times New Roman"/>
          <w:sz w:val="20"/>
          <w:szCs w:val="20"/>
        </w:rPr>
        <w:t>of changes</w:t>
      </w:r>
      <w:r w:rsidRPr="00C77826">
        <w:rPr>
          <w:rFonts w:eastAsia="Times New Roman"/>
          <w:spacing w:val="1"/>
          <w:sz w:val="20"/>
          <w:szCs w:val="20"/>
        </w:rPr>
        <w:t xml:space="preserve"> </w:t>
      </w:r>
      <w:r w:rsidRPr="00C77826">
        <w:rPr>
          <w:rFonts w:eastAsia="Times New Roman"/>
          <w:sz w:val="20"/>
          <w:szCs w:val="20"/>
        </w:rPr>
        <w:t>in ownership</w:t>
      </w:r>
      <w:r w:rsidRPr="00C77826">
        <w:rPr>
          <w:rFonts w:eastAsia="Times New Roman"/>
          <w:spacing w:val="1"/>
          <w:sz w:val="20"/>
          <w:szCs w:val="20"/>
        </w:rPr>
        <w:t xml:space="preserve"> </w:t>
      </w:r>
      <w:r w:rsidRPr="00C77826">
        <w:rPr>
          <w:rFonts w:eastAsia="Times New Roman"/>
          <w:sz w:val="20"/>
          <w:szCs w:val="20"/>
        </w:rPr>
        <w:t>(Form</w:t>
      </w:r>
      <w:r w:rsidRPr="00C77826">
        <w:rPr>
          <w:rFonts w:eastAsia="Times New Roman"/>
          <w:spacing w:val="1"/>
          <w:sz w:val="20"/>
          <w:szCs w:val="20"/>
        </w:rPr>
        <w:t xml:space="preserve"> </w:t>
      </w:r>
      <w:r w:rsidRPr="00C77826">
        <w:rPr>
          <w:rFonts w:eastAsia="Times New Roman"/>
          <w:sz w:val="20"/>
          <w:szCs w:val="20"/>
        </w:rPr>
        <w:t>4’s</w:t>
      </w:r>
      <w:r w:rsidRPr="00C77826">
        <w:rPr>
          <w:rFonts w:eastAsia="Times New Roman"/>
          <w:spacing w:val="1"/>
          <w:sz w:val="20"/>
          <w:szCs w:val="20"/>
        </w:rPr>
        <w:t xml:space="preserve"> </w:t>
      </w:r>
      <w:r w:rsidRPr="00C77826">
        <w:rPr>
          <w:rFonts w:eastAsia="Times New Roman"/>
          <w:sz w:val="20"/>
          <w:szCs w:val="20"/>
        </w:rPr>
        <w:t>and 5’s)</w:t>
      </w:r>
      <w:r w:rsidRPr="00C77826">
        <w:rPr>
          <w:rFonts w:eastAsia="Times New Roman"/>
          <w:spacing w:val="1"/>
          <w:sz w:val="20"/>
          <w:szCs w:val="20"/>
        </w:rPr>
        <w:t xml:space="preserve"> </w:t>
      </w:r>
      <w:r w:rsidRPr="00C77826">
        <w:rPr>
          <w:rFonts w:eastAsia="Times New Roman"/>
          <w:sz w:val="20"/>
          <w:szCs w:val="20"/>
        </w:rPr>
        <w:t>of our securities.</w:t>
      </w:r>
      <w:r w:rsidRPr="00C77826">
        <w:rPr>
          <w:rFonts w:eastAsia="Times New Roman"/>
          <w:spacing w:val="3"/>
          <w:sz w:val="20"/>
          <w:szCs w:val="20"/>
        </w:rPr>
        <w:t xml:space="preserve"> </w:t>
      </w:r>
      <w:r w:rsidRPr="00C77826">
        <w:rPr>
          <w:rFonts w:eastAsia="Times New Roman"/>
          <w:sz w:val="20"/>
          <w:szCs w:val="20"/>
        </w:rPr>
        <w:t>Officers,</w:t>
      </w:r>
      <w:r w:rsidRPr="00C77826">
        <w:rPr>
          <w:rFonts w:eastAsia="Times New Roman"/>
          <w:spacing w:val="2"/>
          <w:sz w:val="20"/>
          <w:szCs w:val="20"/>
        </w:rPr>
        <w:t xml:space="preserve"> </w:t>
      </w:r>
      <w:r w:rsidRPr="00C77826">
        <w:rPr>
          <w:rFonts w:eastAsia="Times New Roman"/>
          <w:sz w:val="20"/>
          <w:szCs w:val="20"/>
        </w:rPr>
        <w:t>directors</w:t>
      </w:r>
      <w:r w:rsidRPr="00C77826">
        <w:rPr>
          <w:rFonts w:eastAsia="Times New Roman"/>
          <w:spacing w:val="2"/>
          <w:sz w:val="20"/>
          <w:szCs w:val="20"/>
        </w:rPr>
        <w:t xml:space="preserve"> </w:t>
      </w:r>
      <w:r w:rsidRPr="00C77826">
        <w:rPr>
          <w:rFonts w:eastAsia="Times New Roman"/>
          <w:sz w:val="20"/>
          <w:szCs w:val="20"/>
        </w:rPr>
        <w:t>and greater</w:t>
      </w:r>
      <w:r w:rsidRPr="00C77826">
        <w:rPr>
          <w:rFonts w:eastAsia="Times New Roman"/>
          <w:spacing w:val="2"/>
          <w:sz w:val="20"/>
          <w:szCs w:val="20"/>
        </w:rPr>
        <w:t xml:space="preserve"> </w:t>
      </w:r>
      <w:r w:rsidRPr="00C77826">
        <w:rPr>
          <w:rFonts w:eastAsia="Times New Roman"/>
          <w:sz w:val="20"/>
          <w:szCs w:val="20"/>
        </w:rPr>
        <w:t>than</w:t>
      </w:r>
      <w:r w:rsidRPr="00C77826">
        <w:rPr>
          <w:rFonts w:eastAsia="Times New Roman"/>
          <w:spacing w:val="1"/>
          <w:sz w:val="20"/>
          <w:szCs w:val="20"/>
        </w:rPr>
        <w:t xml:space="preserve"> </w:t>
      </w:r>
      <w:r w:rsidRPr="00C77826">
        <w:rPr>
          <w:rFonts w:eastAsia="Times New Roman"/>
          <w:sz w:val="20"/>
          <w:szCs w:val="20"/>
        </w:rPr>
        <w:t>ten percent</w:t>
      </w:r>
      <w:r w:rsidRPr="00C77826">
        <w:rPr>
          <w:rFonts w:eastAsia="Times New Roman"/>
          <w:spacing w:val="1"/>
          <w:sz w:val="20"/>
          <w:szCs w:val="20"/>
        </w:rPr>
        <w:t xml:space="preserve"> </w:t>
      </w:r>
      <w:r w:rsidRPr="00C77826">
        <w:rPr>
          <w:rFonts w:eastAsia="Times New Roman"/>
          <w:sz w:val="20"/>
          <w:szCs w:val="20"/>
        </w:rPr>
        <w:t>stockholders</w:t>
      </w:r>
      <w:r w:rsidRPr="00C77826">
        <w:rPr>
          <w:rFonts w:eastAsia="Times New Roman"/>
          <w:spacing w:val="2"/>
          <w:sz w:val="20"/>
          <w:szCs w:val="20"/>
        </w:rPr>
        <w:t xml:space="preserve"> </w:t>
      </w:r>
      <w:r w:rsidRPr="00C77826">
        <w:rPr>
          <w:rFonts w:eastAsia="Times New Roman"/>
          <w:sz w:val="20"/>
          <w:szCs w:val="20"/>
        </w:rPr>
        <w:t>are</w:t>
      </w:r>
      <w:r w:rsidRPr="00C77826">
        <w:rPr>
          <w:rFonts w:eastAsia="Times New Roman"/>
          <w:spacing w:val="1"/>
          <w:sz w:val="20"/>
          <w:szCs w:val="20"/>
        </w:rPr>
        <w:t xml:space="preserve"> </w:t>
      </w:r>
      <w:r w:rsidRPr="00C77826">
        <w:rPr>
          <w:rFonts w:eastAsia="Times New Roman"/>
          <w:sz w:val="20"/>
          <w:szCs w:val="20"/>
        </w:rPr>
        <w:t>required</w:t>
      </w:r>
      <w:r w:rsidRPr="00C77826">
        <w:rPr>
          <w:rFonts w:eastAsia="Times New Roman"/>
          <w:spacing w:val="2"/>
          <w:sz w:val="20"/>
          <w:szCs w:val="20"/>
        </w:rPr>
        <w:t xml:space="preserve"> </w:t>
      </w:r>
      <w:r w:rsidRPr="00C77826">
        <w:rPr>
          <w:rFonts w:eastAsia="Times New Roman"/>
          <w:sz w:val="20"/>
          <w:szCs w:val="20"/>
        </w:rPr>
        <w:t>by the</w:t>
      </w:r>
      <w:r w:rsidRPr="00C77826">
        <w:rPr>
          <w:rFonts w:eastAsia="Times New Roman"/>
          <w:spacing w:val="1"/>
          <w:sz w:val="20"/>
          <w:szCs w:val="20"/>
        </w:rPr>
        <w:t xml:space="preserve"> </w:t>
      </w:r>
      <w:r w:rsidRPr="00C77826">
        <w:rPr>
          <w:rFonts w:eastAsia="Times New Roman"/>
          <w:sz w:val="20"/>
          <w:szCs w:val="20"/>
        </w:rPr>
        <w:t>SEC’s regulations</w:t>
      </w:r>
      <w:r w:rsidRPr="00C77826">
        <w:rPr>
          <w:rFonts w:eastAsia="Times New Roman"/>
          <w:spacing w:val="2"/>
          <w:sz w:val="20"/>
          <w:szCs w:val="20"/>
        </w:rPr>
        <w:t xml:space="preserve"> </w:t>
      </w:r>
      <w:r w:rsidRPr="00C77826">
        <w:rPr>
          <w:rFonts w:eastAsia="Times New Roman"/>
          <w:sz w:val="20"/>
          <w:szCs w:val="20"/>
        </w:rPr>
        <w:t>to furnish</w:t>
      </w:r>
      <w:r w:rsidRPr="00C77826">
        <w:rPr>
          <w:rFonts w:eastAsia="Times New Roman"/>
          <w:spacing w:val="1"/>
          <w:sz w:val="20"/>
          <w:szCs w:val="20"/>
        </w:rPr>
        <w:t xml:space="preserve"> </w:t>
      </w:r>
      <w:r w:rsidRPr="00C77826">
        <w:rPr>
          <w:rFonts w:eastAsia="Times New Roman"/>
          <w:sz w:val="20"/>
          <w:szCs w:val="20"/>
        </w:rPr>
        <w:t>us with copies</w:t>
      </w:r>
      <w:r w:rsidRPr="00C77826">
        <w:rPr>
          <w:rFonts w:eastAsia="Times New Roman"/>
          <w:spacing w:val="1"/>
          <w:sz w:val="20"/>
          <w:szCs w:val="20"/>
        </w:rPr>
        <w:t xml:space="preserve"> </w:t>
      </w:r>
      <w:r w:rsidRPr="00C77826">
        <w:rPr>
          <w:rFonts w:eastAsia="Times New Roman"/>
          <w:sz w:val="20"/>
          <w:szCs w:val="20"/>
        </w:rPr>
        <w:t>of all</w:t>
      </w:r>
      <w:r w:rsidRPr="00C77826">
        <w:rPr>
          <w:rFonts w:eastAsia="Times New Roman"/>
          <w:spacing w:val="1"/>
          <w:sz w:val="20"/>
          <w:szCs w:val="20"/>
        </w:rPr>
        <w:t xml:space="preserve"> </w:t>
      </w:r>
      <w:r w:rsidRPr="00C77826">
        <w:rPr>
          <w:rFonts w:eastAsia="Times New Roman"/>
          <w:sz w:val="20"/>
          <w:szCs w:val="20"/>
        </w:rPr>
        <w:t>Section</w:t>
      </w:r>
      <w:r w:rsidRPr="00C77826">
        <w:rPr>
          <w:rFonts w:eastAsia="Times New Roman"/>
          <w:spacing w:val="1"/>
          <w:sz w:val="20"/>
          <w:szCs w:val="20"/>
        </w:rPr>
        <w:t xml:space="preserve"> </w:t>
      </w:r>
      <w:r w:rsidRPr="00C77826">
        <w:rPr>
          <w:rFonts w:eastAsia="Times New Roman"/>
          <w:sz w:val="20"/>
          <w:szCs w:val="20"/>
        </w:rPr>
        <w:t>16(a)</w:t>
      </w:r>
      <w:r w:rsidRPr="00C77826">
        <w:rPr>
          <w:rFonts w:eastAsia="Times New Roman"/>
          <w:spacing w:val="1"/>
          <w:sz w:val="20"/>
          <w:szCs w:val="20"/>
        </w:rPr>
        <w:t xml:space="preserve"> </w:t>
      </w:r>
      <w:r w:rsidRPr="00C77826">
        <w:rPr>
          <w:rFonts w:eastAsia="Times New Roman"/>
          <w:sz w:val="20"/>
          <w:szCs w:val="20"/>
        </w:rPr>
        <w:t>forms that</w:t>
      </w:r>
      <w:r w:rsidRPr="00C77826">
        <w:rPr>
          <w:rFonts w:eastAsia="Times New Roman"/>
          <w:spacing w:val="1"/>
          <w:sz w:val="20"/>
          <w:szCs w:val="20"/>
        </w:rPr>
        <w:t xml:space="preserve"> </w:t>
      </w:r>
      <w:r w:rsidRPr="00C77826">
        <w:rPr>
          <w:rFonts w:eastAsia="Times New Roman"/>
          <w:sz w:val="20"/>
          <w:szCs w:val="20"/>
        </w:rPr>
        <w:t>the</w:t>
      </w:r>
      <w:r w:rsidRPr="00C77826">
        <w:rPr>
          <w:rFonts w:eastAsia="Times New Roman"/>
          <w:sz w:val="20"/>
          <w:szCs w:val="20"/>
        </w:rPr>
        <w:t>y</w:t>
      </w:r>
      <w:r w:rsidRPr="00C77826">
        <w:rPr>
          <w:rFonts w:eastAsia="Times New Roman"/>
          <w:spacing w:val="1"/>
          <w:sz w:val="20"/>
          <w:szCs w:val="20"/>
        </w:rPr>
        <w:t xml:space="preserve"> </w:t>
      </w:r>
      <w:r w:rsidRPr="00C77826">
        <w:rPr>
          <w:rFonts w:eastAsia="Times New Roman"/>
          <w:sz w:val="20"/>
          <w:szCs w:val="20"/>
        </w:rPr>
        <w:t>file.</w:t>
      </w:r>
      <w:r w:rsidRPr="00C77826">
        <w:rPr>
          <w:rFonts w:eastAsia="Times New Roman"/>
          <w:spacing w:val="1"/>
          <w:sz w:val="20"/>
          <w:szCs w:val="20"/>
        </w:rPr>
        <w:t xml:space="preserve"> </w:t>
      </w:r>
      <w:r w:rsidRPr="00C77826">
        <w:rPr>
          <w:rFonts w:eastAsia="Times New Roman"/>
          <w:sz w:val="20"/>
          <w:szCs w:val="20"/>
        </w:rPr>
        <w:t>Based on our review</w:t>
      </w:r>
      <w:r w:rsidRPr="00C77826">
        <w:rPr>
          <w:rFonts w:eastAsia="Times New Roman"/>
          <w:spacing w:val="1"/>
          <w:sz w:val="20"/>
          <w:szCs w:val="20"/>
        </w:rPr>
        <w:t xml:space="preserve"> </w:t>
      </w:r>
      <w:r w:rsidRPr="00C77826">
        <w:rPr>
          <w:rFonts w:eastAsia="Times New Roman"/>
          <w:sz w:val="20"/>
          <w:szCs w:val="20"/>
        </w:rPr>
        <w:t>of copies</w:t>
      </w:r>
      <w:r w:rsidRPr="00C77826">
        <w:rPr>
          <w:rFonts w:eastAsia="Times New Roman"/>
          <w:spacing w:val="1"/>
          <w:sz w:val="20"/>
          <w:szCs w:val="20"/>
        </w:rPr>
        <w:t xml:space="preserve"> </w:t>
      </w:r>
      <w:r w:rsidRPr="00C77826">
        <w:rPr>
          <w:rFonts w:eastAsia="Times New Roman"/>
          <w:sz w:val="20"/>
          <w:szCs w:val="20"/>
        </w:rPr>
        <w:t>of Form</w:t>
      </w:r>
      <w:r w:rsidRPr="00C77826">
        <w:rPr>
          <w:rFonts w:eastAsia="Times New Roman"/>
          <w:spacing w:val="1"/>
          <w:sz w:val="20"/>
          <w:szCs w:val="20"/>
        </w:rPr>
        <w:t xml:space="preserve"> </w:t>
      </w:r>
      <w:r w:rsidRPr="00C77826">
        <w:rPr>
          <w:rFonts w:eastAsia="Times New Roman"/>
          <w:sz w:val="20"/>
          <w:szCs w:val="20"/>
        </w:rPr>
        <w:t>3’s,</w:t>
      </w:r>
      <w:r w:rsidRPr="00C77826">
        <w:rPr>
          <w:rFonts w:eastAsia="Times New Roman"/>
          <w:spacing w:val="1"/>
          <w:sz w:val="20"/>
          <w:szCs w:val="20"/>
        </w:rPr>
        <w:t xml:space="preserve"> </w:t>
      </w:r>
      <w:r w:rsidRPr="00C77826">
        <w:rPr>
          <w:rFonts w:eastAsia="Times New Roman"/>
          <w:sz w:val="20"/>
          <w:szCs w:val="20"/>
        </w:rPr>
        <w:t>4’s</w:t>
      </w:r>
      <w:r w:rsidRPr="00C77826">
        <w:rPr>
          <w:rFonts w:eastAsia="Times New Roman"/>
          <w:spacing w:val="1"/>
          <w:sz w:val="20"/>
          <w:szCs w:val="20"/>
        </w:rPr>
        <w:t xml:space="preserve"> </w:t>
      </w:r>
      <w:r w:rsidRPr="00C77826">
        <w:rPr>
          <w:rFonts w:eastAsia="Times New Roman"/>
          <w:sz w:val="20"/>
          <w:szCs w:val="20"/>
        </w:rPr>
        <w:t>and 5’s</w:t>
      </w:r>
      <w:r w:rsidRPr="00C77826">
        <w:rPr>
          <w:rFonts w:eastAsia="Times New Roman"/>
          <w:spacing w:val="1"/>
          <w:sz w:val="20"/>
          <w:szCs w:val="20"/>
        </w:rPr>
        <w:t xml:space="preserve"> </w:t>
      </w:r>
      <w:r w:rsidRPr="00C77826">
        <w:rPr>
          <w:rFonts w:eastAsia="Times New Roman"/>
          <w:sz w:val="20"/>
          <w:szCs w:val="20"/>
        </w:rPr>
        <w:t>furnished</w:t>
      </w:r>
      <w:r w:rsidRPr="00C77826">
        <w:rPr>
          <w:rFonts w:eastAsia="Times New Roman"/>
          <w:spacing w:val="2"/>
          <w:sz w:val="20"/>
          <w:szCs w:val="20"/>
        </w:rPr>
        <w:t xml:space="preserve"> </w:t>
      </w:r>
      <w:r w:rsidRPr="00C77826">
        <w:rPr>
          <w:rFonts w:eastAsia="Times New Roman"/>
          <w:sz w:val="20"/>
          <w:szCs w:val="20"/>
        </w:rPr>
        <w:t>to us as well</w:t>
      </w:r>
      <w:r w:rsidRPr="00C77826">
        <w:rPr>
          <w:rFonts w:eastAsia="Times New Roman"/>
          <w:spacing w:val="1"/>
          <w:sz w:val="20"/>
          <w:szCs w:val="20"/>
        </w:rPr>
        <w:t xml:space="preserve"> </w:t>
      </w:r>
      <w:r w:rsidRPr="00C77826">
        <w:rPr>
          <w:rFonts w:eastAsia="Times New Roman"/>
          <w:sz w:val="20"/>
          <w:szCs w:val="20"/>
        </w:rPr>
        <w:t>as communications with our officers,</w:t>
      </w:r>
      <w:r w:rsidRPr="00C77826">
        <w:rPr>
          <w:rFonts w:eastAsia="Times New Roman"/>
          <w:spacing w:val="2"/>
          <w:sz w:val="20"/>
          <w:szCs w:val="20"/>
        </w:rPr>
        <w:t xml:space="preserve"> </w:t>
      </w:r>
      <w:r w:rsidRPr="00C77826">
        <w:rPr>
          <w:rFonts w:eastAsia="Times New Roman"/>
          <w:sz w:val="20"/>
          <w:szCs w:val="20"/>
        </w:rPr>
        <w:t>directors</w:t>
      </w:r>
      <w:r w:rsidRPr="00C77826">
        <w:rPr>
          <w:rFonts w:eastAsia="Times New Roman"/>
          <w:spacing w:val="2"/>
          <w:sz w:val="20"/>
          <w:szCs w:val="20"/>
        </w:rPr>
        <w:t xml:space="preserve"> </w:t>
      </w:r>
      <w:r w:rsidRPr="00C77826">
        <w:rPr>
          <w:rFonts w:eastAsia="Times New Roman"/>
          <w:sz w:val="20"/>
          <w:szCs w:val="20"/>
        </w:rPr>
        <w:t>and greater</w:t>
      </w:r>
      <w:r w:rsidRPr="00C77826">
        <w:rPr>
          <w:rFonts w:eastAsia="Times New Roman"/>
          <w:spacing w:val="2"/>
          <w:sz w:val="20"/>
          <w:szCs w:val="20"/>
        </w:rPr>
        <w:t xml:space="preserve"> </w:t>
      </w:r>
      <w:r w:rsidRPr="00C77826">
        <w:rPr>
          <w:rFonts w:eastAsia="Times New Roman"/>
          <w:sz w:val="20"/>
          <w:szCs w:val="20"/>
        </w:rPr>
        <w:t>than</w:t>
      </w:r>
      <w:r w:rsidRPr="00C77826">
        <w:rPr>
          <w:rFonts w:eastAsia="Times New Roman"/>
          <w:spacing w:val="1"/>
          <w:sz w:val="20"/>
          <w:szCs w:val="20"/>
        </w:rPr>
        <w:t xml:space="preserve"> </w:t>
      </w:r>
      <w:r w:rsidRPr="00C77826">
        <w:rPr>
          <w:rFonts w:eastAsia="Times New Roman"/>
          <w:sz w:val="20"/>
          <w:szCs w:val="20"/>
        </w:rPr>
        <w:t>ten</w:t>
      </w:r>
      <w:r w:rsidRPr="00C77826">
        <w:rPr>
          <w:rFonts w:eastAsia="Times New Roman"/>
          <w:spacing w:val="1"/>
          <w:sz w:val="20"/>
          <w:szCs w:val="20"/>
        </w:rPr>
        <w:t xml:space="preserve"> </w:t>
      </w:r>
      <w:r w:rsidRPr="00C77826">
        <w:rPr>
          <w:rFonts w:eastAsia="Times New Roman"/>
          <w:sz w:val="20"/>
          <w:szCs w:val="20"/>
        </w:rPr>
        <w:t>percent</w:t>
      </w:r>
      <w:r w:rsidRPr="00C77826">
        <w:rPr>
          <w:rFonts w:eastAsia="Times New Roman"/>
          <w:spacing w:val="1"/>
          <w:sz w:val="20"/>
          <w:szCs w:val="20"/>
        </w:rPr>
        <w:t xml:space="preserve"> </w:t>
      </w:r>
      <w:r w:rsidRPr="00C77826">
        <w:rPr>
          <w:rFonts w:eastAsia="Times New Roman"/>
          <w:sz w:val="20"/>
          <w:szCs w:val="20"/>
        </w:rPr>
        <w:t>stockholders,</w:t>
      </w:r>
      <w:r w:rsidRPr="00C77826">
        <w:rPr>
          <w:rFonts w:eastAsia="Times New Roman"/>
          <w:spacing w:val="2"/>
          <w:sz w:val="20"/>
          <w:szCs w:val="20"/>
        </w:rPr>
        <w:t xml:space="preserve"> </w:t>
      </w:r>
      <w:r w:rsidRPr="00C77826">
        <w:rPr>
          <w:rFonts w:eastAsia="Times New Roman"/>
          <w:sz w:val="20"/>
          <w:szCs w:val="20"/>
        </w:rPr>
        <w:t>we believe</w:t>
      </w:r>
      <w:r w:rsidRPr="00C77826">
        <w:rPr>
          <w:rFonts w:eastAsia="Times New Roman"/>
          <w:spacing w:val="1"/>
          <w:sz w:val="20"/>
          <w:szCs w:val="20"/>
        </w:rPr>
        <w:t xml:space="preserve"> </w:t>
      </w:r>
      <w:r w:rsidRPr="00C77826">
        <w:rPr>
          <w:rFonts w:eastAsia="Times New Roman"/>
          <w:sz w:val="20"/>
          <w:szCs w:val="20"/>
        </w:rPr>
        <w:t>that</w:t>
      </w:r>
      <w:r w:rsidRPr="00C77826">
        <w:rPr>
          <w:rFonts w:eastAsia="Times New Roman"/>
          <w:spacing w:val="1"/>
          <w:sz w:val="20"/>
          <w:szCs w:val="20"/>
        </w:rPr>
        <w:t xml:space="preserve"> </w:t>
      </w:r>
      <w:r w:rsidRPr="00C77826">
        <w:rPr>
          <w:rFonts w:eastAsia="Times New Roman"/>
          <w:sz w:val="20"/>
          <w:szCs w:val="20"/>
        </w:rPr>
        <w:t>all</w:t>
      </w:r>
      <w:r w:rsidRPr="00C77826">
        <w:rPr>
          <w:rFonts w:eastAsia="Times New Roman"/>
          <w:spacing w:val="1"/>
          <w:sz w:val="20"/>
          <w:szCs w:val="20"/>
        </w:rPr>
        <w:t xml:space="preserve"> </w:t>
      </w:r>
      <w:r w:rsidRPr="00C77826">
        <w:rPr>
          <w:rFonts w:eastAsia="Times New Roman"/>
          <w:sz w:val="20"/>
          <w:szCs w:val="20"/>
        </w:rPr>
        <w:t>of them</w:t>
      </w:r>
      <w:r w:rsidRPr="00C77826">
        <w:rPr>
          <w:rFonts w:eastAsia="Times New Roman"/>
          <w:spacing w:val="1"/>
          <w:sz w:val="20"/>
          <w:szCs w:val="20"/>
        </w:rPr>
        <w:t xml:space="preserve"> </w:t>
      </w:r>
      <w:r w:rsidRPr="00C77826">
        <w:rPr>
          <w:rFonts w:eastAsia="Times New Roman"/>
          <w:sz w:val="20"/>
          <w:szCs w:val="20"/>
        </w:rPr>
        <w:t>complied</w:t>
      </w:r>
      <w:r w:rsidRPr="00C77826">
        <w:rPr>
          <w:rFonts w:eastAsia="Times New Roman"/>
          <w:spacing w:val="2"/>
          <w:sz w:val="20"/>
          <w:szCs w:val="20"/>
        </w:rPr>
        <w:t xml:space="preserve"> </w:t>
      </w:r>
      <w:r w:rsidRPr="00C77826">
        <w:rPr>
          <w:rFonts w:eastAsia="Times New Roman"/>
          <w:sz w:val="20"/>
          <w:szCs w:val="20"/>
        </w:rPr>
        <w:t>with the</w:t>
      </w:r>
      <w:r w:rsidRPr="00C77826">
        <w:rPr>
          <w:rFonts w:eastAsia="Times New Roman"/>
          <w:spacing w:val="1"/>
          <w:sz w:val="20"/>
          <w:szCs w:val="20"/>
        </w:rPr>
        <w:t xml:space="preserve"> </w:t>
      </w:r>
      <w:r w:rsidRPr="00C77826">
        <w:rPr>
          <w:rFonts w:eastAsia="Times New Roman"/>
          <w:sz w:val="20"/>
          <w:szCs w:val="20"/>
        </w:rPr>
        <w:t>filing</w:t>
      </w:r>
      <w:r w:rsidRPr="00C77826">
        <w:rPr>
          <w:rFonts w:eastAsia="Times New Roman"/>
          <w:spacing w:val="2"/>
          <w:sz w:val="20"/>
          <w:szCs w:val="20"/>
        </w:rPr>
        <w:t xml:space="preserve"> </w:t>
      </w:r>
      <w:r w:rsidRPr="00C77826">
        <w:rPr>
          <w:rFonts w:eastAsia="Times New Roman"/>
          <w:sz w:val="20"/>
          <w:szCs w:val="20"/>
        </w:rPr>
        <w:t>requirements</w:t>
      </w:r>
      <w:r w:rsidRPr="00C77826">
        <w:rPr>
          <w:rFonts w:eastAsia="Times New Roman"/>
          <w:spacing w:val="3"/>
          <w:sz w:val="20"/>
          <w:szCs w:val="20"/>
        </w:rPr>
        <w:t xml:space="preserve"> </w:t>
      </w:r>
      <w:r w:rsidRPr="00C77826">
        <w:rPr>
          <w:rFonts w:eastAsia="Times New Roman"/>
          <w:sz w:val="20"/>
          <w:szCs w:val="20"/>
        </w:rPr>
        <w:t xml:space="preserve">of </w:t>
      </w:r>
      <w:r w:rsidRPr="00C77826">
        <w:rPr>
          <w:rFonts w:eastAsia="Times New Roman"/>
          <w:sz w:val="20"/>
          <w:szCs w:val="20"/>
        </w:rPr>
        <w:t>Section</w:t>
      </w:r>
      <w:r w:rsidRPr="00C77826">
        <w:rPr>
          <w:rFonts w:eastAsia="Times New Roman"/>
          <w:spacing w:val="1"/>
          <w:sz w:val="20"/>
          <w:szCs w:val="20"/>
        </w:rPr>
        <w:t xml:space="preserve"> </w:t>
      </w:r>
      <w:r w:rsidRPr="00C77826">
        <w:rPr>
          <w:rFonts w:eastAsia="Times New Roman"/>
          <w:sz w:val="20"/>
          <w:szCs w:val="20"/>
        </w:rPr>
        <w:t>16(a)</w:t>
      </w:r>
      <w:r w:rsidRPr="00C77826">
        <w:rPr>
          <w:rFonts w:eastAsia="Times New Roman"/>
          <w:spacing w:val="1"/>
          <w:sz w:val="20"/>
          <w:szCs w:val="20"/>
        </w:rPr>
        <w:t xml:space="preserve"> </w:t>
      </w:r>
      <w:r w:rsidRPr="00C77826">
        <w:rPr>
          <w:rFonts w:eastAsia="Times New Roman"/>
          <w:sz w:val="20"/>
          <w:szCs w:val="20"/>
        </w:rPr>
        <w:t>and we are</w:t>
      </w:r>
      <w:r w:rsidRPr="00C77826">
        <w:rPr>
          <w:rFonts w:eastAsia="Times New Roman"/>
          <w:spacing w:val="1"/>
          <w:sz w:val="20"/>
          <w:szCs w:val="20"/>
        </w:rPr>
        <w:t xml:space="preserve"> </w:t>
      </w:r>
      <w:r w:rsidRPr="00C77826">
        <w:rPr>
          <w:rFonts w:eastAsia="Times New Roman"/>
          <w:sz w:val="20"/>
          <w:szCs w:val="20"/>
        </w:rPr>
        <w:t>not aware</w:t>
      </w:r>
      <w:r w:rsidRPr="00C77826">
        <w:rPr>
          <w:rFonts w:eastAsia="Times New Roman"/>
          <w:spacing w:val="1"/>
          <w:sz w:val="20"/>
          <w:szCs w:val="20"/>
        </w:rPr>
        <w:t xml:space="preserve"> </w:t>
      </w:r>
      <w:r w:rsidRPr="00C77826">
        <w:rPr>
          <w:rFonts w:eastAsia="Times New Roman"/>
          <w:sz w:val="20"/>
          <w:szCs w:val="20"/>
        </w:rPr>
        <w:t>of any late</w:t>
      </w:r>
      <w:r w:rsidRPr="00C77826">
        <w:rPr>
          <w:rFonts w:eastAsia="Times New Roman"/>
          <w:spacing w:val="1"/>
          <w:sz w:val="20"/>
          <w:szCs w:val="20"/>
        </w:rPr>
        <w:t xml:space="preserve"> </w:t>
      </w:r>
      <w:r w:rsidRPr="00C77826">
        <w:rPr>
          <w:rFonts w:eastAsia="Times New Roman"/>
          <w:sz w:val="20"/>
          <w:szCs w:val="20"/>
        </w:rPr>
        <w:t>or missed</w:t>
      </w:r>
      <w:r w:rsidRPr="00C77826">
        <w:rPr>
          <w:rFonts w:eastAsia="Times New Roman"/>
          <w:spacing w:val="1"/>
          <w:sz w:val="20"/>
          <w:szCs w:val="20"/>
        </w:rPr>
        <w:t xml:space="preserve"> </w:t>
      </w:r>
      <w:r w:rsidRPr="00C77826">
        <w:rPr>
          <w:rFonts w:eastAsia="Times New Roman"/>
          <w:sz w:val="20"/>
          <w:szCs w:val="20"/>
        </w:rPr>
        <w:t>filings</w:t>
      </w:r>
      <w:r w:rsidRPr="00C77826">
        <w:rPr>
          <w:rFonts w:eastAsia="Times New Roman"/>
          <w:spacing w:val="2"/>
          <w:sz w:val="20"/>
          <w:szCs w:val="20"/>
        </w:rPr>
        <w:t xml:space="preserve"> </w:t>
      </w:r>
      <w:r w:rsidRPr="00C77826">
        <w:rPr>
          <w:rFonts w:eastAsia="Times New Roman"/>
          <w:sz w:val="20"/>
          <w:szCs w:val="20"/>
        </w:rPr>
        <w:t>of such reports</w:t>
      </w:r>
      <w:r w:rsidRPr="00C77826">
        <w:rPr>
          <w:rFonts w:eastAsia="Times New Roman"/>
          <w:spacing w:val="2"/>
          <w:sz w:val="20"/>
          <w:szCs w:val="20"/>
        </w:rPr>
        <w:t xml:space="preserve"> </w:t>
      </w:r>
      <w:r w:rsidRPr="00C77826">
        <w:rPr>
          <w:rFonts w:eastAsia="Times New Roman"/>
          <w:sz w:val="20"/>
          <w:szCs w:val="20"/>
        </w:rPr>
        <w:t>for</w:t>
      </w:r>
      <w:r w:rsidRPr="00C77826">
        <w:rPr>
          <w:rFonts w:eastAsia="Times New Roman"/>
          <w:spacing w:val="1"/>
          <w:sz w:val="20"/>
          <w:szCs w:val="20"/>
        </w:rPr>
        <w:t xml:space="preserve"> </w:t>
      </w:r>
      <w:r w:rsidRPr="00C77826">
        <w:rPr>
          <w:rFonts w:eastAsia="Times New Roman"/>
          <w:sz w:val="20"/>
          <w:szCs w:val="20"/>
        </w:rPr>
        <w:t>the</w:t>
      </w:r>
      <w:r>
        <w:rPr>
          <w:rFonts w:eastAsia="Times New Roman"/>
          <w:sz w:val="20"/>
          <w:szCs w:val="20"/>
        </w:rPr>
        <w:t xml:space="preserve"> 2021</w:t>
      </w:r>
      <w:r w:rsidRPr="00C77826">
        <w:rPr>
          <w:rFonts w:eastAsia="Times New Roman"/>
          <w:sz w:val="20"/>
          <w:szCs w:val="20"/>
        </w:rPr>
        <w:t xml:space="preserve"> fiscal</w:t>
      </w:r>
      <w:r w:rsidRPr="00C77826">
        <w:rPr>
          <w:rFonts w:eastAsia="Times New Roman"/>
          <w:spacing w:val="2"/>
          <w:sz w:val="20"/>
          <w:szCs w:val="20"/>
        </w:rPr>
        <w:t xml:space="preserve"> </w:t>
      </w:r>
      <w:r w:rsidRPr="00C77826">
        <w:rPr>
          <w:rFonts w:eastAsia="Times New Roman"/>
          <w:sz w:val="20"/>
          <w:szCs w:val="20"/>
        </w:rPr>
        <w:t>year.</w:t>
      </w:r>
    </w:p>
    <w:p w14:paraId="4A88B8CB" w14:textId="77777777" w:rsidR="0014797D" w:rsidRPr="00C77826" w:rsidRDefault="00791EFE" w:rsidP="0057516A">
      <w:pPr>
        <w:widowControl/>
        <w:ind w:firstLine="490"/>
        <w:rPr>
          <w:rFonts w:eastAsia="Times New Roman"/>
          <w:sz w:val="20"/>
          <w:szCs w:val="20"/>
        </w:rPr>
      </w:pPr>
    </w:p>
    <w:p w14:paraId="7A2624C6" w14:textId="77777777" w:rsidR="00E51264" w:rsidRDefault="00791EFE" w:rsidP="0057516A">
      <w:pPr>
        <w:keepNext/>
        <w:widowControl/>
        <w:ind w:right="-14"/>
        <w:jc w:val="center"/>
        <w:rPr>
          <w:rFonts w:eastAsia="Times New Roman"/>
          <w:sz w:val="20"/>
          <w:szCs w:val="20"/>
        </w:rPr>
      </w:pPr>
      <w:r>
        <w:rPr>
          <w:rFonts w:eastAsia="Times New Roman"/>
          <w:b/>
          <w:bCs/>
          <w:sz w:val="20"/>
          <w:szCs w:val="20"/>
        </w:rPr>
        <w:t>TRANSACTIONS</w:t>
      </w:r>
      <w:r>
        <w:rPr>
          <w:rFonts w:eastAsia="Times New Roman"/>
          <w:b/>
          <w:bCs/>
          <w:spacing w:val="-3"/>
          <w:sz w:val="20"/>
          <w:szCs w:val="20"/>
        </w:rPr>
        <w:t xml:space="preserve"> </w:t>
      </w:r>
      <w:r>
        <w:rPr>
          <w:rFonts w:eastAsia="Times New Roman"/>
          <w:b/>
          <w:bCs/>
          <w:sz w:val="20"/>
          <w:szCs w:val="20"/>
        </w:rPr>
        <w:t>WITH RELATED</w:t>
      </w:r>
      <w:r>
        <w:rPr>
          <w:rFonts w:eastAsia="Times New Roman"/>
          <w:b/>
          <w:bCs/>
          <w:spacing w:val="-3"/>
          <w:sz w:val="20"/>
          <w:szCs w:val="20"/>
        </w:rPr>
        <w:t xml:space="preserve"> </w:t>
      </w:r>
      <w:r>
        <w:rPr>
          <w:rFonts w:eastAsia="Times New Roman"/>
          <w:b/>
          <w:bCs/>
          <w:sz w:val="20"/>
          <w:szCs w:val="20"/>
        </w:rPr>
        <w:t>PERSONS</w:t>
      </w:r>
    </w:p>
    <w:p w14:paraId="245DC8C0" w14:textId="77777777" w:rsidR="004D3EEA" w:rsidRPr="007D476B" w:rsidRDefault="00791EFE" w:rsidP="0057516A">
      <w:pPr>
        <w:keepNext/>
        <w:widowControl/>
        <w:spacing w:before="120"/>
        <w:rPr>
          <w:rFonts w:eastAsia="Times New Roman"/>
          <w:sz w:val="20"/>
          <w:szCs w:val="20"/>
        </w:rPr>
      </w:pPr>
      <w:r>
        <w:rPr>
          <w:rFonts w:eastAsia="Times New Roman"/>
          <w:b/>
          <w:bCs/>
          <w:position w:val="-1"/>
          <w:sz w:val="20"/>
          <w:szCs w:val="20"/>
        </w:rPr>
        <w:t>Policies</w:t>
      </w:r>
      <w:r>
        <w:rPr>
          <w:rFonts w:eastAsia="Times New Roman"/>
          <w:b/>
          <w:bCs/>
          <w:spacing w:val="2"/>
          <w:position w:val="-1"/>
          <w:sz w:val="20"/>
          <w:szCs w:val="20"/>
        </w:rPr>
        <w:t xml:space="preserve"> </w:t>
      </w:r>
      <w:r>
        <w:rPr>
          <w:rFonts w:eastAsia="Times New Roman"/>
          <w:b/>
          <w:bCs/>
          <w:position w:val="-1"/>
          <w:sz w:val="20"/>
          <w:szCs w:val="20"/>
        </w:rPr>
        <w:t>and Procedures</w:t>
      </w:r>
    </w:p>
    <w:p w14:paraId="3CEB3B4D" w14:textId="77777777" w:rsidR="00DA3E31" w:rsidRDefault="00791EFE" w:rsidP="0057516A">
      <w:pPr>
        <w:widowControl/>
        <w:spacing w:before="120"/>
        <w:ind w:firstLine="490"/>
        <w:rPr>
          <w:rFonts w:eastAsia="Times New Roman"/>
          <w:sz w:val="20"/>
          <w:szCs w:val="20"/>
        </w:rPr>
      </w:pPr>
      <w:r>
        <w:rPr>
          <w:rFonts w:eastAsia="Times New Roman"/>
          <w:sz w:val="20"/>
          <w:szCs w:val="20"/>
        </w:rPr>
        <w:t>As provided</w:t>
      </w:r>
      <w:r>
        <w:rPr>
          <w:rFonts w:eastAsia="Times New Roman"/>
          <w:spacing w:val="1"/>
          <w:sz w:val="20"/>
          <w:szCs w:val="20"/>
        </w:rPr>
        <w:t xml:space="preserve"> </w:t>
      </w:r>
      <w:r>
        <w:rPr>
          <w:rFonts w:eastAsia="Times New Roman"/>
          <w:sz w:val="20"/>
          <w:szCs w:val="20"/>
        </w:rPr>
        <w:t>in our Audit Committee</w:t>
      </w:r>
      <w:r>
        <w:rPr>
          <w:rFonts w:eastAsia="Times New Roman"/>
          <w:spacing w:val="2"/>
          <w:sz w:val="20"/>
          <w:szCs w:val="20"/>
        </w:rPr>
        <w:t xml:space="preserve"> </w:t>
      </w:r>
      <w:r>
        <w:rPr>
          <w:rFonts w:eastAsia="Times New Roman"/>
          <w:sz w:val="20"/>
          <w:szCs w:val="20"/>
        </w:rPr>
        <w:t>Charter,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Audit Committee</w:t>
      </w:r>
      <w:r>
        <w:rPr>
          <w:rFonts w:eastAsia="Times New Roman"/>
          <w:spacing w:val="2"/>
          <w:sz w:val="20"/>
          <w:szCs w:val="20"/>
        </w:rPr>
        <w:t xml:space="preserve"> </w:t>
      </w:r>
      <w:r>
        <w:rPr>
          <w:rFonts w:eastAsia="Times New Roman"/>
          <w:sz w:val="20"/>
          <w:szCs w:val="20"/>
        </w:rPr>
        <w:t>shall</w:t>
      </w:r>
      <w:r>
        <w:rPr>
          <w:rFonts w:eastAsia="Times New Roman"/>
          <w:spacing w:val="1"/>
          <w:sz w:val="20"/>
          <w:szCs w:val="20"/>
        </w:rPr>
        <w:t xml:space="preserve"> </w:t>
      </w:r>
      <w:r>
        <w:rPr>
          <w:rFonts w:eastAsia="Times New Roman"/>
          <w:sz w:val="20"/>
          <w:szCs w:val="20"/>
        </w:rPr>
        <w:t>review</w:t>
      </w:r>
      <w:r>
        <w:rPr>
          <w:rFonts w:eastAsia="Times New Roman"/>
          <w:spacing w:val="1"/>
          <w:sz w:val="20"/>
          <w:szCs w:val="20"/>
        </w:rPr>
        <w:t xml:space="preserve"> </w:t>
      </w:r>
      <w:r>
        <w:rPr>
          <w:rFonts w:eastAsia="Times New Roman"/>
          <w:sz w:val="20"/>
          <w:szCs w:val="20"/>
        </w:rPr>
        <w:t>(i)</w:t>
      </w:r>
      <w:r>
        <w:rPr>
          <w:rFonts w:eastAsia="Times New Roman"/>
          <w:spacing w:val="1"/>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least</w:t>
      </w:r>
      <w:r>
        <w:rPr>
          <w:rFonts w:eastAsia="Times New Roman"/>
          <w:spacing w:val="1"/>
          <w:sz w:val="20"/>
          <w:szCs w:val="20"/>
        </w:rPr>
        <w:t xml:space="preserve"> </w:t>
      </w:r>
      <w:r>
        <w:rPr>
          <w:rFonts w:eastAsia="Times New Roman"/>
          <w:sz w:val="20"/>
          <w:szCs w:val="20"/>
        </w:rPr>
        <w:t>annually</w:t>
      </w:r>
      <w:r>
        <w:rPr>
          <w:rFonts w:eastAsia="Times New Roman"/>
          <w:spacing w:val="1"/>
          <w:sz w:val="20"/>
          <w:szCs w:val="20"/>
        </w:rPr>
        <w:t xml:space="preserve"> </w:t>
      </w:r>
      <w:r>
        <w:rPr>
          <w:rFonts w:eastAsia="Times New Roman"/>
          <w:sz w:val="20"/>
          <w:szCs w:val="20"/>
        </w:rPr>
        <w:t>a summary</w:t>
      </w:r>
      <w:r>
        <w:rPr>
          <w:rFonts w:eastAsia="Times New Roman"/>
          <w:spacing w:val="2"/>
          <w:sz w:val="20"/>
          <w:szCs w:val="20"/>
        </w:rPr>
        <w:t xml:space="preserve"> </w:t>
      </w:r>
      <w:r>
        <w:rPr>
          <w:rFonts w:eastAsia="Times New Roman"/>
          <w:sz w:val="20"/>
          <w:szCs w:val="20"/>
        </w:rPr>
        <w:t>of directors’</w:t>
      </w:r>
      <w:r>
        <w:rPr>
          <w:rFonts w:eastAsia="Times New Roman"/>
          <w:spacing w:val="3"/>
          <w:sz w:val="20"/>
          <w:szCs w:val="20"/>
        </w:rPr>
        <w:t xml:space="preserve"> </w:t>
      </w:r>
      <w:r>
        <w:rPr>
          <w:rFonts w:eastAsia="Times New Roman"/>
          <w:sz w:val="20"/>
          <w:szCs w:val="20"/>
        </w:rPr>
        <w:t>and executive</w:t>
      </w:r>
      <w:r>
        <w:rPr>
          <w:rFonts w:eastAsia="Times New Roman"/>
          <w:spacing w:val="2"/>
          <w:sz w:val="20"/>
          <w:szCs w:val="20"/>
        </w:rPr>
        <w:t xml:space="preserve"> </w:t>
      </w:r>
      <w:r>
        <w:rPr>
          <w:rFonts w:eastAsia="Times New Roman"/>
          <w:sz w:val="20"/>
          <w:szCs w:val="20"/>
        </w:rPr>
        <w:t>officers’</w:t>
      </w:r>
      <w:r>
        <w:rPr>
          <w:rFonts w:eastAsia="Times New Roman"/>
          <w:spacing w:val="3"/>
          <w:sz w:val="20"/>
          <w:szCs w:val="20"/>
        </w:rPr>
        <w:t xml:space="preserve"> </w:t>
      </w:r>
      <w:r>
        <w:rPr>
          <w:rFonts w:eastAsia="Times New Roman"/>
          <w:sz w:val="20"/>
          <w:szCs w:val="20"/>
        </w:rPr>
        <w:t>related</w:t>
      </w:r>
      <w:r>
        <w:rPr>
          <w:rFonts w:eastAsia="Times New Roman"/>
          <w:spacing w:val="2"/>
          <w:sz w:val="20"/>
          <w:szCs w:val="20"/>
        </w:rPr>
        <w:t xml:space="preserve"> </w:t>
      </w:r>
      <w:r>
        <w:rPr>
          <w:rFonts w:eastAsia="Times New Roman"/>
          <w:sz w:val="20"/>
          <w:szCs w:val="20"/>
        </w:rPr>
        <w:t>party</w:t>
      </w:r>
      <w:r>
        <w:rPr>
          <w:rFonts w:eastAsia="Times New Roman"/>
          <w:spacing w:val="1"/>
          <w:sz w:val="20"/>
          <w:szCs w:val="20"/>
        </w:rPr>
        <w:t xml:space="preserve"> </w:t>
      </w:r>
      <w:r>
        <w:rPr>
          <w:rFonts w:eastAsia="Times New Roman"/>
          <w:sz w:val="20"/>
          <w:szCs w:val="20"/>
        </w:rPr>
        <w:t>transactions</w:t>
      </w:r>
      <w:r>
        <w:rPr>
          <w:rFonts w:eastAsia="Times New Roman"/>
          <w:spacing w:val="3"/>
          <w:sz w:val="20"/>
          <w:szCs w:val="20"/>
        </w:rPr>
        <w:t xml:space="preserve"> </w:t>
      </w:r>
      <w:r>
        <w:rPr>
          <w:rFonts w:eastAsia="Times New Roman"/>
          <w:sz w:val="20"/>
          <w:szCs w:val="20"/>
        </w:rPr>
        <w:t>and potential</w:t>
      </w:r>
      <w:r>
        <w:rPr>
          <w:rFonts w:eastAsia="Times New Roman"/>
          <w:spacing w:val="2"/>
          <w:sz w:val="20"/>
          <w:szCs w:val="20"/>
        </w:rPr>
        <w:t xml:space="preserve"> </w:t>
      </w:r>
      <w:r>
        <w:rPr>
          <w:rFonts w:eastAsia="Times New Roman"/>
          <w:sz w:val="20"/>
          <w:szCs w:val="20"/>
        </w:rPr>
        <w:t>conflicts</w:t>
      </w:r>
      <w:r>
        <w:rPr>
          <w:rFonts w:eastAsia="Times New Roman"/>
          <w:spacing w:val="2"/>
          <w:sz w:val="20"/>
          <w:szCs w:val="20"/>
        </w:rPr>
        <w:t xml:space="preserve"> </w:t>
      </w:r>
      <w:r>
        <w:rPr>
          <w:rFonts w:eastAsia="Times New Roman"/>
          <w:sz w:val="20"/>
          <w:szCs w:val="20"/>
        </w:rPr>
        <w:t>of interest</w:t>
      </w:r>
      <w:r>
        <w:rPr>
          <w:rFonts w:eastAsia="Times New Roman"/>
          <w:spacing w:val="2"/>
          <w:sz w:val="20"/>
          <w:szCs w:val="20"/>
        </w:rPr>
        <w:t xml:space="preserve"> </w:t>
      </w:r>
      <w:r>
        <w:rPr>
          <w:rFonts w:eastAsia="Times New Roman"/>
          <w:sz w:val="20"/>
          <w:szCs w:val="20"/>
        </w:rPr>
        <w:t>and our policies</w:t>
      </w:r>
      <w:r>
        <w:rPr>
          <w:rFonts w:eastAsia="Times New Roman"/>
          <w:spacing w:val="2"/>
          <w:sz w:val="20"/>
          <w:szCs w:val="20"/>
        </w:rPr>
        <w:t xml:space="preserve"> </w:t>
      </w:r>
      <w:r>
        <w:rPr>
          <w:rFonts w:eastAsia="Times New Roman"/>
          <w:sz w:val="20"/>
          <w:szCs w:val="20"/>
        </w:rPr>
        <w:t>relating</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avoidance</w:t>
      </w:r>
      <w:r>
        <w:rPr>
          <w:rFonts w:eastAsia="Times New Roman"/>
          <w:spacing w:val="1"/>
          <w:sz w:val="20"/>
          <w:szCs w:val="20"/>
        </w:rPr>
        <w:t xml:space="preserve"> </w:t>
      </w:r>
      <w:r>
        <w:rPr>
          <w:rFonts w:eastAsia="Times New Roman"/>
          <w:sz w:val="20"/>
          <w:szCs w:val="20"/>
        </w:rPr>
        <w:t>of conflicts</w:t>
      </w:r>
      <w:r>
        <w:rPr>
          <w:rFonts w:eastAsia="Times New Roman"/>
          <w:spacing w:val="2"/>
          <w:sz w:val="20"/>
          <w:szCs w:val="20"/>
        </w:rPr>
        <w:t xml:space="preserve"> </w:t>
      </w:r>
      <w:r>
        <w:rPr>
          <w:rFonts w:eastAsia="Times New Roman"/>
          <w:sz w:val="20"/>
          <w:szCs w:val="20"/>
        </w:rPr>
        <w:t>of interest</w:t>
      </w:r>
      <w:r>
        <w:rPr>
          <w:rFonts w:eastAsia="Times New Roman"/>
          <w:spacing w:val="2"/>
          <w:sz w:val="20"/>
          <w:szCs w:val="20"/>
        </w:rPr>
        <w:t xml:space="preserve"> </w:t>
      </w:r>
      <w:r>
        <w:rPr>
          <w:rFonts w:eastAsia="Times New Roman"/>
          <w:sz w:val="20"/>
          <w:szCs w:val="20"/>
        </w:rPr>
        <w:t>(which</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discussed</w:t>
      </w:r>
      <w:r>
        <w:rPr>
          <w:rFonts w:eastAsia="Times New Roman"/>
          <w:spacing w:val="1"/>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section</w:t>
      </w:r>
      <w:r>
        <w:rPr>
          <w:rFonts w:eastAsia="Times New Roman"/>
          <w:spacing w:val="1"/>
          <w:sz w:val="20"/>
          <w:szCs w:val="20"/>
        </w:rPr>
        <w:t xml:space="preserve"> </w:t>
      </w:r>
      <w:r>
        <w:rPr>
          <w:rFonts w:eastAsia="Times New Roman"/>
          <w:sz w:val="20"/>
          <w:szCs w:val="20"/>
        </w:rPr>
        <w:t>entitled</w:t>
      </w:r>
      <w:r>
        <w:rPr>
          <w:rFonts w:eastAsia="Times New Roman"/>
          <w:spacing w:val="2"/>
          <w:sz w:val="20"/>
          <w:szCs w:val="20"/>
        </w:rPr>
        <w:t xml:space="preserve"> </w:t>
      </w:r>
      <w:r>
        <w:rPr>
          <w:rFonts w:eastAsia="Times New Roman"/>
          <w:sz w:val="20"/>
          <w:szCs w:val="20"/>
        </w:rPr>
        <w:t>“</w:t>
      </w:r>
      <w:r>
        <w:rPr>
          <w:rFonts w:eastAsia="Times New Roman"/>
          <w:i/>
          <w:sz w:val="20"/>
          <w:szCs w:val="20"/>
        </w:rPr>
        <w:t>Corporate Code of Conduct and Code of Ethic</w:t>
      </w:r>
      <w:r>
        <w:rPr>
          <w:rFonts w:eastAsia="Times New Roman"/>
          <w:i/>
          <w:spacing w:val="1"/>
          <w:sz w:val="20"/>
          <w:szCs w:val="20"/>
        </w:rPr>
        <w:t>s</w:t>
      </w:r>
      <w:r>
        <w:rPr>
          <w:rFonts w:eastAsia="Times New Roman"/>
          <w:sz w:val="20"/>
          <w:szCs w:val="20"/>
        </w:rPr>
        <w:t>”),</w:t>
      </w:r>
      <w:r>
        <w:rPr>
          <w:rFonts w:eastAsia="Times New Roman"/>
          <w:spacing w:val="1"/>
          <w:sz w:val="20"/>
          <w:szCs w:val="20"/>
        </w:rPr>
        <w:t xml:space="preserve"> </w:t>
      </w:r>
      <w:r>
        <w:rPr>
          <w:rFonts w:eastAsia="Times New Roman"/>
          <w:sz w:val="20"/>
          <w:szCs w:val="20"/>
        </w:rPr>
        <w:t>(ii)</w:t>
      </w:r>
      <w:r>
        <w:rPr>
          <w:rFonts w:eastAsia="Times New Roman"/>
          <w:spacing w:val="2"/>
          <w:sz w:val="20"/>
          <w:szCs w:val="20"/>
        </w:rPr>
        <w:t xml:space="preserve"> </w:t>
      </w:r>
      <w:r>
        <w:rPr>
          <w:rFonts w:eastAsia="Times New Roman"/>
          <w:sz w:val="20"/>
          <w:szCs w:val="20"/>
        </w:rPr>
        <w:t>past</w:t>
      </w:r>
      <w:r>
        <w:rPr>
          <w:rFonts w:eastAsia="Times New Roman"/>
          <w:spacing w:val="1"/>
          <w:sz w:val="20"/>
          <w:szCs w:val="20"/>
        </w:rPr>
        <w:t xml:space="preserve"> </w:t>
      </w:r>
      <w:r>
        <w:rPr>
          <w:rFonts w:eastAsia="Times New Roman"/>
          <w:sz w:val="20"/>
          <w:szCs w:val="20"/>
        </w:rPr>
        <w:t>and proposed</w:t>
      </w:r>
      <w:r>
        <w:rPr>
          <w:rFonts w:eastAsia="Times New Roman"/>
          <w:spacing w:val="1"/>
          <w:sz w:val="20"/>
          <w:szCs w:val="20"/>
        </w:rPr>
        <w:t xml:space="preserve"> </w:t>
      </w:r>
      <w:r>
        <w:rPr>
          <w:rFonts w:eastAsia="Times New Roman"/>
          <w:sz w:val="20"/>
          <w:szCs w:val="20"/>
        </w:rPr>
        <w:t>transactions</w:t>
      </w:r>
      <w:r>
        <w:rPr>
          <w:rFonts w:eastAsia="Times New Roman"/>
          <w:spacing w:val="3"/>
          <w:sz w:val="20"/>
          <w:szCs w:val="20"/>
        </w:rPr>
        <w:t xml:space="preserve"> </w:t>
      </w:r>
      <w:r>
        <w:rPr>
          <w:rFonts w:eastAsia="Times New Roman"/>
          <w:sz w:val="20"/>
          <w:szCs w:val="20"/>
        </w:rPr>
        <w:t>between</w:t>
      </w:r>
      <w:r>
        <w:rPr>
          <w:rFonts w:eastAsia="Times New Roman"/>
          <w:spacing w:val="1"/>
          <w:sz w:val="20"/>
          <w:szCs w:val="20"/>
        </w:rPr>
        <w:t xml:space="preserve"> </w:t>
      </w:r>
      <w:r>
        <w:rPr>
          <w:rFonts w:eastAsia="Times New Roman"/>
          <w:sz w:val="20"/>
          <w:szCs w:val="20"/>
        </w:rPr>
        <w:t>our company,</w:t>
      </w:r>
      <w:r>
        <w:rPr>
          <w:rFonts w:eastAsia="Times New Roman"/>
          <w:spacing w:val="1"/>
          <w:sz w:val="20"/>
          <w:szCs w:val="20"/>
        </w:rPr>
        <w:t xml:space="preserve"> </w:t>
      </w:r>
      <w:r>
        <w:rPr>
          <w:rFonts w:eastAsia="Times New Roman"/>
          <w:sz w:val="20"/>
          <w:szCs w:val="20"/>
        </w:rPr>
        <w:t>on the</w:t>
      </w:r>
      <w:r>
        <w:rPr>
          <w:rFonts w:eastAsia="Times New Roman"/>
          <w:spacing w:val="1"/>
          <w:sz w:val="20"/>
          <w:szCs w:val="20"/>
        </w:rPr>
        <w:t xml:space="preserve"> </w:t>
      </w:r>
      <w:r>
        <w:rPr>
          <w:rFonts w:eastAsia="Times New Roman"/>
          <w:sz w:val="20"/>
          <w:szCs w:val="20"/>
        </w:rPr>
        <w:t>one</w:t>
      </w:r>
      <w:r>
        <w:rPr>
          <w:rFonts w:eastAsia="Times New Roman"/>
          <w:sz w:val="20"/>
          <w:szCs w:val="20"/>
        </w:rPr>
        <w:t xml:space="preserve"> </w:t>
      </w:r>
      <w:r>
        <w:rPr>
          <w:rFonts w:eastAsia="Times New Roman"/>
          <w:sz w:val="20"/>
          <w:szCs w:val="20"/>
        </w:rPr>
        <w:t>hand, and any of our directors</w:t>
      </w:r>
      <w:r>
        <w:rPr>
          <w:rFonts w:eastAsia="Times New Roman"/>
          <w:spacing w:val="2"/>
          <w:sz w:val="20"/>
          <w:szCs w:val="20"/>
        </w:rPr>
        <w:t xml:space="preserve"> </w:t>
      </w:r>
      <w:r>
        <w:rPr>
          <w:rFonts w:eastAsia="Times New Roman"/>
          <w:sz w:val="20"/>
          <w:szCs w:val="20"/>
        </w:rPr>
        <w:t>or executive</w:t>
      </w:r>
      <w:r>
        <w:rPr>
          <w:rFonts w:eastAsia="Times New Roman"/>
          <w:spacing w:val="2"/>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on the</w:t>
      </w:r>
      <w:r>
        <w:rPr>
          <w:rFonts w:eastAsia="Times New Roman"/>
          <w:spacing w:val="1"/>
          <w:sz w:val="20"/>
          <w:szCs w:val="20"/>
        </w:rPr>
        <w:t xml:space="preserve"> </w:t>
      </w:r>
      <w:r>
        <w:rPr>
          <w:rFonts w:eastAsia="Times New Roman"/>
          <w:sz w:val="20"/>
          <w:szCs w:val="20"/>
        </w:rPr>
        <w:t>other</w:t>
      </w:r>
      <w:r>
        <w:rPr>
          <w:rFonts w:eastAsia="Times New Roman"/>
          <w:spacing w:val="1"/>
          <w:sz w:val="20"/>
          <w:szCs w:val="20"/>
        </w:rPr>
        <w:t xml:space="preserve"> </w:t>
      </w:r>
      <w:r>
        <w:rPr>
          <w:rFonts w:eastAsia="Times New Roman"/>
          <w:sz w:val="20"/>
          <w:szCs w:val="20"/>
        </w:rPr>
        <w:t>hand, and (iii)</w:t>
      </w:r>
      <w:r>
        <w:rPr>
          <w:rFonts w:eastAsia="Times New Roman"/>
          <w:spacing w:val="2"/>
          <w:sz w:val="20"/>
          <w:szCs w:val="20"/>
        </w:rPr>
        <w:t xml:space="preserve"> </w:t>
      </w:r>
      <w:r>
        <w:rPr>
          <w:rFonts w:eastAsia="Times New Roman"/>
          <w:sz w:val="20"/>
          <w:szCs w:val="20"/>
        </w:rPr>
        <w:t>policies</w:t>
      </w:r>
      <w:r>
        <w:rPr>
          <w:rFonts w:eastAsia="Times New Roman"/>
          <w:spacing w:val="2"/>
          <w:sz w:val="20"/>
          <w:szCs w:val="20"/>
        </w:rPr>
        <w:t xml:space="preserve"> </w:t>
      </w:r>
      <w:r>
        <w:rPr>
          <w:rFonts w:eastAsia="Times New Roman"/>
          <w:sz w:val="20"/>
          <w:szCs w:val="20"/>
        </w:rPr>
        <w:t>and procedures</w:t>
      </w:r>
      <w:r>
        <w:rPr>
          <w:rFonts w:eastAsia="Times New Roman"/>
          <w:spacing w:val="2"/>
          <w:sz w:val="20"/>
          <w:szCs w:val="20"/>
        </w:rPr>
        <w:t xml:space="preserve"> </w:t>
      </w:r>
      <w:r>
        <w:rPr>
          <w:rFonts w:eastAsia="Times New Roman"/>
          <w:sz w:val="20"/>
          <w:szCs w:val="20"/>
        </w:rPr>
        <w:t>as well</w:t>
      </w:r>
      <w:r>
        <w:rPr>
          <w:rFonts w:eastAsia="Times New Roman"/>
          <w:spacing w:val="1"/>
          <w:sz w:val="20"/>
          <w:szCs w:val="20"/>
        </w:rPr>
        <w:t xml:space="preserve"> </w:t>
      </w:r>
      <w:r>
        <w:rPr>
          <w:rFonts w:eastAsia="Times New Roman"/>
          <w:sz w:val="20"/>
          <w:szCs w:val="20"/>
        </w:rPr>
        <w:t>as audit</w:t>
      </w:r>
      <w:r>
        <w:rPr>
          <w:rFonts w:eastAsia="Times New Roman"/>
          <w:spacing w:val="1"/>
          <w:sz w:val="20"/>
          <w:szCs w:val="20"/>
        </w:rPr>
        <w:t xml:space="preserve"> </w:t>
      </w:r>
      <w:r>
        <w:rPr>
          <w:rFonts w:eastAsia="Times New Roman"/>
          <w:sz w:val="20"/>
          <w:szCs w:val="20"/>
        </w:rPr>
        <w:t>results</w:t>
      </w:r>
      <w:r>
        <w:rPr>
          <w:rFonts w:eastAsia="Times New Roman"/>
          <w:spacing w:val="2"/>
          <w:sz w:val="20"/>
          <w:szCs w:val="20"/>
        </w:rPr>
        <w:t xml:space="preserve"> </w:t>
      </w:r>
      <w:r>
        <w:rPr>
          <w:rFonts w:eastAsia="Times New Roman"/>
          <w:sz w:val="20"/>
          <w:szCs w:val="20"/>
        </w:rPr>
        <w:t>associat</w:t>
      </w:r>
      <w:r>
        <w:rPr>
          <w:rFonts w:eastAsia="Times New Roman"/>
          <w:sz w:val="20"/>
          <w:szCs w:val="20"/>
        </w:rPr>
        <w:t>ed</w:t>
      </w:r>
      <w:r>
        <w:rPr>
          <w:rFonts w:eastAsia="Times New Roman"/>
          <w:spacing w:val="2"/>
          <w:sz w:val="20"/>
          <w:szCs w:val="20"/>
        </w:rPr>
        <w:t xml:space="preserve"> </w:t>
      </w:r>
      <w:r>
        <w:rPr>
          <w:rFonts w:eastAsia="Times New Roman"/>
          <w:sz w:val="20"/>
          <w:szCs w:val="20"/>
        </w:rPr>
        <w:t>with directors’</w:t>
      </w:r>
      <w:r>
        <w:rPr>
          <w:rFonts w:eastAsia="Times New Roman"/>
          <w:spacing w:val="3"/>
          <w:sz w:val="20"/>
          <w:szCs w:val="20"/>
        </w:rPr>
        <w:t xml:space="preserve"> </w:t>
      </w:r>
      <w:r>
        <w:rPr>
          <w:rFonts w:eastAsia="Times New Roman"/>
          <w:sz w:val="20"/>
          <w:szCs w:val="20"/>
        </w:rPr>
        <w:t>and executive</w:t>
      </w:r>
      <w:r>
        <w:rPr>
          <w:rFonts w:eastAsia="Times New Roman"/>
          <w:spacing w:val="2"/>
          <w:sz w:val="20"/>
          <w:szCs w:val="20"/>
        </w:rPr>
        <w:t xml:space="preserve"> </w:t>
      </w:r>
      <w:r>
        <w:rPr>
          <w:rFonts w:eastAsia="Times New Roman"/>
          <w:sz w:val="20"/>
          <w:szCs w:val="20"/>
        </w:rPr>
        <w:t>officers’</w:t>
      </w:r>
      <w:r>
        <w:rPr>
          <w:rFonts w:eastAsia="Times New Roman"/>
          <w:spacing w:val="3"/>
          <w:sz w:val="20"/>
          <w:szCs w:val="20"/>
        </w:rPr>
        <w:t xml:space="preserve"> </w:t>
      </w:r>
      <w:r>
        <w:rPr>
          <w:rFonts w:eastAsia="Times New Roman"/>
          <w:sz w:val="20"/>
          <w:szCs w:val="20"/>
        </w:rPr>
        <w:t>expense</w:t>
      </w:r>
      <w:r>
        <w:rPr>
          <w:rFonts w:eastAsia="Times New Roman"/>
          <w:spacing w:val="1"/>
          <w:sz w:val="20"/>
          <w:szCs w:val="20"/>
        </w:rPr>
        <w:t xml:space="preserve"> </w:t>
      </w:r>
      <w:r>
        <w:rPr>
          <w:rFonts w:eastAsia="Times New Roman"/>
          <w:sz w:val="20"/>
          <w:szCs w:val="20"/>
        </w:rPr>
        <w:t>accounts</w:t>
      </w:r>
      <w:r>
        <w:rPr>
          <w:rFonts w:eastAsia="Times New Roman"/>
          <w:spacing w:val="1"/>
          <w:sz w:val="20"/>
          <w:szCs w:val="20"/>
        </w:rPr>
        <w:t xml:space="preserve"> </w:t>
      </w:r>
      <w:r>
        <w:rPr>
          <w:rFonts w:eastAsia="Times New Roman"/>
          <w:sz w:val="20"/>
          <w:szCs w:val="20"/>
        </w:rPr>
        <w:t>and perquisites,</w:t>
      </w:r>
      <w:r>
        <w:rPr>
          <w:rFonts w:eastAsia="Times New Roman"/>
          <w:spacing w:val="2"/>
          <w:sz w:val="20"/>
          <w:szCs w:val="20"/>
        </w:rPr>
        <w:t xml:space="preserve"> </w:t>
      </w:r>
      <w:r>
        <w:rPr>
          <w:rFonts w:eastAsia="Times New Roman"/>
          <w:sz w:val="20"/>
          <w:szCs w:val="20"/>
        </w:rPr>
        <w:t>including</w:t>
      </w:r>
      <w:r>
        <w:rPr>
          <w:rFonts w:eastAsia="Times New Roman"/>
          <w:spacing w:val="1"/>
          <w:sz w:val="20"/>
          <w:szCs w:val="20"/>
        </w:rPr>
        <w:t xml:space="preserve"> </w:t>
      </w:r>
      <w:r>
        <w:rPr>
          <w:rFonts w:eastAsia="Times New Roman"/>
          <w:sz w:val="20"/>
          <w:szCs w:val="20"/>
        </w:rPr>
        <w:t>the</w:t>
      </w:r>
      <w:r>
        <w:rPr>
          <w:rFonts w:eastAsia="Times New Roman"/>
          <w:sz w:val="20"/>
          <w:szCs w:val="20"/>
        </w:rPr>
        <w:t xml:space="preserve"> use of corporate</w:t>
      </w:r>
      <w:r>
        <w:rPr>
          <w:rFonts w:eastAsia="Times New Roman"/>
          <w:spacing w:val="2"/>
          <w:sz w:val="20"/>
          <w:szCs w:val="20"/>
        </w:rPr>
        <w:t xml:space="preserve"> </w:t>
      </w:r>
      <w:r>
        <w:rPr>
          <w:rFonts w:eastAsia="Times New Roman"/>
          <w:sz w:val="20"/>
          <w:szCs w:val="20"/>
        </w:rPr>
        <w:t>assets.</w:t>
      </w:r>
    </w:p>
    <w:p w14:paraId="274ED2BD" w14:textId="77777777" w:rsidR="0014797D" w:rsidRPr="00B214E4" w:rsidRDefault="00791EFE" w:rsidP="0057516A">
      <w:pPr>
        <w:widowControl/>
        <w:spacing w:before="120"/>
        <w:ind w:firstLine="490"/>
        <w:rPr>
          <w:rFonts w:eastAsia="Times New Roman"/>
          <w:sz w:val="20"/>
          <w:szCs w:val="20"/>
        </w:rPr>
      </w:pPr>
      <w:r>
        <w:rPr>
          <w:rFonts w:eastAsia="Times New Roman"/>
          <w:sz w:val="20"/>
          <w:szCs w:val="20"/>
        </w:rPr>
        <w:t>Our Policies</w:t>
      </w:r>
      <w:r>
        <w:rPr>
          <w:rFonts w:eastAsia="Times New Roman"/>
          <w:spacing w:val="2"/>
          <w:sz w:val="20"/>
          <w:szCs w:val="20"/>
        </w:rPr>
        <w:t xml:space="preserve"> </w:t>
      </w:r>
      <w:r>
        <w:rPr>
          <w:rFonts w:eastAsia="Times New Roman"/>
          <w:sz w:val="20"/>
          <w:szCs w:val="20"/>
        </w:rPr>
        <w:t>and Procedures</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Related</w:t>
      </w:r>
      <w:r>
        <w:rPr>
          <w:rFonts w:eastAsia="Times New Roman"/>
          <w:spacing w:val="1"/>
          <w:sz w:val="20"/>
          <w:szCs w:val="20"/>
        </w:rPr>
        <w:t xml:space="preserve"> </w:t>
      </w:r>
      <w:r>
        <w:rPr>
          <w:rFonts w:eastAsia="Times New Roman"/>
          <w:sz w:val="20"/>
          <w:szCs w:val="20"/>
        </w:rPr>
        <w:t>Person</w:t>
      </w:r>
      <w:r>
        <w:rPr>
          <w:rFonts w:eastAsia="Times New Roman"/>
          <w:spacing w:val="1"/>
          <w:sz w:val="20"/>
          <w:szCs w:val="20"/>
        </w:rPr>
        <w:t xml:space="preserve"> </w:t>
      </w:r>
      <w:r>
        <w:rPr>
          <w:rFonts w:eastAsia="Times New Roman"/>
          <w:sz w:val="20"/>
          <w:szCs w:val="20"/>
        </w:rPr>
        <w:t>Transactions</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“Policy”),</w:t>
      </w:r>
      <w:r>
        <w:rPr>
          <w:rFonts w:eastAsia="Times New Roman"/>
          <w:spacing w:val="2"/>
          <w:sz w:val="20"/>
          <w:szCs w:val="20"/>
        </w:rPr>
        <w:t xml:space="preserve"> </w:t>
      </w:r>
      <w:r>
        <w:rPr>
          <w:rFonts w:eastAsia="Times New Roman"/>
          <w:sz w:val="20"/>
          <w:szCs w:val="20"/>
        </w:rPr>
        <w:t>which was adopted</w:t>
      </w:r>
      <w:r>
        <w:rPr>
          <w:rFonts w:eastAsia="Times New Roman"/>
          <w:spacing w:val="1"/>
          <w:sz w:val="20"/>
          <w:szCs w:val="20"/>
        </w:rPr>
        <w:t xml:space="preserve"> </w:t>
      </w:r>
      <w:r>
        <w:rPr>
          <w:rFonts w:eastAsia="Times New Roman"/>
          <w:sz w:val="20"/>
          <w:szCs w:val="20"/>
        </w:rPr>
        <w:t>by the Board of Directors</w:t>
      </w:r>
      <w:r>
        <w:rPr>
          <w:rFonts w:eastAsia="Times New Roman"/>
          <w:spacing w:val="2"/>
          <w:sz w:val="20"/>
          <w:szCs w:val="20"/>
        </w:rPr>
        <w:t xml:space="preserve"> </w:t>
      </w:r>
      <w:r>
        <w:rPr>
          <w:rFonts w:eastAsia="Times New Roman"/>
          <w:sz w:val="20"/>
          <w:szCs w:val="20"/>
        </w:rPr>
        <w:t>as of March</w:t>
      </w:r>
      <w:r>
        <w:rPr>
          <w:rFonts w:eastAsia="Times New Roman"/>
          <w:spacing w:val="1"/>
          <w:sz w:val="20"/>
          <w:szCs w:val="20"/>
        </w:rPr>
        <w:t xml:space="preserve"> </w:t>
      </w:r>
      <w:r>
        <w:rPr>
          <w:rFonts w:eastAsia="Times New Roman"/>
          <w:sz w:val="20"/>
          <w:szCs w:val="20"/>
        </w:rPr>
        <w:t xml:space="preserve">8, </w:t>
      </w:r>
      <w:r>
        <w:rPr>
          <w:rFonts w:eastAsia="Times New Roman"/>
          <w:sz w:val="20"/>
          <w:szCs w:val="20"/>
        </w:rPr>
        <w:t>2007, covers</w:t>
      </w:r>
      <w:r>
        <w:rPr>
          <w:rFonts w:eastAsia="Times New Roman"/>
          <w:spacing w:val="1"/>
          <w:sz w:val="20"/>
          <w:szCs w:val="20"/>
        </w:rPr>
        <w:t xml:space="preserve"> </w:t>
      </w:r>
      <w:r>
        <w:rPr>
          <w:rFonts w:eastAsia="Times New Roman"/>
          <w:sz w:val="20"/>
          <w:szCs w:val="20"/>
        </w:rPr>
        <w:t>any transaction,</w:t>
      </w:r>
      <w:r>
        <w:rPr>
          <w:rFonts w:eastAsia="Times New Roman"/>
          <w:spacing w:val="2"/>
          <w:sz w:val="20"/>
          <w:szCs w:val="20"/>
        </w:rPr>
        <w:t xml:space="preserve"> </w:t>
      </w:r>
      <w:r>
        <w:rPr>
          <w:rFonts w:eastAsia="Times New Roman"/>
          <w:sz w:val="20"/>
          <w:szCs w:val="20"/>
        </w:rPr>
        <w:t>arrangement</w:t>
      </w:r>
      <w:r>
        <w:rPr>
          <w:rFonts w:eastAsia="Times New Roman"/>
          <w:spacing w:val="2"/>
          <w:sz w:val="20"/>
          <w:szCs w:val="20"/>
        </w:rPr>
        <w:t xml:space="preserve"> </w:t>
      </w:r>
      <w:r>
        <w:rPr>
          <w:rFonts w:eastAsia="Times New Roman"/>
          <w:sz w:val="20"/>
          <w:szCs w:val="20"/>
        </w:rPr>
        <w:t>or relationship,</w:t>
      </w:r>
      <w:r>
        <w:rPr>
          <w:rFonts w:eastAsia="Times New Roman"/>
          <w:spacing w:val="3"/>
          <w:sz w:val="20"/>
          <w:szCs w:val="20"/>
        </w:rPr>
        <w:t xml:space="preserve"> </w:t>
      </w:r>
      <w:r>
        <w:rPr>
          <w:rFonts w:eastAsia="Times New Roman"/>
          <w:sz w:val="20"/>
          <w:szCs w:val="20"/>
        </w:rPr>
        <w:t>or series</w:t>
      </w:r>
      <w:r>
        <w:rPr>
          <w:rFonts w:eastAsia="Times New Roman"/>
          <w:spacing w:val="2"/>
          <w:sz w:val="20"/>
          <w:szCs w:val="20"/>
        </w:rPr>
        <w:t xml:space="preserve"> </w:t>
      </w:r>
      <w:r>
        <w:rPr>
          <w:rFonts w:eastAsia="Times New Roman"/>
          <w:sz w:val="20"/>
          <w:szCs w:val="20"/>
        </w:rPr>
        <w:t>of similar transactions,</w:t>
      </w:r>
      <w:r>
        <w:rPr>
          <w:rFonts w:eastAsia="Times New Roman"/>
          <w:spacing w:val="3"/>
          <w:sz w:val="20"/>
          <w:szCs w:val="20"/>
        </w:rPr>
        <w:t xml:space="preserve"> </w:t>
      </w:r>
      <w:r>
        <w:rPr>
          <w:rFonts w:eastAsia="Times New Roman"/>
          <w:sz w:val="20"/>
          <w:szCs w:val="20"/>
        </w:rPr>
        <w:t>arrangements</w:t>
      </w:r>
      <w:r>
        <w:rPr>
          <w:rFonts w:eastAsia="Times New Roman"/>
          <w:spacing w:val="3"/>
          <w:sz w:val="20"/>
          <w:szCs w:val="20"/>
        </w:rPr>
        <w:t xml:space="preserve"> </w:t>
      </w:r>
      <w:r>
        <w:rPr>
          <w:rFonts w:eastAsia="Times New Roman"/>
          <w:sz w:val="20"/>
          <w:szCs w:val="20"/>
        </w:rPr>
        <w:t>or relationships,</w:t>
      </w:r>
      <w:r>
        <w:rPr>
          <w:rFonts w:eastAsia="Times New Roman"/>
          <w:spacing w:val="3"/>
          <w:sz w:val="20"/>
          <w:szCs w:val="20"/>
        </w:rPr>
        <w:t xml:space="preserve"> </w:t>
      </w:r>
      <w:r>
        <w:rPr>
          <w:rFonts w:eastAsia="Times New Roman"/>
          <w:sz w:val="20"/>
          <w:szCs w:val="20"/>
        </w:rPr>
        <w:t>(including</w:t>
      </w:r>
      <w:r>
        <w:rPr>
          <w:rFonts w:eastAsia="Times New Roman"/>
          <w:spacing w:val="2"/>
          <w:sz w:val="20"/>
          <w:szCs w:val="20"/>
        </w:rPr>
        <w:t xml:space="preserve"> </w:t>
      </w:r>
      <w:r>
        <w:rPr>
          <w:rFonts w:eastAsia="Times New Roman"/>
          <w:sz w:val="20"/>
          <w:szCs w:val="20"/>
        </w:rPr>
        <w:t>any indebtedness</w:t>
      </w:r>
      <w:r>
        <w:rPr>
          <w:rFonts w:eastAsia="Times New Roman"/>
          <w:spacing w:val="2"/>
          <w:sz w:val="20"/>
          <w:szCs w:val="20"/>
        </w:rPr>
        <w:t xml:space="preserve"> </w:t>
      </w:r>
      <w:r>
        <w:rPr>
          <w:rFonts w:eastAsia="Times New Roman"/>
          <w:sz w:val="20"/>
          <w:szCs w:val="20"/>
        </w:rPr>
        <w:t>or guarantee</w:t>
      </w:r>
      <w:r>
        <w:rPr>
          <w:rFonts w:eastAsia="Times New Roman"/>
          <w:spacing w:val="2"/>
          <w:sz w:val="20"/>
          <w:szCs w:val="20"/>
        </w:rPr>
        <w:t xml:space="preserve"> </w:t>
      </w:r>
      <w:r>
        <w:rPr>
          <w:rFonts w:eastAsia="Times New Roman"/>
          <w:sz w:val="20"/>
          <w:szCs w:val="20"/>
        </w:rPr>
        <w:t>of indebtedness)</w:t>
      </w:r>
      <w:r>
        <w:rPr>
          <w:rFonts w:eastAsia="Times New Roman"/>
          <w:spacing w:val="2"/>
          <w:sz w:val="20"/>
          <w:szCs w:val="20"/>
        </w:rPr>
        <w:t xml:space="preserve"> </w:t>
      </w:r>
      <w:r>
        <w:rPr>
          <w:rFonts w:eastAsia="Times New Roman"/>
          <w:sz w:val="20"/>
          <w:szCs w:val="20"/>
        </w:rPr>
        <w:t>in which (i)</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aggregate</w:t>
      </w:r>
      <w:r>
        <w:rPr>
          <w:rFonts w:eastAsia="Times New Roman"/>
          <w:spacing w:val="2"/>
          <w:sz w:val="20"/>
          <w:szCs w:val="20"/>
        </w:rPr>
        <w:t xml:space="preserve"> </w:t>
      </w:r>
      <w:r>
        <w:rPr>
          <w:rFonts w:eastAsia="Times New Roman"/>
          <w:sz w:val="20"/>
          <w:szCs w:val="20"/>
        </w:rPr>
        <w:t>amount</w:t>
      </w:r>
      <w:r>
        <w:rPr>
          <w:rFonts w:eastAsia="Times New Roman"/>
          <w:spacing w:val="1"/>
          <w:sz w:val="20"/>
          <w:szCs w:val="20"/>
        </w:rPr>
        <w:t xml:space="preserve"> </w:t>
      </w:r>
      <w:r>
        <w:rPr>
          <w:rFonts w:eastAsia="Times New Roman"/>
          <w:sz w:val="20"/>
          <w:szCs w:val="20"/>
        </w:rPr>
        <w:t>involved</w:t>
      </w:r>
      <w:r>
        <w:rPr>
          <w:rFonts w:eastAsia="Times New Roman"/>
          <w:spacing w:val="1"/>
          <w:sz w:val="20"/>
          <w:szCs w:val="20"/>
        </w:rPr>
        <w:t xml:space="preserve"> </w:t>
      </w:r>
      <w:r>
        <w:rPr>
          <w:rFonts w:eastAsia="Times New Roman"/>
          <w:sz w:val="20"/>
          <w:szCs w:val="20"/>
        </w:rPr>
        <w:t>will</w:t>
      </w:r>
      <w:r>
        <w:rPr>
          <w:rFonts w:eastAsia="Times New Roman"/>
          <w:spacing w:val="1"/>
          <w:sz w:val="20"/>
          <w:szCs w:val="20"/>
        </w:rPr>
        <w:t xml:space="preserve"> </w:t>
      </w:r>
      <w:r>
        <w:rPr>
          <w:rFonts w:eastAsia="Times New Roman"/>
          <w:sz w:val="20"/>
          <w:szCs w:val="20"/>
        </w:rPr>
        <w:t>or may</w:t>
      </w:r>
      <w:r>
        <w:rPr>
          <w:rFonts w:eastAsia="Times New Roman"/>
          <w:spacing w:val="1"/>
          <w:sz w:val="20"/>
          <w:szCs w:val="20"/>
        </w:rPr>
        <w:t xml:space="preserve"> </w:t>
      </w:r>
      <w:r>
        <w:rPr>
          <w:rFonts w:eastAsia="Times New Roman"/>
          <w:sz w:val="20"/>
          <w:szCs w:val="20"/>
        </w:rPr>
        <w:t>be expected</w:t>
      </w:r>
      <w:r>
        <w:rPr>
          <w:rFonts w:eastAsia="Times New Roman"/>
          <w:spacing w:val="1"/>
          <w:sz w:val="20"/>
          <w:szCs w:val="20"/>
        </w:rPr>
        <w:t xml:space="preserve"> </w:t>
      </w:r>
      <w:r>
        <w:rPr>
          <w:rFonts w:eastAsia="Times New Roman"/>
          <w:sz w:val="20"/>
          <w:szCs w:val="20"/>
        </w:rPr>
        <w:t>to exc</w:t>
      </w:r>
      <w:r>
        <w:rPr>
          <w:rFonts w:eastAsia="Times New Roman"/>
          <w:sz w:val="20"/>
          <w:szCs w:val="20"/>
        </w:rPr>
        <w:t>eed</w:t>
      </w:r>
      <w:r>
        <w:rPr>
          <w:rFonts w:eastAsia="Times New Roman"/>
          <w:spacing w:val="1"/>
          <w:sz w:val="20"/>
          <w:szCs w:val="20"/>
        </w:rPr>
        <w:t xml:space="preserve"> </w:t>
      </w:r>
      <w:r>
        <w:rPr>
          <w:rFonts w:eastAsia="Times New Roman"/>
          <w:sz w:val="20"/>
          <w:szCs w:val="20"/>
        </w:rPr>
        <w:t>$100,000 in any calendar</w:t>
      </w:r>
      <w:r>
        <w:rPr>
          <w:rFonts w:eastAsia="Times New Roman"/>
          <w:spacing w:val="2"/>
          <w:sz w:val="20"/>
          <w:szCs w:val="20"/>
        </w:rPr>
        <w:t xml:space="preserve"> </w:t>
      </w:r>
      <w:r>
        <w:rPr>
          <w:rFonts w:eastAsia="Times New Roman"/>
          <w:sz w:val="20"/>
          <w:szCs w:val="20"/>
        </w:rPr>
        <w:t>year,</w:t>
      </w:r>
      <w:r>
        <w:rPr>
          <w:rFonts w:eastAsia="Times New Roman"/>
          <w:spacing w:val="1"/>
          <w:sz w:val="20"/>
          <w:szCs w:val="20"/>
        </w:rPr>
        <w:t xml:space="preserve"> </w:t>
      </w:r>
      <w:r>
        <w:rPr>
          <w:rFonts w:eastAsia="Times New Roman"/>
          <w:sz w:val="20"/>
          <w:szCs w:val="20"/>
        </w:rPr>
        <w:t>(ii)</w:t>
      </w:r>
      <w:r>
        <w:rPr>
          <w:rFonts w:eastAsia="Times New Roman"/>
          <w:spacing w:val="2"/>
          <w:sz w:val="20"/>
          <w:szCs w:val="20"/>
        </w:rPr>
        <w:t xml:space="preserve"> </w:t>
      </w:r>
      <w:r>
        <w:rPr>
          <w:rFonts w:eastAsia="Times New Roman"/>
          <w:sz w:val="20"/>
          <w:szCs w:val="20"/>
        </w:rPr>
        <w:t>we are</w:t>
      </w:r>
      <w:r>
        <w:rPr>
          <w:rFonts w:eastAsia="Times New Roman"/>
          <w:spacing w:val="1"/>
          <w:sz w:val="20"/>
          <w:szCs w:val="20"/>
        </w:rPr>
        <w:t xml:space="preserve"> </w:t>
      </w:r>
      <w:r>
        <w:rPr>
          <w:rFonts w:eastAsia="Times New Roman"/>
          <w:sz w:val="20"/>
          <w:szCs w:val="20"/>
        </w:rPr>
        <w:t>a participant,</w:t>
      </w:r>
      <w:r>
        <w:rPr>
          <w:rFonts w:eastAsia="Times New Roman"/>
          <w:spacing w:val="3"/>
          <w:sz w:val="20"/>
          <w:szCs w:val="20"/>
        </w:rPr>
        <w:t xml:space="preserve"> </w:t>
      </w:r>
      <w:r>
        <w:rPr>
          <w:rFonts w:eastAsia="Times New Roman"/>
          <w:sz w:val="20"/>
          <w:szCs w:val="20"/>
        </w:rPr>
        <w:t>and (iii)</w:t>
      </w:r>
      <w:r>
        <w:rPr>
          <w:rFonts w:eastAsia="Times New Roman"/>
          <w:spacing w:val="2"/>
          <w:sz w:val="20"/>
          <w:szCs w:val="20"/>
        </w:rPr>
        <w:t xml:space="preserve"> </w:t>
      </w:r>
      <w:r>
        <w:rPr>
          <w:rFonts w:eastAsia="Times New Roman"/>
          <w:sz w:val="20"/>
          <w:szCs w:val="20"/>
        </w:rPr>
        <w:t>any Related</w:t>
      </w:r>
      <w:r>
        <w:rPr>
          <w:rFonts w:eastAsia="Times New Roman"/>
          <w:spacing w:val="1"/>
          <w:sz w:val="20"/>
          <w:szCs w:val="20"/>
        </w:rPr>
        <w:t xml:space="preserve"> </w:t>
      </w:r>
      <w:r>
        <w:rPr>
          <w:rFonts w:eastAsia="Times New Roman"/>
          <w:sz w:val="20"/>
          <w:szCs w:val="20"/>
        </w:rPr>
        <w:t>Person</w:t>
      </w:r>
      <w:r>
        <w:rPr>
          <w:rFonts w:eastAsia="Times New Roman"/>
          <w:spacing w:val="1"/>
          <w:sz w:val="20"/>
          <w:szCs w:val="20"/>
        </w:rPr>
        <w:t xml:space="preserve"> </w:t>
      </w:r>
      <w:r>
        <w:rPr>
          <w:rFonts w:eastAsia="Times New Roman"/>
          <w:sz w:val="20"/>
          <w:szCs w:val="20"/>
        </w:rPr>
        <w:t>has or will</w:t>
      </w:r>
      <w:r>
        <w:rPr>
          <w:rFonts w:eastAsia="Times New Roman"/>
          <w:spacing w:val="1"/>
          <w:sz w:val="20"/>
          <w:szCs w:val="20"/>
        </w:rPr>
        <w:t xml:space="preserve"> </w:t>
      </w:r>
      <w:r>
        <w:rPr>
          <w:rFonts w:eastAsia="Times New Roman"/>
          <w:sz w:val="20"/>
          <w:szCs w:val="20"/>
        </w:rPr>
        <w:t>have a direct</w:t>
      </w:r>
      <w:r>
        <w:rPr>
          <w:rFonts w:eastAsia="Times New Roman"/>
          <w:spacing w:val="2"/>
          <w:sz w:val="20"/>
          <w:szCs w:val="20"/>
        </w:rPr>
        <w:t xml:space="preserve"> </w:t>
      </w:r>
      <w:r>
        <w:rPr>
          <w:rFonts w:eastAsia="Times New Roman"/>
          <w:sz w:val="20"/>
          <w:szCs w:val="20"/>
        </w:rPr>
        <w:t>or indirect</w:t>
      </w:r>
      <w:r>
        <w:rPr>
          <w:rFonts w:eastAsia="Times New Roman"/>
          <w:spacing w:val="2"/>
          <w:sz w:val="20"/>
          <w:szCs w:val="20"/>
        </w:rPr>
        <w:t xml:space="preserve"> </w:t>
      </w:r>
      <w:r>
        <w:rPr>
          <w:rFonts w:eastAsia="Times New Roman"/>
          <w:sz w:val="20"/>
          <w:szCs w:val="20"/>
        </w:rPr>
        <w:t>interest</w:t>
      </w:r>
      <w:r>
        <w:rPr>
          <w:rFonts w:eastAsia="Times New Roman"/>
          <w:spacing w:val="2"/>
          <w:sz w:val="20"/>
          <w:szCs w:val="20"/>
        </w:rPr>
        <w:t xml:space="preserve"> </w:t>
      </w:r>
      <w:r>
        <w:rPr>
          <w:rFonts w:eastAsia="Times New Roman"/>
          <w:sz w:val="20"/>
          <w:szCs w:val="20"/>
        </w:rPr>
        <w:t>(other</w:t>
      </w:r>
      <w:r>
        <w:rPr>
          <w:rFonts w:eastAsia="Times New Roman"/>
          <w:spacing w:val="1"/>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solely</w:t>
      </w:r>
      <w:r>
        <w:rPr>
          <w:rFonts w:eastAsia="Times New Roman"/>
          <w:spacing w:val="1"/>
          <w:sz w:val="20"/>
          <w:szCs w:val="20"/>
        </w:rPr>
        <w:t xml:space="preserve"> </w:t>
      </w:r>
      <w:r>
        <w:rPr>
          <w:rFonts w:eastAsia="Times New Roman"/>
          <w:sz w:val="20"/>
          <w:szCs w:val="20"/>
        </w:rPr>
        <w:t>as a result of being</w:t>
      </w:r>
      <w:r>
        <w:rPr>
          <w:rFonts w:eastAsia="Times New Roman"/>
          <w:spacing w:val="1"/>
          <w:sz w:val="20"/>
          <w:szCs w:val="20"/>
        </w:rPr>
        <w:t xml:space="preserve"> </w:t>
      </w:r>
      <w:r>
        <w:rPr>
          <w:rFonts w:eastAsia="Times New Roman"/>
          <w:sz w:val="20"/>
          <w:szCs w:val="20"/>
        </w:rPr>
        <w:t>a director</w:t>
      </w:r>
      <w:r>
        <w:rPr>
          <w:rFonts w:eastAsia="Times New Roman"/>
          <w:spacing w:val="2"/>
          <w:sz w:val="20"/>
          <w:szCs w:val="20"/>
        </w:rPr>
        <w:t xml:space="preserve"> </w:t>
      </w:r>
      <w:r>
        <w:rPr>
          <w:rFonts w:eastAsia="Times New Roman"/>
          <w:sz w:val="20"/>
          <w:szCs w:val="20"/>
        </w:rPr>
        <w:t>or a less</w:t>
      </w:r>
      <w:r>
        <w:rPr>
          <w:rFonts w:eastAsia="Times New Roman"/>
          <w:spacing w:val="1"/>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ten</w:t>
      </w:r>
      <w:r>
        <w:rPr>
          <w:rFonts w:eastAsia="Times New Roman"/>
          <w:spacing w:val="1"/>
          <w:sz w:val="20"/>
          <w:szCs w:val="20"/>
        </w:rPr>
        <w:t xml:space="preserve"> </w:t>
      </w:r>
      <w:r>
        <w:rPr>
          <w:rFonts w:eastAsia="Times New Roman"/>
          <w:sz w:val="20"/>
          <w:szCs w:val="20"/>
        </w:rPr>
        <w:t>percent</w:t>
      </w:r>
      <w:r>
        <w:rPr>
          <w:rFonts w:eastAsia="Times New Roman"/>
          <w:spacing w:val="1"/>
          <w:sz w:val="20"/>
          <w:szCs w:val="20"/>
        </w:rPr>
        <w:t xml:space="preserve"> </w:t>
      </w:r>
      <w:r>
        <w:rPr>
          <w:rFonts w:eastAsia="Times New Roman"/>
          <w:sz w:val="20"/>
          <w:szCs w:val="20"/>
        </w:rPr>
        <w:t>beneficial</w:t>
      </w:r>
      <w:r>
        <w:rPr>
          <w:rFonts w:eastAsia="Times New Roman"/>
          <w:spacing w:val="2"/>
          <w:sz w:val="20"/>
          <w:szCs w:val="20"/>
        </w:rPr>
        <w:t xml:space="preserve"> </w:t>
      </w:r>
      <w:r>
        <w:rPr>
          <w:rFonts w:eastAsia="Times New Roman"/>
          <w:sz w:val="20"/>
          <w:szCs w:val="20"/>
        </w:rPr>
        <w:t>owner of another</w:t>
      </w:r>
      <w:r>
        <w:rPr>
          <w:rFonts w:eastAsia="Times New Roman"/>
          <w:spacing w:val="1"/>
          <w:sz w:val="20"/>
          <w:szCs w:val="20"/>
        </w:rPr>
        <w:t xml:space="preserve"> </w:t>
      </w:r>
      <w:r>
        <w:rPr>
          <w:rFonts w:eastAsia="Times New Roman"/>
          <w:sz w:val="20"/>
          <w:szCs w:val="20"/>
        </w:rPr>
        <w:t>entity).</w:t>
      </w:r>
      <w:r>
        <w:rPr>
          <w:rFonts w:eastAsia="Times New Roman"/>
          <w:spacing w:val="2"/>
          <w:sz w:val="20"/>
          <w:szCs w:val="20"/>
        </w:rPr>
        <w:t xml:space="preserve"> </w:t>
      </w:r>
      <w:r>
        <w:rPr>
          <w:rFonts w:eastAsia="Times New Roman"/>
          <w:sz w:val="20"/>
          <w:szCs w:val="20"/>
        </w:rPr>
        <w:t>A “Related</w:t>
      </w:r>
      <w:r>
        <w:rPr>
          <w:rFonts w:eastAsia="Times New Roman"/>
          <w:spacing w:val="1"/>
          <w:sz w:val="20"/>
          <w:szCs w:val="20"/>
        </w:rPr>
        <w:t xml:space="preserve"> </w:t>
      </w:r>
      <w:r>
        <w:rPr>
          <w:rFonts w:eastAsia="Times New Roman"/>
          <w:sz w:val="20"/>
          <w:szCs w:val="20"/>
        </w:rPr>
        <w:t>Person”</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(a)</w:t>
      </w:r>
      <w:r>
        <w:rPr>
          <w:rFonts w:eastAsia="Times New Roman"/>
          <w:spacing w:val="1"/>
          <w:sz w:val="20"/>
          <w:szCs w:val="20"/>
        </w:rPr>
        <w:t xml:space="preserve"> </w:t>
      </w:r>
      <w:r>
        <w:rPr>
          <w:rFonts w:eastAsia="Times New Roman"/>
          <w:sz w:val="20"/>
          <w:szCs w:val="20"/>
        </w:rPr>
        <w:t>any person</w:t>
      </w:r>
      <w:r>
        <w:rPr>
          <w:rFonts w:eastAsia="Times New Roman"/>
          <w:spacing w:val="1"/>
          <w:sz w:val="20"/>
          <w:szCs w:val="20"/>
        </w:rPr>
        <w:t xml:space="preserve"> </w:t>
      </w:r>
      <w:r>
        <w:rPr>
          <w:rFonts w:eastAsia="Times New Roman"/>
          <w:sz w:val="20"/>
          <w:szCs w:val="20"/>
        </w:rPr>
        <w:t>who is</w:t>
      </w:r>
      <w:r>
        <w:rPr>
          <w:rFonts w:eastAsia="Times New Roman"/>
          <w:spacing w:val="1"/>
          <w:sz w:val="20"/>
          <w:szCs w:val="20"/>
        </w:rPr>
        <w:t xml:space="preserve"> </w:t>
      </w:r>
      <w:r>
        <w:rPr>
          <w:rFonts w:eastAsia="Times New Roman"/>
          <w:sz w:val="20"/>
          <w:szCs w:val="20"/>
        </w:rPr>
        <w:t>or was (since</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beginning</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last</w:t>
      </w:r>
      <w:r>
        <w:rPr>
          <w:rFonts w:eastAsia="Times New Roman"/>
          <w:spacing w:val="1"/>
          <w:sz w:val="20"/>
          <w:szCs w:val="20"/>
        </w:rPr>
        <w:t xml:space="preserve"> </w:t>
      </w:r>
      <w:r>
        <w:rPr>
          <w:rFonts w:eastAsia="Times New Roman"/>
          <w:sz w:val="20"/>
          <w:szCs w:val="20"/>
        </w:rPr>
        <w:t>fiscal</w:t>
      </w:r>
      <w:r>
        <w:rPr>
          <w:rFonts w:eastAsia="Times New Roman"/>
          <w:spacing w:val="2"/>
          <w:sz w:val="20"/>
          <w:szCs w:val="20"/>
        </w:rPr>
        <w:t xml:space="preserve"> </w:t>
      </w:r>
      <w:r>
        <w:rPr>
          <w:rFonts w:eastAsia="Times New Roman"/>
          <w:sz w:val="20"/>
          <w:szCs w:val="20"/>
        </w:rPr>
        <w:t>year</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which we have filed</w:t>
      </w:r>
      <w:r>
        <w:rPr>
          <w:rFonts w:eastAsia="Times New Roman"/>
          <w:spacing w:val="1"/>
          <w:sz w:val="20"/>
          <w:szCs w:val="20"/>
        </w:rPr>
        <w:t xml:space="preserve"> </w:t>
      </w:r>
      <w:r>
        <w:rPr>
          <w:rFonts w:eastAsia="Times New Roman"/>
          <w:sz w:val="20"/>
          <w:szCs w:val="20"/>
        </w:rPr>
        <w:t>a Form</w:t>
      </w:r>
      <w:r>
        <w:rPr>
          <w:rFonts w:eastAsia="Times New Roman"/>
          <w:spacing w:val="1"/>
          <w:sz w:val="20"/>
          <w:szCs w:val="20"/>
        </w:rPr>
        <w:t xml:space="preserve"> </w:t>
      </w:r>
      <w:r>
        <w:rPr>
          <w:rFonts w:eastAsia="Times New Roman"/>
          <w:sz w:val="20"/>
          <w:szCs w:val="20"/>
        </w:rPr>
        <w:t>10-K and proxy statement,</w:t>
      </w:r>
      <w:r>
        <w:rPr>
          <w:rFonts w:eastAsia="Times New Roman"/>
          <w:spacing w:val="2"/>
          <w:sz w:val="20"/>
          <w:szCs w:val="20"/>
        </w:rPr>
        <w:t xml:space="preserve"> </w:t>
      </w:r>
      <w:r>
        <w:rPr>
          <w:rFonts w:eastAsia="Times New Roman"/>
          <w:sz w:val="20"/>
          <w:szCs w:val="20"/>
        </w:rPr>
        <w:t>even if</w:t>
      </w:r>
      <w:r>
        <w:rPr>
          <w:rFonts w:eastAsia="Times New Roman"/>
          <w:spacing w:val="1"/>
          <w:sz w:val="20"/>
          <w:szCs w:val="20"/>
        </w:rPr>
        <w:t xml:space="preserve"> </w:t>
      </w:r>
      <w:r>
        <w:rPr>
          <w:rFonts w:eastAsia="Times New Roman"/>
          <w:sz w:val="20"/>
          <w:szCs w:val="20"/>
        </w:rPr>
        <w:t>they</w:t>
      </w:r>
      <w:r>
        <w:rPr>
          <w:rFonts w:eastAsia="Times New Roman"/>
          <w:spacing w:val="1"/>
          <w:sz w:val="20"/>
          <w:szCs w:val="20"/>
        </w:rPr>
        <w:t xml:space="preserve"> </w:t>
      </w:r>
      <w:r>
        <w:rPr>
          <w:rFonts w:eastAsia="Times New Roman"/>
          <w:sz w:val="20"/>
          <w:szCs w:val="20"/>
        </w:rPr>
        <w:t>do not presently</w:t>
      </w:r>
      <w:r>
        <w:rPr>
          <w:rFonts w:eastAsia="Times New Roman"/>
          <w:spacing w:val="2"/>
          <w:sz w:val="20"/>
          <w:szCs w:val="20"/>
        </w:rPr>
        <w:t xml:space="preserve"> </w:t>
      </w:r>
      <w:r>
        <w:rPr>
          <w:rFonts w:eastAsia="Times New Roman"/>
          <w:sz w:val="20"/>
          <w:szCs w:val="20"/>
        </w:rPr>
        <w:t>serve</w:t>
      </w:r>
      <w:r>
        <w:rPr>
          <w:rFonts w:eastAsia="Times New Roman"/>
          <w:spacing w:val="1"/>
          <w:sz w:val="20"/>
          <w:szCs w:val="20"/>
        </w:rPr>
        <w:t xml:space="preserve"> </w:t>
      </w:r>
      <w:r>
        <w:rPr>
          <w:rFonts w:eastAsia="Times New Roman"/>
          <w:sz w:val="20"/>
          <w:szCs w:val="20"/>
        </w:rPr>
        <w:t>in that</w:t>
      </w:r>
      <w:r>
        <w:rPr>
          <w:rFonts w:eastAsia="Times New Roman"/>
          <w:spacing w:val="1"/>
          <w:sz w:val="20"/>
          <w:szCs w:val="20"/>
        </w:rPr>
        <w:t xml:space="preserve"> </w:t>
      </w:r>
      <w:r>
        <w:rPr>
          <w:rFonts w:eastAsia="Times New Roman"/>
          <w:sz w:val="20"/>
          <w:szCs w:val="20"/>
        </w:rPr>
        <w:t>role)</w:t>
      </w:r>
      <w:r>
        <w:rPr>
          <w:rFonts w:eastAsia="Times New Roman"/>
          <w:spacing w:val="1"/>
          <w:sz w:val="20"/>
          <w:szCs w:val="20"/>
        </w:rPr>
        <w:t xml:space="preserve"> </w:t>
      </w:r>
      <w:r>
        <w:rPr>
          <w:rFonts w:eastAsia="Times New Roman"/>
          <w:sz w:val="20"/>
          <w:szCs w:val="20"/>
        </w:rPr>
        <w:t>an executive</w:t>
      </w:r>
      <w:r>
        <w:rPr>
          <w:rFonts w:eastAsia="Times New Roman"/>
          <w:spacing w:val="2"/>
          <w:sz w:val="20"/>
          <w:szCs w:val="20"/>
        </w:rPr>
        <w:t xml:space="preserve"> </w:t>
      </w:r>
      <w:r>
        <w:rPr>
          <w:rFonts w:eastAsia="Times New Roman"/>
          <w:sz w:val="20"/>
          <w:szCs w:val="20"/>
        </w:rPr>
        <w:t>officer,</w:t>
      </w:r>
      <w:r>
        <w:rPr>
          <w:rFonts w:eastAsia="Times New Roman"/>
          <w:spacing w:val="2"/>
          <w:sz w:val="20"/>
          <w:szCs w:val="20"/>
        </w:rPr>
        <w:t xml:space="preserve"> </w:t>
      </w:r>
      <w:r>
        <w:rPr>
          <w:rFonts w:eastAsia="Times New Roman"/>
          <w:sz w:val="20"/>
          <w:szCs w:val="20"/>
        </w:rPr>
        <w:t>director</w:t>
      </w:r>
      <w:r>
        <w:rPr>
          <w:rFonts w:eastAsia="Times New Roman"/>
          <w:spacing w:val="2"/>
          <w:sz w:val="20"/>
          <w:szCs w:val="20"/>
        </w:rPr>
        <w:t xml:space="preserve"> </w:t>
      </w:r>
      <w:r>
        <w:rPr>
          <w:rFonts w:eastAsia="Times New Roman"/>
          <w:sz w:val="20"/>
          <w:szCs w:val="20"/>
        </w:rPr>
        <w:t>or nominee</w:t>
      </w:r>
      <w:r>
        <w:rPr>
          <w:rFonts w:eastAsia="Times New Roman"/>
          <w:spacing w:val="1"/>
          <w:sz w:val="20"/>
          <w:szCs w:val="20"/>
        </w:rPr>
        <w:t xml:space="preserve"> </w:t>
      </w:r>
      <w:r>
        <w:rPr>
          <w:rFonts w:eastAsia="Times New Roman"/>
          <w:sz w:val="20"/>
          <w:szCs w:val="20"/>
        </w:rPr>
        <w:t>fo</w:t>
      </w:r>
      <w:r>
        <w:rPr>
          <w:rFonts w:eastAsia="Times New Roman"/>
          <w:sz w:val="20"/>
          <w:szCs w:val="20"/>
        </w:rPr>
        <w:t>r</w:t>
      </w:r>
      <w:r>
        <w:rPr>
          <w:rFonts w:eastAsia="Times New Roman"/>
          <w:spacing w:val="1"/>
          <w:sz w:val="20"/>
          <w:szCs w:val="20"/>
        </w:rPr>
        <w:t xml:space="preserve"> </w:t>
      </w:r>
      <w:r>
        <w:rPr>
          <w:rFonts w:eastAsia="Times New Roman"/>
          <w:sz w:val="20"/>
          <w:szCs w:val="20"/>
        </w:rPr>
        <w:t>election as a director</w:t>
      </w:r>
      <w:r>
        <w:rPr>
          <w:rFonts w:eastAsia="Times New Roman"/>
          <w:spacing w:val="2"/>
          <w:sz w:val="20"/>
          <w:szCs w:val="20"/>
        </w:rPr>
        <w:t xml:space="preserve"> </w:t>
      </w:r>
      <w:r>
        <w:rPr>
          <w:rFonts w:eastAsia="Times New Roman"/>
          <w:sz w:val="20"/>
          <w:szCs w:val="20"/>
        </w:rPr>
        <w:t>of Skechers,</w:t>
      </w:r>
      <w:r>
        <w:rPr>
          <w:rFonts w:eastAsia="Times New Roman"/>
          <w:spacing w:val="1"/>
          <w:sz w:val="20"/>
          <w:szCs w:val="20"/>
        </w:rPr>
        <w:t xml:space="preserve"> </w:t>
      </w:r>
      <w:r>
        <w:rPr>
          <w:rFonts w:eastAsia="Times New Roman"/>
          <w:sz w:val="20"/>
          <w:szCs w:val="20"/>
        </w:rPr>
        <w:t>(b)</w:t>
      </w:r>
      <w:r>
        <w:rPr>
          <w:rFonts w:eastAsia="Times New Roman"/>
          <w:spacing w:val="1"/>
          <w:sz w:val="20"/>
          <w:szCs w:val="20"/>
        </w:rPr>
        <w:t xml:space="preserve"> </w:t>
      </w:r>
      <w:r>
        <w:rPr>
          <w:rFonts w:eastAsia="Times New Roman"/>
          <w:sz w:val="20"/>
          <w:szCs w:val="20"/>
        </w:rPr>
        <w:t>a greater</w:t>
      </w:r>
      <w:r>
        <w:rPr>
          <w:rFonts w:eastAsia="Times New Roman"/>
          <w:spacing w:val="2"/>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five</w:t>
      </w:r>
      <w:r>
        <w:rPr>
          <w:rFonts w:eastAsia="Times New Roman"/>
          <w:spacing w:val="1"/>
          <w:sz w:val="20"/>
          <w:szCs w:val="20"/>
        </w:rPr>
        <w:t xml:space="preserve"> </w:t>
      </w:r>
      <w:r>
        <w:rPr>
          <w:rFonts w:eastAsia="Times New Roman"/>
          <w:sz w:val="20"/>
          <w:szCs w:val="20"/>
        </w:rPr>
        <w:t>percent</w:t>
      </w:r>
      <w:r>
        <w:rPr>
          <w:rFonts w:eastAsia="Times New Roman"/>
          <w:spacing w:val="1"/>
          <w:sz w:val="20"/>
          <w:szCs w:val="20"/>
        </w:rPr>
        <w:t xml:space="preserve"> </w:t>
      </w:r>
      <w:r>
        <w:rPr>
          <w:rFonts w:eastAsia="Times New Roman"/>
          <w:sz w:val="20"/>
          <w:szCs w:val="20"/>
        </w:rPr>
        <w:t>beneficial</w:t>
      </w:r>
      <w:r>
        <w:rPr>
          <w:rFonts w:eastAsia="Times New Roman"/>
          <w:spacing w:val="2"/>
          <w:sz w:val="20"/>
          <w:szCs w:val="20"/>
        </w:rPr>
        <w:t xml:space="preserve"> </w:t>
      </w:r>
      <w:r>
        <w:rPr>
          <w:rFonts w:eastAsia="Times New Roman"/>
          <w:sz w:val="20"/>
          <w:szCs w:val="20"/>
        </w:rPr>
        <w:t>owner of our Class</w:t>
      </w:r>
      <w:r>
        <w:rPr>
          <w:rFonts w:eastAsia="Times New Roman"/>
          <w:spacing w:val="1"/>
          <w:sz w:val="20"/>
          <w:szCs w:val="20"/>
        </w:rPr>
        <w:t xml:space="preserve"> </w:t>
      </w:r>
      <w:r>
        <w:rPr>
          <w:rFonts w:eastAsia="Times New Roman"/>
          <w:sz w:val="20"/>
          <w:szCs w:val="20"/>
        </w:rPr>
        <w:t xml:space="preserve">A </w:t>
      </w:r>
      <w:r>
        <w:rPr>
          <w:rFonts w:eastAsia="Times New Roman"/>
          <w:sz w:val="20"/>
          <w:szCs w:val="20"/>
        </w:rPr>
        <w:t xml:space="preserve">Common Stock </w:t>
      </w:r>
      <w:r>
        <w:rPr>
          <w:rFonts w:eastAsia="Times New Roman"/>
          <w:sz w:val="20"/>
          <w:szCs w:val="20"/>
        </w:rPr>
        <w:t>or Class</w:t>
      </w:r>
      <w:r>
        <w:rPr>
          <w:rFonts w:eastAsia="Times New Roman"/>
          <w:spacing w:val="1"/>
          <w:sz w:val="20"/>
          <w:szCs w:val="20"/>
        </w:rPr>
        <w:t xml:space="preserve"> </w:t>
      </w:r>
      <w:r>
        <w:rPr>
          <w:rFonts w:eastAsia="Times New Roman"/>
          <w:sz w:val="20"/>
          <w:szCs w:val="20"/>
        </w:rPr>
        <w:t>B Common Stock or (c)</w:t>
      </w:r>
      <w:r>
        <w:rPr>
          <w:rFonts w:eastAsia="Times New Roman"/>
          <w:spacing w:val="1"/>
          <w:sz w:val="20"/>
          <w:szCs w:val="20"/>
        </w:rPr>
        <w:t xml:space="preserve"> </w:t>
      </w:r>
      <w:r>
        <w:rPr>
          <w:rFonts w:eastAsia="Times New Roman"/>
          <w:sz w:val="20"/>
          <w:szCs w:val="20"/>
        </w:rPr>
        <w:t>an immediate</w:t>
      </w:r>
      <w:r>
        <w:rPr>
          <w:rFonts w:eastAsia="Times New Roman"/>
          <w:spacing w:val="3"/>
          <w:sz w:val="20"/>
          <w:szCs w:val="20"/>
        </w:rPr>
        <w:t xml:space="preserve"> </w:t>
      </w:r>
      <w:r>
        <w:rPr>
          <w:rFonts w:eastAsia="Times New Roman"/>
          <w:sz w:val="20"/>
          <w:szCs w:val="20"/>
        </w:rPr>
        <w:t>family</w:t>
      </w:r>
      <w:r>
        <w:rPr>
          <w:rFonts w:eastAsia="Times New Roman"/>
          <w:spacing w:val="2"/>
          <w:sz w:val="20"/>
          <w:szCs w:val="20"/>
        </w:rPr>
        <w:t xml:space="preserve"> </w:t>
      </w:r>
      <w:r>
        <w:rPr>
          <w:rFonts w:eastAsia="Times New Roman"/>
          <w:sz w:val="20"/>
          <w:szCs w:val="20"/>
        </w:rPr>
        <w:t>member</w:t>
      </w:r>
      <w:r>
        <w:rPr>
          <w:rFonts w:eastAsia="Times New Roman"/>
          <w:spacing w:val="2"/>
          <w:sz w:val="20"/>
          <w:szCs w:val="20"/>
        </w:rPr>
        <w:t xml:space="preserve"> </w:t>
      </w:r>
      <w:r>
        <w:rPr>
          <w:rFonts w:eastAsia="Times New Roman"/>
          <w:sz w:val="20"/>
          <w:szCs w:val="20"/>
        </w:rPr>
        <w:t>of either</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foregoing.</w:t>
      </w:r>
    </w:p>
    <w:p w14:paraId="15F7675E" w14:textId="77777777" w:rsidR="0014797D" w:rsidRPr="00B214E4" w:rsidRDefault="00791EFE" w:rsidP="0057516A">
      <w:pPr>
        <w:widowControl/>
        <w:spacing w:before="120"/>
        <w:ind w:firstLine="490"/>
        <w:rPr>
          <w:rFonts w:eastAsia="Times New Roman"/>
          <w:sz w:val="20"/>
          <w:szCs w:val="20"/>
        </w:rPr>
      </w:pPr>
      <w:r>
        <w:rPr>
          <w:rFonts w:eastAsia="Times New Roman"/>
          <w:sz w:val="20"/>
          <w:szCs w:val="20"/>
        </w:rPr>
        <w:t>Certain</w:t>
      </w:r>
      <w:r>
        <w:rPr>
          <w:rFonts w:eastAsia="Times New Roman"/>
          <w:spacing w:val="1"/>
          <w:sz w:val="20"/>
          <w:szCs w:val="20"/>
        </w:rPr>
        <w:t xml:space="preserve"> </w:t>
      </w:r>
      <w:r>
        <w:rPr>
          <w:rFonts w:eastAsia="Times New Roman"/>
          <w:sz w:val="20"/>
          <w:szCs w:val="20"/>
        </w:rPr>
        <w:t>categories</w:t>
      </w:r>
      <w:r>
        <w:rPr>
          <w:rFonts w:eastAsia="Times New Roman"/>
          <w:spacing w:val="2"/>
          <w:sz w:val="20"/>
          <w:szCs w:val="20"/>
        </w:rPr>
        <w:t xml:space="preserve"> </w:t>
      </w:r>
      <w:r>
        <w:rPr>
          <w:rFonts w:eastAsia="Times New Roman"/>
          <w:sz w:val="20"/>
          <w:szCs w:val="20"/>
        </w:rPr>
        <w:t>of transactions</w:t>
      </w:r>
      <w:r>
        <w:rPr>
          <w:rFonts w:eastAsia="Times New Roman"/>
          <w:spacing w:val="3"/>
          <w:sz w:val="20"/>
          <w:szCs w:val="20"/>
        </w:rPr>
        <w:t xml:space="preserve"> </w:t>
      </w:r>
      <w:r>
        <w:rPr>
          <w:rFonts w:eastAsia="Times New Roman"/>
          <w:sz w:val="20"/>
          <w:szCs w:val="20"/>
        </w:rPr>
        <w:t>with Related</w:t>
      </w:r>
      <w:r>
        <w:rPr>
          <w:rFonts w:eastAsia="Times New Roman"/>
          <w:spacing w:val="1"/>
          <w:sz w:val="20"/>
          <w:szCs w:val="20"/>
        </w:rPr>
        <w:t xml:space="preserve"> </w:t>
      </w:r>
      <w:r>
        <w:rPr>
          <w:rFonts w:eastAsia="Times New Roman"/>
          <w:sz w:val="20"/>
          <w:szCs w:val="20"/>
        </w:rPr>
        <w:t>Persons</w:t>
      </w:r>
      <w:r>
        <w:rPr>
          <w:rFonts w:eastAsia="Times New Roman"/>
          <w:spacing w:val="1"/>
          <w:sz w:val="20"/>
          <w:szCs w:val="20"/>
        </w:rPr>
        <w:t xml:space="preserve"> </w:t>
      </w:r>
      <w:r>
        <w:rPr>
          <w:rFonts w:eastAsia="Times New Roman"/>
          <w:sz w:val="20"/>
          <w:szCs w:val="20"/>
        </w:rPr>
        <w:t>(such</w:t>
      </w:r>
      <w:r>
        <w:rPr>
          <w:rFonts w:eastAsia="Times New Roman"/>
          <w:spacing w:val="1"/>
          <w:sz w:val="20"/>
          <w:szCs w:val="20"/>
        </w:rPr>
        <w:t xml:space="preserve"> </w:t>
      </w:r>
      <w:r>
        <w:rPr>
          <w:rFonts w:eastAsia="Times New Roman"/>
          <w:sz w:val="20"/>
          <w:szCs w:val="20"/>
        </w:rPr>
        <w:t>as transactions</w:t>
      </w:r>
      <w:r>
        <w:rPr>
          <w:rFonts w:eastAsia="Times New Roman"/>
          <w:spacing w:val="3"/>
          <w:sz w:val="20"/>
          <w:szCs w:val="20"/>
        </w:rPr>
        <w:t xml:space="preserve"> </w:t>
      </w:r>
      <w:r>
        <w:rPr>
          <w:rFonts w:eastAsia="Times New Roman"/>
          <w:sz w:val="20"/>
          <w:szCs w:val="20"/>
        </w:rPr>
        <w:t>involving</w:t>
      </w:r>
      <w:r>
        <w:rPr>
          <w:rFonts w:eastAsia="Times New Roman"/>
          <w:spacing w:val="1"/>
          <w:sz w:val="20"/>
          <w:szCs w:val="20"/>
        </w:rPr>
        <w:t xml:space="preserve"> </w:t>
      </w:r>
      <w:r>
        <w:rPr>
          <w:rFonts w:eastAsia="Times New Roman"/>
          <w:sz w:val="20"/>
          <w:szCs w:val="20"/>
        </w:rPr>
        <w:t>competitive</w:t>
      </w:r>
      <w:r>
        <w:rPr>
          <w:rFonts w:eastAsia="Times New Roman"/>
          <w:spacing w:val="3"/>
          <w:sz w:val="20"/>
          <w:szCs w:val="20"/>
        </w:rPr>
        <w:t xml:space="preserve"> </w:t>
      </w:r>
      <w:r>
        <w:rPr>
          <w:rFonts w:eastAsia="Times New Roman"/>
          <w:sz w:val="20"/>
          <w:szCs w:val="20"/>
        </w:rPr>
        <w:t>bids) have been reviewed</w:t>
      </w:r>
      <w:r>
        <w:rPr>
          <w:rFonts w:eastAsia="Times New Roman"/>
          <w:spacing w:val="1"/>
          <w:sz w:val="20"/>
          <w:szCs w:val="20"/>
        </w:rPr>
        <w:t xml:space="preserve"> </w:t>
      </w:r>
      <w:r>
        <w:rPr>
          <w:rFonts w:eastAsia="Times New Roman"/>
          <w:sz w:val="20"/>
          <w:szCs w:val="20"/>
        </w:rPr>
        <w:t>and pre-approved</w:t>
      </w:r>
      <w:r>
        <w:rPr>
          <w:rFonts w:eastAsia="Times New Roman"/>
          <w:spacing w:val="2"/>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Audit Committee</w:t>
      </w:r>
      <w:r>
        <w:rPr>
          <w:rFonts w:eastAsia="Times New Roman"/>
          <w:spacing w:val="2"/>
          <w:sz w:val="20"/>
          <w:szCs w:val="20"/>
        </w:rPr>
        <w:t xml:space="preserve"> </w:t>
      </w:r>
      <w:r>
        <w:rPr>
          <w:rFonts w:eastAsia="Times New Roman"/>
          <w:sz w:val="20"/>
          <w:szCs w:val="20"/>
        </w:rPr>
        <w:t>under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Policy.</w:t>
      </w:r>
      <w:r>
        <w:rPr>
          <w:rFonts w:eastAsia="Times New Roman"/>
          <w:spacing w:val="1"/>
          <w:sz w:val="20"/>
          <w:szCs w:val="20"/>
        </w:rPr>
        <w:t xml:space="preserve"> </w:t>
      </w:r>
      <w:r>
        <w:rPr>
          <w:rFonts w:eastAsia="Times New Roman"/>
          <w:sz w:val="20"/>
          <w:szCs w:val="20"/>
        </w:rPr>
        <w:t>The Audit Committee</w:t>
      </w:r>
      <w:r>
        <w:rPr>
          <w:rFonts w:eastAsia="Times New Roman"/>
          <w:spacing w:val="2"/>
          <w:sz w:val="20"/>
          <w:szCs w:val="20"/>
        </w:rPr>
        <w:t xml:space="preserve"> </w:t>
      </w:r>
      <w:r>
        <w:rPr>
          <w:rFonts w:eastAsia="Times New Roman"/>
          <w:sz w:val="20"/>
          <w:szCs w:val="20"/>
        </w:rPr>
        <w:t>shall review</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material</w:t>
      </w:r>
      <w:r>
        <w:rPr>
          <w:rFonts w:eastAsia="Times New Roman"/>
          <w:spacing w:val="3"/>
          <w:sz w:val="20"/>
          <w:szCs w:val="20"/>
        </w:rPr>
        <w:t xml:space="preserve"> </w:t>
      </w:r>
      <w:r>
        <w:rPr>
          <w:rFonts w:eastAsia="Times New Roman"/>
          <w:sz w:val="20"/>
          <w:szCs w:val="20"/>
        </w:rPr>
        <w:t>facts</w:t>
      </w:r>
      <w:r>
        <w:rPr>
          <w:rFonts w:eastAsia="Times New Roman"/>
          <w:spacing w:val="1"/>
          <w:sz w:val="20"/>
          <w:szCs w:val="20"/>
        </w:rPr>
        <w:t xml:space="preserve"> </w:t>
      </w:r>
      <w:r>
        <w:rPr>
          <w:rFonts w:eastAsia="Times New Roman"/>
          <w:sz w:val="20"/>
          <w:szCs w:val="20"/>
        </w:rPr>
        <w:t>of all</w:t>
      </w:r>
      <w:r>
        <w:rPr>
          <w:rFonts w:eastAsia="Times New Roman"/>
          <w:spacing w:val="1"/>
          <w:sz w:val="20"/>
          <w:szCs w:val="20"/>
        </w:rPr>
        <w:t xml:space="preserve"> </w:t>
      </w:r>
      <w:r>
        <w:rPr>
          <w:rFonts w:eastAsia="Times New Roman"/>
          <w:sz w:val="20"/>
          <w:szCs w:val="20"/>
        </w:rPr>
        <w:t>other</w:t>
      </w:r>
      <w:r>
        <w:rPr>
          <w:rFonts w:eastAsia="Times New Roman"/>
          <w:spacing w:val="1"/>
          <w:sz w:val="20"/>
          <w:szCs w:val="20"/>
        </w:rPr>
        <w:t xml:space="preserve"> </w:t>
      </w:r>
      <w:r>
        <w:rPr>
          <w:rFonts w:eastAsia="Times New Roman"/>
          <w:sz w:val="20"/>
          <w:szCs w:val="20"/>
        </w:rPr>
        <w:t>transactions</w:t>
      </w:r>
      <w:r>
        <w:rPr>
          <w:rFonts w:eastAsia="Times New Roman"/>
          <w:spacing w:val="3"/>
          <w:sz w:val="20"/>
          <w:szCs w:val="20"/>
        </w:rPr>
        <w:t xml:space="preserve"> </w:t>
      </w:r>
      <w:r>
        <w:rPr>
          <w:rFonts w:eastAsia="Times New Roman"/>
          <w:sz w:val="20"/>
          <w:szCs w:val="20"/>
        </w:rPr>
        <w:t>with Related</w:t>
      </w:r>
      <w:r>
        <w:rPr>
          <w:rFonts w:eastAsia="Times New Roman"/>
          <w:spacing w:val="1"/>
          <w:sz w:val="20"/>
          <w:szCs w:val="20"/>
        </w:rPr>
        <w:t xml:space="preserve"> </w:t>
      </w:r>
      <w:r>
        <w:rPr>
          <w:rFonts w:eastAsia="Times New Roman"/>
          <w:sz w:val="20"/>
          <w:szCs w:val="20"/>
        </w:rPr>
        <w:t>Persons</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require</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Committee’s</w:t>
      </w:r>
      <w:r>
        <w:rPr>
          <w:rFonts w:eastAsia="Times New Roman"/>
          <w:spacing w:val="3"/>
          <w:sz w:val="20"/>
          <w:szCs w:val="20"/>
        </w:rPr>
        <w:t xml:space="preserve"> </w:t>
      </w:r>
      <w:r>
        <w:rPr>
          <w:rFonts w:eastAsia="Times New Roman"/>
          <w:sz w:val="20"/>
          <w:szCs w:val="20"/>
        </w:rPr>
        <w:t>approval.</w:t>
      </w:r>
      <w:r>
        <w:rPr>
          <w:rFonts w:eastAsia="Times New Roman"/>
          <w:spacing w:val="1"/>
          <w:sz w:val="20"/>
          <w:szCs w:val="20"/>
        </w:rPr>
        <w:t xml:space="preserve"> </w:t>
      </w:r>
      <w:r>
        <w:rPr>
          <w:rFonts w:eastAsia="Times New Roman"/>
          <w:sz w:val="20"/>
          <w:szCs w:val="20"/>
        </w:rPr>
        <w:t>If advance</w:t>
      </w:r>
      <w:r>
        <w:rPr>
          <w:rFonts w:eastAsia="Times New Roman"/>
          <w:spacing w:val="1"/>
          <w:sz w:val="20"/>
          <w:szCs w:val="20"/>
        </w:rPr>
        <w:t xml:space="preserve"> </w:t>
      </w:r>
      <w:r>
        <w:rPr>
          <w:rFonts w:eastAsia="Times New Roman"/>
          <w:sz w:val="20"/>
          <w:szCs w:val="20"/>
        </w:rPr>
        <w:t>approval</w:t>
      </w:r>
      <w:r>
        <w:rPr>
          <w:rFonts w:eastAsia="Times New Roman"/>
          <w:spacing w:val="1"/>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Audit Committee</w:t>
      </w:r>
      <w:r>
        <w:rPr>
          <w:rFonts w:eastAsia="Times New Roman"/>
          <w:spacing w:val="2"/>
          <w:sz w:val="20"/>
          <w:szCs w:val="20"/>
        </w:rPr>
        <w:t xml:space="preserve"> </w:t>
      </w:r>
      <w:r>
        <w:rPr>
          <w:rFonts w:eastAsia="Times New Roman"/>
          <w:sz w:val="20"/>
          <w:szCs w:val="20"/>
        </w:rPr>
        <w:t>of a transaction</w:t>
      </w:r>
      <w:r>
        <w:rPr>
          <w:rFonts w:eastAsia="Times New Roman"/>
          <w:spacing w:val="2"/>
          <w:sz w:val="20"/>
          <w:szCs w:val="20"/>
        </w:rPr>
        <w:t xml:space="preserve"> </w:t>
      </w:r>
      <w:r>
        <w:rPr>
          <w:rFonts w:eastAsia="Times New Roman"/>
          <w:sz w:val="20"/>
          <w:szCs w:val="20"/>
        </w:rPr>
        <w:t>with a Related</w:t>
      </w:r>
      <w:r>
        <w:rPr>
          <w:rFonts w:eastAsia="Times New Roman"/>
          <w:spacing w:val="1"/>
          <w:sz w:val="20"/>
          <w:szCs w:val="20"/>
        </w:rPr>
        <w:t xml:space="preserve"> </w:t>
      </w:r>
      <w:r>
        <w:rPr>
          <w:rFonts w:eastAsia="Times New Roman"/>
          <w:sz w:val="20"/>
          <w:szCs w:val="20"/>
        </w:rPr>
        <w:t>Person</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not feasible,</w:t>
      </w:r>
      <w:r>
        <w:rPr>
          <w:rFonts w:eastAsia="Times New Roman"/>
          <w:spacing w:val="2"/>
          <w:sz w:val="20"/>
          <w:szCs w:val="20"/>
        </w:rPr>
        <w:t xml:space="preserve"> </w:t>
      </w:r>
      <w:r>
        <w:rPr>
          <w:rFonts w:eastAsia="Times New Roman"/>
          <w:sz w:val="20"/>
          <w:szCs w:val="20"/>
        </w:rPr>
        <w:t>then</w:t>
      </w:r>
      <w:r>
        <w:rPr>
          <w:rFonts w:eastAsia="Times New Roman"/>
          <w:spacing w:val="1"/>
          <w:sz w:val="20"/>
          <w:szCs w:val="20"/>
        </w:rPr>
        <w:t xml:space="preserve"> </w:t>
      </w:r>
      <w:r>
        <w:rPr>
          <w:rFonts w:eastAsia="Times New Roman"/>
          <w:sz w:val="20"/>
          <w:szCs w:val="20"/>
        </w:rPr>
        <w:t>the transaction</w:t>
      </w:r>
      <w:r>
        <w:rPr>
          <w:rFonts w:eastAsia="Times New Roman"/>
          <w:spacing w:val="2"/>
          <w:sz w:val="20"/>
          <w:szCs w:val="20"/>
        </w:rPr>
        <w:t xml:space="preserve"> </w:t>
      </w:r>
      <w:r>
        <w:rPr>
          <w:rFonts w:eastAsia="Times New Roman"/>
          <w:sz w:val="20"/>
          <w:szCs w:val="20"/>
        </w:rPr>
        <w:t>will</w:t>
      </w:r>
      <w:r>
        <w:rPr>
          <w:rFonts w:eastAsia="Times New Roman"/>
          <w:spacing w:val="1"/>
          <w:sz w:val="20"/>
          <w:szCs w:val="20"/>
        </w:rPr>
        <w:t xml:space="preserve"> </w:t>
      </w:r>
      <w:r>
        <w:rPr>
          <w:rFonts w:eastAsia="Times New Roman"/>
          <w:sz w:val="20"/>
          <w:szCs w:val="20"/>
        </w:rPr>
        <w:t>be considered</w:t>
      </w:r>
      <w:r>
        <w:rPr>
          <w:rFonts w:eastAsia="Times New Roman"/>
          <w:spacing w:val="2"/>
          <w:sz w:val="20"/>
          <w:szCs w:val="20"/>
        </w:rPr>
        <w:t xml:space="preserve"> </w:t>
      </w:r>
      <w:r>
        <w:rPr>
          <w:rFonts w:eastAsia="Times New Roman"/>
          <w:sz w:val="20"/>
          <w:szCs w:val="20"/>
        </w:rPr>
        <w:t>and, if</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Committee</w:t>
      </w:r>
      <w:r>
        <w:rPr>
          <w:rFonts w:eastAsia="Times New Roman"/>
          <w:spacing w:val="2"/>
          <w:sz w:val="20"/>
          <w:szCs w:val="20"/>
        </w:rPr>
        <w:t xml:space="preserve"> </w:t>
      </w:r>
      <w:r>
        <w:rPr>
          <w:rFonts w:eastAsia="Times New Roman"/>
          <w:sz w:val="20"/>
          <w:szCs w:val="20"/>
        </w:rPr>
        <w:t>determines</w:t>
      </w:r>
      <w:r>
        <w:rPr>
          <w:rFonts w:eastAsia="Times New Roman"/>
          <w:spacing w:val="2"/>
          <w:sz w:val="20"/>
          <w:szCs w:val="20"/>
        </w:rPr>
        <w:t xml:space="preserve"> </w:t>
      </w:r>
      <w:r>
        <w:rPr>
          <w:rFonts w:eastAsia="Times New Roman"/>
          <w:sz w:val="20"/>
          <w:szCs w:val="20"/>
        </w:rPr>
        <w:t>it</w:t>
      </w:r>
      <w:r>
        <w:rPr>
          <w:rFonts w:eastAsia="Times New Roman"/>
          <w:spacing w:val="1"/>
          <w:sz w:val="20"/>
          <w:szCs w:val="20"/>
        </w:rPr>
        <w:t xml:space="preserve"> </w:t>
      </w:r>
      <w:r>
        <w:rPr>
          <w:rFonts w:eastAsia="Times New Roman"/>
          <w:sz w:val="20"/>
          <w:szCs w:val="20"/>
        </w:rPr>
        <w:t>to be appropriate,</w:t>
      </w:r>
      <w:r>
        <w:rPr>
          <w:rFonts w:eastAsia="Times New Roman"/>
          <w:spacing w:val="2"/>
          <w:sz w:val="20"/>
          <w:szCs w:val="20"/>
        </w:rPr>
        <w:t xml:space="preserve"> </w:t>
      </w:r>
      <w:r>
        <w:rPr>
          <w:rFonts w:eastAsia="Times New Roman"/>
          <w:sz w:val="20"/>
          <w:szCs w:val="20"/>
        </w:rPr>
        <w:t>ratified</w:t>
      </w:r>
      <w:r>
        <w:rPr>
          <w:rFonts w:eastAsia="Times New Roman"/>
          <w:spacing w:val="2"/>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Committee’s next</w:t>
      </w:r>
      <w:r>
        <w:rPr>
          <w:rFonts w:eastAsia="Times New Roman"/>
          <w:spacing w:val="1"/>
          <w:sz w:val="20"/>
          <w:szCs w:val="20"/>
        </w:rPr>
        <w:t xml:space="preserve"> </w:t>
      </w:r>
      <w:r>
        <w:rPr>
          <w:rFonts w:eastAsia="Times New Roman"/>
          <w:sz w:val="20"/>
          <w:szCs w:val="20"/>
        </w:rPr>
        <w:t>regular</w:t>
      </w:r>
      <w:r>
        <w:rPr>
          <w:rFonts w:eastAsia="Times New Roman"/>
          <w:sz w:val="20"/>
          <w:szCs w:val="20"/>
        </w:rPr>
        <w:t>ly</w:t>
      </w:r>
      <w:r>
        <w:rPr>
          <w:rFonts w:eastAsia="Times New Roman"/>
          <w:spacing w:val="2"/>
          <w:sz w:val="20"/>
          <w:szCs w:val="20"/>
        </w:rPr>
        <w:t xml:space="preserve"> </w:t>
      </w:r>
      <w:r>
        <w:rPr>
          <w:rFonts w:eastAsia="Times New Roman"/>
          <w:sz w:val="20"/>
          <w:szCs w:val="20"/>
        </w:rPr>
        <w:t>scheduled</w:t>
      </w:r>
      <w:r>
        <w:rPr>
          <w:rFonts w:eastAsia="Times New Roman"/>
          <w:spacing w:val="1"/>
          <w:sz w:val="20"/>
          <w:szCs w:val="20"/>
        </w:rPr>
        <w:t xml:space="preserve"> </w:t>
      </w:r>
      <w:r>
        <w:rPr>
          <w:rFonts w:eastAsia="Times New Roman"/>
          <w:sz w:val="20"/>
          <w:szCs w:val="20"/>
        </w:rPr>
        <w:t>meeting.</w:t>
      </w:r>
      <w:r>
        <w:rPr>
          <w:rFonts w:eastAsia="Times New Roman"/>
          <w:spacing w:val="2"/>
          <w:sz w:val="20"/>
          <w:szCs w:val="20"/>
        </w:rPr>
        <w:t xml:space="preserve"> </w:t>
      </w:r>
      <w:r>
        <w:rPr>
          <w:rFonts w:eastAsia="Times New Roman"/>
          <w:sz w:val="20"/>
          <w:szCs w:val="20"/>
        </w:rPr>
        <w:t>Factors</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Audit Committee</w:t>
      </w:r>
      <w:r>
        <w:rPr>
          <w:rFonts w:eastAsia="Times New Roman"/>
          <w:spacing w:val="2"/>
          <w:sz w:val="20"/>
          <w:szCs w:val="20"/>
        </w:rPr>
        <w:t xml:space="preserve"> </w:t>
      </w:r>
      <w:r>
        <w:rPr>
          <w:rFonts w:eastAsia="Times New Roman"/>
          <w:sz w:val="20"/>
          <w:szCs w:val="20"/>
        </w:rPr>
        <w:t>will</w:t>
      </w:r>
      <w:r>
        <w:rPr>
          <w:rFonts w:eastAsia="Times New Roman"/>
          <w:spacing w:val="1"/>
          <w:sz w:val="20"/>
          <w:szCs w:val="20"/>
        </w:rPr>
        <w:t xml:space="preserve"> </w:t>
      </w:r>
      <w:r>
        <w:rPr>
          <w:rFonts w:eastAsia="Times New Roman"/>
          <w:sz w:val="20"/>
          <w:szCs w:val="20"/>
        </w:rPr>
        <w:t>take</w:t>
      </w:r>
      <w:r>
        <w:rPr>
          <w:rFonts w:eastAsia="Times New Roman"/>
          <w:spacing w:val="1"/>
          <w:sz w:val="20"/>
          <w:szCs w:val="20"/>
        </w:rPr>
        <w:t xml:space="preserve"> </w:t>
      </w:r>
      <w:r>
        <w:rPr>
          <w:rFonts w:eastAsia="Times New Roman"/>
          <w:sz w:val="20"/>
          <w:szCs w:val="20"/>
        </w:rPr>
        <w:t>into</w:t>
      </w:r>
      <w:r>
        <w:rPr>
          <w:rFonts w:eastAsia="Times New Roman"/>
          <w:spacing w:val="1"/>
          <w:sz w:val="20"/>
          <w:szCs w:val="20"/>
        </w:rPr>
        <w:t xml:space="preserve"> </w:t>
      </w:r>
      <w:r>
        <w:rPr>
          <w:rFonts w:eastAsia="Times New Roman"/>
          <w:sz w:val="20"/>
          <w:szCs w:val="20"/>
        </w:rPr>
        <w:t>account</w:t>
      </w:r>
      <w:r>
        <w:rPr>
          <w:rFonts w:eastAsia="Times New Roman"/>
          <w:spacing w:val="1"/>
          <w:sz w:val="20"/>
          <w:szCs w:val="20"/>
        </w:rPr>
        <w:t xml:space="preserve"> </w:t>
      </w:r>
      <w:r>
        <w:rPr>
          <w:rFonts w:eastAsia="Times New Roman"/>
          <w:sz w:val="20"/>
          <w:szCs w:val="20"/>
        </w:rPr>
        <w:t>include</w:t>
      </w:r>
      <w:r>
        <w:rPr>
          <w:rFonts w:eastAsia="Times New Roman"/>
          <w:spacing w:val="1"/>
          <w:sz w:val="20"/>
          <w:szCs w:val="20"/>
        </w:rPr>
        <w:t xml:space="preserve"> </w:t>
      </w:r>
      <w:r>
        <w:rPr>
          <w:rFonts w:eastAsia="Times New Roman"/>
          <w:sz w:val="20"/>
          <w:szCs w:val="20"/>
        </w:rPr>
        <w:t>whether</w:t>
      </w:r>
      <w:r>
        <w:rPr>
          <w:rFonts w:eastAsia="Times New Roman"/>
          <w:spacing w:val="1"/>
          <w:sz w:val="20"/>
          <w:szCs w:val="20"/>
        </w:rPr>
        <w:t xml:space="preserve"> </w:t>
      </w:r>
      <w:r>
        <w:rPr>
          <w:rFonts w:eastAsia="Times New Roman"/>
          <w:sz w:val="20"/>
          <w:szCs w:val="20"/>
        </w:rPr>
        <w:t>the transaction</w:t>
      </w:r>
      <w:r>
        <w:rPr>
          <w:rFonts w:eastAsia="Times New Roman"/>
          <w:spacing w:val="2"/>
          <w:sz w:val="20"/>
          <w:szCs w:val="20"/>
        </w:rPr>
        <w:t xml:space="preserve"> </w:t>
      </w:r>
      <w:r>
        <w:rPr>
          <w:rFonts w:eastAsia="Times New Roman"/>
          <w:sz w:val="20"/>
          <w:szCs w:val="20"/>
        </w:rPr>
        <w:t>with a Related</w:t>
      </w:r>
      <w:r>
        <w:rPr>
          <w:rFonts w:eastAsia="Times New Roman"/>
          <w:spacing w:val="1"/>
          <w:sz w:val="20"/>
          <w:szCs w:val="20"/>
        </w:rPr>
        <w:t xml:space="preserve"> </w:t>
      </w:r>
      <w:r>
        <w:rPr>
          <w:rFonts w:eastAsia="Times New Roman"/>
          <w:sz w:val="20"/>
          <w:szCs w:val="20"/>
        </w:rPr>
        <w:t>Person</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on terms</w:t>
      </w:r>
      <w:r>
        <w:rPr>
          <w:rFonts w:eastAsia="Times New Roman"/>
          <w:spacing w:val="2"/>
          <w:sz w:val="20"/>
          <w:szCs w:val="20"/>
        </w:rPr>
        <w:t xml:space="preserve"> </w:t>
      </w:r>
      <w:r>
        <w:rPr>
          <w:rFonts w:eastAsia="Times New Roman"/>
          <w:sz w:val="20"/>
          <w:szCs w:val="20"/>
        </w:rPr>
        <w:t>no less</w:t>
      </w:r>
      <w:r>
        <w:rPr>
          <w:rFonts w:eastAsia="Times New Roman"/>
          <w:spacing w:val="1"/>
          <w:sz w:val="20"/>
          <w:szCs w:val="20"/>
        </w:rPr>
        <w:t xml:space="preserve"> </w:t>
      </w:r>
      <w:r>
        <w:rPr>
          <w:rFonts w:eastAsia="Times New Roman"/>
          <w:sz w:val="20"/>
          <w:szCs w:val="20"/>
        </w:rPr>
        <w:t>favorable</w:t>
      </w:r>
      <w:r>
        <w:rPr>
          <w:rFonts w:eastAsia="Times New Roman"/>
          <w:spacing w:val="2"/>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terms</w:t>
      </w:r>
      <w:r>
        <w:rPr>
          <w:rFonts w:eastAsia="Times New Roman"/>
          <w:spacing w:val="2"/>
          <w:sz w:val="20"/>
          <w:szCs w:val="20"/>
        </w:rPr>
        <w:t xml:space="preserve"> </w:t>
      </w:r>
      <w:r>
        <w:rPr>
          <w:rFonts w:eastAsia="Times New Roman"/>
          <w:sz w:val="20"/>
          <w:szCs w:val="20"/>
        </w:rPr>
        <w:t>generally</w:t>
      </w:r>
      <w:r>
        <w:rPr>
          <w:rFonts w:eastAsia="Times New Roman"/>
          <w:spacing w:val="2"/>
          <w:sz w:val="20"/>
          <w:szCs w:val="20"/>
        </w:rPr>
        <w:t xml:space="preserve"> </w:t>
      </w:r>
      <w:r>
        <w:rPr>
          <w:rFonts w:eastAsia="Times New Roman"/>
          <w:sz w:val="20"/>
          <w:szCs w:val="20"/>
        </w:rPr>
        <w:t>available</w:t>
      </w:r>
      <w:r>
        <w:rPr>
          <w:rFonts w:eastAsia="Times New Roman"/>
          <w:spacing w:val="2"/>
          <w:sz w:val="20"/>
          <w:szCs w:val="20"/>
        </w:rPr>
        <w:t xml:space="preserve"> </w:t>
      </w:r>
      <w:r>
        <w:rPr>
          <w:rFonts w:eastAsia="Times New Roman"/>
          <w:sz w:val="20"/>
          <w:szCs w:val="20"/>
        </w:rPr>
        <w:t>to an unaffiliated third-party</w:t>
      </w:r>
      <w:r>
        <w:rPr>
          <w:rFonts w:eastAsia="Times New Roman"/>
          <w:spacing w:val="3"/>
          <w:sz w:val="20"/>
          <w:szCs w:val="20"/>
        </w:rPr>
        <w:t xml:space="preserve"> </w:t>
      </w:r>
      <w:r>
        <w:rPr>
          <w:rFonts w:eastAsia="Times New Roman"/>
          <w:sz w:val="20"/>
          <w:szCs w:val="20"/>
        </w:rPr>
        <w:t>under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same</w:t>
      </w:r>
      <w:r>
        <w:rPr>
          <w:rFonts w:eastAsia="Times New Roman"/>
          <w:spacing w:val="1"/>
          <w:sz w:val="20"/>
          <w:szCs w:val="20"/>
        </w:rPr>
        <w:t xml:space="preserve"> </w:t>
      </w:r>
      <w:r>
        <w:rPr>
          <w:rFonts w:eastAsia="Times New Roman"/>
          <w:sz w:val="20"/>
          <w:szCs w:val="20"/>
        </w:rPr>
        <w:t>or similar</w:t>
      </w:r>
      <w:r>
        <w:rPr>
          <w:rFonts w:eastAsia="Times New Roman"/>
          <w:spacing w:val="2"/>
          <w:sz w:val="20"/>
          <w:szCs w:val="20"/>
        </w:rPr>
        <w:t xml:space="preserve"> </w:t>
      </w:r>
      <w:r>
        <w:rPr>
          <w:rFonts w:eastAsia="Times New Roman"/>
          <w:sz w:val="20"/>
          <w:szCs w:val="20"/>
        </w:rPr>
        <w:t>circumstances</w:t>
      </w:r>
      <w:r>
        <w:rPr>
          <w:rFonts w:eastAsia="Times New Roman"/>
          <w:spacing w:val="3"/>
          <w:sz w:val="20"/>
          <w:szCs w:val="20"/>
        </w:rPr>
        <w:t xml:space="preserve"> </w:t>
      </w:r>
      <w:r>
        <w:rPr>
          <w:rFonts w:eastAsia="Times New Roman"/>
          <w:sz w:val="20"/>
          <w:szCs w:val="20"/>
        </w:rPr>
        <w:t>and the</w:t>
      </w:r>
      <w:r>
        <w:rPr>
          <w:rFonts w:eastAsia="Times New Roman"/>
          <w:spacing w:val="1"/>
          <w:sz w:val="20"/>
          <w:szCs w:val="20"/>
        </w:rPr>
        <w:t xml:space="preserve"> </w:t>
      </w:r>
      <w:r>
        <w:rPr>
          <w:rFonts w:eastAsia="Times New Roman"/>
          <w:sz w:val="20"/>
          <w:szCs w:val="20"/>
        </w:rPr>
        <w:t>extent</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Related</w:t>
      </w:r>
      <w:r>
        <w:rPr>
          <w:rFonts w:eastAsia="Times New Roman"/>
          <w:spacing w:val="1"/>
          <w:sz w:val="20"/>
          <w:szCs w:val="20"/>
        </w:rPr>
        <w:t xml:space="preserve"> </w:t>
      </w:r>
      <w:r>
        <w:rPr>
          <w:rFonts w:eastAsia="Times New Roman"/>
          <w:sz w:val="20"/>
          <w:szCs w:val="20"/>
        </w:rPr>
        <w:t>Person’s</w:t>
      </w:r>
      <w:r>
        <w:rPr>
          <w:rFonts w:eastAsia="Times New Roman"/>
          <w:spacing w:val="1"/>
          <w:sz w:val="20"/>
          <w:szCs w:val="20"/>
        </w:rPr>
        <w:t xml:space="preserve"> </w:t>
      </w:r>
      <w:r>
        <w:rPr>
          <w:rFonts w:eastAsia="Times New Roman"/>
          <w:sz w:val="20"/>
          <w:szCs w:val="20"/>
        </w:rPr>
        <w:t>interest</w:t>
      </w:r>
      <w:r>
        <w:rPr>
          <w:rFonts w:eastAsia="Times New Roman"/>
          <w:spacing w:val="2"/>
          <w:sz w:val="20"/>
          <w:szCs w:val="20"/>
        </w:rPr>
        <w:t xml:space="preserve"> </w:t>
      </w:r>
      <w:r>
        <w:rPr>
          <w:rFonts w:eastAsia="Times New Roman"/>
          <w:sz w:val="20"/>
          <w:szCs w:val="20"/>
        </w:rPr>
        <w:t>in the transaction.</w:t>
      </w:r>
      <w:r>
        <w:rPr>
          <w:rFonts w:eastAsia="Times New Roman"/>
          <w:spacing w:val="2"/>
          <w:sz w:val="20"/>
          <w:szCs w:val="20"/>
        </w:rPr>
        <w:t xml:space="preserve"> </w:t>
      </w:r>
      <w:r>
        <w:rPr>
          <w:rFonts w:eastAsia="Times New Roman"/>
          <w:sz w:val="20"/>
          <w:szCs w:val="20"/>
        </w:rPr>
        <w:t>No Audit Committee</w:t>
      </w:r>
      <w:r>
        <w:rPr>
          <w:rFonts w:eastAsia="Times New Roman"/>
          <w:spacing w:val="2"/>
          <w:sz w:val="20"/>
          <w:szCs w:val="20"/>
        </w:rPr>
        <w:t xml:space="preserve"> </w:t>
      </w:r>
      <w:r>
        <w:rPr>
          <w:rFonts w:eastAsia="Times New Roman"/>
          <w:sz w:val="20"/>
          <w:szCs w:val="20"/>
        </w:rPr>
        <w:t>member</w:t>
      </w:r>
      <w:r>
        <w:rPr>
          <w:rFonts w:eastAsia="Times New Roman"/>
          <w:spacing w:val="2"/>
          <w:sz w:val="20"/>
          <w:szCs w:val="20"/>
        </w:rPr>
        <w:t xml:space="preserve"> </w:t>
      </w:r>
      <w:r>
        <w:rPr>
          <w:rFonts w:eastAsia="Times New Roman"/>
          <w:sz w:val="20"/>
          <w:szCs w:val="20"/>
        </w:rPr>
        <w:t>will</w:t>
      </w:r>
      <w:r>
        <w:rPr>
          <w:rFonts w:eastAsia="Times New Roman"/>
          <w:spacing w:val="1"/>
          <w:sz w:val="20"/>
          <w:szCs w:val="20"/>
        </w:rPr>
        <w:t xml:space="preserve"> </w:t>
      </w:r>
      <w:r>
        <w:rPr>
          <w:rFonts w:eastAsia="Times New Roman"/>
          <w:sz w:val="20"/>
          <w:szCs w:val="20"/>
        </w:rPr>
        <w:t>participate</w:t>
      </w:r>
      <w:r>
        <w:rPr>
          <w:rFonts w:eastAsia="Times New Roman"/>
          <w:spacing w:val="3"/>
          <w:sz w:val="20"/>
          <w:szCs w:val="20"/>
        </w:rPr>
        <w:t xml:space="preserve"> </w:t>
      </w:r>
      <w:r>
        <w:rPr>
          <w:rFonts w:eastAsia="Times New Roman"/>
          <w:sz w:val="20"/>
          <w:szCs w:val="20"/>
        </w:rPr>
        <w:t>in any discussion</w:t>
      </w:r>
      <w:r>
        <w:rPr>
          <w:rFonts w:eastAsia="Times New Roman"/>
          <w:spacing w:val="2"/>
          <w:sz w:val="20"/>
          <w:szCs w:val="20"/>
        </w:rPr>
        <w:t xml:space="preserve"> </w:t>
      </w:r>
      <w:r>
        <w:rPr>
          <w:rFonts w:eastAsia="Times New Roman"/>
          <w:sz w:val="20"/>
          <w:szCs w:val="20"/>
        </w:rPr>
        <w:t>or approval</w:t>
      </w:r>
      <w:r>
        <w:rPr>
          <w:rFonts w:eastAsia="Times New Roman"/>
          <w:spacing w:val="1"/>
          <w:sz w:val="20"/>
          <w:szCs w:val="20"/>
        </w:rPr>
        <w:t xml:space="preserve"> </w:t>
      </w:r>
      <w:r>
        <w:rPr>
          <w:rFonts w:eastAsia="Times New Roman"/>
          <w:sz w:val="20"/>
          <w:szCs w:val="20"/>
        </w:rPr>
        <w:t>of a transaction</w:t>
      </w:r>
      <w:r>
        <w:rPr>
          <w:rFonts w:eastAsia="Times New Roman"/>
          <w:spacing w:val="2"/>
          <w:sz w:val="20"/>
          <w:szCs w:val="20"/>
        </w:rPr>
        <w:t xml:space="preserve"> </w:t>
      </w:r>
      <w:r>
        <w:rPr>
          <w:rFonts w:eastAsia="Times New Roman"/>
          <w:sz w:val="20"/>
          <w:szCs w:val="20"/>
        </w:rPr>
        <w:t>with a Related</w:t>
      </w:r>
      <w:r>
        <w:rPr>
          <w:rFonts w:eastAsia="Times New Roman"/>
          <w:spacing w:val="1"/>
          <w:sz w:val="20"/>
          <w:szCs w:val="20"/>
        </w:rPr>
        <w:t xml:space="preserve"> </w:t>
      </w:r>
      <w:r>
        <w:rPr>
          <w:rFonts w:eastAsia="Times New Roman"/>
          <w:sz w:val="20"/>
          <w:szCs w:val="20"/>
        </w:rPr>
        <w:t>Person</w:t>
      </w:r>
      <w:r>
        <w:rPr>
          <w:rFonts w:eastAsia="Times New Roman"/>
          <w:spacing w:val="1"/>
          <w:sz w:val="20"/>
          <w:szCs w:val="20"/>
        </w:rPr>
        <w:t xml:space="preserve"> </w:t>
      </w:r>
      <w:r>
        <w:rPr>
          <w:rFonts w:eastAsia="Times New Roman"/>
          <w:sz w:val="20"/>
          <w:szCs w:val="20"/>
        </w:rPr>
        <w:t>pursuant</w:t>
      </w:r>
      <w:r>
        <w:rPr>
          <w:rFonts w:eastAsia="Times New Roman"/>
          <w:spacing w:val="1"/>
          <w:sz w:val="20"/>
          <w:szCs w:val="20"/>
        </w:rPr>
        <w:t xml:space="preserve"> </w:t>
      </w:r>
      <w:r>
        <w:rPr>
          <w:rFonts w:eastAsia="Times New Roman"/>
          <w:sz w:val="20"/>
          <w:szCs w:val="20"/>
        </w:rPr>
        <w:t>to which he is</w:t>
      </w:r>
      <w:r>
        <w:rPr>
          <w:rFonts w:eastAsia="Times New Roman"/>
          <w:spacing w:val="1"/>
          <w:sz w:val="20"/>
          <w:szCs w:val="20"/>
        </w:rPr>
        <w:t xml:space="preserve"> </w:t>
      </w:r>
      <w:r>
        <w:rPr>
          <w:rFonts w:eastAsia="Times New Roman"/>
          <w:sz w:val="20"/>
          <w:szCs w:val="20"/>
        </w:rPr>
        <w:t>a Related</w:t>
      </w:r>
      <w:r>
        <w:rPr>
          <w:rFonts w:eastAsia="Times New Roman"/>
          <w:spacing w:val="1"/>
          <w:sz w:val="20"/>
          <w:szCs w:val="20"/>
        </w:rPr>
        <w:t xml:space="preserve"> </w:t>
      </w:r>
      <w:r>
        <w:rPr>
          <w:rFonts w:eastAsia="Times New Roman"/>
          <w:sz w:val="20"/>
          <w:szCs w:val="20"/>
        </w:rPr>
        <w:t>Person</w:t>
      </w:r>
      <w:r>
        <w:rPr>
          <w:rFonts w:eastAsia="Times New Roman"/>
          <w:spacing w:val="1"/>
          <w:sz w:val="20"/>
          <w:szCs w:val="20"/>
        </w:rPr>
        <w:t xml:space="preserve"> </w:t>
      </w:r>
      <w:r>
        <w:rPr>
          <w:rFonts w:eastAsia="Times New Roman"/>
          <w:sz w:val="20"/>
          <w:szCs w:val="20"/>
        </w:rPr>
        <w:t>except</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providing</w:t>
      </w:r>
      <w:r>
        <w:rPr>
          <w:rFonts w:eastAsia="Times New Roman"/>
          <w:spacing w:val="1"/>
          <w:sz w:val="20"/>
          <w:szCs w:val="20"/>
        </w:rPr>
        <w:t xml:space="preserve"> </w:t>
      </w:r>
      <w:r>
        <w:rPr>
          <w:rFonts w:eastAsia="Times New Roman"/>
          <w:sz w:val="20"/>
          <w:szCs w:val="20"/>
        </w:rPr>
        <w:t>material</w:t>
      </w:r>
      <w:r>
        <w:rPr>
          <w:rFonts w:eastAsia="Times New Roman"/>
          <w:spacing w:val="3"/>
          <w:sz w:val="20"/>
          <w:szCs w:val="20"/>
        </w:rPr>
        <w:t xml:space="preserve"> </w:t>
      </w:r>
      <w:r>
        <w:rPr>
          <w:rFonts w:eastAsia="Times New Roman"/>
          <w:sz w:val="20"/>
          <w:szCs w:val="20"/>
        </w:rPr>
        <w:t>information</w:t>
      </w:r>
      <w:r>
        <w:rPr>
          <w:rFonts w:eastAsia="Times New Roman"/>
          <w:spacing w:val="3"/>
          <w:sz w:val="20"/>
          <w:szCs w:val="20"/>
        </w:rPr>
        <w:t xml:space="preserve"> </w:t>
      </w:r>
      <w:r>
        <w:rPr>
          <w:rFonts w:eastAsia="Times New Roman"/>
          <w:sz w:val="20"/>
          <w:szCs w:val="20"/>
        </w:rPr>
        <w:t>concerning the</w:t>
      </w:r>
      <w:r>
        <w:rPr>
          <w:rFonts w:eastAsia="Times New Roman"/>
          <w:spacing w:val="1"/>
          <w:sz w:val="20"/>
          <w:szCs w:val="20"/>
        </w:rPr>
        <w:t xml:space="preserve"> </w:t>
      </w:r>
      <w:r>
        <w:rPr>
          <w:rFonts w:eastAsia="Times New Roman"/>
          <w:sz w:val="20"/>
          <w:szCs w:val="20"/>
        </w:rPr>
        <w:t>transaction.</w:t>
      </w:r>
      <w:r>
        <w:rPr>
          <w:rFonts w:eastAsia="Times New Roman"/>
          <w:spacing w:val="2"/>
          <w:sz w:val="20"/>
          <w:szCs w:val="20"/>
        </w:rPr>
        <w:t xml:space="preserve"> </w:t>
      </w:r>
      <w:r>
        <w:rPr>
          <w:rFonts w:eastAsia="Times New Roman"/>
          <w:sz w:val="20"/>
          <w:szCs w:val="20"/>
        </w:rPr>
        <w:t>For those</w:t>
      </w:r>
      <w:r>
        <w:rPr>
          <w:rFonts w:eastAsia="Times New Roman"/>
          <w:spacing w:val="1"/>
          <w:sz w:val="20"/>
          <w:szCs w:val="20"/>
        </w:rPr>
        <w:t xml:space="preserve"> </w:t>
      </w:r>
      <w:r>
        <w:rPr>
          <w:rFonts w:eastAsia="Times New Roman"/>
          <w:sz w:val="20"/>
          <w:szCs w:val="20"/>
        </w:rPr>
        <w:t>transactions</w:t>
      </w:r>
      <w:r>
        <w:rPr>
          <w:rFonts w:eastAsia="Times New Roman"/>
          <w:spacing w:val="3"/>
          <w:sz w:val="20"/>
          <w:szCs w:val="20"/>
        </w:rPr>
        <w:t xml:space="preserve"> </w:t>
      </w:r>
      <w:r>
        <w:rPr>
          <w:rFonts w:eastAsia="Times New Roman"/>
          <w:sz w:val="20"/>
          <w:szCs w:val="20"/>
        </w:rPr>
        <w:t>with a Related</w:t>
      </w:r>
      <w:r>
        <w:rPr>
          <w:rFonts w:eastAsia="Times New Roman"/>
          <w:spacing w:val="1"/>
          <w:sz w:val="20"/>
          <w:szCs w:val="20"/>
        </w:rPr>
        <w:t xml:space="preserve"> </w:t>
      </w:r>
      <w:r>
        <w:rPr>
          <w:rFonts w:eastAsia="Times New Roman"/>
          <w:sz w:val="20"/>
          <w:szCs w:val="20"/>
        </w:rPr>
        <w:t>Person</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ongoing, the</w:t>
      </w:r>
      <w:r>
        <w:rPr>
          <w:rFonts w:eastAsia="Times New Roman"/>
          <w:spacing w:val="1"/>
          <w:sz w:val="20"/>
          <w:szCs w:val="20"/>
        </w:rPr>
        <w:t xml:space="preserve"> </w:t>
      </w:r>
      <w:r>
        <w:rPr>
          <w:rFonts w:eastAsia="Times New Roman"/>
          <w:sz w:val="20"/>
          <w:szCs w:val="20"/>
        </w:rPr>
        <w:t>Audit Committee,</w:t>
      </w:r>
      <w:r>
        <w:rPr>
          <w:rFonts w:eastAsia="Times New Roman"/>
          <w:spacing w:val="2"/>
          <w:sz w:val="20"/>
          <w:szCs w:val="20"/>
        </w:rPr>
        <w:t xml:space="preserve"> </w:t>
      </w:r>
      <w:r>
        <w:rPr>
          <w:rFonts w:eastAsia="Times New Roman"/>
          <w:sz w:val="20"/>
          <w:szCs w:val="20"/>
        </w:rPr>
        <w:t>on at</w:t>
      </w:r>
      <w:r>
        <w:rPr>
          <w:rFonts w:eastAsia="Times New Roman"/>
          <w:spacing w:val="1"/>
          <w:sz w:val="20"/>
          <w:szCs w:val="20"/>
        </w:rPr>
        <w:t xml:space="preserve"> </w:t>
      </w:r>
      <w:r>
        <w:rPr>
          <w:rFonts w:eastAsia="Times New Roman"/>
          <w:sz w:val="20"/>
          <w:szCs w:val="20"/>
        </w:rPr>
        <w:t>least an annual</w:t>
      </w:r>
      <w:r>
        <w:rPr>
          <w:rFonts w:eastAsia="Times New Roman"/>
          <w:spacing w:val="1"/>
          <w:sz w:val="20"/>
          <w:szCs w:val="20"/>
        </w:rPr>
        <w:t xml:space="preserve"> </w:t>
      </w:r>
      <w:r>
        <w:rPr>
          <w:rFonts w:eastAsia="Times New Roman"/>
          <w:sz w:val="20"/>
          <w:szCs w:val="20"/>
        </w:rPr>
        <w:t>basis,</w:t>
      </w:r>
      <w:r>
        <w:rPr>
          <w:rFonts w:eastAsia="Times New Roman"/>
          <w:spacing w:val="1"/>
          <w:sz w:val="20"/>
          <w:szCs w:val="20"/>
        </w:rPr>
        <w:t xml:space="preserve"> </w:t>
      </w:r>
      <w:r>
        <w:rPr>
          <w:rFonts w:eastAsia="Times New Roman"/>
          <w:sz w:val="20"/>
          <w:szCs w:val="20"/>
        </w:rPr>
        <w:t>shall</w:t>
      </w:r>
      <w:r>
        <w:rPr>
          <w:rFonts w:eastAsia="Times New Roman"/>
          <w:spacing w:val="1"/>
          <w:sz w:val="20"/>
          <w:szCs w:val="20"/>
        </w:rPr>
        <w:t xml:space="preserve"> </w:t>
      </w:r>
      <w:r>
        <w:rPr>
          <w:rFonts w:eastAsia="Times New Roman"/>
          <w:sz w:val="20"/>
          <w:szCs w:val="20"/>
        </w:rPr>
        <w:t>review</w:t>
      </w:r>
      <w:r>
        <w:rPr>
          <w:rFonts w:eastAsia="Times New Roman"/>
          <w:spacing w:val="1"/>
          <w:sz w:val="20"/>
          <w:szCs w:val="20"/>
        </w:rPr>
        <w:t xml:space="preserve"> </w:t>
      </w:r>
      <w:r>
        <w:rPr>
          <w:rFonts w:eastAsia="Times New Roman"/>
          <w:sz w:val="20"/>
          <w:szCs w:val="20"/>
        </w:rPr>
        <w:t>and assess</w:t>
      </w:r>
      <w:r>
        <w:rPr>
          <w:rFonts w:eastAsia="Times New Roman"/>
          <w:spacing w:val="1"/>
          <w:sz w:val="20"/>
          <w:szCs w:val="20"/>
        </w:rPr>
        <w:t xml:space="preserve"> </w:t>
      </w:r>
      <w:r>
        <w:rPr>
          <w:rFonts w:eastAsia="Times New Roman"/>
          <w:sz w:val="20"/>
          <w:szCs w:val="20"/>
        </w:rPr>
        <w:t>ongoing relationships</w:t>
      </w:r>
      <w:r>
        <w:rPr>
          <w:rFonts w:eastAsia="Times New Roman"/>
          <w:spacing w:val="3"/>
          <w:sz w:val="20"/>
          <w:szCs w:val="20"/>
        </w:rPr>
        <w:t xml:space="preserve"> </w:t>
      </w:r>
      <w:r>
        <w:rPr>
          <w:rFonts w:eastAsia="Times New Roman"/>
          <w:sz w:val="20"/>
          <w:szCs w:val="20"/>
        </w:rPr>
        <w:t>with the</w:t>
      </w:r>
      <w:r>
        <w:rPr>
          <w:rFonts w:eastAsia="Times New Roman"/>
          <w:spacing w:val="1"/>
          <w:sz w:val="20"/>
          <w:szCs w:val="20"/>
        </w:rPr>
        <w:t xml:space="preserve"> </w:t>
      </w:r>
      <w:r>
        <w:rPr>
          <w:rFonts w:eastAsia="Times New Roman"/>
          <w:sz w:val="20"/>
          <w:szCs w:val="20"/>
        </w:rPr>
        <w:t>Related</w:t>
      </w:r>
      <w:r>
        <w:rPr>
          <w:rFonts w:eastAsia="Times New Roman"/>
          <w:spacing w:val="1"/>
          <w:sz w:val="20"/>
          <w:szCs w:val="20"/>
        </w:rPr>
        <w:t xml:space="preserve"> </w:t>
      </w:r>
      <w:r>
        <w:rPr>
          <w:rFonts w:eastAsia="Times New Roman"/>
          <w:sz w:val="20"/>
          <w:szCs w:val="20"/>
        </w:rPr>
        <w:t>Person</w:t>
      </w:r>
      <w:r>
        <w:rPr>
          <w:rFonts w:eastAsia="Times New Roman"/>
          <w:spacing w:val="1"/>
          <w:sz w:val="20"/>
          <w:szCs w:val="20"/>
        </w:rPr>
        <w:t xml:space="preserve"> </w:t>
      </w:r>
      <w:r>
        <w:rPr>
          <w:rFonts w:eastAsia="Times New Roman"/>
          <w:sz w:val="20"/>
          <w:szCs w:val="20"/>
        </w:rPr>
        <w:t>to determine</w:t>
      </w:r>
      <w:r>
        <w:rPr>
          <w:rFonts w:eastAsia="Times New Roman"/>
          <w:spacing w:val="2"/>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 xml:space="preserve">the </w:t>
      </w:r>
      <w:r>
        <w:rPr>
          <w:rFonts w:eastAsia="Times New Roman"/>
          <w:sz w:val="20"/>
          <w:szCs w:val="20"/>
        </w:rPr>
        <w:t>transaction</w:t>
      </w:r>
      <w:r>
        <w:rPr>
          <w:rFonts w:eastAsia="Times New Roman"/>
          <w:spacing w:val="2"/>
          <w:sz w:val="20"/>
          <w:szCs w:val="20"/>
        </w:rPr>
        <w:t xml:space="preserve"> </w:t>
      </w:r>
      <w:r>
        <w:rPr>
          <w:rFonts w:eastAsia="Times New Roman"/>
          <w:sz w:val="20"/>
          <w:szCs w:val="20"/>
        </w:rPr>
        <w:t>with the</w:t>
      </w:r>
      <w:r>
        <w:rPr>
          <w:rFonts w:eastAsia="Times New Roman"/>
          <w:spacing w:val="1"/>
          <w:sz w:val="20"/>
          <w:szCs w:val="20"/>
        </w:rPr>
        <w:t xml:space="preserve"> </w:t>
      </w:r>
      <w:r>
        <w:rPr>
          <w:rFonts w:eastAsia="Times New Roman"/>
          <w:sz w:val="20"/>
          <w:szCs w:val="20"/>
        </w:rPr>
        <w:t>Related</w:t>
      </w:r>
      <w:r>
        <w:rPr>
          <w:rFonts w:eastAsia="Times New Roman"/>
          <w:spacing w:val="1"/>
          <w:sz w:val="20"/>
          <w:szCs w:val="20"/>
        </w:rPr>
        <w:t xml:space="preserve"> </w:t>
      </w:r>
      <w:r>
        <w:rPr>
          <w:rFonts w:eastAsia="Times New Roman"/>
          <w:sz w:val="20"/>
          <w:szCs w:val="20"/>
        </w:rPr>
        <w:t>Person</w:t>
      </w:r>
      <w:r>
        <w:rPr>
          <w:rFonts w:eastAsia="Times New Roman"/>
          <w:spacing w:val="1"/>
          <w:sz w:val="20"/>
          <w:szCs w:val="20"/>
        </w:rPr>
        <w:t xml:space="preserve"> </w:t>
      </w:r>
      <w:r>
        <w:rPr>
          <w:rFonts w:eastAsia="Times New Roman"/>
          <w:sz w:val="20"/>
          <w:szCs w:val="20"/>
        </w:rPr>
        <w:t>remains</w:t>
      </w:r>
      <w:r>
        <w:rPr>
          <w:rFonts w:eastAsia="Times New Roman"/>
          <w:spacing w:val="2"/>
          <w:sz w:val="20"/>
          <w:szCs w:val="20"/>
        </w:rPr>
        <w:t xml:space="preserve"> </w:t>
      </w:r>
      <w:r>
        <w:rPr>
          <w:rFonts w:eastAsia="Times New Roman"/>
          <w:sz w:val="20"/>
          <w:szCs w:val="20"/>
        </w:rPr>
        <w:t>appropriate.</w:t>
      </w:r>
    </w:p>
    <w:p w14:paraId="4F45384C" w14:textId="77777777" w:rsidR="0014797D" w:rsidRDefault="00791EFE" w:rsidP="0057516A">
      <w:pPr>
        <w:widowControl/>
        <w:spacing w:before="120"/>
        <w:ind w:firstLine="490"/>
        <w:rPr>
          <w:rFonts w:eastAsia="Times New Roman"/>
          <w:sz w:val="20"/>
          <w:szCs w:val="20"/>
        </w:rPr>
      </w:pPr>
      <w:r>
        <w:rPr>
          <w:rFonts w:eastAsia="Times New Roman"/>
          <w:sz w:val="20"/>
          <w:szCs w:val="20"/>
        </w:rPr>
        <w:t>The following</w:t>
      </w:r>
      <w:r>
        <w:rPr>
          <w:rFonts w:eastAsia="Times New Roman"/>
          <w:spacing w:val="1"/>
          <w:sz w:val="20"/>
          <w:szCs w:val="20"/>
        </w:rPr>
        <w:t xml:space="preserve"> </w:t>
      </w:r>
      <w:r>
        <w:rPr>
          <w:rFonts w:eastAsia="Times New Roman"/>
          <w:sz w:val="20"/>
          <w:szCs w:val="20"/>
        </w:rPr>
        <w:t>list</w:t>
      </w:r>
      <w:r>
        <w:rPr>
          <w:rFonts w:eastAsia="Times New Roman"/>
          <w:spacing w:val="1"/>
          <w:sz w:val="20"/>
          <w:szCs w:val="20"/>
        </w:rPr>
        <w:t xml:space="preserve"> </w:t>
      </w:r>
      <w:r>
        <w:rPr>
          <w:rFonts w:eastAsia="Times New Roman"/>
          <w:sz w:val="20"/>
          <w:szCs w:val="20"/>
        </w:rPr>
        <w:t>of transactions</w:t>
      </w:r>
      <w:r>
        <w:rPr>
          <w:rFonts w:eastAsia="Times New Roman"/>
          <w:spacing w:val="3"/>
          <w:sz w:val="20"/>
          <w:szCs w:val="20"/>
        </w:rPr>
        <w:t xml:space="preserve"> </w:t>
      </w:r>
      <w:r>
        <w:rPr>
          <w:rFonts w:eastAsia="Times New Roman"/>
          <w:sz w:val="20"/>
          <w:szCs w:val="20"/>
        </w:rPr>
        <w:t>with Related</w:t>
      </w:r>
      <w:r>
        <w:rPr>
          <w:rFonts w:eastAsia="Times New Roman"/>
          <w:spacing w:val="1"/>
          <w:sz w:val="20"/>
          <w:szCs w:val="20"/>
        </w:rPr>
        <w:t xml:space="preserve"> </w:t>
      </w:r>
      <w:r>
        <w:rPr>
          <w:rFonts w:eastAsia="Times New Roman"/>
          <w:sz w:val="20"/>
          <w:szCs w:val="20"/>
        </w:rPr>
        <w:t>Persons</w:t>
      </w:r>
      <w:r>
        <w:rPr>
          <w:rFonts w:eastAsia="Times New Roman"/>
          <w:spacing w:val="1"/>
          <w:sz w:val="20"/>
          <w:szCs w:val="20"/>
        </w:rPr>
        <w:t xml:space="preserve"> </w:t>
      </w:r>
      <w:r>
        <w:rPr>
          <w:rFonts w:eastAsia="Times New Roman"/>
          <w:sz w:val="20"/>
          <w:szCs w:val="20"/>
        </w:rPr>
        <w:t>includes</w:t>
      </w:r>
      <w:r>
        <w:rPr>
          <w:rFonts w:eastAsia="Times New Roman"/>
          <w:spacing w:val="1"/>
          <w:sz w:val="20"/>
          <w:szCs w:val="20"/>
        </w:rPr>
        <w:t xml:space="preserve"> </w:t>
      </w:r>
      <w:r>
        <w:rPr>
          <w:rFonts w:eastAsia="Times New Roman"/>
          <w:sz w:val="20"/>
          <w:szCs w:val="20"/>
        </w:rPr>
        <w:t>all</w:t>
      </w:r>
      <w:r>
        <w:rPr>
          <w:rFonts w:eastAsia="Times New Roman"/>
          <w:spacing w:val="1"/>
          <w:sz w:val="20"/>
          <w:szCs w:val="20"/>
        </w:rPr>
        <w:t xml:space="preserve"> </w:t>
      </w:r>
      <w:r>
        <w:rPr>
          <w:rFonts w:eastAsia="Times New Roman"/>
          <w:sz w:val="20"/>
          <w:szCs w:val="20"/>
        </w:rPr>
        <w:t>such transactions</w:t>
      </w:r>
      <w:r>
        <w:rPr>
          <w:rFonts w:eastAsia="Times New Roman"/>
          <w:spacing w:val="3"/>
          <w:sz w:val="20"/>
          <w:szCs w:val="20"/>
        </w:rPr>
        <w:t xml:space="preserve"> </w:t>
      </w:r>
      <w:r>
        <w:rPr>
          <w:rFonts w:eastAsia="Times New Roman"/>
          <w:sz w:val="20"/>
          <w:szCs w:val="20"/>
        </w:rPr>
        <w:t>equal</w:t>
      </w:r>
      <w:r>
        <w:rPr>
          <w:rFonts w:eastAsia="Times New Roman"/>
          <w:spacing w:val="1"/>
          <w:sz w:val="20"/>
          <w:szCs w:val="20"/>
        </w:rPr>
        <w:t xml:space="preserve"> </w:t>
      </w:r>
      <w:r>
        <w:rPr>
          <w:rFonts w:eastAsia="Times New Roman"/>
          <w:sz w:val="20"/>
          <w:szCs w:val="20"/>
        </w:rPr>
        <w:t>to or greater</w:t>
      </w:r>
      <w:r>
        <w:rPr>
          <w:rFonts w:eastAsia="Times New Roman"/>
          <w:spacing w:val="2"/>
          <w:sz w:val="20"/>
          <w:szCs w:val="20"/>
        </w:rPr>
        <w:t xml:space="preserve"> </w:t>
      </w:r>
      <w:r>
        <w:rPr>
          <w:rFonts w:eastAsia="Times New Roman"/>
          <w:sz w:val="20"/>
          <w:szCs w:val="20"/>
        </w:rPr>
        <w:t>than</w:t>
      </w:r>
      <w:r>
        <w:rPr>
          <w:rFonts w:eastAsia="Times New Roman"/>
          <w:sz w:val="20"/>
          <w:szCs w:val="20"/>
        </w:rPr>
        <w:t xml:space="preserve"> </w:t>
      </w:r>
      <w:r>
        <w:rPr>
          <w:rFonts w:eastAsia="Times New Roman"/>
          <w:sz w:val="20"/>
          <w:szCs w:val="20"/>
        </w:rPr>
        <w:t>$120,000 that</w:t>
      </w:r>
      <w:r>
        <w:rPr>
          <w:rFonts w:eastAsia="Times New Roman"/>
          <w:spacing w:val="1"/>
          <w:sz w:val="20"/>
          <w:szCs w:val="20"/>
        </w:rPr>
        <w:t xml:space="preserve"> </w:t>
      </w:r>
      <w:r>
        <w:rPr>
          <w:rFonts w:eastAsia="Times New Roman"/>
          <w:sz w:val="20"/>
          <w:szCs w:val="20"/>
        </w:rPr>
        <w:t>took place</w:t>
      </w:r>
      <w:r>
        <w:rPr>
          <w:rFonts w:eastAsia="Times New Roman"/>
          <w:spacing w:val="1"/>
          <w:sz w:val="20"/>
          <w:szCs w:val="20"/>
        </w:rPr>
        <w:t xml:space="preserve"> </w:t>
      </w:r>
      <w:r>
        <w:rPr>
          <w:rFonts w:eastAsia="Times New Roman"/>
          <w:sz w:val="20"/>
          <w:szCs w:val="20"/>
        </w:rPr>
        <w:t>since</w:t>
      </w:r>
      <w:r>
        <w:rPr>
          <w:rFonts w:eastAsia="Times New Roman"/>
          <w:spacing w:val="1"/>
          <w:sz w:val="20"/>
          <w:szCs w:val="20"/>
        </w:rPr>
        <w:t xml:space="preserve"> </w:t>
      </w:r>
      <w:r>
        <w:rPr>
          <w:rFonts w:eastAsia="Times New Roman"/>
          <w:sz w:val="20"/>
          <w:szCs w:val="20"/>
        </w:rPr>
        <w:t>January</w:t>
      </w:r>
      <w:r>
        <w:rPr>
          <w:rFonts w:eastAsia="Times New Roman"/>
          <w:spacing w:val="1"/>
          <w:sz w:val="20"/>
          <w:szCs w:val="20"/>
        </w:rPr>
        <w:t> </w:t>
      </w:r>
      <w:r>
        <w:rPr>
          <w:rFonts w:eastAsia="Times New Roman"/>
          <w:sz w:val="20"/>
          <w:szCs w:val="20"/>
        </w:rPr>
        <w:t xml:space="preserve">1, </w:t>
      </w:r>
      <w:r>
        <w:rPr>
          <w:rFonts w:eastAsia="Times New Roman"/>
          <w:sz w:val="20"/>
          <w:szCs w:val="20"/>
        </w:rPr>
        <w:t>2021</w:t>
      </w:r>
      <w:r>
        <w:rPr>
          <w:rFonts w:eastAsia="Times New Roman"/>
          <w:sz w:val="20"/>
          <w:szCs w:val="20"/>
        </w:rPr>
        <w:t>. Each of these</w:t>
      </w:r>
      <w:r>
        <w:rPr>
          <w:rFonts w:eastAsia="Times New Roman"/>
          <w:spacing w:val="1"/>
          <w:sz w:val="20"/>
          <w:szCs w:val="20"/>
        </w:rPr>
        <w:t xml:space="preserve"> </w:t>
      </w:r>
      <w:r>
        <w:rPr>
          <w:rFonts w:eastAsia="Times New Roman"/>
          <w:sz w:val="20"/>
          <w:szCs w:val="20"/>
        </w:rPr>
        <w:t>transactions</w:t>
      </w:r>
      <w:r>
        <w:rPr>
          <w:rFonts w:eastAsia="Times New Roman"/>
          <w:spacing w:val="3"/>
          <w:sz w:val="20"/>
          <w:szCs w:val="20"/>
        </w:rPr>
        <w:t xml:space="preserve"> </w:t>
      </w:r>
      <w:r>
        <w:rPr>
          <w:rFonts w:eastAsia="Times New Roman"/>
          <w:sz w:val="20"/>
          <w:szCs w:val="20"/>
        </w:rPr>
        <w:t xml:space="preserve">was </w:t>
      </w:r>
      <w:r>
        <w:rPr>
          <w:rFonts w:eastAsia="Times New Roman"/>
          <w:sz w:val="20"/>
          <w:szCs w:val="20"/>
        </w:rPr>
        <w:t>reviewed,</w:t>
      </w:r>
      <w:r>
        <w:rPr>
          <w:rFonts w:eastAsia="Times New Roman"/>
          <w:spacing w:val="1"/>
          <w:sz w:val="20"/>
          <w:szCs w:val="20"/>
        </w:rPr>
        <w:t xml:space="preserve"> </w:t>
      </w:r>
      <w:r>
        <w:rPr>
          <w:rFonts w:eastAsia="Times New Roman"/>
          <w:sz w:val="20"/>
          <w:szCs w:val="20"/>
        </w:rPr>
        <w:t>and approved</w:t>
      </w:r>
      <w:r>
        <w:rPr>
          <w:rFonts w:eastAsia="Times New Roman"/>
          <w:spacing w:val="1"/>
          <w:sz w:val="20"/>
          <w:szCs w:val="20"/>
        </w:rPr>
        <w:t xml:space="preserve"> </w:t>
      </w:r>
      <w:r>
        <w:rPr>
          <w:rFonts w:eastAsia="Times New Roman"/>
          <w:sz w:val="20"/>
          <w:szCs w:val="20"/>
        </w:rPr>
        <w:t>or ratified,</w:t>
      </w:r>
      <w:r>
        <w:rPr>
          <w:rFonts w:eastAsia="Times New Roman"/>
          <w:spacing w:val="2"/>
          <w:sz w:val="20"/>
          <w:szCs w:val="20"/>
        </w:rPr>
        <w:t xml:space="preserve"> </w:t>
      </w:r>
      <w:r>
        <w:rPr>
          <w:rFonts w:eastAsia="Times New Roman"/>
          <w:sz w:val="20"/>
          <w:szCs w:val="20"/>
        </w:rPr>
        <w:t>by the</w:t>
      </w:r>
      <w:r>
        <w:rPr>
          <w:rFonts w:eastAsia="Times New Roman"/>
          <w:spacing w:val="1"/>
          <w:sz w:val="20"/>
          <w:szCs w:val="20"/>
        </w:rPr>
        <w:t xml:space="preserve"> </w:t>
      </w:r>
      <w:r>
        <w:rPr>
          <w:rFonts w:eastAsia="Times New Roman"/>
          <w:sz w:val="20"/>
          <w:szCs w:val="20"/>
        </w:rPr>
        <w:t>Audit Committee,</w:t>
      </w:r>
      <w:r>
        <w:rPr>
          <w:rFonts w:eastAsia="Times New Roman"/>
          <w:spacing w:val="2"/>
          <w:sz w:val="20"/>
          <w:szCs w:val="20"/>
        </w:rPr>
        <w:t xml:space="preserve"> </w:t>
      </w:r>
      <w:r>
        <w:rPr>
          <w:rFonts w:eastAsia="Times New Roman"/>
          <w:sz w:val="20"/>
          <w:szCs w:val="20"/>
        </w:rPr>
        <w:t>pursuant</w:t>
      </w:r>
      <w:r>
        <w:rPr>
          <w:rFonts w:eastAsia="Times New Roman"/>
          <w:spacing w:val="1"/>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policies</w:t>
      </w:r>
      <w:r>
        <w:rPr>
          <w:rFonts w:eastAsia="Times New Roman"/>
          <w:spacing w:val="2"/>
          <w:sz w:val="20"/>
          <w:szCs w:val="20"/>
        </w:rPr>
        <w:t xml:space="preserve"> </w:t>
      </w:r>
      <w:r>
        <w:rPr>
          <w:rFonts w:eastAsia="Times New Roman"/>
          <w:sz w:val="20"/>
          <w:szCs w:val="20"/>
        </w:rPr>
        <w:t>and procedures</w:t>
      </w:r>
      <w:r>
        <w:rPr>
          <w:rFonts w:eastAsia="Times New Roman"/>
          <w:spacing w:val="2"/>
          <w:sz w:val="20"/>
          <w:szCs w:val="20"/>
        </w:rPr>
        <w:t xml:space="preserve"> </w:t>
      </w:r>
      <w:r>
        <w:rPr>
          <w:rFonts w:eastAsia="Times New Roman"/>
          <w:sz w:val="20"/>
          <w:szCs w:val="20"/>
        </w:rPr>
        <w:t>discussed</w:t>
      </w:r>
      <w:r>
        <w:rPr>
          <w:rFonts w:eastAsia="Times New Roman"/>
          <w:spacing w:val="1"/>
          <w:sz w:val="20"/>
          <w:szCs w:val="20"/>
        </w:rPr>
        <w:t xml:space="preserve"> </w:t>
      </w:r>
      <w:r>
        <w:rPr>
          <w:rFonts w:eastAsia="Times New Roman"/>
          <w:sz w:val="20"/>
          <w:szCs w:val="20"/>
        </w:rPr>
        <w:t>herein.</w:t>
      </w:r>
    </w:p>
    <w:p w14:paraId="2D8D8976" w14:textId="77777777" w:rsidR="0014797D" w:rsidRPr="00B214E4" w:rsidRDefault="00791EFE" w:rsidP="0057516A">
      <w:pPr>
        <w:keepNext/>
        <w:widowControl/>
        <w:spacing w:before="120"/>
        <w:rPr>
          <w:rFonts w:eastAsia="Times New Roman"/>
          <w:sz w:val="20"/>
          <w:szCs w:val="20"/>
        </w:rPr>
      </w:pPr>
      <w:r>
        <w:rPr>
          <w:rFonts w:eastAsia="Times New Roman"/>
          <w:b/>
          <w:bCs/>
          <w:sz w:val="20"/>
          <w:szCs w:val="20"/>
        </w:rPr>
        <w:t>Related</w:t>
      </w:r>
      <w:r>
        <w:rPr>
          <w:rFonts w:eastAsia="Times New Roman"/>
          <w:b/>
          <w:bCs/>
          <w:spacing w:val="1"/>
          <w:sz w:val="20"/>
          <w:szCs w:val="20"/>
        </w:rPr>
        <w:t xml:space="preserve"> </w:t>
      </w:r>
      <w:r>
        <w:rPr>
          <w:rFonts w:eastAsia="Times New Roman"/>
          <w:b/>
          <w:bCs/>
          <w:sz w:val="20"/>
          <w:szCs w:val="20"/>
        </w:rPr>
        <w:t>Person Transactions</w:t>
      </w:r>
    </w:p>
    <w:p w14:paraId="29DF4325" w14:textId="77777777" w:rsidR="002C6DD9" w:rsidRDefault="00791EFE" w:rsidP="0057516A">
      <w:pPr>
        <w:widowControl/>
        <w:spacing w:before="120"/>
        <w:ind w:firstLine="490"/>
        <w:rPr>
          <w:rFonts w:eastAsia="Times New Roman"/>
          <w:sz w:val="20"/>
          <w:szCs w:val="20"/>
        </w:rPr>
      </w:pPr>
      <w:bookmarkStart w:id="8" w:name="_Hlk97547280"/>
      <w:r>
        <w:rPr>
          <w:rFonts w:eastAsia="Times New Roman"/>
          <w:sz w:val="20"/>
          <w:szCs w:val="20"/>
        </w:rPr>
        <w:t xml:space="preserve">On November 12, 2021, we paid $200,000 to The Beach Life Festival for Skechers marketing and sponsorship. The </w:t>
      </w:r>
      <w:r>
        <w:rPr>
          <w:rFonts w:eastAsia="Times New Roman"/>
          <w:sz w:val="20"/>
          <w:szCs w:val="20"/>
        </w:rPr>
        <w:t>Beach Life Festival is owned and operated by Beach Life Festival, LLC, of which Michael Greenberg owned an 8% beneficial ownership interest. Skechers had no outstanding accounts receivable or payable with The Beach Life Festival or Beach Life Festival, LLC</w:t>
      </w:r>
      <w:r>
        <w:rPr>
          <w:rFonts w:eastAsia="Times New Roman"/>
          <w:sz w:val="20"/>
          <w:szCs w:val="20"/>
        </w:rPr>
        <w:t xml:space="preserve"> as of December 31, 2021.</w:t>
      </w:r>
    </w:p>
    <w:bookmarkEnd w:id="8"/>
    <w:p w14:paraId="751F9CA8" w14:textId="77777777" w:rsidR="0057516A" w:rsidRDefault="00791EFE" w:rsidP="0057516A">
      <w:pPr>
        <w:widowControl/>
        <w:spacing w:before="120"/>
        <w:ind w:firstLine="490"/>
        <w:rPr>
          <w:rFonts w:eastAsia="Times New Roman"/>
          <w:sz w:val="20"/>
          <w:szCs w:val="20"/>
        </w:rPr>
      </w:pPr>
      <w:r>
        <w:rPr>
          <w:rFonts w:eastAsia="Times New Roman"/>
          <w:sz w:val="20"/>
          <w:szCs w:val="20"/>
        </w:rPr>
        <w:t>On March</w:t>
      </w:r>
      <w:r>
        <w:rPr>
          <w:rFonts w:eastAsia="Times New Roman"/>
          <w:sz w:val="20"/>
          <w:szCs w:val="20"/>
        </w:rPr>
        <w:t> 31, 2021, we purchased two properties for $2.7 million, from an entity controlled by Michael Greenberg, to facilitate future expansion of our corporate office buildings in Manhattan Beach, California. The terms of the sal</w:t>
      </w:r>
      <w:r>
        <w:rPr>
          <w:rFonts w:eastAsia="Times New Roman"/>
          <w:sz w:val="20"/>
          <w:szCs w:val="20"/>
        </w:rPr>
        <w:t xml:space="preserve">e were no less favorable than could be obtained from an unrelated third party. </w:t>
      </w:r>
    </w:p>
    <w:p w14:paraId="58C9DE67" w14:textId="77777777" w:rsidR="0014797D" w:rsidRPr="00B214E4" w:rsidRDefault="00791EFE" w:rsidP="0057516A">
      <w:pPr>
        <w:widowControl/>
        <w:spacing w:before="120"/>
        <w:ind w:firstLine="490"/>
        <w:rPr>
          <w:rFonts w:eastAsia="Times New Roman"/>
          <w:sz w:val="20"/>
          <w:szCs w:val="20"/>
        </w:rPr>
      </w:pPr>
      <w:r>
        <w:rPr>
          <w:rFonts w:eastAsia="Times New Roman"/>
          <w:sz w:val="20"/>
          <w:szCs w:val="20"/>
        </w:rPr>
        <w:t>On February</w:t>
      </w:r>
      <w:r>
        <w:rPr>
          <w:rFonts w:eastAsia="Times New Roman"/>
          <w:spacing w:val="1"/>
          <w:sz w:val="20"/>
          <w:szCs w:val="20"/>
        </w:rPr>
        <w:t xml:space="preserve"> </w:t>
      </w:r>
      <w:r>
        <w:rPr>
          <w:rFonts w:eastAsia="Times New Roman"/>
          <w:sz w:val="20"/>
          <w:szCs w:val="20"/>
        </w:rPr>
        <w:t>1, 2018, we entered</w:t>
      </w:r>
      <w:r>
        <w:rPr>
          <w:rFonts w:eastAsia="Times New Roman"/>
          <w:spacing w:val="1"/>
          <w:sz w:val="20"/>
          <w:szCs w:val="20"/>
        </w:rPr>
        <w:t xml:space="preserve"> </w:t>
      </w:r>
      <w:r>
        <w:rPr>
          <w:rFonts w:eastAsia="Times New Roman"/>
          <w:sz w:val="20"/>
          <w:szCs w:val="20"/>
        </w:rPr>
        <w:t>into</w:t>
      </w:r>
      <w:r>
        <w:rPr>
          <w:rFonts w:eastAsia="Times New Roman"/>
          <w:spacing w:val="1"/>
          <w:sz w:val="20"/>
          <w:szCs w:val="20"/>
        </w:rPr>
        <w:t xml:space="preserve"> </w:t>
      </w:r>
      <w:r>
        <w:rPr>
          <w:rFonts w:eastAsia="Times New Roman"/>
          <w:sz w:val="20"/>
          <w:szCs w:val="20"/>
        </w:rPr>
        <w:t>a consulting</w:t>
      </w:r>
      <w:r>
        <w:rPr>
          <w:rFonts w:eastAsia="Times New Roman"/>
          <w:spacing w:val="2"/>
          <w:sz w:val="20"/>
          <w:szCs w:val="20"/>
        </w:rPr>
        <w:t xml:space="preserve"> </w:t>
      </w:r>
      <w:r>
        <w:rPr>
          <w:rFonts w:eastAsia="Times New Roman"/>
          <w:sz w:val="20"/>
          <w:szCs w:val="20"/>
        </w:rPr>
        <w:t>agreement</w:t>
      </w:r>
      <w:r>
        <w:rPr>
          <w:rFonts w:eastAsia="Times New Roman"/>
          <w:spacing w:val="2"/>
          <w:sz w:val="20"/>
          <w:szCs w:val="20"/>
        </w:rPr>
        <w:t xml:space="preserve"> </w:t>
      </w:r>
      <w:r>
        <w:rPr>
          <w:rFonts w:eastAsia="Times New Roman"/>
          <w:sz w:val="20"/>
          <w:szCs w:val="20"/>
        </w:rPr>
        <w:t>with Gil Schwartzberg,</w:t>
      </w:r>
      <w:r>
        <w:rPr>
          <w:rFonts w:eastAsia="Times New Roman"/>
          <w:spacing w:val="1"/>
          <w:sz w:val="20"/>
          <w:szCs w:val="20"/>
        </w:rPr>
        <w:t xml:space="preserve"> </w:t>
      </w:r>
      <w:r>
        <w:rPr>
          <w:rFonts w:eastAsia="Times New Roman"/>
          <w:sz w:val="20"/>
          <w:szCs w:val="20"/>
        </w:rPr>
        <w:t>who is</w:t>
      </w:r>
      <w:r>
        <w:rPr>
          <w:rFonts w:eastAsia="Times New Roman"/>
          <w:spacing w:val="1"/>
          <w:sz w:val="20"/>
          <w:szCs w:val="20"/>
        </w:rPr>
        <w:t xml:space="preserve"> </w:t>
      </w:r>
      <w:r>
        <w:rPr>
          <w:rFonts w:eastAsia="Times New Roman"/>
          <w:sz w:val="20"/>
          <w:szCs w:val="20"/>
        </w:rPr>
        <w:t>a beneficial owner of more</w:t>
      </w:r>
      <w:r>
        <w:rPr>
          <w:rFonts w:eastAsia="Times New Roman"/>
          <w:spacing w:val="1"/>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5% of our Class</w:t>
      </w:r>
      <w:r>
        <w:rPr>
          <w:rFonts w:eastAsia="Times New Roman"/>
          <w:sz w:val="20"/>
          <w:szCs w:val="20"/>
        </w:rPr>
        <w:t xml:space="preserve"> </w:t>
      </w:r>
      <w:r>
        <w:rPr>
          <w:rFonts w:eastAsia="Times New Roman"/>
          <w:sz w:val="20"/>
          <w:szCs w:val="20"/>
        </w:rPr>
        <w:t>A</w:t>
      </w:r>
      <w:r>
        <w:rPr>
          <w:rFonts w:eastAsia="Times New Roman"/>
          <w:sz w:val="20"/>
          <w:szCs w:val="20"/>
        </w:rPr>
        <w:t xml:space="preserve"> Common Stock and more</w:t>
      </w:r>
      <w:r>
        <w:rPr>
          <w:rFonts w:eastAsia="Times New Roman"/>
          <w:spacing w:val="1"/>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5% of our Class</w:t>
      </w:r>
      <w:r>
        <w:rPr>
          <w:rFonts w:eastAsia="Times New Roman"/>
          <w:spacing w:val="1"/>
          <w:sz w:val="20"/>
          <w:szCs w:val="20"/>
        </w:rPr>
        <w:t xml:space="preserve"> </w:t>
      </w:r>
      <w:r>
        <w:rPr>
          <w:rFonts w:eastAsia="Times New Roman"/>
          <w:sz w:val="20"/>
          <w:szCs w:val="20"/>
        </w:rPr>
        <w:t>B Common Stock.</w:t>
      </w:r>
      <w:r>
        <w:rPr>
          <w:rFonts w:eastAsia="Times New Roman"/>
          <w:sz w:val="20"/>
          <w:szCs w:val="20"/>
        </w:rPr>
        <w:t xml:space="preserve"> </w:t>
      </w:r>
      <w:r>
        <w:rPr>
          <w:rFonts w:eastAsia="Times New Roman"/>
          <w:sz w:val="20"/>
          <w:szCs w:val="20"/>
        </w:rPr>
        <w:t>Mr.</w:t>
      </w:r>
      <w:r>
        <w:rPr>
          <w:rFonts w:eastAsia="Times New Roman"/>
          <w:spacing w:val="1"/>
          <w:sz w:val="20"/>
          <w:szCs w:val="20"/>
        </w:rPr>
        <w:t xml:space="preserve"> </w:t>
      </w:r>
      <w:r>
        <w:rPr>
          <w:rFonts w:eastAsia="Times New Roman"/>
          <w:sz w:val="20"/>
          <w:szCs w:val="20"/>
        </w:rPr>
        <w:t>Schwartzberg</w:t>
      </w:r>
      <w:r>
        <w:rPr>
          <w:rFonts w:eastAsia="Times New Roman"/>
          <w:spacing w:val="1"/>
          <w:sz w:val="20"/>
          <w:szCs w:val="20"/>
        </w:rPr>
        <w:t xml:space="preserve"> </w:t>
      </w:r>
      <w:r>
        <w:rPr>
          <w:rFonts w:eastAsia="Times New Roman"/>
          <w:sz w:val="20"/>
          <w:szCs w:val="20"/>
        </w:rPr>
        <w:t>has agreed</w:t>
      </w:r>
      <w:r>
        <w:rPr>
          <w:rFonts w:eastAsia="Times New Roman"/>
          <w:spacing w:val="1"/>
          <w:sz w:val="20"/>
          <w:szCs w:val="20"/>
        </w:rPr>
        <w:t xml:space="preserve"> </w:t>
      </w:r>
      <w:r>
        <w:rPr>
          <w:rFonts w:eastAsia="Times New Roman"/>
          <w:sz w:val="20"/>
          <w:szCs w:val="20"/>
        </w:rPr>
        <w:t>to provide</w:t>
      </w:r>
      <w:r>
        <w:rPr>
          <w:rFonts w:eastAsia="Times New Roman"/>
          <w:spacing w:val="1"/>
          <w:sz w:val="20"/>
          <w:szCs w:val="20"/>
        </w:rPr>
        <w:t xml:space="preserve"> </w:t>
      </w:r>
      <w:r>
        <w:rPr>
          <w:rFonts w:eastAsia="Times New Roman"/>
          <w:sz w:val="20"/>
          <w:szCs w:val="20"/>
        </w:rPr>
        <w:t>business</w:t>
      </w:r>
      <w:r>
        <w:rPr>
          <w:rFonts w:eastAsia="Times New Roman"/>
          <w:spacing w:val="1"/>
          <w:sz w:val="20"/>
          <w:szCs w:val="20"/>
        </w:rPr>
        <w:t xml:space="preserve"> </w:t>
      </w:r>
      <w:r>
        <w:rPr>
          <w:rFonts w:eastAsia="Times New Roman"/>
          <w:sz w:val="20"/>
          <w:szCs w:val="20"/>
        </w:rPr>
        <w:t>and legal</w:t>
      </w:r>
      <w:r>
        <w:rPr>
          <w:rFonts w:eastAsia="Times New Roman"/>
          <w:spacing w:val="1"/>
          <w:sz w:val="20"/>
          <w:szCs w:val="20"/>
        </w:rPr>
        <w:t xml:space="preserve"> </w:t>
      </w:r>
      <w:r>
        <w:rPr>
          <w:rFonts w:eastAsia="Times New Roman"/>
          <w:sz w:val="20"/>
          <w:szCs w:val="20"/>
        </w:rPr>
        <w:t>advisory</w:t>
      </w:r>
      <w:r>
        <w:rPr>
          <w:rFonts w:eastAsia="Times New Roman"/>
          <w:spacing w:val="1"/>
          <w:sz w:val="20"/>
          <w:szCs w:val="20"/>
        </w:rPr>
        <w:t xml:space="preserve"> </w:t>
      </w:r>
      <w:r>
        <w:rPr>
          <w:rFonts w:eastAsia="Times New Roman"/>
          <w:sz w:val="20"/>
          <w:szCs w:val="20"/>
        </w:rPr>
        <w:t>services</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one year</w:t>
      </w:r>
      <w:r>
        <w:rPr>
          <w:rFonts w:eastAsia="Times New Roman"/>
          <w:spacing w:val="1"/>
          <w:sz w:val="20"/>
          <w:szCs w:val="20"/>
        </w:rPr>
        <w:t xml:space="preserve"> </w:t>
      </w:r>
      <w:r>
        <w:rPr>
          <w:rFonts w:eastAsia="Times New Roman"/>
          <w:sz w:val="20"/>
          <w:szCs w:val="20"/>
        </w:rPr>
        <w:t>in exchange</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a fee of $250,000. The agreement</w:t>
      </w:r>
      <w:r>
        <w:rPr>
          <w:rFonts w:eastAsia="Times New Roman"/>
          <w:spacing w:val="2"/>
          <w:sz w:val="20"/>
          <w:szCs w:val="20"/>
        </w:rPr>
        <w:t xml:space="preserve"> </w:t>
      </w:r>
      <w:r>
        <w:rPr>
          <w:rFonts w:eastAsia="Times New Roman"/>
          <w:sz w:val="20"/>
          <w:szCs w:val="20"/>
        </w:rPr>
        <w:t>was extended</w:t>
      </w:r>
      <w:r>
        <w:rPr>
          <w:rFonts w:eastAsia="Times New Roman"/>
          <w:spacing w:val="1"/>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sidRPr="0002298C">
        <w:rPr>
          <w:rFonts w:eastAsia="Times New Roman"/>
          <w:spacing w:val="1"/>
          <w:sz w:val="20"/>
          <w:szCs w:val="20"/>
        </w:rPr>
        <w:t>fourth</w:t>
      </w:r>
      <w:r w:rsidRPr="0002298C">
        <w:rPr>
          <w:rFonts w:eastAsia="Times New Roman"/>
          <w:spacing w:val="1"/>
          <w:sz w:val="20"/>
          <w:szCs w:val="20"/>
        </w:rPr>
        <w:t xml:space="preserve"> </w:t>
      </w:r>
      <w:r w:rsidRPr="0002298C">
        <w:rPr>
          <w:rFonts w:eastAsia="Times New Roman"/>
          <w:sz w:val="20"/>
          <w:szCs w:val="20"/>
        </w:rPr>
        <w:t>time</w:t>
      </w:r>
      <w:r w:rsidRPr="0002298C">
        <w:rPr>
          <w:rFonts w:eastAsia="Times New Roman"/>
          <w:spacing w:val="1"/>
          <w:sz w:val="20"/>
          <w:szCs w:val="20"/>
        </w:rPr>
        <w:t xml:space="preserve"> </w:t>
      </w:r>
      <w:r w:rsidRPr="0002298C">
        <w:rPr>
          <w:rFonts w:eastAsia="Times New Roman"/>
          <w:sz w:val="20"/>
          <w:szCs w:val="20"/>
        </w:rPr>
        <w:t>for</w:t>
      </w:r>
      <w:r w:rsidRPr="0002298C">
        <w:rPr>
          <w:rFonts w:eastAsia="Times New Roman"/>
          <w:spacing w:val="1"/>
          <w:sz w:val="20"/>
          <w:szCs w:val="20"/>
        </w:rPr>
        <w:t xml:space="preserve"> </w:t>
      </w:r>
      <w:r w:rsidRPr="0002298C">
        <w:rPr>
          <w:rFonts w:eastAsia="Times New Roman"/>
          <w:sz w:val="20"/>
          <w:szCs w:val="20"/>
        </w:rPr>
        <w:t>an additional</w:t>
      </w:r>
      <w:r w:rsidRPr="0002298C">
        <w:rPr>
          <w:rFonts w:eastAsia="Times New Roman"/>
          <w:spacing w:val="2"/>
          <w:sz w:val="20"/>
          <w:szCs w:val="20"/>
        </w:rPr>
        <w:t xml:space="preserve"> </w:t>
      </w:r>
      <w:r w:rsidRPr="0002298C">
        <w:rPr>
          <w:rFonts w:eastAsia="Times New Roman"/>
          <w:sz w:val="20"/>
          <w:szCs w:val="20"/>
        </w:rPr>
        <w:t>year</w:t>
      </w:r>
      <w:r w:rsidRPr="0002298C">
        <w:rPr>
          <w:rFonts w:eastAsia="Times New Roman"/>
          <w:spacing w:val="1"/>
          <w:sz w:val="20"/>
          <w:szCs w:val="20"/>
        </w:rPr>
        <w:t xml:space="preserve"> </w:t>
      </w:r>
      <w:r w:rsidRPr="0002298C">
        <w:rPr>
          <w:rFonts w:eastAsia="Times New Roman"/>
          <w:sz w:val="20"/>
          <w:szCs w:val="20"/>
        </w:rPr>
        <w:t>wi</w:t>
      </w:r>
      <w:r w:rsidRPr="0002298C">
        <w:rPr>
          <w:rFonts w:eastAsia="Times New Roman"/>
          <w:sz w:val="20"/>
          <w:szCs w:val="20"/>
        </w:rPr>
        <w:t>th the</w:t>
      </w:r>
      <w:r w:rsidRPr="0002298C">
        <w:rPr>
          <w:rFonts w:eastAsia="Times New Roman"/>
          <w:spacing w:val="1"/>
          <w:sz w:val="20"/>
          <w:szCs w:val="20"/>
        </w:rPr>
        <w:t xml:space="preserve"> </w:t>
      </w:r>
      <w:r w:rsidRPr="0002298C">
        <w:rPr>
          <w:rFonts w:eastAsia="Times New Roman"/>
          <w:sz w:val="20"/>
          <w:szCs w:val="20"/>
        </w:rPr>
        <w:t>same</w:t>
      </w:r>
      <w:r w:rsidRPr="0002298C">
        <w:rPr>
          <w:rFonts w:eastAsia="Times New Roman"/>
          <w:spacing w:val="1"/>
          <w:sz w:val="20"/>
          <w:szCs w:val="20"/>
        </w:rPr>
        <w:t xml:space="preserve"> </w:t>
      </w:r>
      <w:r w:rsidRPr="0002298C">
        <w:rPr>
          <w:rFonts w:eastAsia="Times New Roman"/>
          <w:sz w:val="20"/>
          <w:szCs w:val="20"/>
        </w:rPr>
        <w:t>terms</w:t>
      </w:r>
      <w:r w:rsidRPr="0002298C">
        <w:rPr>
          <w:rFonts w:eastAsia="Times New Roman"/>
          <w:spacing w:val="2"/>
          <w:sz w:val="20"/>
          <w:szCs w:val="20"/>
        </w:rPr>
        <w:t xml:space="preserve"> </w:t>
      </w:r>
      <w:r w:rsidRPr="0002298C">
        <w:rPr>
          <w:rFonts w:eastAsia="Times New Roman"/>
          <w:sz w:val="20"/>
          <w:szCs w:val="20"/>
        </w:rPr>
        <w:t>and conditions</w:t>
      </w:r>
      <w:r w:rsidRPr="0002298C">
        <w:rPr>
          <w:rFonts w:eastAsia="Times New Roman"/>
          <w:spacing w:val="2"/>
          <w:sz w:val="20"/>
          <w:szCs w:val="20"/>
        </w:rPr>
        <w:t xml:space="preserve"> </w:t>
      </w:r>
      <w:r w:rsidRPr="0002298C">
        <w:rPr>
          <w:rFonts w:eastAsia="Times New Roman"/>
          <w:sz w:val="20"/>
          <w:szCs w:val="20"/>
        </w:rPr>
        <w:t>effective</w:t>
      </w:r>
      <w:r w:rsidRPr="0002298C">
        <w:rPr>
          <w:rFonts w:eastAsia="Times New Roman"/>
          <w:spacing w:val="2"/>
          <w:sz w:val="20"/>
          <w:szCs w:val="20"/>
        </w:rPr>
        <w:t xml:space="preserve"> </w:t>
      </w:r>
      <w:r w:rsidRPr="0002298C">
        <w:rPr>
          <w:rFonts w:eastAsia="Times New Roman"/>
          <w:sz w:val="20"/>
          <w:szCs w:val="20"/>
        </w:rPr>
        <w:t>as of February</w:t>
      </w:r>
      <w:r w:rsidRPr="0002298C">
        <w:rPr>
          <w:rFonts w:eastAsia="Times New Roman"/>
          <w:spacing w:val="1"/>
          <w:sz w:val="20"/>
          <w:szCs w:val="20"/>
        </w:rPr>
        <w:t xml:space="preserve"> </w:t>
      </w:r>
      <w:r w:rsidRPr="0002298C">
        <w:rPr>
          <w:rFonts w:eastAsia="Times New Roman"/>
          <w:sz w:val="20"/>
          <w:szCs w:val="20"/>
        </w:rPr>
        <w:t>1, 202</w:t>
      </w:r>
      <w:r w:rsidRPr="0002298C">
        <w:rPr>
          <w:rFonts w:eastAsia="Times New Roman"/>
          <w:sz w:val="20"/>
          <w:szCs w:val="20"/>
        </w:rPr>
        <w:t>2</w:t>
      </w:r>
      <w:r w:rsidRPr="0002298C">
        <w:rPr>
          <w:rFonts w:eastAsia="Times New Roman"/>
          <w:sz w:val="20"/>
          <w:szCs w:val="20"/>
        </w:rPr>
        <w:t>.</w:t>
      </w:r>
    </w:p>
    <w:p w14:paraId="5365FB8B" w14:textId="77777777" w:rsidR="0014797D" w:rsidRPr="002B5E77" w:rsidRDefault="00791EFE" w:rsidP="0057516A">
      <w:pPr>
        <w:widowControl/>
        <w:spacing w:before="120"/>
        <w:ind w:firstLine="490"/>
        <w:rPr>
          <w:rFonts w:eastAsia="Times New Roman"/>
          <w:sz w:val="20"/>
          <w:szCs w:val="20"/>
        </w:rPr>
      </w:pPr>
      <w:r>
        <w:rPr>
          <w:rFonts w:eastAsia="Times New Roman"/>
          <w:sz w:val="20"/>
          <w:szCs w:val="20"/>
        </w:rPr>
        <w:t>On July</w:t>
      </w:r>
      <w:r>
        <w:rPr>
          <w:rFonts w:eastAsia="Times New Roman"/>
          <w:spacing w:val="1"/>
          <w:sz w:val="20"/>
          <w:szCs w:val="20"/>
        </w:rPr>
        <w:t xml:space="preserve"> </w:t>
      </w:r>
      <w:r>
        <w:rPr>
          <w:rFonts w:eastAsia="Times New Roman"/>
          <w:sz w:val="20"/>
          <w:szCs w:val="20"/>
        </w:rPr>
        <w:t>29, 2010, we formed</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Skechers</w:t>
      </w:r>
      <w:r>
        <w:rPr>
          <w:rFonts w:eastAsia="Times New Roman"/>
          <w:spacing w:val="1"/>
          <w:sz w:val="20"/>
          <w:szCs w:val="20"/>
        </w:rPr>
        <w:t xml:space="preserve"> </w:t>
      </w:r>
      <w:r>
        <w:rPr>
          <w:rFonts w:eastAsia="Times New Roman"/>
          <w:sz w:val="20"/>
          <w:szCs w:val="20"/>
        </w:rPr>
        <w:t>Foundation</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“Foundation”),</w:t>
      </w:r>
      <w:r>
        <w:rPr>
          <w:rFonts w:eastAsia="Times New Roman"/>
          <w:spacing w:val="2"/>
          <w:sz w:val="20"/>
          <w:szCs w:val="20"/>
        </w:rPr>
        <w:t xml:space="preserve"> </w:t>
      </w:r>
      <w:r>
        <w:rPr>
          <w:rFonts w:eastAsia="Times New Roman"/>
          <w:sz w:val="20"/>
          <w:szCs w:val="20"/>
        </w:rPr>
        <w:t>which is</w:t>
      </w:r>
      <w:r>
        <w:rPr>
          <w:rFonts w:eastAsia="Times New Roman"/>
          <w:spacing w:val="1"/>
          <w:sz w:val="20"/>
          <w:szCs w:val="20"/>
        </w:rPr>
        <w:t xml:space="preserve"> </w:t>
      </w:r>
      <w:r>
        <w:rPr>
          <w:rFonts w:eastAsia="Times New Roman"/>
          <w:sz w:val="20"/>
          <w:szCs w:val="20"/>
        </w:rPr>
        <w:t>a 501(c)(3)</w:t>
      </w:r>
      <w:r>
        <w:rPr>
          <w:rFonts w:eastAsia="Times New Roman"/>
          <w:spacing w:val="2"/>
          <w:sz w:val="20"/>
          <w:szCs w:val="20"/>
        </w:rPr>
        <w:t xml:space="preserve"> </w:t>
      </w:r>
      <w:r>
        <w:rPr>
          <w:rFonts w:eastAsia="Times New Roman"/>
          <w:sz w:val="20"/>
          <w:szCs w:val="20"/>
        </w:rPr>
        <w:t>non-profit entity</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does not have any shareholders</w:t>
      </w:r>
      <w:r>
        <w:rPr>
          <w:rFonts w:eastAsia="Times New Roman"/>
          <w:spacing w:val="2"/>
          <w:sz w:val="20"/>
          <w:szCs w:val="20"/>
        </w:rPr>
        <w:t xml:space="preserve"> </w:t>
      </w:r>
      <w:r>
        <w:rPr>
          <w:rFonts w:eastAsia="Times New Roman"/>
          <w:sz w:val="20"/>
          <w:szCs w:val="20"/>
        </w:rPr>
        <w:t>or members.</w:t>
      </w:r>
      <w:r>
        <w:rPr>
          <w:rFonts w:eastAsia="Times New Roman"/>
          <w:spacing w:val="2"/>
          <w:sz w:val="20"/>
          <w:szCs w:val="20"/>
        </w:rPr>
        <w:t xml:space="preserve"> </w:t>
      </w:r>
      <w:r>
        <w:rPr>
          <w:rFonts w:eastAsia="Times New Roman"/>
          <w:sz w:val="20"/>
          <w:szCs w:val="20"/>
        </w:rPr>
        <w:t>The Foundation</w:t>
      </w:r>
      <w:r>
        <w:rPr>
          <w:rFonts w:eastAsia="Times New Roman"/>
          <w:spacing w:val="1"/>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 xml:space="preserve">not a </w:t>
      </w:r>
      <w:r>
        <w:rPr>
          <w:rFonts w:eastAsia="Times New Roman"/>
          <w:sz w:val="20"/>
          <w:szCs w:val="20"/>
        </w:rPr>
        <w:t>subsidiary</w:t>
      </w:r>
      <w:r>
        <w:rPr>
          <w:rFonts w:eastAsia="Times New Roman"/>
          <w:spacing w:val="2"/>
          <w:sz w:val="20"/>
          <w:szCs w:val="20"/>
        </w:rPr>
        <w:t xml:space="preserve"> </w:t>
      </w:r>
      <w:r>
        <w:rPr>
          <w:rFonts w:eastAsia="Times New Roman"/>
          <w:sz w:val="20"/>
          <w:szCs w:val="20"/>
        </w:rPr>
        <w:t>of, and is</w:t>
      </w:r>
      <w:r>
        <w:rPr>
          <w:rFonts w:eastAsia="Times New Roman"/>
          <w:spacing w:val="1"/>
          <w:sz w:val="20"/>
          <w:szCs w:val="20"/>
        </w:rPr>
        <w:t xml:space="preserve"> </w:t>
      </w:r>
      <w:r>
        <w:rPr>
          <w:rFonts w:eastAsia="Times New Roman"/>
          <w:sz w:val="20"/>
          <w:szCs w:val="20"/>
        </w:rPr>
        <w:t>not otherwise</w:t>
      </w:r>
      <w:r>
        <w:rPr>
          <w:rFonts w:eastAsia="Times New Roman"/>
          <w:spacing w:val="1"/>
          <w:sz w:val="20"/>
          <w:szCs w:val="20"/>
        </w:rPr>
        <w:t xml:space="preserve"> </w:t>
      </w:r>
      <w:r>
        <w:rPr>
          <w:rFonts w:eastAsia="Times New Roman"/>
          <w:sz w:val="20"/>
          <w:szCs w:val="20"/>
        </w:rPr>
        <w:t>affiliated</w:t>
      </w:r>
      <w:r>
        <w:rPr>
          <w:rFonts w:eastAsia="Times New Roman"/>
          <w:spacing w:val="3"/>
          <w:sz w:val="20"/>
          <w:szCs w:val="20"/>
        </w:rPr>
        <w:t xml:space="preserve"> </w:t>
      </w:r>
      <w:r>
        <w:rPr>
          <w:rFonts w:eastAsia="Times New Roman"/>
          <w:sz w:val="20"/>
          <w:szCs w:val="20"/>
        </w:rPr>
        <w:t>with us, and we do not have a financial</w:t>
      </w:r>
      <w:r>
        <w:rPr>
          <w:rFonts w:eastAsia="Times New Roman"/>
          <w:spacing w:val="2"/>
          <w:sz w:val="20"/>
          <w:szCs w:val="20"/>
        </w:rPr>
        <w:t xml:space="preserve"> </w:t>
      </w:r>
      <w:r>
        <w:rPr>
          <w:rFonts w:eastAsia="Times New Roman"/>
          <w:sz w:val="20"/>
          <w:szCs w:val="20"/>
        </w:rPr>
        <w:t>interest</w:t>
      </w:r>
      <w:r>
        <w:rPr>
          <w:rFonts w:eastAsia="Times New Roman"/>
          <w:spacing w:val="2"/>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Foundation.</w:t>
      </w:r>
      <w:r>
        <w:rPr>
          <w:rFonts w:eastAsia="Times New Roman"/>
          <w:spacing w:val="1"/>
          <w:sz w:val="20"/>
          <w:szCs w:val="20"/>
        </w:rPr>
        <w:t xml:space="preserve"> </w:t>
      </w:r>
      <w:r>
        <w:rPr>
          <w:rFonts w:eastAsia="Times New Roman"/>
          <w:sz w:val="20"/>
          <w:szCs w:val="20"/>
        </w:rPr>
        <w:t>However, Michael Greenberg</w:t>
      </w:r>
      <w:r>
        <w:rPr>
          <w:rFonts w:eastAsia="Times New Roman"/>
          <w:spacing w:val="1"/>
          <w:sz w:val="20"/>
          <w:szCs w:val="20"/>
        </w:rPr>
        <w:t xml:space="preserve"> </w:t>
      </w:r>
      <w:r>
        <w:rPr>
          <w:rFonts w:eastAsia="Times New Roman"/>
          <w:sz w:val="20"/>
          <w:szCs w:val="20"/>
        </w:rPr>
        <w:t>and David Weinberg</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officers</w:t>
      </w:r>
      <w:r>
        <w:rPr>
          <w:rFonts w:eastAsia="Times New Roman"/>
          <w:spacing w:val="2"/>
          <w:sz w:val="20"/>
          <w:szCs w:val="20"/>
        </w:rPr>
        <w:t xml:space="preserve"> </w:t>
      </w:r>
      <w:r>
        <w:rPr>
          <w:rFonts w:eastAsia="Times New Roman"/>
          <w:sz w:val="20"/>
          <w:szCs w:val="20"/>
        </w:rPr>
        <w:t>and directors</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Foundation.</w:t>
      </w:r>
      <w:r>
        <w:rPr>
          <w:rFonts w:eastAsia="Times New Roman"/>
          <w:spacing w:val="1"/>
          <w:sz w:val="20"/>
          <w:szCs w:val="20"/>
        </w:rPr>
        <w:t xml:space="preserve"> </w:t>
      </w:r>
      <w:r>
        <w:rPr>
          <w:rFonts w:eastAsia="Times New Roman"/>
          <w:sz w:val="20"/>
          <w:szCs w:val="20"/>
        </w:rPr>
        <w:t>During the</w:t>
      </w:r>
      <w:r>
        <w:rPr>
          <w:rFonts w:eastAsia="Times New Roman"/>
          <w:spacing w:val="1"/>
          <w:sz w:val="20"/>
          <w:szCs w:val="20"/>
        </w:rPr>
        <w:t xml:space="preserve"> </w:t>
      </w:r>
      <w:r>
        <w:rPr>
          <w:rFonts w:eastAsia="Times New Roman"/>
          <w:sz w:val="20"/>
          <w:szCs w:val="20"/>
        </w:rPr>
        <w:t>year</w:t>
      </w:r>
      <w:r>
        <w:rPr>
          <w:rFonts w:eastAsia="Times New Roman"/>
          <w:spacing w:val="1"/>
          <w:sz w:val="20"/>
          <w:szCs w:val="20"/>
        </w:rPr>
        <w:t xml:space="preserve"> </w:t>
      </w:r>
      <w:r>
        <w:rPr>
          <w:rFonts w:eastAsia="Times New Roman"/>
          <w:sz w:val="20"/>
          <w:szCs w:val="20"/>
        </w:rPr>
        <w:t>ended</w:t>
      </w:r>
      <w:r>
        <w:rPr>
          <w:rFonts w:eastAsia="Times New Roman"/>
          <w:sz w:val="20"/>
          <w:szCs w:val="20"/>
        </w:rPr>
        <w:t xml:space="preserve"> </w:t>
      </w:r>
      <w:r>
        <w:rPr>
          <w:rFonts w:eastAsia="Times New Roman"/>
          <w:sz w:val="20"/>
          <w:szCs w:val="20"/>
        </w:rPr>
        <w:t>December</w:t>
      </w:r>
      <w:r>
        <w:rPr>
          <w:rFonts w:eastAsia="Times New Roman"/>
          <w:spacing w:val="1"/>
          <w:sz w:val="20"/>
          <w:szCs w:val="20"/>
        </w:rPr>
        <w:t xml:space="preserve"> </w:t>
      </w:r>
      <w:r>
        <w:rPr>
          <w:rFonts w:eastAsia="Times New Roman"/>
          <w:sz w:val="20"/>
          <w:szCs w:val="20"/>
        </w:rPr>
        <w:t xml:space="preserve">31, </w:t>
      </w:r>
      <w:r>
        <w:rPr>
          <w:rFonts w:eastAsia="Times New Roman"/>
          <w:sz w:val="20"/>
          <w:szCs w:val="20"/>
        </w:rPr>
        <w:t>2021</w:t>
      </w:r>
      <w:r>
        <w:rPr>
          <w:rFonts w:eastAsia="Times New Roman"/>
          <w:sz w:val="20"/>
          <w:szCs w:val="20"/>
        </w:rPr>
        <w:t xml:space="preserve">, we </w:t>
      </w:r>
      <w:r>
        <w:rPr>
          <w:rFonts w:eastAsia="Times New Roman"/>
          <w:sz w:val="20"/>
          <w:szCs w:val="20"/>
        </w:rPr>
        <w:t>made</w:t>
      </w:r>
      <w:r>
        <w:rPr>
          <w:rFonts w:eastAsia="Times New Roman"/>
          <w:spacing w:val="1"/>
          <w:sz w:val="20"/>
          <w:szCs w:val="20"/>
        </w:rPr>
        <w:t xml:space="preserve"> </w:t>
      </w:r>
      <w:r>
        <w:rPr>
          <w:rFonts w:eastAsia="Times New Roman"/>
          <w:sz w:val="20"/>
          <w:szCs w:val="20"/>
        </w:rPr>
        <w:t>contributions</w:t>
      </w:r>
      <w:r>
        <w:rPr>
          <w:rFonts w:eastAsia="Times New Roman"/>
          <w:spacing w:val="2"/>
          <w:sz w:val="20"/>
          <w:szCs w:val="20"/>
        </w:rPr>
        <w:t xml:space="preserve"> </w:t>
      </w:r>
      <w:r>
        <w:rPr>
          <w:rFonts w:eastAsia="Times New Roman"/>
          <w:sz w:val="20"/>
          <w:szCs w:val="20"/>
        </w:rPr>
        <w:t>of $</w:t>
      </w:r>
      <w:r>
        <w:rPr>
          <w:rFonts w:eastAsia="Times New Roman"/>
          <w:sz w:val="20"/>
          <w:szCs w:val="20"/>
        </w:rPr>
        <w:t>3,000,000</w:t>
      </w:r>
      <w:r>
        <w:rPr>
          <w:rFonts w:eastAsia="Times New Roman"/>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Foundation.</w:t>
      </w:r>
    </w:p>
    <w:p w14:paraId="0A6FF371" w14:textId="77777777" w:rsidR="0014797D" w:rsidRPr="002B5E77" w:rsidRDefault="00791EFE" w:rsidP="0019634C">
      <w:pPr>
        <w:widowControl/>
        <w:spacing w:before="120"/>
        <w:ind w:firstLine="490"/>
        <w:rPr>
          <w:rFonts w:eastAsia="Times New Roman"/>
          <w:sz w:val="20"/>
          <w:szCs w:val="20"/>
        </w:rPr>
      </w:pPr>
      <w:r>
        <w:rPr>
          <w:rFonts w:eastAsia="Times New Roman"/>
          <w:sz w:val="20"/>
          <w:szCs w:val="20"/>
        </w:rPr>
        <w:t>Jeffrey</w:t>
      </w:r>
      <w:r>
        <w:rPr>
          <w:rFonts w:eastAsia="Times New Roman"/>
          <w:spacing w:val="2"/>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Jason</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Joshua</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and Jennifer</w:t>
      </w:r>
      <w:r>
        <w:rPr>
          <w:rFonts w:eastAsia="Times New Roman"/>
          <w:spacing w:val="2"/>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Messer,</w:t>
      </w:r>
      <w:r>
        <w:rPr>
          <w:rFonts w:eastAsia="Times New Roman"/>
          <w:spacing w:val="1"/>
          <w:sz w:val="20"/>
          <w:szCs w:val="20"/>
        </w:rPr>
        <w:t xml:space="preserve"> </w:t>
      </w:r>
      <w:r>
        <w:rPr>
          <w:rFonts w:eastAsia="Times New Roman"/>
          <w:sz w:val="20"/>
          <w:szCs w:val="20"/>
        </w:rPr>
        <w:t>who are</w:t>
      </w:r>
      <w:r>
        <w:rPr>
          <w:rFonts w:eastAsia="Times New Roman"/>
          <w:spacing w:val="1"/>
          <w:sz w:val="20"/>
          <w:szCs w:val="20"/>
        </w:rPr>
        <w:t xml:space="preserve"> </w:t>
      </w:r>
      <w:r>
        <w:rPr>
          <w:rFonts w:eastAsia="Times New Roman"/>
          <w:sz w:val="20"/>
          <w:szCs w:val="20"/>
        </w:rPr>
        <w:t>the children</w:t>
      </w:r>
      <w:r>
        <w:rPr>
          <w:rFonts w:eastAsia="Times New Roman"/>
          <w:spacing w:val="2"/>
          <w:sz w:val="20"/>
          <w:szCs w:val="20"/>
        </w:rPr>
        <w:t xml:space="preserve"> </w:t>
      </w:r>
      <w:r>
        <w:rPr>
          <w:rFonts w:eastAsia="Times New Roman"/>
          <w:sz w:val="20"/>
          <w:szCs w:val="20"/>
        </w:rPr>
        <w:t>of Robert</w:t>
      </w:r>
      <w:r>
        <w:rPr>
          <w:rFonts w:eastAsia="Times New Roman"/>
          <w:spacing w:val="1"/>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and also</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siblings</w:t>
      </w:r>
      <w:r>
        <w:rPr>
          <w:rFonts w:eastAsia="Times New Roman"/>
          <w:spacing w:val="2"/>
          <w:sz w:val="20"/>
          <w:szCs w:val="20"/>
        </w:rPr>
        <w:t xml:space="preserve"> </w:t>
      </w:r>
      <w:r>
        <w:rPr>
          <w:rFonts w:eastAsia="Times New Roman"/>
          <w:sz w:val="20"/>
          <w:szCs w:val="20"/>
        </w:rPr>
        <w:t>of Michael</w:t>
      </w:r>
      <w:r>
        <w:rPr>
          <w:rFonts w:eastAsia="Times New Roman"/>
          <w:spacing w:val="2"/>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non-executive</w:t>
      </w:r>
      <w:r>
        <w:rPr>
          <w:rFonts w:eastAsia="Times New Roman"/>
          <w:spacing w:val="2"/>
          <w:sz w:val="20"/>
          <w:szCs w:val="20"/>
        </w:rPr>
        <w:t xml:space="preserve"> </w:t>
      </w:r>
      <w:r>
        <w:rPr>
          <w:rFonts w:eastAsia="Times New Roman"/>
          <w:sz w:val="20"/>
          <w:szCs w:val="20"/>
        </w:rPr>
        <w:t>employees</w:t>
      </w:r>
      <w:r>
        <w:rPr>
          <w:rFonts w:eastAsia="Times New Roman"/>
          <w:spacing w:val="2"/>
          <w:sz w:val="20"/>
          <w:szCs w:val="20"/>
        </w:rPr>
        <w:t xml:space="preserve"> </w:t>
      </w:r>
      <w:r>
        <w:rPr>
          <w:rFonts w:eastAsia="Times New Roman"/>
          <w:sz w:val="20"/>
          <w:szCs w:val="20"/>
        </w:rPr>
        <w:t>of Skec</w:t>
      </w:r>
      <w:r>
        <w:rPr>
          <w:rFonts w:eastAsia="Times New Roman"/>
          <w:sz w:val="20"/>
          <w:szCs w:val="20"/>
        </w:rPr>
        <w:t>hers,</w:t>
      </w:r>
      <w:r>
        <w:rPr>
          <w:rFonts w:eastAsia="Times New Roman"/>
          <w:spacing w:val="1"/>
          <w:sz w:val="20"/>
          <w:szCs w:val="20"/>
        </w:rPr>
        <w:t xml:space="preserve"> </w:t>
      </w:r>
      <w:r>
        <w:rPr>
          <w:rFonts w:eastAsia="Times New Roman"/>
          <w:sz w:val="20"/>
          <w:szCs w:val="20"/>
        </w:rPr>
        <w:t>and they</w:t>
      </w:r>
      <w:r>
        <w:rPr>
          <w:rFonts w:eastAsia="Times New Roman"/>
          <w:spacing w:val="1"/>
          <w:sz w:val="20"/>
          <w:szCs w:val="20"/>
        </w:rPr>
        <w:t xml:space="preserve"> </w:t>
      </w:r>
      <w:r>
        <w:rPr>
          <w:rFonts w:eastAsia="Times New Roman"/>
          <w:sz w:val="20"/>
          <w:szCs w:val="20"/>
        </w:rPr>
        <w:t>earned</w:t>
      </w:r>
      <w:r>
        <w:rPr>
          <w:rFonts w:eastAsia="Times New Roman"/>
          <w:spacing w:val="1"/>
          <w:sz w:val="20"/>
          <w:szCs w:val="20"/>
        </w:rPr>
        <w:t xml:space="preserve"> </w:t>
      </w:r>
      <w:r>
        <w:rPr>
          <w:rFonts w:eastAsia="Times New Roman"/>
          <w:sz w:val="20"/>
          <w:szCs w:val="20"/>
        </w:rPr>
        <w:t>total</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of $</w:t>
      </w:r>
      <w:r>
        <w:rPr>
          <w:rFonts w:eastAsia="Times New Roman"/>
          <w:sz w:val="20"/>
          <w:szCs w:val="20"/>
        </w:rPr>
        <w:t>319,738</w:t>
      </w:r>
      <w:r>
        <w:rPr>
          <w:rFonts w:eastAsia="Times New Roman"/>
          <w:sz w:val="20"/>
          <w:szCs w:val="20"/>
        </w:rPr>
        <w:t>, $</w:t>
      </w:r>
      <w:r>
        <w:rPr>
          <w:rFonts w:eastAsia="Times New Roman"/>
          <w:sz w:val="20"/>
          <w:szCs w:val="20"/>
        </w:rPr>
        <w:t>4,146,195</w:t>
      </w:r>
      <w:r>
        <w:rPr>
          <w:rFonts w:eastAsia="Times New Roman"/>
          <w:sz w:val="20"/>
          <w:szCs w:val="20"/>
        </w:rPr>
        <w:t>, $</w:t>
      </w:r>
      <w:r>
        <w:rPr>
          <w:rFonts w:eastAsia="Times New Roman"/>
          <w:sz w:val="20"/>
          <w:szCs w:val="20"/>
        </w:rPr>
        <w:t>3,407,625</w:t>
      </w:r>
      <w:r>
        <w:rPr>
          <w:rFonts w:eastAsia="Times New Roman"/>
          <w:sz w:val="20"/>
          <w:szCs w:val="20"/>
        </w:rPr>
        <w:t xml:space="preserve"> and $</w:t>
      </w:r>
      <w:r>
        <w:rPr>
          <w:rFonts w:eastAsia="Times New Roman"/>
          <w:sz w:val="20"/>
          <w:szCs w:val="20"/>
        </w:rPr>
        <w:t>338,830</w:t>
      </w:r>
      <w:r>
        <w:rPr>
          <w:rFonts w:eastAsia="Times New Roman"/>
          <w:sz w:val="20"/>
          <w:szCs w:val="20"/>
        </w:rPr>
        <w:t xml:space="preserve">, respectively, in </w:t>
      </w:r>
      <w:r>
        <w:rPr>
          <w:rFonts w:eastAsia="Times New Roman"/>
          <w:sz w:val="20"/>
          <w:szCs w:val="20"/>
        </w:rPr>
        <w:t>2021</w:t>
      </w:r>
      <w:r>
        <w:rPr>
          <w:rFonts w:eastAsia="Times New Roman"/>
          <w:sz w:val="20"/>
          <w:szCs w:val="20"/>
        </w:rPr>
        <w:t xml:space="preserve">. </w:t>
      </w:r>
      <w:r>
        <w:rPr>
          <w:rFonts w:eastAsia="Times New Roman"/>
          <w:sz w:val="20"/>
          <w:szCs w:val="20"/>
        </w:rPr>
        <w:t>Chase</w:t>
      </w:r>
      <w:r>
        <w:rPr>
          <w:rFonts w:eastAsia="Times New Roman"/>
          <w:spacing w:val="2"/>
          <w:sz w:val="20"/>
          <w:szCs w:val="20"/>
        </w:rPr>
        <w:t xml:space="preserve"> </w:t>
      </w:r>
      <w:r>
        <w:rPr>
          <w:rFonts w:eastAsia="Times New Roman"/>
          <w:sz w:val="20"/>
          <w:szCs w:val="20"/>
        </w:rPr>
        <w:t>Greenberg</w:t>
      </w:r>
      <w:r>
        <w:rPr>
          <w:rFonts w:eastAsia="Times New Roman"/>
          <w:spacing w:val="1"/>
          <w:sz w:val="20"/>
          <w:szCs w:val="20"/>
        </w:rPr>
        <w:t xml:space="preserve">, </w:t>
      </w:r>
      <w:r>
        <w:rPr>
          <w:rFonts w:eastAsia="Times New Roman"/>
          <w:sz w:val="20"/>
          <w:szCs w:val="20"/>
        </w:rPr>
        <w:t>who is the</w:t>
      </w:r>
      <w:r>
        <w:rPr>
          <w:rFonts w:eastAsia="Times New Roman"/>
          <w:sz w:val="20"/>
          <w:szCs w:val="20"/>
        </w:rPr>
        <w:t xml:space="preserve"> son of Michael Greenberg</w:t>
      </w:r>
      <w:r>
        <w:rPr>
          <w:rFonts w:eastAsia="Times New Roman"/>
          <w:sz w:val="20"/>
          <w:szCs w:val="20"/>
        </w:rPr>
        <w:t xml:space="preserve">, is a non-executive employee of Skechers, and he earned total compensation of </w:t>
      </w:r>
      <w:r>
        <w:rPr>
          <w:rFonts w:eastAsia="Times New Roman"/>
          <w:sz w:val="20"/>
          <w:szCs w:val="20"/>
        </w:rPr>
        <w:t xml:space="preserve">$776,185 </w:t>
      </w:r>
      <w:r>
        <w:rPr>
          <w:rFonts w:eastAsia="Times New Roman"/>
          <w:sz w:val="20"/>
          <w:szCs w:val="20"/>
        </w:rPr>
        <w:t>in 2021</w:t>
      </w:r>
      <w:r>
        <w:rPr>
          <w:rFonts w:eastAsia="Times New Roman"/>
          <w:sz w:val="20"/>
          <w:szCs w:val="20"/>
        </w:rPr>
        <w:t>.</w:t>
      </w:r>
    </w:p>
    <w:p w14:paraId="03DAF7C4" w14:textId="77777777" w:rsidR="0014797D" w:rsidRPr="002B5E77" w:rsidRDefault="00791EFE" w:rsidP="0019634C">
      <w:pPr>
        <w:widowControl/>
        <w:spacing w:before="120"/>
        <w:ind w:firstLine="490"/>
        <w:rPr>
          <w:rFonts w:eastAsia="Times New Roman"/>
          <w:sz w:val="20"/>
          <w:szCs w:val="20"/>
        </w:rPr>
      </w:pPr>
      <w:r>
        <w:rPr>
          <w:rFonts w:eastAsia="Times New Roman"/>
          <w:sz w:val="20"/>
          <w:szCs w:val="20"/>
        </w:rPr>
        <w:t>Andrew Weinberg</w:t>
      </w:r>
      <w:r>
        <w:rPr>
          <w:rFonts w:eastAsia="Times New Roman"/>
          <w:spacing w:val="1"/>
          <w:sz w:val="20"/>
          <w:szCs w:val="20"/>
        </w:rPr>
        <w:t xml:space="preserve"> </w:t>
      </w:r>
      <w:r>
        <w:rPr>
          <w:rFonts w:eastAsia="Times New Roman"/>
          <w:sz w:val="20"/>
          <w:szCs w:val="20"/>
        </w:rPr>
        <w:t>and Jeffrey</w:t>
      </w:r>
      <w:r>
        <w:rPr>
          <w:rFonts w:eastAsia="Times New Roman"/>
          <w:spacing w:val="2"/>
          <w:sz w:val="20"/>
          <w:szCs w:val="20"/>
        </w:rPr>
        <w:t xml:space="preserve"> </w:t>
      </w:r>
      <w:r>
        <w:rPr>
          <w:rFonts w:eastAsia="Times New Roman"/>
          <w:sz w:val="20"/>
          <w:szCs w:val="20"/>
        </w:rPr>
        <w:t>Weinberg,</w:t>
      </w:r>
      <w:r>
        <w:rPr>
          <w:rFonts w:eastAsia="Times New Roman"/>
          <w:spacing w:val="1"/>
          <w:sz w:val="20"/>
          <w:szCs w:val="20"/>
        </w:rPr>
        <w:t xml:space="preserve"> </w:t>
      </w:r>
      <w:r>
        <w:rPr>
          <w:rFonts w:eastAsia="Times New Roman"/>
          <w:sz w:val="20"/>
          <w:szCs w:val="20"/>
        </w:rPr>
        <w:t>who are</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sons of David Weinberg,</w:t>
      </w:r>
      <w:r>
        <w:rPr>
          <w:rFonts w:eastAsia="Times New Roman"/>
          <w:spacing w:val="1"/>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non-executive employees</w:t>
      </w:r>
      <w:r>
        <w:rPr>
          <w:rFonts w:eastAsia="Times New Roman"/>
          <w:spacing w:val="2"/>
          <w:sz w:val="20"/>
          <w:szCs w:val="20"/>
        </w:rPr>
        <w:t xml:space="preserve"> </w:t>
      </w:r>
      <w:r>
        <w:rPr>
          <w:rFonts w:eastAsia="Times New Roman"/>
          <w:sz w:val="20"/>
          <w:szCs w:val="20"/>
        </w:rPr>
        <w:t>of Skechers,</w:t>
      </w:r>
      <w:r>
        <w:rPr>
          <w:rFonts w:eastAsia="Times New Roman"/>
          <w:spacing w:val="1"/>
          <w:sz w:val="20"/>
          <w:szCs w:val="20"/>
        </w:rPr>
        <w:t xml:space="preserve"> </w:t>
      </w:r>
      <w:r>
        <w:rPr>
          <w:rFonts w:eastAsia="Times New Roman"/>
          <w:sz w:val="20"/>
          <w:szCs w:val="20"/>
        </w:rPr>
        <w:t>and they</w:t>
      </w:r>
      <w:r>
        <w:rPr>
          <w:rFonts w:eastAsia="Times New Roman"/>
          <w:spacing w:val="1"/>
          <w:sz w:val="20"/>
          <w:szCs w:val="20"/>
        </w:rPr>
        <w:t xml:space="preserve"> </w:t>
      </w:r>
      <w:r>
        <w:rPr>
          <w:rFonts w:eastAsia="Times New Roman"/>
          <w:sz w:val="20"/>
          <w:szCs w:val="20"/>
        </w:rPr>
        <w:t>earned</w:t>
      </w:r>
      <w:r>
        <w:rPr>
          <w:rFonts w:eastAsia="Times New Roman"/>
          <w:spacing w:val="1"/>
          <w:sz w:val="20"/>
          <w:szCs w:val="20"/>
        </w:rPr>
        <w:t xml:space="preserve"> </w:t>
      </w:r>
      <w:r>
        <w:rPr>
          <w:rFonts w:eastAsia="Times New Roman"/>
          <w:sz w:val="20"/>
          <w:szCs w:val="20"/>
        </w:rPr>
        <w:t>total</w:t>
      </w:r>
      <w:r>
        <w:rPr>
          <w:rFonts w:eastAsia="Times New Roman"/>
          <w:spacing w:val="1"/>
          <w:sz w:val="20"/>
          <w:szCs w:val="20"/>
        </w:rPr>
        <w:t xml:space="preserve"> </w:t>
      </w:r>
      <w:r>
        <w:rPr>
          <w:rFonts w:eastAsia="Times New Roman"/>
          <w:sz w:val="20"/>
          <w:szCs w:val="20"/>
        </w:rPr>
        <w:t>compensation</w:t>
      </w:r>
      <w:r>
        <w:rPr>
          <w:rFonts w:eastAsia="Times New Roman"/>
          <w:spacing w:val="2"/>
          <w:sz w:val="20"/>
          <w:szCs w:val="20"/>
        </w:rPr>
        <w:t xml:space="preserve"> </w:t>
      </w:r>
      <w:r>
        <w:rPr>
          <w:rFonts w:eastAsia="Times New Roman"/>
          <w:sz w:val="20"/>
          <w:szCs w:val="20"/>
        </w:rPr>
        <w:t>of $</w:t>
      </w:r>
      <w:r>
        <w:rPr>
          <w:rFonts w:eastAsia="Times New Roman"/>
          <w:sz w:val="20"/>
          <w:szCs w:val="20"/>
        </w:rPr>
        <w:t>967,0</w:t>
      </w:r>
      <w:r>
        <w:rPr>
          <w:rFonts w:eastAsia="Times New Roman"/>
          <w:sz w:val="20"/>
          <w:szCs w:val="20"/>
        </w:rPr>
        <w:t>38</w:t>
      </w:r>
      <w:r>
        <w:rPr>
          <w:rFonts w:eastAsia="Times New Roman"/>
          <w:sz w:val="20"/>
          <w:szCs w:val="20"/>
        </w:rPr>
        <w:t xml:space="preserve"> and $</w:t>
      </w:r>
      <w:r>
        <w:rPr>
          <w:rFonts w:eastAsia="Times New Roman"/>
          <w:sz w:val="20"/>
          <w:szCs w:val="20"/>
        </w:rPr>
        <w:t>832,831</w:t>
      </w:r>
      <w:r>
        <w:rPr>
          <w:rFonts w:eastAsia="Times New Roman"/>
          <w:sz w:val="20"/>
          <w:szCs w:val="20"/>
        </w:rPr>
        <w:t>, respectively,</w:t>
      </w:r>
      <w:r>
        <w:rPr>
          <w:rFonts w:eastAsia="Times New Roman"/>
          <w:spacing w:val="3"/>
          <w:sz w:val="20"/>
          <w:szCs w:val="20"/>
        </w:rPr>
        <w:t xml:space="preserve"> </w:t>
      </w:r>
      <w:r>
        <w:rPr>
          <w:rFonts w:eastAsia="Times New Roman"/>
          <w:sz w:val="20"/>
          <w:szCs w:val="20"/>
        </w:rPr>
        <w:t xml:space="preserve">in </w:t>
      </w:r>
      <w:r>
        <w:rPr>
          <w:rFonts w:eastAsia="Times New Roman"/>
          <w:sz w:val="20"/>
          <w:szCs w:val="20"/>
        </w:rPr>
        <w:t>2021</w:t>
      </w:r>
      <w:r>
        <w:rPr>
          <w:rFonts w:eastAsia="Times New Roman"/>
          <w:sz w:val="20"/>
          <w:szCs w:val="20"/>
        </w:rPr>
        <w:t>.</w:t>
      </w:r>
    </w:p>
    <w:p w14:paraId="025FD926" w14:textId="77777777" w:rsidR="0014797D" w:rsidRPr="002B5E77" w:rsidRDefault="00791EFE" w:rsidP="0019634C">
      <w:pPr>
        <w:keepNext/>
        <w:widowControl/>
        <w:spacing w:before="120"/>
        <w:jc w:val="center"/>
        <w:rPr>
          <w:rFonts w:eastAsia="Times New Roman"/>
          <w:sz w:val="20"/>
          <w:szCs w:val="20"/>
        </w:rPr>
      </w:pPr>
      <w:r>
        <w:rPr>
          <w:rFonts w:eastAsia="Times New Roman"/>
          <w:b/>
          <w:bCs/>
          <w:sz w:val="20"/>
          <w:szCs w:val="20"/>
        </w:rPr>
        <w:t>NOMINATIONS</w:t>
      </w:r>
      <w:r>
        <w:rPr>
          <w:rFonts w:eastAsia="Times New Roman"/>
          <w:b/>
          <w:bCs/>
          <w:spacing w:val="-1"/>
          <w:sz w:val="20"/>
          <w:szCs w:val="20"/>
        </w:rPr>
        <w:t xml:space="preserve"> </w:t>
      </w:r>
      <w:r>
        <w:rPr>
          <w:rFonts w:eastAsia="Times New Roman"/>
          <w:b/>
          <w:bCs/>
          <w:sz w:val="20"/>
          <w:szCs w:val="20"/>
        </w:rPr>
        <w:t>AND</w:t>
      </w:r>
      <w:r>
        <w:rPr>
          <w:rFonts w:eastAsia="Times New Roman"/>
          <w:b/>
          <w:bCs/>
          <w:spacing w:val="-1"/>
          <w:sz w:val="20"/>
          <w:szCs w:val="20"/>
        </w:rPr>
        <w:t xml:space="preserve"> </w:t>
      </w:r>
      <w:r>
        <w:rPr>
          <w:rFonts w:eastAsia="Times New Roman"/>
          <w:b/>
          <w:bCs/>
          <w:sz w:val="20"/>
          <w:szCs w:val="20"/>
        </w:rPr>
        <w:t>STOCKHOLDER</w:t>
      </w:r>
      <w:r>
        <w:rPr>
          <w:rFonts w:eastAsia="Times New Roman"/>
          <w:b/>
          <w:bCs/>
          <w:spacing w:val="-1"/>
          <w:sz w:val="20"/>
          <w:szCs w:val="20"/>
        </w:rPr>
        <w:t xml:space="preserve"> </w:t>
      </w:r>
      <w:r>
        <w:rPr>
          <w:rFonts w:eastAsia="Times New Roman"/>
          <w:b/>
          <w:bCs/>
          <w:sz w:val="20"/>
          <w:szCs w:val="20"/>
        </w:rPr>
        <w:t>PROPOSALS</w:t>
      </w:r>
      <w:r>
        <w:rPr>
          <w:rFonts w:eastAsia="Times New Roman"/>
          <w:b/>
          <w:bCs/>
          <w:spacing w:val="-1"/>
          <w:sz w:val="20"/>
          <w:szCs w:val="20"/>
        </w:rPr>
        <w:t xml:space="preserve"> </w:t>
      </w:r>
      <w:r>
        <w:rPr>
          <w:rFonts w:eastAsia="Times New Roman"/>
          <w:b/>
          <w:bCs/>
          <w:sz w:val="20"/>
          <w:szCs w:val="20"/>
        </w:rPr>
        <w:t xml:space="preserve">FOR </w:t>
      </w:r>
      <w:r>
        <w:rPr>
          <w:rFonts w:eastAsia="Times New Roman"/>
          <w:b/>
          <w:bCs/>
          <w:sz w:val="20"/>
          <w:szCs w:val="20"/>
        </w:rPr>
        <w:t>2023</w:t>
      </w:r>
      <w:r>
        <w:rPr>
          <w:rFonts w:eastAsia="Times New Roman"/>
          <w:b/>
          <w:bCs/>
          <w:sz w:val="20"/>
          <w:szCs w:val="20"/>
        </w:rPr>
        <w:t xml:space="preserve"> ANNUAL</w:t>
      </w:r>
      <w:r>
        <w:rPr>
          <w:rFonts w:eastAsia="Times New Roman"/>
          <w:b/>
          <w:bCs/>
          <w:spacing w:val="-2"/>
          <w:sz w:val="20"/>
          <w:szCs w:val="20"/>
        </w:rPr>
        <w:t xml:space="preserve"> </w:t>
      </w:r>
      <w:r>
        <w:rPr>
          <w:rFonts w:eastAsia="Times New Roman"/>
          <w:b/>
          <w:bCs/>
          <w:sz w:val="20"/>
          <w:szCs w:val="20"/>
        </w:rPr>
        <w:t>MEETING</w:t>
      </w:r>
    </w:p>
    <w:p w14:paraId="321A2A19" w14:textId="77777777" w:rsidR="00443A55" w:rsidRDefault="00791EFE" w:rsidP="00443A55">
      <w:pPr>
        <w:widowControl/>
        <w:spacing w:before="120"/>
        <w:ind w:firstLine="490"/>
        <w:rPr>
          <w:rFonts w:eastAsia="Times New Roman"/>
          <w:sz w:val="20"/>
          <w:szCs w:val="20"/>
        </w:rPr>
      </w:pPr>
      <w:r>
        <w:rPr>
          <w:rFonts w:eastAsia="Times New Roman"/>
          <w:sz w:val="20"/>
          <w:szCs w:val="20"/>
        </w:rPr>
        <w:t>Stockholder</w:t>
      </w:r>
      <w:r>
        <w:rPr>
          <w:rFonts w:eastAsia="Times New Roman"/>
          <w:spacing w:val="1"/>
          <w:sz w:val="20"/>
          <w:szCs w:val="20"/>
        </w:rPr>
        <w:t xml:space="preserve"> </w:t>
      </w:r>
      <w:r>
        <w:rPr>
          <w:rFonts w:eastAsia="Times New Roman"/>
          <w:sz w:val="20"/>
          <w:szCs w:val="20"/>
        </w:rPr>
        <w:t>proposals</w:t>
      </w:r>
      <w:r>
        <w:rPr>
          <w:rFonts w:eastAsia="Times New Roman"/>
          <w:spacing w:val="1"/>
          <w:sz w:val="20"/>
          <w:szCs w:val="20"/>
        </w:rPr>
        <w:t xml:space="preserve"> </w:t>
      </w:r>
      <w:r>
        <w:rPr>
          <w:rFonts w:eastAsia="Times New Roman"/>
          <w:sz w:val="20"/>
          <w:szCs w:val="20"/>
        </w:rPr>
        <w:t>intended</w:t>
      </w:r>
      <w:r>
        <w:rPr>
          <w:rFonts w:eastAsia="Times New Roman"/>
          <w:spacing w:val="1"/>
          <w:sz w:val="20"/>
          <w:szCs w:val="20"/>
        </w:rPr>
        <w:t xml:space="preserve"> </w:t>
      </w:r>
      <w:r>
        <w:rPr>
          <w:rFonts w:eastAsia="Times New Roman"/>
          <w:sz w:val="20"/>
          <w:szCs w:val="20"/>
        </w:rPr>
        <w:t>to be presented</w:t>
      </w:r>
      <w:r>
        <w:rPr>
          <w:rFonts w:eastAsia="Times New Roman"/>
          <w:spacing w:val="2"/>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our next</w:t>
      </w:r>
      <w:r>
        <w:rPr>
          <w:rFonts w:eastAsia="Times New Roman"/>
          <w:spacing w:val="1"/>
          <w:sz w:val="20"/>
          <w:szCs w:val="20"/>
        </w:rPr>
        <w:t xml:space="preserve"> </w:t>
      </w:r>
      <w:r>
        <w:rPr>
          <w:rFonts w:eastAsia="Times New Roman"/>
          <w:sz w:val="20"/>
          <w:szCs w:val="20"/>
        </w:rPr>
        <w:t>annual</w:t>
      </w:r>
      <w:r>
        <w:rPr>
          <w:rFonts w:eastAsia="Times New Roman"/>
          <w:spacing w:val="1"/>
          <w:sz w:val="20"/>
          <w:szCs w:val="20"/>
        </w:rPr>
        <w:t xml:space="preserve"> </w:t>
      </w:r>
      <w:r>
        <w:rPr>
          <w:rFonts w:eastAsia="Times New Roman"/>
          <w:sz w:val="20"/>
          <w:szCs w:val="20"/>
        </w:rPr>
        <w:t>meeting</w:t>
      </w:r>
      <w:r>
        <w:rPr>
          <w:rFonts w:eastAsia="Times New Roman"/>
          <w:spacing w:val="2"/>
          <w:sz w:val="20"/>
          <w:szCs w:val="20"/>
        </w:rPr>
        <w:t xml:space="preserve"> </w:t>
      </w:r>
      <w:r>
        <w:rPr>
          <w:rFonts w:eastAsia="Times New Roman"/>
          <w:sz w:val="20"/>
          <w:szCs w:val="20"/>
        </w:rPr>
        <w:t>of stockholders</w:t>
      </w:r>
      <w:r>
        <w:rPr>
          <w:rFonts w:eastAsia="Times New Roman"/>
          <w:spacing w:val="2"/>
          <w:sz w:val="20"/>
          <w:szCs w:val="20"/>
        </w:rPr>
        <w:t xml:space="preserve"> </w:t>
      </w:r>
      <w:r>
        <w:rPr>
          <w:rFonts w:eastAsia="Times New Roman"/>
          <w:sz w:val="20"/>
          <w:szCs w:val="20"/>
        </w:rPr>
        <w:t>to be held</w:t>
      </w:r>
      <w:r>
        <w:rPr>
          <w:rFonts w:eastAsia="Times New Roman"/>
          <w:spacing w:val="1"/>
          <w:sz w:val="20"/>
          <w:szCs w:val="20"/>
        </w:rPr>
        <w:t xml:space="preserve"> </w:t>
      </w:r>
      <w:r>
        <w:rPr>
          <w:rFonts w:eastAsia="Times New Roman"/>
          <w:sz w:val="20"/>
          <w:szCs w:val="20"/>
        </w:rPr>
        <w:t>in</w:t>
      </w:r>
      <w:r>
        <w:rPr>
          <w:rFonts w:eastAsia="Times New Roman"/>
          <w:sz w:val="20"/>
          <w:szCs w:val="20"/>
        </w:rPr>
        <w:t xml:space="preserve"> </w:t>
      </w:r>
      <w:r>
        <w:rPr>
          <w:rFonts w:eastAsia="Times New Roman"/>
          <w:sz w:val="20"/>
          <w:szCs w:val="20"/>
        </w:rPr>
        <w:t>2023</w:t>
      </w:r>
      <w:r>
        <w:rPr>
          <w:rFonts w:eastAsia="Times New Roman"/>
          <w:sz w:val="20"/>
          <w:szCs w:val="20"/>
        </w:rPr>
        <w:t xml:space="preserve"> must</w:t>
      </w:r>
      <w:r>
        <w:rPr>
          <w:rFonts w:eastAsia="Times New Roman"/>
          <w:spacing w:val="1"/>
          <w:sz w:val="20"/>
          <w:szCs w:val="20"/>
        </w:rPr>
        <w:t xml:space="preserve"> </w:t>
      </w:r>
      <w:r>
        <w:rPr>
          <w:rFonts w:eastAsia="Times New Roman"/>
          <w:sz w:val="20"/>
          <w:szCs w:val="20"/>
        </w:rPr>
        <w:t>be received</w:t>
      </w:r>
      <w:r>
        <w:rPr>
          <w:rFonts w:eastAsia="Times New Roman"/>
          <w:spacing w:val="2"/>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our principal</w:t>
      </w:r>
      <w:r>
        <w:rPr>
          <w:rFonts w:eastAsia="Times New Roman"/>
          <w:spacing w:val="2"/>
          <w:sz w:val="20"/>
          <w:szCs w:val="20"/>
        </w:rPr>
        <w:t xml:space="preserve"> </w:t>
      </w:r>
      <w:r>
        <w:rPr>
          <w:rFonts w:eastAsia="Times New Roman"/>
          <w:sz w:val="20"/>
          <w:szCs w:val="20"/>
        </w:rPr>
        <w:t>executive</w:t>
      </w:r>
      <w:r>
        <w:rPr>
          <w:rFonts w:eastAsia="Times New Roman"/>
          <w:spacing w:val="2"/>
          <w:sz w:val="20"/>
          <w:szCs w:val="20"/>
        </w:rPr>
        <w:t xml:space="preserve"> </w:t>
      </w:r>
      <w:r>
        <w:rPr>
          <w:rFonts w:eastAsia="Times New Roman"/>
          <w:sz w:val="20"/>
          <w:szCs w:val="20"/>
        </w:rPr>
        <w:t>offices</w:t>
      </w:r>
      <w:r>
        <w:rPr>
          <w:rFonts w:eastAsia="Times New Roman"/>
          <w:spacing w:val="2"/>
          <w:sz w:val="20"/>
          <w:szCs w:val="20"/>
        </w:rPr>
        <w:t xml:space="preserve"> </w:t>
      </w:r>
      <w:r>
        <w:rPr>
          <w:rFonts w:eastAsia="Times New Roman"/>
          <w:sz w:val="20"/>
          <w:szCs w:val="20"/>
        </w:rPr>
        <w:t>no later</w:t>
      </w:r>
      <w:r>
        <w:rPr>
          <w:rFonts w:eastAsia="Times New Roman"/>
          <w:spacing w:val="2"/>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December</w:t>
      </w:r>
      <w:r>
        <w:rPr>
          <w:rFonts w:eastAsia="Times New Roman"/>
          <w:spacing w:val="1"/>
          <w:sz w:val="20"/>
          <w:szCs w:val="20"/>
        </w:rPr>
        <w:t> </w:t>
      </w:r>
      <w:r>
        <w:rPr>
          <w:rFonts w:eastAsia="Times New Roman"/>
          <w:sz w:val="20"/>
          <w:szCs w:val="20"/>
        </w:rPr>
        <w:t>1</w:t>
      </w:r>
      <w:r>
        <w:rPr>
          <w:rFonts w:eastAsia="Times New Roman"/>
          <w:sz w:val="20"/>
          <w:szCs w:val="20"/>
        </w:rPr>
        <w:t>5</w:t>
      </w:r>
      <w:r>
        <w:rPr>
          <w:rFonts w:eastAsia="Times New Roman"/>
          <w:sz w:val="20"/>
          <w:szCs w:val="20"/>
        </w:rPr>
        <w:t xml:space="preserve">, </w:t>
      </w:r>
      <w:r>
        <w:rPr>
          <w:rFonts w:eastAsia="Times New Roman"/>
          <w:sz w:val="20"/>
          <w:szCs w:val="20"/>
        </w:rPr>
        <w:t>2022</w:t>
      </w:r>
      <w:r>
        <w:rPr>
          <w:rFonts w:eastAsia="Times New Roman"/>
          <w:sz w:val="20"/>
          <w:szCs w:val="20"/>
        </w:rPr>
        <w:t xml:space="preserve"> to be considered</w:t>
      </w:r>
      <w:r>
        <w:rPr>
          <w:rFonts w:eastAsia="Times New Roman"/>
          <w:spacing w:val="2"/>
          <w:sz w:val="20"/>
          <w:szCs w:val="20"/>
        </w:rPr>
        <w:t xml:space="preserve"> </w:t>
      </w:r>
      <w:r>
        <w:rPr>
          <w:rFonts w:eastAsia="Times New Roman"/>
          <w:sz w:val="20"/>
          <w:szCs w:val="20"/>
        </w:rPr>
        <w:t>for inclusion</w:t>
      </w:r>
      <w:r>
        <w:rPr>
          <w:rFonts w:eastAsia="Times New Roman"/>
          <w:spacing w:val="2"/>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proxy statement</w:t>
      </w:r>
      <w:r>
        <w:rPr>
          <w:rFonts w:eastAsia="Times New Roman"/>
          <w:spacing w:val="2"/>
          <w:sz w:val="20"/>
          <w:szCs w:val="20"/>
        </w:rPr>
        <w:t xml:space="preserve"> </w:t>
      </w:r>
      <w:r>
        <w:rPr>
          <w:rFonts w:eastAsia="Times New Roman"/>
          <w:sz w:val="20"/>
          <w:szCs w:val="20"/>
        </w:rPr>
        <w:t>and form</w:t>
      </w:r>
      <w:r>
        <w:rPr>
          <w:rFonts w:eastAsia="Times New Roman"/>
          <w:spacing w:val="1"/>
          <w:sz w:val="20"/>
          <w:szCs w:val="20"/>
        </w:rPr>
        <w:t xml:space="preserve"> </w:t>
      </w:r>
      <w:r>
        <w:rPr>
          <w:rFonts w:eastAsia="Times New Roman"/>
          <w:sz w:val="20"/>
          <w:szCs w:val="20"/>
        </w:rPr>
        <w:t>of proxy relating</w:t>
      </w:r>
      <w:r>
        <w:rPr>
          <w:rFonts w:eastAsia="Times New Roman"/>
          <w:spacing w:val="2"/>
          <w:sz w:val="20"/>
          <w:szCs w:val="20"/>
        </w:rPr>
        <w:t xml:space="preserve"> </w:t>
      </w:r>
      <w:r>
        <w:rPr>
          <w:rFonts w:eastAsia="Times New Roman"/>
          <w:sz w:val="20"/>
          <w:szCs w:val="20"/>
        </w:rPr>
        <w:t>to that</w:t>
      </w:r>
      <w:r>
        <w:rPr>
          <w:rFonts w:eastAsia="Times New Roman"/>
          <w:spacing w:val="1"/>
          <w:sz w:val="20"/>
          <w:szCs w:val="20"/>
        </w:rPr>
        <w:t xml:space="preserve"> </w:t>
      </w:r>
      <w:r>
        <w:rPr>
          <w:rFonts w:eastAsia="Times New Roman"/>
          <w:sz w:val="20"/>
          <w:szCs w:val="20"/>
        </w:rPr>
        <w:t>meeting.</w:t>
      </w:r>
      <w:r>
        <w:rPr>
          <w:rFonts w:eastAsia="Times New Roman"/>
          <w:spacing w:val="2"/>
          <w:sz w:val="20"/>
          <w:szCs w:val="20"/>
        </w:rPr>
        <w:t xml:space="preserve"> </w:t>
      </w:r>
      <w:r>
        <w:rPr>
          <w:rFonts w:eastAsia="Times New Roman"/>
          <w:sz w:val="20"/>
          <w:szCs w:val="20"/>
        </w:rPr>
        <w:t>Proposals</w:t>
      </w:r>
      <w:r>
        <w:rPr>
          <w:rFonts w:eastAsia="Times New Roman"/>
          <w:spacing w:val="1"/>
          <w:sz w:val="20"/>
          <w:szCs w:val="20"/>
        </w:rPr>
        <w:t xml:space="preserve"> </w:t>
      </w:r>
      <w:r>
        <w:rPr>
          <w:rFonts w:eastAsia="Times New Roman"/>
          <w:sz w:val="20"/>
          <w:szCs w:val="20"/>
        </w:rPr>
        <w:t>must</w:t>
      </w:r>
      <w:r>
        <w:rPr>
          <w:rFonts w:eastAsia="Times New Roman"/>
          <w:spacing w:val="1"/>
          <w:sz w:val="20"/>
          <w:szCs w:val="20"/>
        </w:rPr>
        <w:t xml:space="preserve"> </w:t>
      </w:r>
      <w:r>
        <w:rPr>
          <w:rFonts w:eastAsia="Times New Roman"/>
          <w:sz w:val="20"/>
          <w:szCs w:val="20"/>
        </w:rPr>
        <w:t>comply</w:t>
      </w:r>
      <w:r>
        <w:rPr>
          <w:rFonts w:eastAsia="Times New Roman"/>
          <w:spacing w:val="1"/>
          <w:sz w:val="20"/>
          <w:szCs w:val="20"/>
        </w:rPr>
        <w:t xml:space="preserve"> </w:t>
      </w:r>
      <w:r>
        <w:rPr>
          <w:rFonts w:eastAsia="Times New Roman"/>
          <w:sz w:val="20"/>
          <w:szCs w:val="20"/>
        </w:rPr>
        <w:t>with the proxy rules</w:t>
      </w:r>
      <w:r>
        <w:rPr>
          <w:rFonts w:eastAsia="Times New Roman"/>
          <w:spacing w:val="1"/>
          <w:sz w:val="20"/>
          <w:szCs w:val="20"/>
        </w:rPr>
        <w:t xml:space="preserve"> </w:t>
      </w:r>
      <w:r>
        <w:rPr>
          <w:rFonts w:eastAsia="Times New Roman"/>
          <w:sz w:val="20"/>
          <w:szCs w:val="20"/>
        </w:rPr>
        <w:t>relating</w:t>
      </w:r>
      <w:r>
        <w:rPr>
          <w:rFonts w:eastAsia="Times New Roman"/>
          <w:spacing w:val="2"/>
          <w:sz w:val="20"/>
          <w:szCs w:val="20"/>
        </w:rPr>
        <w:t xml:space="preserve"> </w:t>
      </w:r>
      <w:r>
        <w:rPr>
          <w:rFonts w:eastAsia="Times New Roman"/>
          <w:sz w:val="20"/>
          <w:szCs w:val="20"/>
        </w:rPr>
        <w:t>to stockholder</w:t>
      </w:r>
      <w:r>
        <w:rPr>
          <w:rFonts w:eastAsia="Times New Roman"/>
          <w:spacing w:val="2"/>
          <w:sz w:val="20"/>
          <w:szCs w:val="20"/>
        </w:rPr>
        <w:t xml:space="preserve"> </w:t>
      </w:r>
      <w:r>
        <w:rPr>
          <w:rFonts w:eastAsia="Times New Roman"/>
          <w:sz w:val="20"/>
          <w:szCs w:val="20"/>
        </w:rPr>
        <w:t>proposals,</w:t>
      </w:r>
      <w:r>
        <w:rPr>
          <w:rFonts w:eastAsia="Times New Roman"/>
          <w:spacing w:val="1"/>
          <w:sz w:val="20"/>
          <w:szCs w:val="20"/>
        </w:rPr>
        <w:t xml:space="preserve"> </w:t>
      </w:r>
      <w:r>
        <w:rPr>
          <w:rFonts w:eastAsia="Times New Roman"/>
          <w:sz w:val="20"/>
          <w:szCs w:val="20"/>
        </w:rPr>
        <w:t>in particular</w:t>
      </w:r>
      <w:r>
        <w:rPr>
          <w:rFonts w:eastAsia="Times New Roman"/>
          <w:spacing w:val="3"/>
          <w:sz w:val="20"/>
          <w:szCs w:val="20"/>
        </w:rPr>
        <w:t xml:space="preserve"> </w:t>
      </w:r>
      <w:r>
        <w:rPr>
          <w:rFonts w:eastAsia="Times New Roman"/>
          <w:sz w:val="20"/>
          <w:szCs w:val="20"/>
        </w:rPr>
        <w:t>Rule 14a-8</w:t>
      </w:r>
      <w:r>
        <w:rPr>
          <w:rFonts w:eastAsia="Times New Roman"/>
          <w:spacing w:val="1"/>
          <w:sz w:val="20"/>
          <w:szCs w:val="20"/>
        </w:rPr>
        <w:t xml:space="preserve"> </w:t>
      </w:r>
      <w:r>
        <w:rPr>
          <w:rFonts w:eastAsia="Times New Roman"/>
          <w:sz w:val="20"/>
          <w:szCs w:val="20"/>
        </w:rPr>
        <w:t>under</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Exchange Act, to be included</w:t>
      </w:r>
      <w:r>
        <w:rPr>
          <w:rFonts w:eastAsia="Times New Roman"/>
          <w:spacing w:val="1"/>
          <w:sz w:val="20"/>
          <w:szCs w:val="20"/>
        </w:rPr>
        <w:t xml:space="preserve"> </w:t>
      </w:r>
      <w:r>
        <w:rPr>
          <w:rFonts w:eastAsia="Times New Roman"/>
          <w:sz w:val="20"/>
          <w:szCs w:val="20"/>
        </w:rPr>
        <w:t xml:space="preserve">in our proxy </w:t>
      </w:r>
      <w:r>
        <w:rPr>
          <w:rFonts w:eastAsia="Times New Roman"/>
          <w:sz w:val="20"/>
          <w:szCs w:val="20"/>
        </w:rPr>
        <w:t>m</w:t>
      </w:r>
      <w:r>
        <w:rPr>
          <w:rFonts w:eastAsia="Times New Roman"/>
          <w:sz w:val="20"/>
          <w:szCs w:val="20"/>
        </w:rPr>
        <w:t>aterials.</w:t>
      </w:r>
      <w:r>
        <w:rPr>
          <w:rFonts w:eastAsia="Times New Roman"/>
          <w:spacing w:val="3"/>
          <w:sz w:val="20"/>
          <w:szCs w:val="20"/>
        </w:rPr>
        <w:t xml:space="preserve"> </w:t>
      </w:r>
      <w:r>
        <w:rPr>
          <w:rFonts w:eastAsia="Times New Roman"/>
          <w:sz w:val="20"/>
          <w:szCs w:val="20"/>
        </w:rPr>
        <w:t>Stockholders</w:t>
      </w:r>
      <w:r>
        <w:rPr>
          <w:rFonts w:eastAsia="Times New Roman"/>
          <w:spacing w:val="2"/>
          <w:sz w:val="20"/>
          <w:szCs w:val="20"/>
        </w:rPr>
        <w:t xml:space="preserve"> </w:t>
      </w:r>
      <w:r>
        <w:rPr>
          <w:rFonts w:eastAsia="Times New Roman"/>
          <w:sz w:val="20"/>
          <w:szCs w:val="20"/>
        </w:rPr>
        <w:t>who wish to nominate</w:t>
      </w:r>
      <w:r>
        <w:rPr>
          <w:rFonts w:eastAsia="Times New Roman"/>
          <w:spacing w:val="2"/>
          <w:sz w:val="20"/>
          <w:szCs w:val="20"/>
        </w:rPr>
        <w:t xml:space="preserve"> </w:t>
      </w:r>
      <w:r>
        <w:rPr>
          <w:rFonts w:eastAsia="Times New Roman"/>
          <w:sz w:val="20"/>
          <w:szCs w:val="20"/>
        </w:rPr>
        <w:t>a director</w:t>
      </w:r>
      <w:r>
        <w:rPr>
          <w:rFonts w:eastAsia="Times New Roman"/>
          <w:spacing w:val="2"/>
          <w:sz w:val="20"/>
          <w:szCs w:val="20"/>
        </w:rPr>
        <w:t xml:space="preserve"> </w:t>
      </w:r>
      <w:r>
        <w:rPr>
          <w:rFonts w:eastAsia="Times New Roman"/>
          <w:sz w:val="20"/>
          <w:szCs w:val="20"/>
        </w:rPr>
        <w:t>or submit</w:t>
      </w:r>
      <w:r>
        <w:rPr>
          <w:rFonts w:eastAsia="Times New Roman"/>
          <w:spacing w:val="1"/>
          <w:sz w:val="20"/>
          <w:szCs w:val="20"/>
        </w:rPr>
        <w:t xml:space="preserve"> </w:t>
      </w:r>
      <w:r>
        <w:rPr>
          <w:rFonts w:eastAsia="Times New Roman"/>
          <w:sz w:val="20"/>
          <w:szCs w:val="20"/>
        </w:rPr>
        <w:t>a proposal</w:t>
      </w:r>
      <w:r>
        <w:rPr>
          <w:rFonts w:eastAsia="Times New Roman"/>
          <w:spacing w:val="1"/>
          <w:sz w:val="20"/>
          <w:szCs w:val="20"/>
        </w:rPr>
        <w:t xml:space="preserve"> </w:t>
      </w:r>
      <w:r>
        <w:rPr>
          <w:rFonts w:eastAsia="Times New Roman"/>
          <w:sz w:val="20"/>
          <w:szCs w:val="20"/>
        </w:rPr>
        <w:t>for consideration</w:t>
      </w:r>
      <w:r>
        <w:rPr>
          <w:rFonts w:eastAsia="Times New Roman"/>
          <w:spacing w:val="2"/>
          <w:sz w:val="20"/>
          <w:szCs w:val="20"/>
        </w:rPr>
        <w:t xml:space="preserve"> </w:t>
      </w:r>
      <w:r>
        <w:rPr>
          <w:rFonts w:eastAsia="Times New Roman"/>
          <w:sz w:val="20"/>
          <w:szCs w:val="20"/>
        </w:rPr>
        <w:t>at</w:t>
      </w:r>
      <w:r>
        <w:rPr>
          <w:rFonts w:eastAsia="Times New Roman"/>
          <w:spacing w:val="1"/>
          <w:sz w:val="20"/>
          <w:szCs w:val="20"/>
        </w:rPr>
        <w:t xml:space="preserve"> </w:t>
      </w:r>
      <w:r>
        <w:rPr>
          <w:rFonts w:eastAsia="Times New Roman"/>
          <w:sz w:val="20"/>
          <w:szCs w:val="20"/>
        </w:rPr>
        <w:t>our annual</w:t>
      </w:r>
      <w:r>
        <w:rPr>
          <w:rFonts w:eastAsia="Times New Roman"/>
          <w:spacing w:val="1"/>
          <w:sz w:val="20"/>
          <w:szCs w:val="20"/>
        </w:rPr>
        <w:t xml:space="preserve"> </w:t>
      </w:r>
      <w:r>
        <w:rPr>
          <w:rFonts w:eastAsia="Times New Roman"/>
          <w:sz w:val="20"/>
          <w:szCs w:val="20"/>
        </w:rPr>
        <w:t>meeting</w:t>
      </w:r>
      <w:r>
        <w:rPr>
          <w:rFonts w:eastAsia="Times New Roman"/>
          <w:spacing w:val="2"/>
          <w:sz w:val="20"/>
          <w:szCs w:val="20"/>
        </w:rPr>
        <w:t xml:space="preserve"> </w:t>
      </w:r>
      <w:r>
        <w:rPr>
          <w:rFonts w:eastAsia="Times New Roman"/>
          <w:sz w:val="20"/>
          <w:szCs w:val="20"/>
        </w:rPr>
        <w:t>of stockholders</w:t>
      </w:r>
      <w:r>
        <w:rPr>
          <w:rFonts w:eastAsia="Times New Roman"/>
          <w:spacing w:val="2"/>
          <w:sz w:val="20"/>
          <w:szCs w:val="20"/>
        </w:rPr>
        <w:t xml:space="preserve"> </w:t>
      </w:r>
      <w:r>
        <w:rPr>
          <w:rFonts w:eastAsia="Times New Roman"/>
          <w:sz w:val="20"/>
          <w:szCs w:val="20"/>
        </w:rPr>
        <w:t>to be held</w:t>
      </w:r>
      <w:r>
        <w:rPr>
          <w:rFonts w:eastAsia="Times New Roman"/>
          <w:spacing w:val="1"/>
          <w:sz w:val="20"/>
          <w:szCs w:val="20"/>
        </w:rPr>
        <w:t xml:space="preserve"> </w:t>
      </w:r>
      <w:r>
        <w:rPr>
          <w:rFonts w:eastAsia="Times New Roman"/>
          <w:sz w:val="20"/>
          <w:szCs w:val="20"/>
        </w:rPr>
        <w:t xml:space="preserve">in </w:t>
      </w:r>
      <w:r>
        <w:rPr>
          <w:rFonts w:eastAsia="Times New Roman"/>
          <w:sz w:val="20"/>
          <w:szCs w:val="20"/>
        </w:rPr>
        <w:t>2023</w:t>
      </w:r>
      <w:r>
        <w:rPr>
          <w:rFonts w:eastAsia="Times New Roman"/>
          <w:sz w:val="20"/>
          <w:szCs w:val="20"/>
        </w:rPr>
        <w:t>, but who do not wish to submit</w:t>
      </w:r>
      <w:r>
        <w:rPr>
          <w:rFonts w:eastAsia="Times New Roman"/>
          <w:spacing w:val="1"/>
          <w:sz w:val="20"/>
          <w:szCs w:val="20"/>
        </w:rPr>
        <w:t xml:space="preserve"> </w:t>
      </w:r>
      <w:r>
        <w:rPr>
          <w:rFonts w:eastAsia="Times New Roman"/>
          <w:sz w:val="20"/>
          <w:szCs w:val="20"/>
        </w:rPr>
        <w:t>a proposal for</w:t>
      </w:r>
      <w:r>
        <w:rPr>
          <w:rFonts w:eastAsia="Times New Roman"/>
          <w:spacing w:val="1"/>
          <w:sz w:val="20"/>
          <w:szCs w:val="20"/>
        </w:rPr>
        <w:t xml:space="preserve"> </w:t>
      </w:r>
      <w:r>
        <w:rPr>
          <w:rFonts w:eastAsia="Times New Roman"/>
          <w:sz w:val="20"/>
          <w:szCs w:val="20"/>
        </w:rPr>
        <w:t>inclus</w:t>
      </w:r>
      <w:r>
        <w:rPr>
          <w:rFonts w:eastAsia="Times New Roman"/>
          <w:sz w:val="20"/>
          <w:szCs w:val="20"/>
        </w:rPr>
        <w:t>ion</w:t>
      </w:r>
      <w:r>
        <w:rPr>
          <w:rFonts w:eastAsia="Times New Roman"/>
          <w:spacing w:val="2"/>
          <w:sz w:val="20"/>
          <w:szCs w:val="20"/>
        </w:rPr>
        <w:t xml:space="preserve"> </w:t>
      </w:r>
      <w:r>
        <w:rPr>
          <w:rFonts w:eastAsia="Times New Roman"/>
          <w:sz w:val="20"/>
          <w:szCs w:val="20"/>
        </w:rPr>
        <w:t>in our proxy statement,</w:t>
      </w:r>
      <w:r>
        <w:rPr>
          <w:rFonts w:eastAsia="Times New Roman"/>
          <w:spacing w:val="2"/>
          <w:sz w:val="20"/>
          <w:szCs w:val="20"/>
        </w:rPr>
        <w:t xml:space="preserve"> </w:t>
      </w:r>
      <w:r>
        <w:rPr>
          <w:rFonts w:eastAsia="Times New Roman"/>
          <w:sz w:val="20"/>
          <w:szCs w:val="20"/>
        </w:rPr>
        <w:t>must,</w:t>
      </w:r>
      <w:r>
        <w:rPr>
          <w:rFonts w:eastAsia="Times New Roman"/>
          <w:spacing w:val="1"/>
          <w:sz w:val="20"/>
          <w:szCs w:val="20"/>
        </w:rPr>
        <w:t xml:space="preserve"> </w:t>
      </w:r>
      <w:r>
        <w:rPr>
          <w:rFonts w:eastAsia="Times New Roman"/>
          <w:sz w:val="20"/>
          <w:szCs w:val="20"/>
        </w:rPr>
        <w:t>in accordance</w:t>
      </w:r>
      <w:r>
        <w:rPr>
          <w:rFonts w:eastAsia="Times New Roman"/>
          <w:spacing w:val="2"/>
          <w:sz w:val="20"/>
          <w:szCs w:val="20"/>
        </w:rPr>
        <w:t xml:space="preserve"> </w:t>
      </w:r>
      <w:r>
        <w:rPr>
          <w:rFonts w:eastAsia="Times New Roman"/>
          <w:sz w:val="20"/>
          <w:szCs w:val="20"/>
        </w:rPr>
        <w:t>with our bylaws, deliver</w:t>
      </w:r>
      <w:r>
        <w:rPr>
          <w:rFonts w:eastAsia="Times New Roman"/>
          <w:spacing w:val="2"/>
          <w:sz w:val="20"/>
          <w:szCs w:val="20"/>
        </w:rPr>
        <w:t xml:space="preserve"> </w:t>
      </w:r>
      <w:r>
        <w:rPr>
          <w:rFonts w:eastAsia="Times New Roman"/>
          <w:sz w:val="20"/>
          <w:szCs w:val="20"/>
        </w:rPr>
        <w:t>a copy of their</w:t>
      </w:r>
      <w:r>
        <w:rPr>
          <w:rFonts w:eastAsia="Times New Roman"/>
          <w:spacing w:val="1"/>
          <w:sz w:val="20"/>
          <w:szCs w:val="20"/>
        </w:rPr>
        <w:t xml:space="preserve"> </w:t>
      </w:r>
      <w:r>
        <w:rPr>
          <w:rFonts w:eastAsia="Times New Roman"/>
          <w:sz w:val="20"/>
          <w:szCs w:val="20"/>
        </w:rPr>
        <w:t>director nomination</w:t>
      </w:r>
      <w:r>
        <w:rPr>
          <w:rFonts w:eastAsia="Times New Roman"/>
          <w:spacing w:val="2"/>
          <w:sz w:val="20"/>
          <w:szCs w:val="20"/>
        </w:rPr>
        <w:t xml:space="preserve"> </w:t>
      </w:r>
      <w:r>
        <w:rPr>
          <w:rFonts w:eastAsia="Times New Roman"/>
          <w:sz w:val="20"/>
          <w:szCs w:val="20"/>
        </w:rPr>
        <w:t>or proposal</w:t>
      </w:r>
      <w:r>
        <w:rPr>
          <w:rFonts w:eastAsia="Times New Roman"/>
          <w:spacing w:val="1"/>
          <w:sz w:val="20"/>
          <w:szCs w:val="20"/>
        </w:rPr>
        <w:t xml:space="preserve"> </w:t>
      </w:r>
      <w:r>
        <w:rPr>
          <w:rFonts w:eastAsia="Times New Roman"/>
          <w:sz w:val="20"/>
          <w:szCs w:val="20"/>
        </w:rPr>
        <w:t>no later</w:t>
      </w:r>
      <w:r>
        <w:rPr>
          <w:rFonts w:eastAsia="Times New Roman"/>
          <w:spacing w:val="2"/>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March</w:t>
      </w:r>
      <w:r>
        <w:rPr>
          <w:rFonts w:eastAsia="Times New Roman"/>
          <w:spacing w:val="1"/>
          <w:sz w:val="20"/>
          <w:szCs w:val="20"/>
        </w:rPr>
        <w:t> </w:t>
      </w:r>
      <w:r>
        <w:rPr>
          <w:rFonts w:eastAsia="Times New Roman"/>
          <w:sz w:val="20"/>
          <w:szCs w:val="20"/>
        </w:rPr>
        <w:t xml:space="preserve">27, </w:t>
      </w:r>
      <w:r>
        <w:rPr>
          <w:rFonts w:eastAsia="Times New Roman"/>
          <w:sz w:val="20"/>
          <w:szCs w:val="20"/>
        </w:rPr>
        <w:t>2023</w:t>
      </w:r>
      <w:r>
        <w:rPr>
          <w:rFonts w:eastAsia="Times New Roman"/>
          <w:sz w:val="20"/>
          <w:szCs w:val="20"/>
        </w:rPr>
        <w:t>, the</w:t>
      </w:r>
      <w:r>
        <w:rPr>
          <w:rFonts w:eastAsia="Times New Roman"/>
          <w:spacing w:val="1"/>
          <w:sz w:val="20"/>
          <w:szCs w:val="20"/>
        </w:rPr>
        <w:t xml:space="preserve"> </w:t>
      </w:r>
      <w:r>
        <w:rPr>
          <w:rFonts w:eastAsia="Times New Roman"/>
          <w:sz w:val="20"/>
          <w:szCs w:val="20"/>
        </w:rPr>
        <w:t>close</w:t>
      </w:r>
      <w:r>
        <w:rPr>
          <w:rFonts w:eastAsia="Times New Roman"/>
          <w:spacing w:val="1"/>
          <w:sz w:val="20"/>
          <w:szCs w:val="20"/>
        </w:rPr>
        <w:t xml:space="preserve"> </w:t>
      </w:r>
      <w:r>
        <w:rPr>
          <w:rFonts w:eastAsia="Times New Roman"/>
          <w:sz w:val="20"/>
          <w:szCs w:val="20"/>
        </w:rPr>
        <w:t>of business</w:t>
      </w:r>
      <w:r>
        <w:rPr>
          <w:rFonts w:eastAsia="Times New Roman"/>
          <w:spacing w:val="1"/>
          <w:sz w:val="20"/>
          <w:szCs w:val="20"/>
        </w:rPr>
        <w:t xml:space="preserve"> </w:t>
      </w:r>
      <w:r>
        <w:rPr>
          <w:rFonts w:eastAsia="Times New Roman"/>
          <w:sz w:val="20"/>
          <w:szCs w:val="20"/>
        </w:rPr>
        <w:t>on the</w:t>
      </w:r>
      <w:r>
        <w:rPr>
          <w:rFonts w:eastAsia="Times New Roman"/>
          <w:spacing w:val="1"/>
          <w:sz w:val="20"/>
          <w:szCs w:val="20"/>
        </w:rPr>
        <w:t xml:space="preserve"> </w:t>
      </w:r>
      <w:r>
        <w:rPr>
          <w:rFonts w:eastAsia="Times New Roman"/>
          <w:sz w:val="20"/>
          <w:szCs w:val="20"/>
        </w:rPr>
        <w:t>60</w:t>
      </w:r>
      <w:r>
        <w:rPr>
          <w:rFonts w:eastAsia="Times New Roman"/>
          <w:position w:val="5"/>
          <w:sz w:val="13"/>
          <w:szCs w:val="13"/>
        </w:rPr>
        <w:t>th</w:t>
      </w:r>
      <w:r>
        <w:rPr>
          <w:rFonts w:eastAsia="Times New Roman"/>
          <w:spacing w:val="18"/>
          <w:position w:val="5"/>
          <w:sz w:val="13"/>
          <w:szCs w:val="13"/>
        </w:rPr>
        <w:t xml:space="preserve"> </w:t>
      </w:r>
      <w:r>
        <w:rPr>
          <w:rFonts w:eastAsia="Times New Roman"/>
          <w:sz w:val="20"/>
          <w:szCs w:val="20"/>
        </w:rPr>
        <w:t>day, nor earlier</w:t>
      </w:r>
      <w:r>
        <w:rPr>
          <w:rFonts w:eastAsia="Times New Roman"/>
          <w:spacing w:val="2"/>
          <w:sz w:val="20"/>
          <w:szCs w:val="20"/>
        </w:rPr>
        <w:t xml:space="preserve"> </w:t>
      </w:r>
      <w:r>
        <w:rPr>
          <w:rFonts w:eastAsia="Times New Roman"/>
          <w:sz w:val="20"/>
          <w:szCs w:val="20"/>
        </w:rPr>
        <w:t>than February</w:t>
      </w:r>
      <w:r>
        <w:rPr>
          <w:rFonts w:eastAsia="Times New Roman"/>
          <w:spacing w:val="1"/>
          <w:sz w:val="20"/>
          <w:szCs w:val="20"/>
        </w:rPr>
        <w:t> 25</w:t>
      </w:r>
      <w:r>
        <w:rPr>
          <w:rFonts w:eastAsia="Times New Roman"/>
          <w:sz w:val="20"/>
          <w:szCs w:val="20"/>
        </w:rPr>
        <w:t xml:space="preserve">, </w:t>
      </w:r>
      <w:r>
        <w:rPr>
          <w:rFonts w:eastAsia="Times New Roman"/>
          <w:sz w:val="20"/>
          <w:szCs w:val="20"/>
        </w:rPr>
        <w:t>2023</w:t>
      </w:r>
      <w:r>
        <w:rPr>
          <w:rFonts w:eastAsia="Times New Roman"/>
          <w:sz w:val="20"/>
          <w:szCs w:val="20"/>
        </w:rPr>
        <w:t>, the</w:t>
      </w:r>
      <w:r>
        <w:rPr>
          <w:rFonts w:eastAsia="Times New Roman"/>
          <w:spacing w:val="1"/>
          <w:sz w:val="20"/>
          <w:szCs w:val="20"/>
        </w:rPr>
        <w:t xml:space="preserve"> </w:t>
      </w:r>
      <w:r>
        <w:rPr>
          <w:rFonts w:eastAsia="Times New Roman"/>
          <w:sz w:val="20"/>
          <w:szCs w:val="20"/>
        </w:rPr>
        <w:t>close</w:t>
      </w:r>
      <w:r>
        <w:rPr>
          <w:rFonts w:eastAsia="Times New Roman"/>
          <w:spacing w:val="1"/>
          <w:sz w:val="20"/>
          <w:szCs w:val="20"/>
        </w:rPr>
        <w:t xml:space="preserve"> </w:t>
      </w:r>
      <w:r>
        <w:rPr>
          <w:rFonts w:eastAsia="Times New Roman"/>
          <w:sz w:val="20"/>
          <w:szCs w:val="20"/>
        </w:rPr>
        <w:t>of business</w:t>
      </w:r>
      <w:r>
        <w:rPr>
          <w:rFonts w:eastAsia="Times New Roman"/>
          <w:spacing w:val="1"/>
          <w:sz w:val="20"/>
          <w:szCs w:val="20"/>
        </w:rPr>
        <w:t xml:space="preserve"> </w:t>
      </w:r>
      <w:r>
        <w:rPr>
          <w:rFonts w:eastAsia="Times New Roman"/>
          <w:sz w:val="20"/>
          <w:szCs w:val="20"/>
        </w:rPr>
        <w:t xml:space="preserve">on </w:t>
      </w:r>
      <w:r>
        <w:rPr>
          <w:rFonts w:eastAsia="Times New Roman"/>
          <w:sz w:val="20"/>
          <w:szCs w:val="20"/>
        </w:rPr>
        <w:t>the</w:t>
      </w:r>
      <w:r>
        <w:rPr>
          <w:rFonts w:eastAsia="Times New Roman"/>
          <w:spacing w:val="1"/>
          <w:sz w:val="20"/>
          <w:szCs w:val="20"/>
        </w:rPr>
        <w:t xml:space="preserve"> </w:t>
      </w:r>
      <w:r>
        <w:rPr>
          <w:rFonts w:eastAsia="Times New Roman"/>
          <w:sz w:val="20"/>
          <w:szCs w:val="20"/>
        </w:rPr>
        <w:t>90</w:t>
      </w:r>
      <w:r>
        <w:rPr>
          <w:rFonts w:eastAsia="Times New Roman"/>
          <w:position w:val="5"/>
          <w:sz w:val="13"/>
          <w:szCs w:val="13"/>
        </w:rPr>
        <w:t>th</w:t>
      </w:r>
      <w:r>
        <w:rPr>
          <w:rFonts w:eastAsia="Times New Roman"/>
          <w:spacing w:val="18"/>
          <w:position w:val="5"/>
          <w:sz w:val="13"/>
          <w:szCs w:val="13"/>
        </w:rPr>
        <w:t xml:space="preserve"> </w:t>
      </w:r>
      <w:r>
        <w:rPr>
          <w:rFonts w:eastAsia="Times New Roman"/>
          <w:sz w:val="20"/>
          <w:szCs w:val="20"/>
        </w:rPr>
        <w:t>day in advance</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first</w:t>
      </w:r>
      <w:r>
        <w:rPr>
          <w:rFonts w:eastAsia="Times New Roman"/>
          <w:spacing w:val="2"/>
          <w:sz w:val="20"/>
          <w:szCs w:val="20"/>
        </w:rPr>
        <w:t xml:space="preserve"> </w:t>
      </w:r>
      <w:r>
        <w:rPr>
          <w:rFonts w:eastAsia="Times New Roman"/>
          <w:sz w:val="20"/>
          <w:szCs w:val="20"/>
        </w:rPr>
        <w:t>anniversary</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preceding</w:t>
      </w:r>
      <w:r>
        <w:rPr>
          <w:rFonts w:eastAsia="Times New Roman"/>
          <w:sz w:val="20"/>
          <w:szCs w:val="20"/>
        </w:rPr>
        <w:t xml:space="preserve"> </w:t>
      </w:r>
      <w:r>
        <w:rPr>
          <w:rFonts w:eastAsia="Times New Roman"/>
          <w:sz w:val="20"/>
          <w:szCs w:val="20"/>
        </w:rPr>
        <w:t>year’s</w:t>
      </w:r>
      <w:r>
        <w:rPr>
          <w:rFonts w:eastAsia="Times New Roman"/>
          <w:spacing w:val="1"/>
          <w:sz w:val="20"/>
          <w:szCs w:val="20"/>
        </w:rPr>
        <w:t xml:space="preserve"> </w:t>
      </w:r>
      <w:r>
        <w:rPr>
          <w:rFonts w:eastAsia="Times New Roman"/>
          <w:sz w:val="20"/>
          <w:szCs w:val="20"/>
        </w:rPr>
        <w:t>annual</w:t>
      </w:r>
      <w:r>
        <w:rPr>
          <w:rFonts w:eastAsia="Times New Roman"/>
          <w:spacing w:val="1"/>
          <w:sz w:val="20"/>
          <w:szCs w:val="20"/>
        </w:rPr>
        <w:t xml:space="preserve"> </w:t>
      </w:r>
      <w:r>
        <w:rPr>
          <w:rFonts w:eastAsia="Times New Roman"/>
          <w:sz w:val="20"/>
          <w:szCs w:val="20"/>
        </w:rPr>
        <w:t>meeting</w:t>
      </w:r>
      <w:r>
        <w:rPr>
          <w:rFonts w:eastAsia="Times New Roman"/>
          <w:spacing w:val="2"/>
          <w:sz w:val="20"/>
          <w:szCs w:val="20"/>
        </w:rPr>
        <w:t xml:space="preserve"> </w:t>
      </w:r>
      <w:r>
        <w:rPr>
          <w:rFonts w:eastAsia="Times New Roman"/>
          <w:sz w:val="20"/>
          <w:szCs w:val="20"/>
        </w:rPr>
        <w:t>of stockholders;</w:t>
      </w:r>
      <w:r>
        <w:rPr>
          <w:rFonts w:eastAsia="Times New Roman"/>
          <w:spacing w:val="2"/>
          <w:sz w:val="20"/>
          <w:szCs w:val="20"/>
        </w:rPr>
        <w:t xml:space="preserve"> </w:t>
      </w:r>
      <w:r>
        <w:rPr>
          <w:rFonts w:eastAsia="Times New Roman"/>
          <w:sz w:val="20"/>
          <w:szCs w:val="20"/>
        </w:rPr>
        <w:t>provided,</w:t>
      </w:r>
      <w:r>
        <w:rPr>
          <w:rFonts w:eastAsia="Times New Roman"/>
          <w:spacing w:val="1"/>
          <w:sz w:val="20"/>
          <w:szCs w:val="20"/>
        </w:rPr>
        <w:t xml:space="preserve"> </w:t>
      </w:r>
      <w:r>
        <w:rPr>
          <w:rFonts w:eastAsia="Times New Roman"/>
          <w:sz w:val="20"/>
          <w:szCs w:val="20"/>
        </w:rPr>
        <w:t>however, that</w:t>
      </w:r>
      <w:r>
        <w:rPr>
          <w:rFonts w:eastAsia="Times New Roman"/>
          <w:spacing w:val="1"/>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event</w:t>
      </w:r>
      <w:r>
        <w:rPr>
          <w:rFonts w:eastAsia="Times New Roman"/>
          <w:spacing w:val="1"/>
          <w:sz w:val="20"/>
          <w:szCs w:val="20"/>
        </w:rPr>
        <w:t xml:space="preserve"> </w:t>
      </w:r>
      <w:r>
        <w:rPr>
          <w:rFonts w:eastAsia="Times New Roman"/>
          <w:sz w:val="20"/>
          <w:szCs w:val="20"/>
        </w:rPr>
        <w:t>that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date</w:t>
      </w:r>
      <w:r>
        <w:rPr>
          <w:rFonts w:eastAsia="Times New Roman"/>
          <w:spacing w:val="1"/>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annual</w:t>
      </w:r>
      <w:r>
        <w:rPr>
          <w:rFonts w:eastAsia="Times New Roman"/>
          <w:spacing w:val="1"/>
          <w:sz w:val="20"/>
          <w:szCs w:val="20"/>
        </w:rPr>
        <w:t xml:space="preserve"> </w:t>
      </w:r>
      <w:r>
        <w:rPr>
          <w:rFonts w:eastAsia="Times New Roman"/>
          <w:sz w:val="20"/>
          <w:szCs w:val="20"/>
        </w:rPr>
        <w:t>meeting</w:t>
      </w:r>
      <w:r>
        <w:rPr>
          <w:rFonts w:eastAsia="Times New Roman"/>
          <w:spacing w:val="2"/>
          <w:sz w:val="20"/>
          <w:szCs w:val="20"/>
        </w:rPr>
        <w:t xml:space="preserve"> </w:t>
      </w:r>
      <w:r>
        <w:rPr>
          <w:rFonts w:eastAsia="Times New Roman"/>
          <w:sz w:val="20"/>
          <w:szCs w:val="20"/>
        </w:rPr>
        <w:t>of stockholders</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advanced</w:t>
      </w:r>
      <w:r>
        <w:rPr>
          <w:rFonts w:eastAsia="Times New Roman"/>
          <w:spacing w:val="1"/>
          <w:sz w:val="20"/>
          <w:szCs w:val="20"/>
        </w:rPr>
        <w:t xml:space="preserve"> </w:t>
      </w:r>
      <w:r>
        <w:rPr>
          <w:rFonts w:eastAsia="Times New Roman"/>
          <w:sz w:val="20"/>
          <w:szCs w:val="20"/>
        </w:rPr>
        <w:t>by more</w:t>
      </w:r>
      <w:r>
        <w:rPr>
          <w:rFonts w:eastAsia="Times New Roman"/>
          <w:spacing w:val="1"/>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30 days or delayed</w:t>
      </w:r>
      <w:r>
        <w:rPr>
          <w:rFonts w:eastAsia="Times New Roman"/>
          <w:spacing w:val="1"/>
          <w:sz w:val="20"/>
          <w:szCs w:val="20"/>
        </w:rPr>
        <w:t xml:space="preserve"> </w:t>
      </w:r>
      <w:r>
        <w:rPr>
          <w:rFonts w:eastAsia="Times New Roman"/>
          <w:sz w:val="20"/>
          <w:szCs w:val="20"/>
        </w:rPr>
        <w:t>by more</w:t>
      </w:r>
      <w:r>
        <w:rPr>
          <w:rFonts w:eastAsia="Times New Roman"/>
          <w:spacing w:val="1"/>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 xml:space="preserve">60 </w:t>
      </w:r>
      <w:r>
        <w:rPr>
          <w:rFonts w:eastAsia="Times New Roman"/>
          <w:sz w:val="20"/>
          <w:szCs w:val="20"/>
        </w:rPr>
        <w:t>days from</w:t>
      </w:r>
      <w:r>
        <w:rPr>
          <w:rFonts w:eastAsia="Times New Roman"/>
          <w:spacing w:val="1"/>
          <w:sz w:val="20"/>
          <w:szCs w:val="20"/>
        </w:rPr>
        <w:t xml:space="preserve"> </w:t>
      </w:r>
      <w:r>
        <w:rPr>
          <w:rFonts w:eastAsia="Times New Roman"/>
          <w:sz w:val="20"/>
          <w:szCs w:val="20"/>
        </w:rPr>
        <w:t>such anniversary</w:t>
      </w:r>
      <w:r>
        <w:rPr>
          <w:rFonts w:eastAsia="Times New Roman"/>
          <w:spacing w:val="2"/>
          <w:sz w:val="20"/>
          <w:szCs w:val="20"/>
        </w:rPr>
        <w:t xml:space="preserve"> </w:t>
      </w:r>
      <w:r>
        <w:rPr>
          <w:rFonts w:eastAsia="Times New Roman"/>
          <w:sz w:val="20"/>
          <w:szCs w:val="20"/>
        </w:rPr>
        <w:t>date, notice</w:t>
      </w:r>
      <w:r>
        <w:rPr>
          <w:rFonts w:eastAsia="Times New Roman"/>
          <w:spacing w:val="1"/>
          <w:sz w:val="20"/>
          <w:szCs w:val="20"/>
        </w:rPr>
        <w:t xml:space="preserve"> </w:t>
      </w:r>
      <w:r>
        <w:rPr>
          <w:rFonts w:eastAsia="Times New Roman"/>
          <w:sz w:val="20"/>
          <w:szCs w:val="20"/>
        </w:rPr>
        <w:t>must</w:t>
      </w:r>
      <w:r>
        <w:rPr>
          <w:rFonts w:eastAsia="Times New Roman"/>
          <w:spacing w:val="1"/>
          <w:sz w:val="20"/>
          <w:szCs w:val="20"/>
        </w:rPr>
        <w:t xml:space="preserve"> </w:t>
      </w:r>
      <w:r>
        <w:rPr>
          <w:rFonts w:eastAsia="Times New Roman"/>
          <w:sz w:val="20"/>
          <w:szCs w:val="20"/>
        </w:rPr>
        <w:t>be delivered</w:t>
      </w:r>
      <w:r>
        <w:rPr>
          <w:rFonts w:eastAsia="Times New Roman"/>
          <w:spacing w:val="2"/>
          <w:sz w:val="20"/>
          <w:szCs w:val="20"/>
        </w:rPr>
        <w:t xml:space="preserve"> </w:t>
      </w:r>
      <w:r>
        <w:rPr>
          <w:rFonts w:eastAsia="Times New Roman"/>
          <w:sz w:val="20"/>
          <w:szCs w:val="20"/>
        </w:rPr>
        <w:t>not earlier</w:t>
      </w:r>
      <w:r>
        <w:rPr>
          <w:rFonts w:eastAsia="Times New Roman"/>
          <w:spacing w:val="2"/>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close</w:t>
      </w:r>
      <w:r>
        <w:rPr>
          <w:rFonts w:eastAsia="Times New Roman"/>
          <w:spacing w:val="1"/>
          <w:sz w:val="20"/>
          <w:szCs w:val="20"/>
        </w:rPr>
        <w:t xml:space="preserve"> </w:t>
      </w:r>
      <w:r>
        <w:rPr>
          <w:rFonts w:eastAsia="Times New Roman"/>
          <w:sz w:val="20"/>
          <w:szCs w:val="20"/>
        </w:rPr>
        <w:t>of business</w:t>
      </w:r>
      <w:r>
        <w:rPr>
          <w:rFonts w:eastAsia="Times New Roman"/>
          <w:spacing w:val="1"/>
          <w:sz w:val="20"/>
          <w:szCs w:val="20"/>
        </w:rPr>
        <w:t xml:space="preserve"> </w:t>
      </w:r>
      <w:r>
        <w:rPr>
          <w:rFonts w:eastAsia="Times New Roman"/>
          <w:sz w:val="20"/>
          <w:szCs w:val="20"/>
        </w:rPr>
        <w:t>on the</w:t>
      </w:r>
      <w:r>
        <w:rPr>
          <w:rFonts w:eastAsia="Times New Roman"/>
          <w:spacing w:val="1"/>
          <w:sz w:val="20"/>
          <w:szCs w:val="20"/>
        </w:rPr>
        <w:t xml:space="preserve"> </w:t>
      </w:r>
      <w:r>
        <w:rPr>
          <w:rFonts w:eastAsia="Times New Roman"/>
          <w:sz w:val="20"/>
          <w:szCs w:val="20"/>
        </w:rPr>
        <w:t>90</w:t>
      </w:r>
      <w:r>
        <w:rPr>
          <w:rFonts w:eastAsia="Times New Roman"/>
          <w:position w:val="5"/>
          <w:sz w:val="13"/>
          <w:szCs w:val="13"/>
        </w:rPr>
        <w:t>th</w:t>
      </w:r>
      <w:r>
        <w:rPr>
          <w:rFonts w:eastAsia="Times New Roman"/>
          <w:spacing w:val="18"/>
          <w:position w:val="5"/>
          <w:sz w:val="13"/>
          <w:szCs w:val="13"/>
        </w:rPr>
        <w:t xml:space="preserve"> </w:t>
      </w:r>
      <w:r>
        <w:rPr>
          <w:rFonts w:eastAsia="Times New Roman"/>
          <w:sz w:val="20"/>
          <w:szCs w:val="20"/>
        </w:rPr>
        <w:t>day prior</w:t>
      </w:r>
      <w:r>
        <w:rPr>
          <w:rFonts w:eastAsia="Times New Roman"/>
          <w:spacing w:val="1"/>
          <w:sz w:val="20"/>
          <w:szCs w:val="20"/>
        </w:rPr>
        <w:t xml:space="preserve"> </w:t>
      </w:r>
      <w:r>
        <w:rPr>
          <w:rFonts w:eastAsia="Times New Roman"/>
          <w:sz w:val="20"/>
          <w:szCs w:val="20"/>
        </w:rPr>
        <w:t>to such annual</w:t>
      </w:r>
      <w:r>
        <w:rPr>
          <w:rFonts w:eastAsia="Times New Roman"/>
          <w:spacing w:val="1"/>
          <w:sz w:val="20"/>
          <w:szCs w:val="20"/>
        </w:rPr>
        <w:t xml:space="preserve"> </w:t>
      </w:r>
      <w:r>
        <w:rPr>
          <w:rFonts w:eastAsia="Times New Roman"/>
          <w:sz w:val="20"/>
          <w:szCs w:val="20"/>
        </w:rPr>
        <w:t>meeting</w:t>
      </w:r>
      <w:r>
        <w:rPr>
          <w:rFonts w:eastAsia="Times New Roman"/>
          <w:spacing w:val="2"/>
          <w:sz w:val="20"/>
          <w:szCs w:val="20"/>
        </w:rPr>
        <w:t xml:space="preserve"> </w:t>
      </w:r>
      <w:r>
        <w:rPr>
          <w:rFonts w:eastAsia="Times New Roman"/>
          <w:sz w:val="20"/>
          <w:szCs w:val="20"/>
        </w:rPr>
        <w:t>and</w:t>
      </w:r>
      <w:r>
        <w:rPr>
          <w:rFonts w:eastAsia="Times New Roman"/>
          <w:sz w:val="20"/>
          <w:szCs w:val="20"/>
        </w:rPr>
        <w:t xml:space="preserve"> </w:t>
      </w:r>
      <w:r>
        <w:rPr>
          <w:rFonts w:eastAsia="Times New Roman"/>
          <w:sz w:val="20"/>
          <w:szCs w:val="20"/>
        </w:rPr>
        <w:t>not later</w:t>
      </w:r>
      <w:r>
        <w:rPr>
          <w:rFonts w:eastAsia="Times New Roman"/>
          <w:spacing w:val="2"/>
          <w:sz w:val="20"/>
          <w:szCs w:val="20"/>
        </w:rPr>
        <w:t xml:space="preserve"> </w:t>
      </w:r>
      <w:r>
        <w:rPr>
          <w:rFonts w:eastAsia="Times New Roman"/>
          <w:sz w:val="20"/>
          <w:szCs w:val="20"/>
        </w:rPr>
        <w:t>than</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close</w:t>
      </w:r>
      <w:r>
        <w:rPr>
          <w:rFonts w:eastAsia="Times New Roman"/>
          <w:spacing w:val="1"/>
          <w:sz w:val="20"/>
          <w:szCs w:val="20"/>
        </w:rPr>
        <w:t xml:space="preserve"> </w:t>
      </w:r>
      <w:r>
        <w:rPr>
          <w:rFonts w:eastAsia="Times New Roman"/>
          <w:sz w:val="20"/>
          <w:szCs w:val="20"/>
        </w:rPr>
        <w:t>of business</w:t>
      </w:r>
      <w:r>
        <w:rPr>
          <w:rFonts w:eastAsia="Times New Roman"/>
          <w:spacing w:val="1"/>
          <w:sz w:val="20"/>
          <w:szCs w:val="20"/>
        </w:rPr>
        <w:t xml:space="preserve"> </w:t>
      </w:r>
      <w:r>
        <w:rPr>
          <w:rFonts w:eastAsia="Times New Roman"/>
          <w:sz w:val="20"/>
          <w:szCs w:val="20"/>
        </w:rPr>
        <w:t>on the</w:t>
      </w:r>
      <w:r>
        <w:rPr>
          <w:rFonts w:eastAsia="Times New Roman"/>
          <w:spacing w:val="1"/>
          <w:sz w:val="20"/>
          <w:szCs w:val="20"/>
        </w:rPr>
        <w:t xml:space="preserve"> </w:t>
      </w:r>
      <w:r>
        <w:rPr>
          <w:rFonts w:eastAsia="Times New Roman"/>
          <w:sz w:val="20"/>
          <w:szCs w:val="20"/>
        </w:rPr>
        <w:t>later</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60</w:t>
      </w:r>
      <w:r>
        <w:rPr>
          <w:rFonts w:eastAsia="Times New Roman"/>
          <w:position w:val="5"/>
          <w:sz w:val="13"/>
          <w:szCs w:val="13"/>
        </w:rPr>
        <w:t>th</w:t>
      </w:r>
      <w:r>
        <w:rPr>
          <w:rFonts w:eastAsia="Times New Roman"/>
          <w:spacing w:val="18"/>
          <w:position w:val="5"/>
          <w:sz w:val="13"/>
          <w:szCs w:val="13"/>
        </w:rPr>
        <w:t xml:space="preserve"> </w:t>
      </w:r>
      <w:r>
        <w:rPr>
          <w:rFonts w:eastAsia="Times New Roman"/>
          <w:sz w:val="20"/>
          <w:szCs w:val="20"/>
        </w:rPr>
        <w:t>day prior</w:t>
      </w:r>
      <w:r>
        <w:rPr>
          <w:rFonts w:eastAsia="Times New Roman"/>
          <w:spacing w:val="1"/>
          <w:sz w:val="20"/>
          <w:szCs w:val="20"/>
        </w:rPr>
        <w:t xml:space="preserve"> </w:t>
      </w:r>
      <w:r>
        <w:rPr>
          <w:rFonts w:eastAsia="Times New Roman"/>
          <w:sz w:val="20"/>
          <w:szCs w:val="20"/>
        </w:rPr>
        <w:t>to such annual</w:t>
      </w:r>
      <w:r>
        <w:rPr>
          <w:rFonts w:eastAsia="Times New Roman"/>
          <w:spacing w:val="1"/>
          <w:sz w:val="20"/>
          <w:szCs w:val="20"/>
        </w:rPr>
        <w:t xml:space="preserve"> </w:t>
      </w:r>
      <w:r>
        <w:rPr>
          <w:rFonts w:eastAsia="Times New Roman"/>
          <w:sz w:val="20"/>
          <w:szCs w:val="20"/>
        </w:rPr>
        <w:t>meeting</w:t>
      </w:r>
      <w:r>
        <w:rPr>
          <w:rFonts w:eastAsia="Times New Roman"/>
          <w:spacing w:val="2"/>
          <w:sz w:val="20"/>
          <w:szCs w:val="20"/>
        </w:rPr>
        <w:t xml:space="preserve"> </w:t>
      </w:r>
      <w:r>
        <w:rPr>
          <w:rFonts w:eastAsia="Times New Roman"/>
          <w:sz w:val="20"/>
          <w:szCs w:val="20"/>
        </w:rPr>
        <w:t>or the</w:t>
      </w:r>
      <w:r>
        <w:rPr>
          <w:rFonts w:eastAsia="Times New Roman"/>
          <w:spacing w:val="1"/>
          <w:sz w:val="20"/>
          <w:szCs w:val="20"/>
        </w:rPr>
        <w:t xml:space="preserve"> </w:t>
      </w:r>
      <w:r>
        <w:rPr>
          <w:rFonts w:eastAsia="Times New Roman"/>
          <w:sz w:val="20"/>
          <w:szCs w:val="20"/>
        </w:rPr>
        <w:t>tenth</w:t>
      </w:r>
      <w:r>
        <w:rPr>
          <w:rFonts w:eastAsia="Times New Roman"/>
          <w:spacing w:val="1"/>
          <w:sz w:val="20"/>
          <w:szCs w:val="20"/>
        </w:rPr>
        <w:t xml:space="preserve"> </w:t>
      </w:r>
      <w:r>
        <w:rPr>
          <w:rFonts w:eastAsia="Times New Roman"/>
          <w:sz w:val="20"/>
          <w:szCs w:val="20"/>
        </w:rPr>
        <w:t>day following</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day on which public</w:t>
      </w:r>
      <w:r>
        <w:rPr>
          <w:rFonts w:eastAsia="Times New Roman"/>
          <w:spacing w:val="1"/>
          <w:sz w:val="20"/>
          <w:szCs w:val="20"/>
        </w:rPr>
        <w:t xml:space="preserve"> </w:t>
      </w:r>
      <w:r>
        <w:rPr>
          <w:rFonts w:eastAsia="Times New Roman"/>
          <w:sz w:val="20"/>
          <w:szCs w:val="20"/>
        </w:rPr>
        <w:t>announcement</w:t>
      </w:r>
      <w:r>
        <w:rPr>
          <w:rFonts w:eastAsia="Times New Roman"/>
          <w:spacing w:val="2"/>
          <w:sz w:val="20"/>
          <w:szCs w:val="20"/>
        </w:rPr>
        <w:t xml:space="preserve"> </w:t>
      </w:r>
      <w:r>
        <w:rPr>
          <w:rFonts w:eastAsia="Times New Roman"/>
          <w:sz w:val="20"/>
          <w:szCs w:val="20"/>
        </w:rPr>
        <w:t>of the</w:t>
      </w:r>
      <w:r>
        <w:rPr>
          <w:rFonts w:eastAsia="Times New Roman"/>
          <w:spacing w:val="1"/>
          <w:sz w:val="20"/>
          <w:szCs w:val="20"/>
        </w:rPr>
        <w:t xml:space="preserve"> </w:t>
      </w:r>
      <w:r>
        <w:rPr>
          <w:rFonts w:eastAsia="Times New Roman"/>
          <w:sz w:val="20"/>
          <w:szCs w:val="20"/>
        </w:rPr>
        <w:t>date</w:t>
      </w:r>
      <w:r>
        <w:rPr>
          <w:rFonts w:eastAsia="Times New Roman"/>
          <w:spacing w:val="1"/>
          <w:sz w:val="20"/>
          <w:szCs w:val="20"/>
        </w:rPr>
        <w:t xml:space="preserve"> </w:t>
      </w:r>
      <w:r>
        <w:rPr>
          <w:rFonts w:eastAsia="Times New Roman"/>
          <w:sz w:val="20"/>
          <w:szCs w:val="20"/>
        </w:rPr>
        <w:t>of such meeting</w:t>
      </w:r>
      <w:r>
        <w:rPr>
          <w:rFonts w:eastAsia="Times New Roman"/>
          <w:spacing w:val="2"/>
          <w:sz w:val="20"/>
          <w:szCs w:val="20"/>
        </w:rPr>
        <w:t xml:space="preserve"> </w:t>
      </w:r>
      <w:r>
        <w:rPr>
          <w:rFonts w:eastAsia="Times New Roman"/>
          <w:sz w:val="20"/>
          <w:szCs w:val="20"/>
        </w:rPr>
        <w:t>is</w:t>
      </w:r>
      <w:r>
        <w:rPr>
          <w:rFonts w:eastAsia="Times New Roman"/>
          <w:spacing w:val="1"/>
          <w:sz w:val="20"/>
          <w:szCs w:val="20"/>
        </w:rPr>
        <w:t xml:space="preserve"> </w:t>
      </w:r>
      <w:r>
        <w:rPr>
          <w:rFonts w:eastAsia="Times New Roman"/>
          <w:sz w:val="20"/>
          <w:szCs w:val="20"/>
        </w:rPr>
        <w:t>first</w:t>
      </w:r>
      <w:r>
        <w:rPr>
          <w:rFonts w:eastAsia="Times New Roman"/>
          <w:spacing w:val="2"/>
          <w:sz w:val="20"/>
          <w:szCs w:val="20"/>
        </w:rPr>
        <w:t xml:space="preserve"> </w:t>
      </w:r>
      <w:r>
        <w:rPr>
          <w:rFonts w:eastAsia="Times New Roman"/>
          <w:sz w:val="20"/>
          <w:szCs w:val="20"/>
        </w:rPr>
        <w:t>made</w:t>
      </w:r>
      <w:r>
        <w:rPr>
          <w:rFonts w:eastAsia="Times New Roman"/>
          <w:spacing w:val="1"/>
          <w:sz w:val="20"/>
          <w:szCs w:val="20"/>
        </w:rPr>
        <w:t xml:space="preserve"> </w:t>
      </w:r>
      <w:r>
        <w:rPr>
          <w:rFonts w:eastAsia="Times New Roman"/>
          <w:sz w:val="20"/>
          <w:szCs w:val="20"/>
        </w:rPr>
        <w:t>by our company.</w:t>
      </w:r>
      <w:r>
        <w:rPr>
          <w:rFonts w:eastAsia="Times New Roman"/>
          <w:spacing w:val="1"/>
          <w:sz w:val="20"/>
          <w:szCs w:val="20"/>
        </w:rPr>
        <w:t xml:space="preserve"> </w:t>
      </w:r>
      <w:r>
        <w:rPr>
          <w:rFonts w:eastAsia="Times New Roman"/>
          <w:sz w:val="20"/>
          <w:szCs w:val="20"/>
        </w:rPr>
        <w:t>In either</w:t>
      </w:r>
      <w:r>
        <w:rPr>
          <w:rFonts w:eastAsia="Times New Roman"/>
          <w:spacing w:val="2"/>
          <w:sz w:val="20"/>
          <w:szCs w:val="20"/>
        </w:rPr>
        <w:t xml:space="preserve"> </w:t>
      </w:r>
      <w:r>
        <w:rPr>
          <w:rFonts w:eastAsia="Times New Roman"/>
          <w:sz w:val="20"/>
          <w:szCs w:val="20"/>
        </w:rPr>
        <w:t>case,</w:t>
      </w:r>
      <w:r>
        <w:rPr>
          <w:rFonts w:eastAsia="Times New Roman"/>
          <w:spacing w:val="1"/>
          <w:sz w:val="20"/>
          <w:szCs w:val="20"/>
        </w:rPr>
        <w:t xml:space="preserve"> </w:t>
      </w:r>
      <w:r>
        <w:rPr>
          <w:rFonts w:eastAsia="Times New Roman"/>
          <w:sz w:val="20"/>
          <w:szCs w:val="20"/>
        </w:rPr>
        <w:t>nominations</w:t>
      </w:r>
      <w:r>
        <w:rPr>
          <w:rFonts w:eastAsia="Times New Roman"/>
          <w:spacing w:val="2"/>
          <w:sz w:val="20"/>
          <w:szCs w:val="20"/>
        </w:rPr>
        <w:t xml:space="preserve"> </w:t>
      </w:r>
      <w:r>
        <w:rPr>
          <w:rFonts w:eastAsia="Times New Roman"/>
          <w:sz w:val="20"/>
          <w:szCs w:val="20"/>
        </w:rPr>
        <w:t>and proposals</w:t>
      </w:r>
      <w:r>
        <w:rPr>
          <w:rFonts w:eastAsia="Times New Roman"/>
          <w:spacing w:val="1"/>
          <w:sz w:val="20"/>
          <w:szCs w:val="20"/>
        </w:rPr>
        <w:t xml:space="preserve"> </w:t>
      </w:r>
      <w:r>
        <w:rPr>
          <w:rFonts w:eastAsia="Times New Roman"/>
          <w:sz w:val="20"/>
          <w:szCs w:val="20"/>
        </w:rPr>
        <w:t>should</w:t>
      </w:r>
      <w:r>
        <w:rPr>
          <w:rFonts w:eastAsia="Times New Roman"/>
          <w:spacing w:val="1"/>
          <w:sz w:val="20"/>
          <w:szCs w:val="20"/>
        </w:rPr>
        <w:t xml:space="preserve"> </w:t>
      </w:r>
      <w:r>
        <w:rPr>
          <w:rFonts w:eastAsia="Times New Roman"/>
          <w:sz w:val="20"/>
          <w:szCs w:val="20"/>
        </w:rPr>
        <w:t>be sent</w:t>
      </w:r>
      <w:r>
        <w:rPr>
          <w:rFonts w:eastAsia="Times New Roman"/>
          <w:spacing w:val="1"/>
          <w:sz w:val="20"/>
          <w:szCs w:val="20"/>
        </w:rPr>
        <w:t xml:space="preserve"> </w:t>
      </w:r>
      <w:r>
        <w:rPr>
          <w:rFonts w:eastAsia="Times New Roman"/>
          <w:sz w:val="20"/>
          <w:szCs w:val="20"/>
        </w:rPr>
        <w:t>by certified</w:t>
      </w:r>
      <w:r>
        <w:rPr>
          <w:rFonts w:eastAsia="Times New Roman"/>
          <w:spacing w:val="3"/>
          <w:sz w:val="20"/>
          <w:szCs w:val="20"/>
        </w:rPr>
        <w:t xml:space="preserve"> </w:t>
      </w:r>
      <w:r>
        <w:rPr>
          <w:rFonts w:eastAsia="Times New Roman"/>
          <w:sz w:val="20"/>
          <w:szCs w:val="20"/>
        </w:rPr>
        <w:t>or registered</w:t>
      </w:r>
      <w:r>
        <w:rPr>
          <w:rFonts w:eastAsia="Times New Roman"/>
          <w:spacing w:val="2"/>
          <w:sz w:val="20"/>
          <w:szCs w:val="20"/>
        </w:rPr>
        <w:t xml:space="preserve"> </w:t>
      </w:r>
      <w:r>
        <w:rPr>
          <w:rFonts w:eastAsia="Times New Roman"/>
          <w:sz w:val="20"/>
          <w:szCs w:val="20"/>
        </w:rPr>
        <w:t>mail,</w:t>
      </w:r>
      <w:r>
        <w:rPr>
          <w:rFonts w:eastAsia="Times New Roman"/>
          <w:spacing w:val="1"/>
          <w:sz w:val="20"/>
          <w:szCs w:val="20"/>
        </w:rPr>
        <w:t xml:space="preserve"> </w:t>
      </w:r>
      <w:r>
        <w:rPr>
          <w:rFonts w:eastAsia="Times New Roman"/>
          <w:sz w:val="20"/>
          <w:szCs w:val="20"/>
        </w:rPr>
        <w:t>return</w:t>
      </w:r>
      <w:r>
        <w:rPr>
          <w:rFonts w:eastAsia="Times New Roman"/>
          <w:spacing w:val="1"/>
          <w:sz w:val="20"/>
          <w:szCs w:val="20"/>
        </w:rPr>
        <w:t xml:space="preserve"> </w:t>
      </w:r>
      <w:r>
        <w:rPr>
          <w:rFonts w:eastAsia="Times New Roman"/>
          <w:sz w:val="20"/>
          <w:szCs w:val="20"/>
        </w:rPr>
        <w:t>receipt</w:t>
      </w:r>
      <w:r>
        <w:rPr>
          <w:rFonts w:eastAsia="Times New Roman"/>
          <w:spacing w:val="2"/>
          <w:sz w:val="20"/>
          <w:szCs w:val="20"/>
        </w:rPr>
        <w:t xml:space="preserve"> </w:t>
      </w:r>
      <w:r>
        <w:rPr>
          <w:rFonts w:eastAsia="Times New Roman"/>
          <w:sz w:val="20"/>
          <w:szCs w:val="20"/>
        </w:rPr>
        <w:t>requested,</w:t>
      </w:r>
      <w:r>
        <w:rPr>
          <w:rFonts w:eastAsia="Times New Roman"/>
          <w:spacing w:val="2"/>
          <w:sz w:val="20"/>
          <w:szCs w:val="20"/>
        </w:rPr>
        <w:t xml:space="preserve"> </w:t>
      </w:r>
      <w:r>
        <w:rPr>
          <w:rFonts w:eastAsia="Times New Roman"/>
          <w:sz w:val="20"/>
          <w:szCs w:val="20"/>
        </w:rPr>
        <w:t>to Skechers</w:t>
      </w:r>
      <w:r>
        <w:rPr>
          <w:rFonts w:eastAsia="Times New Roman"/>
          <w:spacing w:val="1"/>
          <w:sz w:val="20"/>
          <w:szCs w:val="20"/>
        </w:rPr>
        <w:t xml:space="preserve"> </w:t>
      </w:r>
      <w:r>
        <w:rPr>
          <w:rFonts w:eastAsia="Times New Roman"/>
          <w:sz w:val="20"/>
          <w:szCs w:val="20"/>
        </w:rPr>
        <w:t>U.S.A.,</w:t>
      </w:r>
      <w:r>
        <w:rPr>
          <w:rFonts w:eastAsia="Times New Roman"/>
          <w:spacing w:val="-1"/>
          <w:sz w:val="20"/>
          <w:szCs w:val="20"/>
        </w:rPr>
        <w:t xml:space="preserve"> </w:t>
      </w:r>
      <w:r>
        <w:rPr>
          <w:rFonts w:eastAsia="Times New Roman"/>
          <w:sz w:val="20"/>
          <w:szCs w:val="20"/>
        </w:rPr>
        <w:t>Inc.,</w:t>
      </w:r>
      <w:r>
        <w:rPr>
          <w:rFonts w:eastAsia="Times New Roman"/>
          <w:spacing w:val="1"/>
          <w:sz w:val="20"/>
          <w:szCs w:val="20"/>
        </w:rPr>
        <w:t xml:space="preserve"> </w:t>
      </w:r>
      <w:r>
        <w:rPr>
          <w:rFonts w:eastAsia="Times New Roman"/>
          <w:sz w:val="20"/>
          <w:szCs w:val="20"/>
        </w:rPr>
        <w:t>228 Manhattan</w:t>
      </w:r>
      <w:r>
        <w:rPr>
          <w:rFonts w:eastAsia="Times New Roman"/>
          <w:spacing w:val="2"/>
          <w:sz w:val="20"/>
          <w:szCs w:val="20"/>
        </w:rPr>
        <w:t xml:space="preserve"> </w:t>
      </w:r>
      <w:r>
        <w:rPr>
          <w:rFonts w:eastAsia="Times New Roman"/>
          <w:sz w:val="20"/>
          <w:szCs w:val="20"/>
        </w:rPr>
        <w:t>Beach Boulevard,</w:t>
      </w:r>
      <w:r>
        <w:rPr>
          <w:rFonts w:eastAsia="Times New Roman"/>
          <w:spacing w:val="1"/>
          <w:sz w:val="20"/>
          <w:szCs w:val="20"/>
        </w:rPr>
        <w:t xml:space="preserve"> </w:t>
      </w:r>
      <w:r>
        <w:rPr>
          <w:rFonts w:eastAsia="Times New Roman"/>
          <w:sz w:val="20"/>
          <w:szCs w:val="20"/>
        </w:rPr>
        <w:t>Manhattan</w:t>
      </w:r>
      <w:r>
        <w:rPr>
          <w:rFonts w:eastAsia="Times New Roman"/>
          <w:spacing w:val="2"/>
          <w:sz w:val="20"/>
          <w:szCs w:val="20"/>
        </w:rPr>
        <w:t xml:space="preserve"> </w:t>
      </w:r>
      <w:r>
        <w:rPr>
          <w:rFonts w:eastAsia="Times New Roman"/>
          <w:sz w:val="20"/>
          <w:szCs w:val="20"/>
        </w:rPr>
        <w:t>Beach, California</w:t>
      </w:r>
      <w:r>
        <w:rPr>
          <w:rFonts w:eastAsia="Times New Roman"/>
          <w:spacing w:val="2"/>
          <w:sz w:val="20"/>
          <w:szCs w:val="20"/>
        </w:rPr>
        <w:t xml:space="preserve"> </w:t>
      </w:r>
      <w:r>
        <w:rPr>
          <w:rFonts w:eastAsia="Times New Roman"/>
          <w:sz w:val="20"/>
          <w:szCs w:val="20"/>
        </w:rPr>
        <w:t>90266, Attention:</w:t>
      </w:r>
      <w:r>
        <w:rPr>
          <w:rFonts w:eastAsia="Times New Roman"/>
          <w:spacing w:val="2"/>
          <w:sz w:val="20"/>
          <w:szCs w:val="20"/>
        </w:rPr>
        <w:t xml:space="preserve"> </w:t>
      </w:r>
      <w:r>
        <w:rPr>
          <w:rFonts w:eastAsia="Times New Roman"/>
          <w:sz w:val="20"/>
          <w:szCs w:val="20"/>
        </w:rPr>
        <w:t>General Counsel. Please</w:t>
      </w:r>
      <w:r>
        <w:rPr>
          <w:rFonts w:eastAsia="Times New Roman"/>
          <w:spacing w:val="1"/>
          <w:sz w:val="20"/>
          <w:szCs w:val="20"/>
        </w:rPr>
        <w:t xml:space="preserve"> </w:t>
      </w:r>
      <w:r>
        <w:rPr>
          <w:rFonts w:eastAsia="Times New Roman"/>
          <w:sz w:val="20"/>
          <w:szCs w:val="20"/>
        </w:rPr>
        <w:t>also</w:t>
      </w:r>
      <w:r>
        <w:rPr>
          <w:rFonts w:eastAsia="Times New Roman"/>
          <w:spacing w:val="1"/>
          <w:sz w:val="20"/>
          <w:szCs w:val="20"/>
        </w:rPr>
        <w:t xml:space="preserve"> </w:t>
      </w:r>
      <w:r>
        <w:rPr>
          <w:rFonts w:eastAsia="Times New Roman"/>
          <w:sz w:val="20"/>
          <w:szCs w:val="20"/>
        </w:rPr>
        <w:t>refer</w:t>
      </w:r>
      <w:r>
        <w:rPr>
          <w:rFonts w:eastAsia="Times New Roman"/>
          <w:spacing w:val="2"/>
          <w:sz w:val="20"/>
          <w:szCs w:val="20"/>
        </w:rPr>
        <w:t xml:space="preserve"> </w:t>
      </w:r>
      <w:r>
        <w:rPr>
          <w:rFonts w:eastAsia="Times New Roman"/>
          <w:sz w:val="20"/>
          <w:szCs w:val="20"/>
        </w:rPr>
        <w:t>to the</w:t>
      </w:r>
      <w:r>
        <w:rPr>
          <w:rFonts w:eastAsia="Times New Roman"/>
          <w:spacing w:val="1"/>
          <w:sz w:val="20"/>
          <w:szCs w:val="20"/>
        </w:rPr>
        <w:t xml:space="preserve"> </w:t>
      </w:r>
      <w:r>
        <w:rPr>
          <w:rFonts w:eastAsia="Times New Roman"/>
          <w:sz w:val="20"/>
          <w:szCs w:val="20"/>
        </w:rPr>
        <w:t>section</w:t>
      </w:r>
      <w:r>
        <w:rPr>
          <w:rFonts w:eastAsia="Times New Roman"/>
          <w:spacing w:val="1"/>
          <w:sz w:val="20"/>
          <w:szCs w:val="20"/>
        </w:rPr>
        <w:t xml:space="preserve"> </w:t>
      </w:r>
      <w:r>
        <w:rPr>
          <w:rFonts w:eastAsia="Times New Roman"/>
          <w:sz w:val="20"/>
          <w:szCs w:val="20"/>
        </w:rPr>
        <w:t>in this</w:t>
      </w:r>
      <w:r>
        <w:rPr>
          <w:rFonts w:eastAsia="Times New Roman"/>
          <w:spacing w:val="1"/>
          <w:sz w:val="20"/>
          <w:szCs w:val="20"/>
        </w:rPr>
        <w:t xml:space="preserve"> </w:t>
      </w:r>
      <w:r>
        <w:rPr>
          <w:rFonts w:eastAsia="Times New Roman"/>
          <w:sz w:val="20"/>
          <w:szCs w:val="20"/>
        </w:rPr>
        <w:t>proxy statement</w:t>
      </w:r>
      <w:r>
        <w:rPr>
          <w:rFonts w:eastAsia="Times New Roman"/>
          <w:spacing w:val="2"/>
          <w:sz w:val="20"/>
          <w:szCs w:val="20"/>
        </w:rPr>
        <w:t xml:space="preserve"> </w:t>
      </w:r>
      <w:r>
        <w:rPr>
          <w:rFonts w:eastAsia="Times New Roman"/>
          <w:sz w:val="20"/>
          <w:szCs w:val="20"/>
        </w:rPr>
        <w:t>titled</w:t>
      </w:r>
      <w:r>
        <w:rPr>
          <w:rFonts w:eastAsia="Times New Roman"/>
          <w:spacing w:val="2"/>
          <w:sz w:val="20"/>
          <w:szCs w:val="20"/>
        </w:rPr>
        <w:t xml:space="preserve"> </w:t>
      </w:r>
      <w:r>
        <w:rPr>
          <w:rFonts w:eastAsia="Times New Roman"/>
          <w:i/>
          <w:sz w:val="20"/>
          <w:szCs w:val="20"/>
        </w:rPr>
        <w:t>“Corporate Governance</w:t>
      </w:r>
      <w:r>
        <w:rPr>
          <w:rFonts w:eastAsia="Times New Roman"/>
          <w:i/>
          <w:spacing w:val="1"/>
          <w:sz w:val="20"/>
          <w:szCs w:val="20"/>
        </w:rPr>
        <w:t xml:space="preserve"> </w:t>
      </w:r>
      <w:r>
        <w:rPr>
          <w:rFonts w:eastAsia="Times New Roman"/>
          <w:i/>
          <w:sz w:val="20"/>
          <w:szCs w:val="20"/>
        </w:rPr>
        <w:t>and Board Matters</w:t>
      </w:r>
      <w:r>
        <w:rPr>
          <w:rFonts w:eastAsia="Times New Roman"/>
          <w:i/>
          <w:spacing w:val="2"/>
          <w:sz w:val="20"/>
          <w:szCs w:val="20"/>
        </w:rPr>
        <w:t xml:space="preserve"> </w:t>
      </w:r>
      <w:r>
        <w:rPr>
          <w:rFonts w:eastAsia="Times New Roman"/>
          <w:i/>
          <w:sz w:val="20"/>
          <w:szCs w:val="20"/>
        </w:rPr>
        <w:t>– Director</w:t>
      </w:r>
      <w:r>
        <w:rPr>
          <w:rFonts w:eastAsia="Times New Roman"/>
          <w:i/>
          <w:spacing w:val="1"/>
          <w:sz w:val="20"/>
          <w:szCs w:val="20"/>
        </w:rPr>
        <w:t xml:space="preserve"> </w:t>
      </w:r>
      <w:r>
        <w:rPr>
          <w:rFonts w:eastAsia="Times New Roman"/>
          <w:i/>
          <w:sz w:val="20"/>
          <w:szCs w:val="20"/>
        </w:rPr>
        <w:t xml:space="preserve">Nominations.” </w:t>
      </w:r>
      <w:r>
        <w:rPr>
          <w:rFonts w:eastAsia="Times New Roman"/>
          <w:sz w:val="20"/>
          <w:szCs w:val="20"/>
        </w:rPr>
        <w:t>Furthermore,</w:t>
      </w:r>
      <w:r>
        <w:rPr>
          <w:rFonts w:eastAsia="Times New Roman"/>
          <w:spacing w:val="2"/>
          <w:sz w:val="20"/>
          <w:szCs w:val="20"/>
        </w:rPr>
        <w:t xml:space="preserve"> </w:t>
      </w:r>
      <w:r>
        <w:rPr>
          <w:rFonts w:eastAsia="Times New Roman"/>
          <w:sz w:val="20"/>
          <w:szCs w:val="20"/>
        </w:rPr>
        <w:t>stockholders</w:t>
      </w:r>
      <w:r>
        <w:rPr>
          <w:rFonts w:eastAsia="Times New Roman"/>
          <w:spacing w:val="2"/>
          <w:sz w:val="20"/>
          <w:szCs w:val="20"/>
        </w:rPr>
        <w:t xml:space="preserve"> </w:t>
      </w:r>
      <w:r>
        <w:rPr>
          <w:rFonts w:eastAsia="Times New Roman"/>
          <w:sz w:val="20"/>
          <w:szCs w:val="20"/>
        </w:rPr>
        <w:t>are</w:t>
      </w:r>
      <w:r>
        <w:rPr>
          <w:rFonts w:eastAsia="Times New Roman"/>
          <w:spacing w:val="1"/>
          <w:sz w:val="20"/>
          <w:szCs w:val="20"/>
        </w:rPr>
        <w:t xml:space="preserve"> </w:t>
      </w:r>
      <w:r>
        <w:rPr>
          <w:rFonts w:eastAsia="Times New Roman"/>
          <w:sz w:val="20"/>
          <w:szCs w:val="20"/>
        </w:rPr>
        <w:t>advised</w:t>
      </w:r>
      <w:r>
        <w:rPr>
          <w:rFonts w:eastAsia="Times New Roman"/>
          <w:spacing w:val="1"/>
          <w:sz w:val="20"/>
          <w:szCs w:val="20"/>
        </w:rPr>
        <w:t xml:space="preserve"> </w:t>
      </w:r>
      <w:r>
        <w:rPr>
          <w:rFonts w:eastAsia="Times New Roman"/>
          <w:sz w:val="20"/>
          <w:szCs w:val="20"/>
        </w:rPr>
        <w:t>to review</w:t>
      </w:r>
      <w:r>
        <w:rPr>
          <w:rFonts w:eastAsia="Times New Roman"/>
          <w:spacing w:val="1"/>
          <w:sz w:val="20"/>
          <w:szCs w:val="20"/>
        </w:rPr>
        <w:t xml:space="preserve"> </w:t>
      </w:r>
      <w:r>
        <w:rPr>
          <w:rFonts w:eastAsia="Times New Roman"/>
          <w:sz w:val="20"/>
          <w:szCs w:val="20"/>
        </w:rPr>
        <w:t>our bylaws, which contain additional</w:t>
      </w:r>
      <w:r>
        <w:rPr>
          <w:rFonts w:eastAsia="Times New Roman"/>
          <w:spacing w:val="2"/>
          <w:sz w:val="20"/>
          <w:szCs w:val="20"/>
        </w:rPr>
        <w:t xml:space="preserve"> </w:t>
      </w:r>
      <w:r>
        <w:rPr>
          <w:rFonts w:eastAsia="Times New Roman"/>
          <w:sz w:val="20"/>
          <w:szCs w:val="20"/>
        </w:rPr>
        <w:t>requirements</w:t>
      </w:r>
      <w:r>
        <w:rPr>
          <w:rFonts w:eastAsia="Times New Roman"/>
          <w:spacing w:val="3"/>
          <w:sz w:val="20"/>
          <w:szCs w:val="20"/>
        </w:rPr>
        <w:t xml:space="preserve"> </w:t>
      </w:r>
      <w:r>
        <w:rPr>
          <w:rFonts w:eastAsia="Times New Roman"/>
          <w:sz w:val="20"/>
          <w:szCs w:val="20"/>
        </w:rPr>
        <w:t>with respect</w:t>
      </w:r>
      <w:r>
        <w:rPr>
          <w:rFonts w:eastAsia="Times New Roman"/>
          <w:spacing w:val="2"/>
          <w:sz w:val="20"/>
          <w:szCs w:val="20"/>
        </w:rPr>
        <w:t xml:space="preserve"> </w:t>
      </w:r>
      <w:r>
        <w:rPr>
          <w:rFonts w:eastAsia="Times New Roman"/>
          <w:sz w:val="20"/>
          <w:szCs w:val="20"/>
        </w:rPr>
        <w:t>to advance</w:t>
      </w:r>
      <w:r>
        <w:rPr>
          <w:rFonts w:eastAsia="Times New Roman"/>
          <w:spacing w:val="1"/>
          <w:sz w:val="20"/>
          <w:szCs w:val="20"/>
        </w:rPr>
        <w:t xml:space="preserve"> </w:t>
      </w:r>
      <w:r>
        <w:rPr>
          <w:rFonts w:eastAsia="Times New Roman"/>
          <w:sz w:val="20"/>
          <w:szCs w:val="20"/>
        </w:rPr>
        <w:t>notice</w:t>
      </w:r>
      <w:r>
        <w:rPr>
          <w:rFonts w:eastAsia="Times New Roman"/>
          <w:spacing w:val="1"/>
          <w:sz w:val="20"/>
          <w:szCs w:val="20"/>
        </w:rPr>
        <w:t xml:space="preserve"> </w:t>
      </w:r>
      <w:r>
        <w:rPr>
          <w:rFonts w:eastAsia="Times New Roman"/>
          <w:sz w:val="20"/>
          <w:szCs w:val="20"/>
        </w:rPr>
        <w:t>of stockholder</w:t>
      </w:r>
      <w:r>
        <w:rPr>
          <w:rFonts w:eastAsia="Times New Roman"/>
          <w:spacing w:val="2"/>
          <w:sz w:val="20"/>
          <w:szCs w:val="20"/>
        </w:rPr>
        <w:t xml:space="preserve"> </w:t>
      </w:r>
      <w:r>
        <w:rPr>
          <w:rFonts w:eastAsia="Times New Roman"/>
          <w:sz w:val="20"/>
          <w:szCs w:val="20"/>
        </w:rPr>
        <w:t>proposals</w:t>
      </w:r>
      <w:r>
        <w:rPr>
          <w:rFonts w:eastAsia="Times New Roman"/>
          <w:spacing w:val="1"/>
          <w:sz w:val="20"/>
          <w:szCs w:val="20"/>
        </w:rPr>
        <w:t xml:space="preserve"> </w:t>
      </w:r>
      <w:r>
        <w:rPr>
          <w:rFonts w:eastAsia="Times New Roman"/>
          <w:sz w:val="20"/>
          <w:szCs w:val="20"/>
        </w:rPr>
        <w:t>and nominations</w:t>
      </w:r>
      <w:r>
        <w:rPr>
          <w:rFonts w:eastAsia="Times New Roman"/>
          <w:spacing w:val="2"/>
          <w:sz w:val="20"/>
          <w:szCs w:val="20"/>
        </w:rPr>
        <w:t xml:space="preserve"> </w:t>
      </w:r>
      <w:r>
        <w:rPr>
          <w:rFonts w:eastAsia="Times New Roman"/>
          <w:sz w:val="20"/>
          <w:szCs w:val="20"/>
        </w:rPr>
        <w:t>for</w:t>
      </w:r>
      <w:r>
        <w:rPr>
          <w:rFonts w:eastAsia="Times New Roman"/>
          <w:spacing w:val="1"/>
          <w:sz w:val="20"/>
          <w:szCs w:val="20"/>
        </w:rPr>
        <w:t xml:space="preserve"> </w:t>
      </w:r>
      <w:r>
        <w:rPr>
          <w:rFonts w:eastAsia="Times New Roman"/>
          <w:sz w:val="20"/>
          <w:szCs w:val="20"/>
        </w:rPr>
        <w:t>director candidates.</w:t>
      </w:r>
      <w:r>
        <w:rPr>
          <w:rFonts w:eastAsia="Times New Roman"/>
          <w:sz w:val="20"/>
          <w:szCs w:val="20"/>
        </w:rPr>
        <w:t xml:space="preserve"> </w:t>
      </w:r>
      <w:r w:rsidRPr="00885F81">
        <w:rPr>
          <w:rFonts w:eastAsia="Roboto Light"/>
          <w:sz w:val="20"/>
          <w:szCs w:val="20"/>
        </w:rPr>
        <w:t xml:space="preserve">In addition to satisfying the foregoing requirements under our bylaws, to </w:t>
      </w:r>
      <w:r w:rsidRPr="00885F81">
        <w:rPr>
          <w:rFonts w:eastAsia="Roboto Light"/>
          <w:sz w:val="20"/>
          <w:szCs w:val="20"/>
        </w:rPr>
        <w:t xml:space="preserve">comply with the universal proxy rules (once they become effective), stockholders who intend to solicit proxies in support of director nominees other than </w:t>
      </w:r>
      <w:r>
        <w:rPr>
          <w:rFonts w:eastAsia="Roboto Light"/>
          <w:sz w:val="20"/>
          <w:szCs w:val="20"/>
        </w:rPr>
        <w:t>our c</w:t>
      </w:r>
      <w:r w:rsidRPr="00885F81">
        <w:rPr>
          <w:rFonts w:eastAsia="Roboto Light"/>
          <w:sz w:val="20"/>
          <w:szCs w:val="20"/>
        </w:rPr>
        <w:t>ompany’s nominees must provide notice that sets forth the information required by Rule 14a-19 und</w:t>
      </w:r>
      <w:r w:rsidRPr="00885F81">
        <w:rPr>
          <w:rFonts w:eastAsia="Roboto Light"/>
          <w:sz w:val="20"/>
          <w:szCs w:val="20"/>
        </w:rPr>
        <w:t xml:space="preserve">er the Exchange Act no later than </w:t>
      </w:r>
      <w:r>
        <w:rPr>
          <w:rFonts w:eastAsia="Times New Roman"/>
          <w:sz w:val="20"/>
          <w:szCs w:val="20"/>
        </w:rPr>
        <w:t>March</w:t>
      </w:r>
      <w:r>
        <w:rPr>
          <w:rFonts w:eastAsia="Times New Roman"/>
          <w:spacing w:val="1"/>
          <w:sz w:val="20"/>
          <w:szCs w:val="20"/>
        </w:rPr>
        <w:t> </w:t>
      </w:r>
      <w:r>
        <w:rPr>
          <w:rFonts w:eastAsia="Times New Roman"/>
          <w:sz w:val="20"/>
          <w:szCs w:val="20"/>
        </w:rPr>
        <w:t>27, 2023</w:t>
      </w:r>
      <w:r w:rsidRPr="00885F81">
        <w:rPr>
          <w:rFonts w:eastAsia="Roboto Light"/>
          <w:sz w:val="20"/>
          <w:szCs w:val="20"/>
        </w:rPr>
        <w:t>.</w:t>
      </w:r>
    </w:p>
    <w:p w14:paraId="30CDC9C4" w14:textId="77777777" w:rsidR="0014797D" w:rsidRDefault="00791EFE" w:rsidP="00443A55">
      <w:pPr>
        <w:widowControl/>
        <w:spacing w:before="120"/>
        <w:ind w:firstLine="490"/>
        <w:rPr>
          <w:rFonts w:eastAsia="Times New Roman"/>
          <w:sz w:val="20"/>
          <w:szCs w:val="20"/>
        </w:rPr>
      </w:pPr>
      <w:r>
        <w:rPr>
          <w:color w:val="000000"/>
          <w:sz w:val="20"/>
          <w:szCs w:val="20"/>
        </w:rPr>
        <w:t xml:space="preserve">In connection with our annual meeting of stockholders in 2023, we intend to file a proxy statement and a WHITE proxy card with the SEC in connection with our solicitation of proxies for that </w:t>
      </w:r>
      <w:r>
        <w:rPr>
          <w:color w:val="000000"/>
          <w:sz w:val="20"/>
          <w:szCs w:val="20"/>
        </w:rPr>
        <w:t>meeting.</w:t>
      </w:r>
    </w:p>
    <w:p w14:paraId="61C23606" w14:textId="77777777" w:rsidR="0014797D" w:rsidRDefault="00791EFE">
      <w:pPr>
        <w:sectPr w:rsidR="0014797D" w:rsidSect="0057516A">
          <w:type w:val="continuous"/>
          <w:pgSz w:w="12240" w:h="15840" w:code="1"/>
          <w:pgMar w:top="1240" w:right="1300" w:bottom="1420" w:left="1280" w:header="0" w:footer="1221" w:gutter="0"/>
          <w:cols w:space="720"/>
        </w:sectPr>
      </w:pPr>
    </w:p>
    <w:p w14:paraId="729F6B81" w14:textId="77777777" w:rsidR="0014797D" w:rsidRPr="00FB7E18" w:rsidRDefault="00791EFE" w:rsidP="00937901">
      <w:pPr>
        <w:keepNext/>
        <w:pageBreakBefore/>
        <w:widowControl/>
        <w:jc w:val="center"/>
        <w:rPr>
          <w:rFonts w:eastAsia="Times New Roman"/>
          <w:sz w:val="20"/>
          <w:szCs w:val="20"/>
        </w:rPr>
      </w:pPr>
      <w:r>
        <w:rPr>
          <w:rFonts w:eastAsia="Times New Roman"/>
          <w:b/>
          <w:bCs/>
          <w:sz w:val="20"/>
          <w:szCs w:val="20"/>
        </w:rPr>
        <w:t>OTHER BUSINESS</w:t>
      </w:r>
    </w:p>
    <w:p w14:paraId="68EC2035" w14:textId="77777777" w:rsidR="0014797D" w:rsidRDefault="00791EFE" w:rsidP="008774DD">
      <w:pPr>
        <w:widowControl/>
        <w:spacing w:before="120"/>
        <w:ind w:firstLine="490"/>
        <w:rPr>
          <w:rFonts w:eastAsia="Times New Roman"/>
          <w:sz w:val="20"/>
          <w:szCs w:val="20"/>
        </w:rPr>
      </w:pPr>
      <w:r>
        <w:rPr>
          <w:rFonts w:eastAsia="Times New Roman"/>
          <w:sz w:val="20"/>
          <w:szCs w:val="20"/>
        </w:rPr>
        <w:t>Our Board of Directors</w:t>
      </w:r>
      <w:r>
        <w:rPr>
          <w:rFonts w:eastAsia="Times New Roman"/>
          <w:spacing w:val="2"/>
          <w:sz w:val="20"/>
          <w:szCs w:val="20"/>
        </w:rPr>
        <w:t xml:space="preserve"> </w:t>
      </w:r>
      <w:r>
        <w:rPr>
          <w:rFonts w:eastAsia="Times New Roman"/>
          <w:sz w:val="20"/>
          <w:szCs w:val="20"/>
        </w:rPr>
        <w:t>does not know of any other</w:t>
      </w:r>
      <w:r>
        <w:rPr>
          <w:rFonts w:eastAsia="Times New Roman"/>
          <w:spacing w:val="1"/>
          <w:sz w:val="20"/>
          <w:szCs w:val="20"/>
        </w:rPr>
        <w:t xml:space="preserve"> </w:t>
      </w:r>
      <w:r>
        <w:rPr>
          <w:rFonts w:eastAsia="Times New Roman"/>
          <w:sz w:val="20"/>
          <w:szCs w:val="20"/>
        </w:rPr>
        <w:t>matter</w:t>
      </w:r>
      <w:r>
        <w:rPr>
          <w:rFonts w:eastAsia="Times New Roman"/>
          <w:spacing w:val="2"/>
          <w:sz w:val="20"/>
          <w:szCs w:val="20"/>
        </w:rPr>
        <w:t xml:space="preserve"> </w:t>
      </w:r>
      <w:r>
        <w:rPr>
          <w:rFonts w:eastAsia="Times New Roman"/>
          <w:sz w:val="20"/>
          <w:szCs w:val="20"/>
        </w:rPr>
        <w:t>to be acted</w:t>
      </w:r>
      <w:r>
        <w:rPr>
          <w:rFonts w:eastAsia="Times New Roman"/>
          <w:spacing w:val="1"/>
          <w:sz w:val="20"/>
          <w:szCs w:val="20"/>
        </w:rPr>
        <w:t xml:space="preserve"> </w:t>
      </w:r>
      <w:r>
        <w:rPr>
          <w:rFonts w:eastAsia="Times New Roman"/>
          <w:sz w:val="20"/>
          <w:szCs w:val="20"/>
        </w:rPr>
        <w:t>upon at</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meeting.</w:t>
      </w:r>
      <w:r>
        <w:rPr>
          <w:rFonts w:eastAsia="Times New Roman"/>
          <w:spacing w:val="2"/>
          <w:sz w:val="20"/>
          <w:szCs w:val="20"/>
        </w:rPr>
        <w:t xml:space="preserve"> </w:t>
      </w:r>
      <w:r>
        <w:rPr>
          <w:rFonts w:eastAsia="Times New Roman"/>
          <w:sz w:val="20"/>
          <w:szCs w:val="20"/>
        </w:rPr>
        <w:t>However, if</w:t>
      </w:r>
      <w:r>
        <w:rPr>
          <w:rFonts w:eastAsia="Times New Roman"/>
          <w:spacing w:val="1"/>
          <w:sz w:val="20"/>
          <w:szCs w:val="20"/>
        </w:rPr>
        <w:t xml:space="preserve"> </w:t>
      </w:r>
      <w:r>
        <w:rPr>
          <w:rFonts w:eastAsia="Times New Roman"/>
          <w:sz w:val="20"/>
          <w:szCs w:val="20"/>
        </w:rPr>
        <w:t>any other</w:t>
      </w:r>
      <w:r>
        <w:rPr>
          <w:rFonts w:eastAsia="Times New Roman"/>
          <w:spacing w:val="1"/>
          <w:sz w:val="20"/>
          <w:szCs w:val="20"/>
        </w:rPr>
        <w:t xml:space="preserve"> </w:t>
      </w:r>
      <w:r>
        <w:rPr>
          <w:rFonts w:eastAsia="Times New Roman"/>
          <w:sz w:val="20"/>
          <w:szCs w:val="20"/>
        </w:rPr>
        <w:t>matter</w:t>
      </w:r>
      <w:r>
        <w:rPr>
          <w:rFonts w:eastAsia="Times New Roman"/>
          <w:spacing w:val="2"/>
          <w:sz w:val="20"/>
          <w:szCs w:val="20"/>
        </w:rPr>
        <w:t xml:space="preserve"> </w:t>
      </w:r>
      <w:r>
        <w:rPr>
          <w:rFonts w:eastAsia="Times New Roman"/>
          <w:sz w:val="20"/>
          <w:szCs w:val="20"/>
        </w:rPr>
        <w:t>shall</w:t>
      </w:r>
      <w:r>
        <w:rPr>
          <w:rFonts w:eastAsia="Times New Roman"/>
          <w:spacing w:val="1"/>
          <w:sz w:val="20"/>
          <w:szCs w:val="20"/>
        </w:rPr>
        <w:t xml:space="preserve"> </w:t>
      </w:r>
      <w:r>
        <w:rPr>
          <w:rFonts w:eastAsia="Times New Roman"/>
          <w:sz w:val="20"/>
          <w:szCs w:val="20"/>
        </w:rPr>
        <w:t>properly</w:t>
      </w:r>
      <w:r>
        <w:rPr>
          <w:rFonts w:eastAsia="Times New Roman"/>
          <w:spacing w:val="1"/>
          <w:sz w:val="20"/>
          <w:szCs w:val="20"/>
        </w:rPr>
        <w:t xml:space="preserve"> </w:t>
      </w:r>
      <w:r>
        <w:rPr>
          <w:rFonts w:eastAsia="Times New Roman"/>
          <w:sz w:val="20"/>
          <w:szCs w:val="20"/>
        </w:rPr>
        <w:t>come</w:t>
      </w:r>
      <w:r>
        <w:rPr>
          <w:rFonts w:eastAsia="Times New Roman"/>
          <w:spacing w:val="1"/>
          <w:sz w:val="20"/>
          <w:szCs w:val="20"/>
        </w:rPr>
        <w:t xml:space="preserve"> </w:t>
      </w:r>
      <w:r>
        <w:rPr>
          <w:rFonts w:eastAsia="Times New Roman"/>
          <w:sz w:val="20"/>
          <w:szCs w:val="20"/>
        </w:rPr>
        <w:t>before</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meeting,</w:t>
      </w:r>
      <w:r>
        <w:rPr>
          <w:rFonts w:eastAsia="Times New Roman"/>
          <w:spacing w:val="2"/>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proxy holders</w:t>
      </w:r>
      <w:r>
        <w:rPr>
          <w:rFonts w:eastAsia="Times New Roman"/>
          <w:spacing w:val="1"/>
          <w:sz w:val="20"/>
          <w:szCs w:val="20"/>
        </w:rPr>
        <w:t xml:space="preserve"> </w:t>
      </w:r>
      <w:r>
        <w:rPr>
          <w:rFonts w:eastAsia="Times New Roman"/>
          <w:sz w:val="20"/>
          <w:szCs w:val="20"/>
        </w:rPr>
        <w:t>named</w:t>
      </w:r>
      <w:r>
        <w:rPr>
          <w:rFonts w:eastAsia="Times New Roman"/>
          <w:spacing w:val="1"/>
          <w:sz w:val="20"/>
          <w:szCs w:val="20"/>
        </w:rPr>
        <w:t xml:space="preserve"> </w:t>
      </w:r>
      <w:r>
        <w:rPr>
          <w:rFonts w:eastAsia="Times New Roman"/>
          <w:sz w:val="20"/>
          <w:szCs w:val="20"/>
        </w:rPr>
        <w:t>in the</w:t>
      </w:r>
      <w:r>
        <w:rPr>
          <w:rFonts w:eastAsia="Times New Roman"/>
          <w:spacing w:val="1"/>
          <w:sz w:val="20"/>
          <w:szCs w:val="20"/>
        </w:rPr>
        <w:t xml:space="preserve"> </w:t>
      </w:r>
      <w:r>
        <w:rPr>
          <w:rFonts w:eastAsia="Times New Roman"/>
          <w:sz w:val="20"/>
          <w:szCs w:val="20"/>
        </w:rPr>
        <w:t>proxy accompanying</w:t>
      </w:r>
      <w:r>
        <w:rPr>
          <w:rFonts w:eastAsia="Times New Roman"/>
          <w:spacing w:val="2"/>
          <w:sz w:val="20"/>
          <w:szCs w:val="20"/>
        </w:rPr>
        <w:t xml:space="preserve"> </w:t>
      </w:r>
      <w:r>
        <w:rPr>
          <w:rFonts w:eastAsia="Times New Roman"/>
          <w:sz w:val="20"/>
          <w:szCs w:val="20"/>
        </w:rPr>
        <w:t>th</w:t>
      </w:r>
      <w:r>
        <w:rPr>
          <w:rFonts w:eastAsia="Times New Roman"/>
          <w:sz w:val="20"/>
          <w:szCs w:val="20"/>
        </w:rPr>
        <w:t>is proxy statement</w:t>
      </w:r>
      <w:r>
        <w:rPr>
          <w:rFonts w:eastAsia="Times New Roman"/>
          <w:spacing w:val="2"/>
          <w:sz w:val="20"/>
          <w:szCs w:val="20"/>
        </w:rPr>
        <w:t xml:space="preserve"> </w:t>
      </w:r>
      <w:r>
        <w:rPr>
          <w:rFonts w:eastAsia="Times New Roman"/>
          <w:sz w:val="20"/>
          <w:szCs w:val="20"/>
        </w:rPr>
        <w:t>will</w:t>
      </w:r>
      <w:r>
        <w:rPr>
          <w:rFonts w:eastAsia="Times New Roman"/>
          <w:spacing w:val="1"/>
          <w:sz w:val="20"/>
          <w:szCs w:val="20"/>
        </w:rPr>
        <w:t xml:space="preserve"> </w:t>
      </w:r>
      <w:r>
        <w:rPr>
          <w:rFonts w:eastAsia="Times New Roman"/>
          <w:sz w:val="20"/>
          <w:szCs w:val="20"/>
        </w:rPr>
        <w:t>have authority</w:t>
      </w:r>
      <w:r>
        <w:rPr>
          <w:rFonts w:eastAsia="Times New Roman"/>
          <w:spacing w:val="2"/>
          <w:sz w:val="20"/>
          <w:szCs w:val="20"/>
        </w:rPr>
        <w:t xml:space="preserve"> </w:t>
      </w:r>
      <w:r>
        <w:rPr>
          <w:rFonts w:eastAsia="Times New Roman"/>
          <w:sz w:val="20"/>
          <w:szCs w:val="20"/>
        </w:rPr>
        <w:t>to vote</w:t>
      </w:r>
      <w:r>
        <w:rPr>
          <w:rFonts w:eastAsia="Times New Roman"/>
          <w:spacing w:val="1"/>
          <w:sz w:val="20"/>
          <w:szCs w:val="20"/>
        </w:rPr>
        <w:t xml:space="preserve"> </w:t>
      </w:r>
      <w:r>
        <w:rPr>
          <w:rFonts w:eastAsia="Times New Roman"/>
          <w:sz w:val="20"/>
          <w:szCs w:val="20"/>
        </w:rPr>
        <w:t>all</w:t>
      </w:r>
      <w:r>
        <w:rPr>
          <w:rFonts w:eastAsia="Times New Roman"/>
          <w:spacing w:val="1"/>
          <w:sz w:val="20"/>
          <w:szCs w:val="20"/>
        </w:rPr>
        <w:t xml:space="preserve"> </w:t>
      </w:r>
      <w:r>
        <w:rPr>
          <w:rFonts w:eastAsia="Times New Roman"/>
          <w:sz w:val="20"/>
          <w:szCs w:val="20"/>
        </w:rPr>
        <w:t>proxies</w:t>
      </w:r>
      <w:r>
        <w:rPr>
          <w:rFonts w:eastAsia="Times New Roman"/>
          <w:spacing w:val="1"/>
          <w:sz w:val="20"/>
          <w:szCs w:val="20"/>
        </w:rPr>
        <w:t xml:space="preserve"> </w:t>
      </w:r>
      <w:r>
        <w:rPr>
          <w:rFonts w:eastAsia="Times New Roman"/>
          <w:sz w:val="20"/>
          <w:szCs w:val="20"/>
        </w:rPr>
        <w:t>in accordance</w:t>
      </w:r>
      <w:r>
        <w:rPr>
          <w:rFonts w:eastAsia="Times New Roman"/>
          <w:spacing w:val="2"/>
          <w:sz w:val="20"/>
          <w:szCs w:val="20"/>
        </w:rPr>
        <w:t xml:space="preserve"> </w:t>
      </w:r>
      <w:r>
        <w:rPr>
          <w:rFonts w:eastAsia="Times New Roman"/>
          <w:sz w:val="20"/>
          <w:szCs w:val="20"/>
        </w:rPr>
        <w:t>with their</w:t>
      </w:r>
      <w:r>
        <w:rPr>
          <w:rFonts w:eastAsia="Times New Roman"/>
          <w:spacing w:val="1"/>
          <w:sz w:val="20"/>
          <w:szCs w:val="20"/>
        </w:rPr>
        <w:t xml:space="preserve"> </w:t>
      </w:r>
      <w:r>
        <w:rPr>
          <w:rFonts w:eastAsia="Times New Roman"/>
          <w:sz w:val="20"/>
          <w:szCs w:val="20"/>
        </w:rPr>
        <w:t>discretion.</w:t>
      </w:r>
    </w:p>
    <w:p w14:paraId="459C8445" w14:textId="77777777" w:rsidR="00020862" w:rsidRDefault="00791EFE" w:rsidP="00020862">
      <w:pPr>
        <w:widowControl/>
        <w:rPr>
          <w:rFonts w:eastAsia="Times New Roman"/>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20"/>
        <w:gridCol w:w="2061"/>
        <w:gridCol w:w="4379"/>
      </w:tblGrid>
      <w:tr w:rsidR="002568E0" w14:paraId="46391146" w14:textId="77777777" w:rsidTr="00020862">
        <w:trPr>
          <w:jc w:val="center"/>
        </w:trPr>
        <w:tc>
          <w:tcPr>
            <w:tcW w:w="3000" w:type="dxa"/>
          </w:tcPr>
          <w:p w14:paraId="208B1DF0" w14:textId="77777777" w:rsidR="00020862" w:rsidRDefault="00791EFE" w:rsidP="00020862">
            <w:pPr>
              <w:widowControl/>
              <w:rPr>
                <w:rFonts w:eastAsia="Times New Roman"/>
                <w:sz w:val="20"/>
                <w:szCs w:val="20"/>
              </w:rPr>
            </w:pPr>
          </w:p>
        </w:tc>
        <w:tc>
          <w:tcPr>
            <w:tcW w:w="1920" w:type="dxa"/>
          </w:tcPr>
          <w:p w14:paraId="140855FC" w14:textId="77777777" w:rsidR="00020862" w:rsidRDefault="00791EFE" w:rsidP="00020862">
            <w:pPr>
              <w:widowControl/>
              <w:rPr>
                <w:rFonts w:eastAsia="Times New Roman"/>
                <w:sz w:val="20"/>
                <w:szCs w:val="20"/>
              </w:rPr>
            </w:pPr>
          </w:p>
        </w:tc>
        <w:tc>
          <w:tcPr>
            <w:tcW w:w="4080" w:type="dxa"/>
          </w:tcPr>
          <w:p w14:paraId="1ED75733" w14:textId="77777777" w:rsidR="00020862" w:rsidRDefault="00791EFE" w:rsidP="00020862">
            <w:pPr>
              <w:widowControl/>
              <w:rPr>
                <w:rFonts w:eastAsia="Times New Roman"/>
                <w:sz w:val="20"/>
                <w:szCs w:val="20"/>
              </w:rPr>
            </w:pPr>
            <w:r>
              <w:rPr>
                <w:rFonts w:eastAsia="Times New Roman"/>
                <w:sz w:val="20"/>
                <w:szCs w:val="20"/>
              </w:rPr>
              <w:t>BY</w:t>
            </w:r>
            <w:r>
              <w:rPr>
                <w:rFonts w:eastAsia="Times New Roman"/>
                <w:spacing w:val="-1"/>
                <w:sz w:val="20"/>
                <w:szCs w:val="20"/>
              </w:rPr>
              <w:t xml:space="preserve"> </w:t>
            </w:r>
            <w:r>
              <w:rPr>
                <w:rFonts w:eastAsia="Times New Roman"/>
                <w:sz w:val="20"/>
                <w:szCs w:val="20"/>
              </w:rPr>
              <w:t>ORDER</w:t>
            </w:r>
            <w:r>
              <w:rPr>
                <w:rFonts w:eastAsia="Times New Roman"/>
                <w:spacing w:val="-2"/>
                <w:sz w:val="20"/>
                <w:szCs w:val="20"/>
              </w:rPr>
              <w:t xml:space="preserve"> </w:t>
            </w:r>
            <w:r>
              <w:rPr>
                <w:rFonts w:eastAsia="Times New Roman"/>
                <w:sz w:val="20"/>
                <w:szCs w:val="20"/>
              </w:rPr>
              <w:t>OF</w:t>
            </w:r>
            <w:r>
              <w:rPr>
                <w:rFonts w:eastAsia="Times New Roman"/>
                <w:spacing w:val="-1"/>
                <w:sz w:val="20"/>
                <w:szCs w:val="20"/>
              </w:rPr>
              <w:t xml:space="preserve"> </w:t>
            </w:r>
            <w:r>
              <w:rPr>
                <w:rFonts w:eastAsia="Times New Roman"/>
                <w:sz w:val="20"/>
                <w:szCs w:val="20"/>
              </w:rPr>
              <w:t>THE</w:t>
            </w:r>
            <w:r>
              <w:rPr>
                <w:rFonts w:eastAsia="Times New Roman"/>
                <w:spacing w:val="-1"/>
                <w:sz w:val="20"/>
                <w:szCs w:val="20"/>
              </w:rPr>
              <w:t xml:space="preserve"> </w:t>
            </w:r>
            <w:r>
              <w:rPr>
                <w:rFonts w:eastAsia="Times New Roman"/>
                <w:sz w:val="20"/>
                <w:szCs w:val="20"/>
              </w:rPr>
              <w:t>BOARD</w:t>
            </w:r>
            <w:r>
              <w:rPr>
                <w:rFonts w:eastAsia="Times New Roman"/>
                <w:spacing w:val="-2"/>
                <w:sz w:val="20"/>
                <w:szCs w:val="20"/>
              </w:rPr>
              <w:t xml:space="preserve"> </w:t>
            </w:r>
            <w:r>
              <w:rPr>
                <w:rFonts w:eastAsia="Times New Roman"/>
                <w:sz w:val="20"/>
                <w:szCs w:val="20"/>
              </w:rPr>
              <w:t>OF</w:t>
            </w:r>
            <w:r>
              <w:rPr>
                <w:rFonts w:eastAsia="Times New Roman"/>
                <w:spacing w:val="-1"/>
                <w:sz w:val="20"/>
                <w:szCs w:val="20"/>
              </w:rPr>
              <w:t xml:space="preserve"> </w:t>
            </w:r>
            <w:r>
              <w:rPr>
                <w:rFonts w:eastAsia="Times New Roman"/>
                <w:sz w:val="20"/>
                <w:szCs w:val="20"/>
              </w:rPr>
              <w:t>DIRECTORS</w:t>
            </w:r>
          </w:p>
        </w:tc>
      </w:tr>
      <w:tr w:rsidR="002568E0" w14:paraId="4D0BFA97" w14:textId="77777777" w:rsidTr="00020862">
        <w:trPr>
          <w:jc w:val="center"/>
        </w:trPr>
        <w:tc>
          <w:tcPr>
            <w:tcW w:w="3000" w:type="dxa"/>
          </w:tcPr>
          <w:p w14:paraId="16588ACA" w14:textId="77777777" w:rsidR="00020862" w:rsidRDefault="00791EFE" w:rsidP="00020862">
            <w:pPr>
              <w:widowControl/>
              <w:rPr>
                <w:rFonts w:eastAsia="Times New Roman"/>
                <w:sz w:val="20"/>
                <w:szCs w:val="20"/>
              </w:rPr>
            </w:pPr>
          </w:p>
        </w:tc>
        <w:tc>
          <w:tcPr>
            <w:tcW w:w="1920" w:type="dxa"/>
          </w:tcPr>
          <w:p w14:paraId="5DD1317C" w14:textId="77777777" w:rsidR="00020862" w:rsidRDefault="00791EFE" w:rsidP="00020862">
            <w:pPr>
              <w:widowControl/>
              <w:rPr>
                <w:rFonts w:eastAsia="Times New Roman"/>
                <w:sz w:val="20"/>
                <w:szCs w:val="20"/>
              </w:rPr>
            </w:pPr>
          </w:p>
        </w:tc>
        <w:tc>
          <w:tcPr>
            <w:tcW w:w="4080" w:type="dxa"/>
          </w:tcPr>
          <w:p w14:paraId="3D64548A" w14:textId="77777777" w:rsidR="00020862" w:rsidRDefault="00791EFE" w:rsidP="00020862">
            <w:pPr>
              <w:widowControl/>
              <w:rPr>
                <w:rFonts w:eastAsia="Times New Roman"/>
                <w:sz w:val="20"/>
                <w:szCs w:val="20"/>
              </w:rPr>
            </w:pPr>
          </w:p>
        </w:tc>
      </w:tr>
      <w:tr w:rsidR="002568E0" w14:paraId="31D81661" w14:textId="77777777" w:rsidTr="00020862">
        <w:trPr>
          <w:jc w:val="center"/>
        </w:trPr>
        <w:tc>
          <w:tcPr>
            <w:tcW w:w="3000" w:type="dxa"/>
          </w:tcPr>
          <w:p w14:paraId="5F993F22" w14:textId="77777777" w:rsidR="00020862" w:rsidRDefault="00791EFE" w:rsidP="00020862">
            <w:pPr>
              <w:widowControl/>
              <w:rPr>
                <w:rFonts w:eastAsia="Times New Roman"/>
                <w:sz w:val="20"/>
                <w:szCs w:val="20"/>
              </w:rPr>
            </w:pPr>
          </w:p>
        </w:tc>
        <w:tc>
          <w:tcPr>
            <w:tcW w:w="1920" w:type="dxa"/>
          </w:tcPr>
          <w:p w14:paraId="1517D1BF" w14:textId="77777777" w:rsidR="00020862" w:rsidRDefault="00791EFE" w:rsidP="00020862">
            <w:pPr>
              <w:widowControl/>
              <w:rPr>
                <w:rFonts w:eastAsia="Times New Roman"/>
                <w:sz w:val="20"/>
                <w:szCs w:val="20"/>
              </w:rPr>
            </w:pPr>
          </w:p>
        </w:tc>
        <w:tc>
          <w:tcPr>
            <w:tcW w:w="4080" w:type="dxa"/>
          </w:tcPr>
          <w:p w14:paraId="4DD6506C" w14:textId="77777777" w:rsidR="00020862" w:rsidRDefault="00791EFE" w:rsidP="00020862">
            <w:pPr>
              <w:widowControl/>
              <w:rPr>
                <w:rFonts w:eastAsia="Times New Roman"/>
                <w:sz w:val="20"/>
                <w:szCs w:val="20"/>
              </w:rPr>
            </w:pPr>
            <w:r w:rsidRPr="00B15751">
              <w:rPr>
                <w:noProof/>
                <w:sz w:val="20"/>
                <w:szCs w:val="20"/>
              </w:rPr>
              <w:drawing>
                <wp:inline distT="0" distB="0" distL="0" distR="0" wp14:anchorId="750EFA65" wp14:editId="5AA8F617">
                  <wp:extent cx="771525" cy="295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82123"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71525" cy="295275"/>
                          </a:xfrm>
                          <a:prstGeom prst="rect">
                            <a:avLst/>
                          </a:prstGeom>
                          <a:noFill/>
                          <a:ln>
                            <a:noFill/>
                          </a:ln>
                        </pic:spPr>
                      </pic:pic>
                    </a:graphicData>
                  </a:graphic>
                </wp:inline>
              </w:drawing>
            </w:r>
            <w:r w:rsidRPr="00B15751">
              <w:rPr>
                <w:noProof/>
                <w:sz w:val="20"/>
                <w:szCs w:val="20"/>
              </w:rPr>
              <w:drawing>
                <wp:inline distT="0" distB="0" distL="0" distR="0" wp14:anchorId="1EF5C4DF" wp14:editId="558E63CB">
                  <wp:extent cx="685165" cy="271780"/>
                  <wp:effectExtent l="0" t="0" r="635" b="0"/>
                  <wp:docPr id="12"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46301" name="Picture 30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85165" cy="271780"/>
                          </a:xfrm>
                          <a:prstGeom prst="rect">
                            <a:avLst/>
                          </a:prstGeom>
                          <a:noFill/>
                        </pic:spPr>
                      </pic:pic>
                    </a:graphicData>
                  </a:graphic>
                </wp:inline>
              </w:drawing>
            </w:r>
          </w:p>
        </w:tc>
      </w:tr>
      <w:tr w:rsidR="002568E0" w14:paraId="491922ED" w14:textId="77777777" w:rsidTr="00020862">
        <w:trPr>
          <w:jc w:val="center"/>
        </w:trPr>
        <w:tc>
          <w:tcPr>
            <w:tcW w:w="3000" w:type="dxa"/>
          </w:tcPr>
          <w:p w14:paraId="49DF443B" w14:textId="77777777" w:rsidR="00020862" w:rsidRDefault="00791EFE" w:rsidP="00020862">
            <w:pPr>
              <w:widowControl/>
              <w:rPr>
                <w:rFonts w:eastAsia="Times New Roman"/>
                <w:sz w:val="20"/>
                <w:szCs w:val="20"/>
              </w:rPr>
            </w:pPr>
          </w:p>
        </w:tc>
        <w:tc>
          <w:tcPr>
            <w:tcW w:w="1920" w:type="dxa"/>
          </w:tcPr>
          <w:p w14:paraId="15495FBB" w14:textId="77777777" w:rsidR="00020862" w:rsidRDefault="00791EFE" w:rsidP="00020862">
            <w:pPr>
              <w:widowControl/>
              <w:rPr>
                <w:rFonts w:eastAsia="Times New Roman"/>
                <w:sz w:val="20"/>
                <w:szCs w:val="20"/>
              </w:rPr>
            </w:pPr>
          </w:p>
        </w:tc>
        <w:tc>
          <w:tcPr>
            <w:tcW w:w="4080" w:type="dxa"/>
          </w:tcPr>
          <w:p w14:paraId="3AEA49AC" w14:textId="77777777" w:rsidR="00020862" w:rsidRDefault="00791EFE" w:rsidP="00020862">
            <w:pPr>
              <w:widowControl/>
              <w:rPr>
                <w:rFonts w:eastAsia="Times New Roman"/>
                <w:sz w:val="20"/>
                <w:szCs w:val="20"/>
              </w:rPr>
            </w:pPr>
            <w:r>
              <w:rPr>
                <w:rFonts w:eastAsia="Times New Roman"/>
                <w:sz w:val="20"/>
                <w:szCs w:val="20"/>
              </w:rPr>
              <w:t>Philip</w:t>
            </w:r>
            <w:r>
              <w:rPr>
                <w:rFonts w:eastAsia="Times New Roman"/>
                <w:spacing w:val="1"/>
                <w:sz w:val="20"/>
                <w:szCs w:val="20"/>
              </w:rPr>
              <w:t xml:space="preserve"> </w:t>
            </w:r>
            <w:r>
              <w:rPr>
                <w:rFonts w:eastAsia="Times New Roman"/>
                <w:sz w:val="20"/>
                <w:szCs w:val="20"/>
              </w:rPr>
              <w:t>G. Paccione,</w:t>
            </w:r>
            <w:r>
              <w:rPr>
                <w:rFonts w:eastAsia="Times New Roman"/>
                <w:spacing w:val="1"/>
                <w:sz w:val="20"/>
                <w:szCs w:val="20"/>
              </w:rPr>
              <w:t xml:space="preserve"> </w:t>
            </w:r>
            <w:r>
              <w:rPr>
                <w:rFonts w:eastAsia="Times New Roman"/>
                <w:i/>
                <w:sz w:val="20"/>
                <w:szCs w:val="20"/>
              </w:rPr>
              <w:t>Corporate</w:t>
            </w:r>
            <w:r>
              <w:rPr>
                <w:rFonts w:eastAsia="Times New Roman"/>
                <w:i/>
                <w:spacing w:val="1"/>
                <w:sz w:val="20"/>
                <w:szCs w:val="20"/>
              </w:rPr>
              <w:t xml:space="preserve"> </w:t>
            </w:r>
            <w:r>
              <w:rPr>
                <w:rFonts w:eastAsia="Times New Roman"/>
                <w:i/>
                <w:sz w:val="20"/>
                <w:szCs w:val="20"/>
              </w:rPr>
              <w:t>Secretary</w:t>
            </w:r>
          </w:p>
        </w:tc>
      </w:tr>
    </w:tbl>
    <w:p w14:paraId="645DB6F6" w14:textId="77777777" w:rsidR="00020862" w:rsidRDefault="00791EFE" w:rsidP="00020862">
      <w:pPr>
        <w:widowControl/>
        <w:rPr>
          <w:rFonts w:eastAsia="Times New Roman"/>
          <w:sz w:val="20"/>
          <w:szCs w:val="20"/>
        </w:rPr>
      </w:pPr>
    </w:p>
    <w:p w14:paraId="7A40E58A" w14:textId="77777777" w:rsidR="0014797D" w:rsidRDefault="00791EFE" w:rsidP="00464DE4">
      <w:pPr>
        <w:widowControl/>
        <w:rPr>
          <w:rFonts w:eastAsia="Times New Roman"/>
          <w:sz w:val="20"/>
          <w:szCs w:val="20"/>
        </w:rPr>
      </w:pPr>
      <w:r>
        <w:rPr>
          <w:rFonts w:eastAsia="Times New Roman"/>
          <w:sz w:val="20"/>
          <w:szCs w:val="20"/>
        </w:rPr>
        <w:t>Dated:</w:t>
      </w:r>
      <w:r>
        <w:rPr>
          <w:rFonts w:eastAsia="Times New Roman"/>
          <w:spacing w:val="1"/>
          <w:sz w:val="20"/>
          <w:szCs w:val="20"/>
        </w:rPr>
        <w:t xml:space="preserve"> </w:t>
      </w:r>
      <w:r>
        <w:rPr>
          <w:rFonts w:eastAsia="Times New Roman"/>
          <w:spacing w:val="1"/>
          <w:sz w:val="20"/>
          <w:szCs w:val="20"/>
        </w:rPr>
        <w:t>April 14, 2022</w:t>
      </w:r>
    </w:p>
    <w:p w14:paraId="26B2C7BC" w14:textId="77777777" w:rsidR="003257A5" w:rsidRDefault="00791EFE" w:rsidP="00464DE4">
      <w:pPr>
        <w:widowControl/>
        <w:spacing w:before="10"/>
        <w:rPr>
          <w:rFonts w:eastAsia="Times New Roman"/>
          <w:sz w:val="20"/>
          <w:szCs w:val="20"/>
        </w:rPr>
      </w:pPr>
      <w:r>
        <w:rPr>
          <w:rFonts w:eastAsia="Times New Roman"/>
          <w:sz w:val="20"/>
          <w:szCs w:val="20"/>
        </w:rPr>
        <w:t>Manhattan</w:t>
      </w:r>
      <w:r>
        <w:rPr>
          <w:rFonts w:eastAsia="Times New Roman"/>
          <w:spacing w:val="2"/>
          <w:sz w:val="20"/>
          <w:szCs w:val="20"/>
        </w:rPr>
        <w:t xml:space="preserve"> </w:t>
      </w:r>
      <w:r>
        <w:rPr>
          <w:rFonts w:eastAsia="Times New Roman"/>
          <w:sz w:val="20"/>
          <w:szCs w:val="20"/>
        </w:rPr>
        <w:t>Beach, California</w:t>
      </w:r>
    </w:p>
    <w:p w14:paraId="33A540A7" w14:textId="77777777" w:rsidR="009523A9" w:rsidRPr="005630C1" w:rsidRDefault="00791EFE" w:rsidP="00393027">
      <w:pPr>
        <w:pStyle w:val="Title"/>
        <w:kinsoku w:val="0"/>
        <w:overflowPunct w:val="0"/>
        <w:rPr>
          <w:b w:val="0"/>
          <w:bCs w:val="0"/>
          <w:color w:val="231F20"/>
          <w:spacing w:val="-4"/>
          <w:sz w:val="18"/>
          <w:szCs w:val="18"/>
        </w:rPr>
      </w:pPr>
    </w:p>
    <w:p w14:paraId="65AE19D6" w14:textId="77777777" w:rsidR="009523A9" w:rsidRDefault="00791EFE" w:rsidP="00464DE4">
      <w:pPr>
        <w:widowControl/>
        <w:spacing w:before="10"/>
      </w:pPr>
    </w:p>
    <w:p w14:paraId="63221868" w14:textId="77777777" w:rsidR="0014797D" w:rsidRDefault="00791EFE" w:rsidP="007C4E04">
      <w:pPr>
        <w:spacing w:line="200" w:lineRule="exact"/>
        <w:rPr>
          <w:sz w:val="20"/>
          <w:szCs w:val="20"/>
        </w:rPr>
      </w:pPr>
    </w:p>
    <w:p w14:paraId="2E0F3CAD" w14:textId="77777777" w:rsidR="00226126" w:rsidRDefault="00791EFE" w:rsidP="007C4E04">
      <w:pPr>
        <w:spacing w:line="200" w:lineRule="exact"/>
        <w:rPr>
          <w:sz w:val="20"/>
          <w:szCs w:val="20"/>
        </w:rPr>
      </w:pPr>
    </w:p>
    <w:p w14:paraId="19978C18" w14:textId="77777777" w:rsidR="00226126" w:rsidRDefault="00791EFE" w:rsidP="007C4E04">
      <w:pPr>
        <w:spacing w:line="200" w:lineRule="exact"/>
        <w:rPr>
          <w:sz w:val="20"/>
          <w:szCs w:val="20"/>
        </w:rPr>
        <w:sectPr w:rsidR="00226126" w:rsidSect="00226126">
          <w:footerReference w:type="default" r:id="rId37"/>
          <w:pgSz w:w="12240" w:h="15840" w:code="1"/>
          <w:pgMar w:top="1240" w:right="1300" w:bottom="1420" w:left="1280" w:header="0" w:footer="1222" w:gutter="0"/>
          <w:cols w:space="720"/>
          <w:docGrid w:linePitch="299"/>
        </w:sectPr>
      </w:pPr>
    </w:p>
    <w:p w14:paraId="65E646FD" w14:textId="77777777" w:rsidR="00226126" w:rsidRPr="006F2436" w:rsidRDefault="00791EFE" w:rsidP="00583197">
      <w:pPr>
        <w:pageBreakBefore/>
        <w:rPr>
          <w:sz w:val="12"/>
          <w:szCs w:val="12"/>
        </w:rPr>
      </w:pPr>
    </w:p>
    <w:p w14:paraId="4E3E42AF" w14:textId="77777777" w:rsidR="00226126" w:rsidRDefault="00791EFE" w:rsidP="00583197">
      <w:pPr>
        <w:jc w:val="center"/>
        <w:rPr>
          <w:sz w:val="20"/>
          <w:szCs w:val="20"/>
        </w:rPr>
      </w:pPr>
      <w:r>
        <w:rPr>
          <w:noProof/>
        </w:rPr>
        <w:drawing>
          <wp:inline distT="0" distB="0" distL="0" distR="0" wp14:anchorId="52975935" wp14:editId="134626C4">
            <wp:extent cx="6134100" cy="7938135"/>
            <wp:effectExtent l="0" t="0" r="0" b="5715"/>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62449" name="Picture 8" descr="Text, let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6134100" cy="7938135"/>
                    </a:xfrm>
                    <a:prstGeom prst="rect">
                      <a:avLst/>
                    </a:prstGeom>
                    <a:noFill/>
                    <a:ln>
                      <a:noFill/>
                    </a:ln>
                  </pic:spPr>
                </pic:pic>
              </a:graphicData>
            </a:graphic>
          </wp:inline>
        </w:drawing>
      </w:r>
    </w:p>
    <w:p w14:paraId="45910732" w14:textId="77777777" w:rsidR="00226126" w:rsidRPr="006F2436" w:rsidRDefault="00791EFE" w:rsidP="00583197">
      <w:pPr>
        <w:rPr>
          <w:sz w:val="4"/>
          <w:szCs w:val="4"/>
        </w:rPr>
      </w:pPr>
    </w:p>
    <w:p w14:paraId="67CDD7E9" w14:textId="77777777" w:rsidR="006F2436" w:rsidRPr="006F2436" w:rsidRDefault="00791EFE" w:rsidP="00583197">
      <w:pPr>
        <w:rPr>
          <w:color w:val="FFFFFF" w:themeColor="background1"/>
          <w:sz w:val="2"/>
          <w:szCs w:val="2"/>
        </w:rPr>
      </w:pPr>
      <w:r w:rsidRPr="006F2436">
        <w:rPr>
          <w:color w:val="FFFFFF" w:themeColor="background1"/>
          <w:sz w:val="2"/>
          <w:szCs w:val="2"/>
        </w:rPr>
        <w:t xml:space="preserve">SKECHERS U.S.A., INC. 228 MANHATTAN BEACH BLVD. MANHATTAN BEACH, CA 90266 ATTN: TED WEITZMAN SCAN TO VIEW MATERIALS &amp; VOTE VOTE BY INTERNET Before The Meeting - Go to www.proxyvote.com or scan the QR </w:t>
      </w:r>
      <w:r w:rsidRPr="006F2436">
        <w:rPr>
          <w:color w:val="FFFFFF" w:themeColor="background1"/>
          <w:sz w:val="2"/>
          <w:szCs w:val="2"/>
        </w:rPr>
        <w:t>Barcode above Use the Internet to transmit your voting instructions and for electronic delivery of information. Vote by 11:59 P.M. ET on May 25, 2022 for shares held directly and by 11:59 P.M. ET on May 23, 2022 for shares held in a Plan. Have your proxy c</w:t>
      </w:r>
      <w:r w:rsidRPr="006F2436">
        <w:rPr>
          <w:color w:val="FFFFFF" w:themeColor="background1"/>
          <w:sz w:val="2"/>
          <w:szCs w:val="2"/>
        </w:rPr>
        <w:t>ard in hand when you access the web site and follow the instructions to obtain your records and to create an electronic voting instruction form. During The Meeting - Go to www.virtualshareholdermeeting.com/SKX2022 You may attend the meeting via the Interne</w:t>
      </w:r>
      <w:r w:rsidRPr="006F2436">
        <w:rPr>
          <w:color w:val="FFFFFF" w:themeColor="background1"/>
          <w:sz w:val="2"/>
          <w:szCs w:val="2"/>
        </w:rPr>
        <w:t>t and vote during the meeting. Have the information that is printed in the box marked by the arrow available and follow the instructions. VOTE BY PHONE - 1-800-690-6903 Use any touch-tone telephone to transmit your voting instructions. Vote by 11:59 P.M. E</w:t>
      </w:r>
      <w:r w:rsidRPr="006F2436">
        <w:rPr>
          <w:color w:val="FFFFFF" w:themeColor="background1"/>
          <w:sz w:val="2"/>
          <w:szCs w:val="2"/>
        </w:rPr>
        <w:t>T on May 25, 2022 for shares held directly and by 11:59 P.M. ET on May 23, 2022 for shares held in a Plan. Have your proxy card in hand when you call and then follow the instructions. VOTE BY MAIL Mark, sign and date your proxy card and return it in the po</w:t>
      </w:r>
      <w:r w:rsidRPr="006F2436">
        <w:rPr>
          <w:color w:val="FFFFFF" w:themeColor="background1"/>
          <w:sz w:val="2"/>
          <w:szCs w:val="2"/>
        </w:rPr>
        <w:t>stage-paid envelope we have provided or return it to Vote Processing, c/o Broadridge, 51 Mercedes Way, Edgewood, NY 11717. TO VOTE, MARK BLOCKS BELOW IN BLUE OR BLACK INK AS FOLLOWS: D82150-P68620 KEEP THIS PORTION FOR YOUR RECORDS THIS PROXY CARD IS VALID</w:t>
      </w:r>
      <w:r w:rsidRPr="006F2436">
        <w:rPr>
          <w:color w:val="FFFFFF" w:themeColor="background1"/>
          <w:sz w:val="2"/>
          <w:szCs w:val="2"/>
        </w:rPr>
        <w:t xml:space="preserve"> ONLY WHEN SIGNED AND DATED. DETACH AND RETURN THIS PORTION ONLY SKECHERS U.S.A., INC. For All </w:t>
      </w:r>
      <w:r w:rsidRPr="006F2436">
        <w:rPr>
          <w:rFonts w:ascii="Segoe UI Symbol" w:hAnsi="Segoe UI Symbol" w:cs="Segoe UI Symbol"/>
          <w:color w:val="FFFFFF" w:themeColor="background1"/>
          <w:sz w:val="2"/>
          <w:szCs w:val="2"/>
        </w:rPr>
        <w:t>☐</w:t>
      </w:r>
      <w:r w:rsidRPr="006F2436">
        <w:rPr>
          <w:color w:val="FFFFFF" w:themeColor="background1"/>
          <w:sz w:val="2"/>
          <w:szCs w:val="2"/>
        </w:rPr>
        <w:t xml:space="preserve"> </w:t>
      </w:r>
      <w:r w:rsidRPr="006F2436">
        <w:rPr>
          <w:rFonts w:ascii="Segoe UI Symbol" w:hAnsi="Segoe UI Symbol" w:cs="Segoe UI Symbol"/>
          <w:color w:val="FFFFFF" w:themeColor="background1"/>
          <w:sz w:val="2"/>
          <w:szCs w:val="2"/>
        </w:rPr>
        <w:t>☐</w:t>
      </w:r>
      <w:r w:rsidRPr="006F2436">
        <w:rPr>
          <w:color w:val="FFFFFF" w:themeColor="background1"/>
          <w:sz w:val="2"/>
          <w:szCs w:val="2"/>
        </w:rPr>
        <w:t xml:space="preserve"> </w:t>
      </w:r>
      <w:r w:rsidRPr="006F2436">
        <w:rPr>
          <w:rFonts w:ascii="Segoe UI Symbol" w:hAnsi="Segoe UI Symbol" w:cs="Segoe UI Symbol"/>
          <w:color w:val="FFFFFF" w:themeColor="background1"/>
          <w:sz w:val="2"/>
          <w:szCs w:val="2"/>
        </w:rPr>
        <w:t>☐</w:t>
      </w:r>
      <w:r w:rsidRPr="006F2436">
        <w:rPr>
          <w:color w:val="FFFFFF" w:themeColor="background1"/>
          <w:sz w:val="2"/>
          <w:szCs w:val="2"/>
        </w:rPr>
        <w:t xml:space="preserve"> Withhold All For All Except To withhold authority to vote for any individual nominee(s), mark "For All Except" and write the number(s) of the nominee(s) on</w:t>
      </w:r>
      <w:r w:rsidRPr="006F2436">
        <w:rPr>
          <w:color w:val="FFFFFF" w:themeColor="background1"/>
          <w:sz w:val="2"/>
          <w:szCs w:val="2"/>
        </w:rPr>
        <w:t xml:space="preserve"> the line below. The Board of Directors recommends you vote FOR the following: 1. Election of Directors Nominees: 01) Michael Greenberg 02) David Weinberg 03) Zulema Garcia The Board of Directors recommends you vote AGAINST the following proposal: 2. Stock</w:t>
      </w:r>
      <w:r w:rsidRPr="006F2436">
        <w:rPr>
          <w:color w:val="FFFFFF" w:themeColor="background1"/>
          <w:sz w:val="2"/>
          <w:szCs w:val="2"/>
        </w:rPr>
        <w:t>holder proposal requesting the Board of Directors to issue a report for Skechers' net zero climate transition plan, including its interim and long term greenhouse gas targets, and progress made in achieving those targets. NOTE: Each of the persons named as</w:t>
      </w:r>
      <w:r w:rsidRPr="006F2436">
        <w:rPr>
          <w:color w:val="FFFFFF" w:themeColor="background1"/>
          <w:sz w:val="2"/>
          <w:szCs w:val="2"/>
        </w:rPr>
        <w:t xml:space="preserve"> proxies herein are authorized, in such person's discretion, to vote upon such other matters as may properly come before the Annual Meeting of Stockholders, or any adjournments thereof. You may attend the Annual Meeting of Stockholders via the Internet and</w:t>
      </w:r>
      <w:r w:rsidRPr="006F2436">
        <w:rPr>
          <w:color w:val="FFFFFF" w:themeColor="background1"/>
          <w:sz w:val="2"/>
          <w:szCs w:val="2"/>
        </w:rPr>
        <w:t xml:space="preserve"> vote during the Annual Meeting of Stockholders. Have the information that is printed in the box marked with the arrow on your Proxy Card or Notice of Internet Availability of Proxy Materials available and follow the instructions. For Against Abstain </w:t>
      </w:r>
      <w:r w:rsidRPr="006F2436">
        <w:rPr>
          <w:rFonts w:ascii="Segoe UI Symbol" w:hAnsi="Segoe UI Symbol" w:cs="Segoe UI Symbol"/>
          <w:color w:val="FFFFFF" w:themeColor="background1"/>
          <w:sz w:val="2"/>
          <w:szCs w:val="2"/>
        </w:rPr>
        <w:t>☐</w:t>
      </w:r>
      <w:r w:rsidRPr="006F2436">
        <w:rPr>
          <w:color w:val="FFFFFF" w:themeColor="background1"/>
          <w:sz w:val="2"/>
          <w:szCs w:val="2"/>
        </w:rPr>
        <w:t xml:space="preserve"> </w:t>
      </w:r>
      <w:r w:rsidRPr="006F2436">
        <w:rPr>
          <w:rFonts w:ascii="Segoe UI Symbol" w:hAnsi="Segoe UI Symbol" w:cs="Segoe UI Symbol"/>
          <w:color w:val="FFFFFF" w:themeColor="background1"/>
          <w:sz w:val="2"/>
          <w:szCs w:val="2"/>
        </w:rPr>
        <w:t>☐</w:t>
      </w:r>
      <w:r w:rsidRPr="006F2436">
        <w:rPr>
          <w:color w:val="FFFFFF" w:themeColor="background1"/>
          <w:sz w:val="2"/>
          <w:szCs w:val="2"/>
        </w:rPr>
        <w:t xml:space="preserve"> </w:t>
      </w:r>
      <w:r w:rsidRPr="006F2436">
        <w:rPr>
          <w:rFonts w:ascii="Segoe UI Symbol" w:hAnsi="Segoe UI Symbol" w:cs="Segoe UI Symbol"/>
          <w:color w:val="FFFFFF" w:themeColor="background1"/>
          <w:sz w:val="2"/>
          <w:szCs w:val="2"/>
        </w:rPr>
        <w:t>☐</w:t>
      </w:r>
      <w:r w:rsidRPr="006F2436">
        <w:rPr>
          <w:color w:val="FFFFFF" w:themeColor="background1"/>
          <w:sz w:val="2"/>
          <w:szCs w:val="2"/>
        </w:rPr>
        <w:t xml:space="preserve"> Please sign exactly as your name(s) appear(s) hereon. When signing as attorney, executor, administrator, or other fiduciary, please give full title as such. Joint owners should each sign personally. All holders must sign. If a corporation or partnership, </w:t>
      </w:r>
      <w:r w:rsidRPr="006F2436">
        <w:rPr>
          <w:color w:val="FFFFFF" w:themeColor="background1"/>
          <w:sz w:val="2"/>
          <w:szCs w:val="2"/>
        </w:rPr>
        <w:t>please sign in full corporate or partnership name by authorized officer. Signature [PLEASE SIGN WITHIN BOX] Date Signature (Joint Owners) Date</w:t>
      </w:r>
    </w:p>
    <w:p w14:paraId="5EE1022C" w14:textId="77777777" w:rsidR="006F2436" w:rsidRPr="006F2436" w:rsidRDefault="00791EFE" w:rsidP="00583197">
      <w:pPr>
        <w:rPr>
          <w:sz w:val="12"/>
          <w:szCs w:val="12"/>
        </w:rPr>
      </w:pPr>
    </w:p>
    <w:p w14:paraId="791D4DD6" w14:textId="77777777" w:rsidR="00226126" w:rsidRPr="006F2436" w:rsidRDefault="00791EFE" w:rsidP="00583197">
      <w:pPr>
        <w:pageBreakBefore/>
        <w:rPr>
          <w:sz w:val="12"/>
          <w:szCs w:val="12"/>
        </w:rPr>
      </w:pPr>
    </w:p>
    <w:p w14:paraId="7440149B" w14:textId="77777777" w:rsidR="00226126" w:rsidRDefault="00791EFE" w:rsidP="00583197">
      <w:pPr>
        <w:jc w:val="center"/>
        <w:rPr>
          <w:sz w:val="20"/>
          <w:szCs w:val="20"/>
        </w:rPr>
      </w:pPr>
      <w:r>
        <w:rPr>
          <w:noProof/>
        </w:rPr>
        <w:drawing>
          <wp:inline distT="0" distB="0" distL="0" distR="0" wp14:anchorId="0549DEE2" wp14:editId="7DF847FC">
            <wp:extent cx="6134100" cy="7938135"/>
            <wp:effectExtent l="0" t="0" r="0" b="5715"/>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97900" name="Picture 11" descr="Text, let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134100" cy="7938135"/>
                    </a:xfrm>
                    <a:prstGeom prst="rect">
                      <a:avLst/>
                    </a:prstGeom>
                    <a:noFill/>
                    <a:ln>
                      <a:noFill/>
                    </a:ln>
                  </pic:spPr>
                </pic:pic>
              </a:graphicData>
            </a:graphic>
          </wp:inline>
        </w:drawing>
      </w:r>
    </w:p>
    <w:p w14:paraId="596386E7" w14:textId="77777777" w:rsidR="00583197" w:rsidRPr="006F2436" w:rsidRDefault="00791EFE" w:rsidP="00583197">
      <w:pPr>
        <w:rPr>
          <w:sz w:val="4"/>
          <w:szCs w:val="4"/>
        </w:rPr>
      </w:pPr>
    </w:p>
    <w:p w14:paraId="5A3B2ADA" w14:textId="77777777" w:rsidR="006F2436" w:rsidRPr="006F2436" w:rsidRDefault="00791EFE" w:rsidP="00583197">
      <w:pPr>
        <w:rPr>
          <w:color w:val="FFFFFF" w:themeColor="background1"/>
          <w:sz w:val="2"/>
          <w:szCs w:val="2"/>
        </w:rPr>
      </w:pPr>
      <w:r w:rsidRPr="006F2436">
        <w:rPr>
          <w:color w:val="FFFFFF" w:themeColor="background1"/>
          <w:sz w:val="2"/>
          <w:szCs w:val="2"/>
        </w:rPr>
        <w:t>Important Notice Regarding the Availability of Proxy Materials for the Annual Meeting: The Notice and Proxy Statement and Annual Report are available at www.proxyvote.com. D82151-P68620 SKECHERS U.S.A., INC. Annual Meeting of Stockholders Thursday, May 26,</w:t>
      </w:r>
      <w:r w:rsidRPr="006F2436">
        <w:rPr>
          <w:color w:val="FFFFFF" w:themeColor="background1"/>
          <w:sz w:val="2"/>
          <w:szCs w:val="2"/>
        </w:rPr>
        <w:t xml:space="preserve"> 2022 at 12:00 PM This proxy is solicited by the Board of Directors The undersigned stockholder(s) of Skechers U.S.A., Inc. a Delaware corporation, hereby acknowledge(s) receipt of the Notice of Annual Meeting of Stockholders and Proxy Statement, each date</w:t>
      </w:r>
      <w:r w:rsidRPr="006F2436">
        <w:rPr>
          <w:color w:val="FFFFFF" w:themeColor="background1"/>
          <w:sz w:val="2"/>
          <w:szCs w:val="2"/>
        </w:rPr>
        <w:t>d April 14, 2022, and hereby appoint(s) Katherine Blair and Morton Erlich and either of them, with full power of substitution, as attorneys-in-fact and proxies for, and in the name and place of, the undersigned, and hereby authorize(s) each of them to repr</w:t>
      </w:r>
      <w:r w:rsidRPr="006F2436">
        <w:rPr>
          <w:color w:val="FFFFFF" w:themeColor="background1"/>
          <w:sz w:val="2"/>
          <w:szCs w:val="2"/>
        </w:rPr>
        <w:t>esent and to vote all of the shares which the undersigned is entitled to vote at the Annual Meeting of Stockholders of Skechers U.S.A., Inc. to be held live via webcast at www.virtualshareholdermeeting.com/SKX2022 on Thursday, May 26, 2022, at 12:00 PM Pac</w:t>
      </w:r>
      <w:r w:rsidRPr="006F2436">
        <w:rPr>
          <w:color w:val="FFFFFF" w:themeColor="background1"/>
          <w:sz w:val="2"/>
          <w:szCs w:val="2"/>
        </w:rPr>
        <w:t>ific Time, and at any adjournments thereof, upon the matters as set forth in the Notice of Annual Meeting of Stockholders and Proxy Statement, receipt of which is hereby acknowledged. THIS PROXY, WHEN PROPERLY EXECUTED AND RETURNED IN A TIMELY MANNER, WILL</w:t>
      </w:r>
      <w:r w:rsidRPr="006F2436">
        <w:rPr>
          <w:color w:val="FFFFFF" w:themeColor="background1"/>
          <w:sz w:val="2"/>
          <w:szCs w:val="2"/>
        </w:rPr>
        <w:t xml:space="preserve"> BE VOTED AT THE ANNUAL MEETING OF STOCKHOLDERS AND AT ANY ADJOURNMENTS THEREOF IN THE MANNER DIRECTED HEREIN BY THE UNDERSIGNED STOCKHOLDER(S). IF NO SPECIFICATION IS MADE, THE PROXY WILL BE VOTED FOR ELECTION OF THE NOMINEES LISTED IN PROPOSAL 1 AND AGAI</w:t>
      </w:r>
      <w:r w:rsidRPr="006F2436">
        <w:rPr>
          <w:color w:val="FFFFFF" w:themeColor="background1"/>
          <w:sz w:val="2"/>
          <w:szCs w:val="2"/>
        </w:rPr>
        <w:t>NST PROPOSAL 2 IN ACCORDANCE WITH THE JUDGMENT OF THE PERSONS NAMED AS PROXIES HEREIN ON ANY OTHER MATTERS THAT MAY PROPERLY COME BEFORE THE ANNUAL MEETING. Continued and to be signed on reverse side</w:t>
      </w:r>
    </w:p>
    <w:p w14:paraId="2AE7CC5B" w14:textId="77777777" w:rsidR="006F2436" w:rsidRPr="006F2436" w:rsidRDefault="00791EFE" w:rsidP="00583197">
      <w:pPr>
        <w:rPr>
          <w:sz w:val="12"/>
          <w:szCs w:val="12"/>
        </w:rPr>
      </w:pPr>
    </w:p>
    <w:sectPr w:rsidR="006F2436" w:rsidRPr="006F2436" w:rsidSect="00226126">
      <w:headerReference w:type="default" r:id="rId40"/>
      <w:footerReference w:type="default" r:id="rId41"/>
      <w:pgSz w:w="12240" w:h="15840" w:code="1"/>
      <w:pgMar w:top="1240" w:right="1300" w:bottom="1420" w:left="1280" w:header="0" w:footer="122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7A5BD" w14:textId="77777777" w:rsidR="00000000" w:rsidRDefault="00791EFE">
      <w:r>
        <w:separator/>
      </w:r>
    </w:p>
  </w:endnote>
  <w:endnote w:type="continuationSeparator" w:id="0">
    <w:p w14:paraId="4542999D" w14:textId="77777777" w:rsidR="00000000" w:rsidRDefault="00791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UI Gothic">
    <w:panose1 w:val="020B0600070205080204"/>
    <w:charset w:val="80"/>
    <w:family w:val="swiss"/>
    <w:pitch w:val="variable"/>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Roboto Light">
    <w:altName w:val="Times New Roman"/>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CF2BD" w14:textId="77777777" w:rsidR="007E4440" w:rsidRDefault="00791E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BEC79" w14:textId="77777777" w:rsidR="007E4440" w:rsidRDefault="00791E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E6740" w14:textId="77777777" w:rsidR="007E4440" w:rsidRDefault="00791E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785699"/>
      <w:docPartObj>
        <w:docPartGallery w:val="Page Numbers (Bottom of Page)"/>
        <w:docPartUnique/>
      </w:docPartObj>
    </w:sdtPr>
    <w:sdtEndPr>
      <w:rPr>
        <w:noProof/>
        <w:sz w:val="20"/>
        <w:szCs w:val="20"/>
      </w:rPr>
    </w:sdtEndPr>
    <w:sdtContent>
      <w:p w14:paraId="6456EFB6" w14:textId="77777777" w:rsidR="0047740B" w:rsidRPr="0047740B" w:rsidRDefault="00791EFE" w:rsidP="0047740B">
        <w:pPr>
          <w:pStyle w:val="Footer"/>
          <w:tabs>
            <w:tab w:val="clear" w:pos="4680"/>
            <w:tab w:val="clear" w:pos="9360"/>
          </w:tabs>
          <w:spacing w:before="240"/>
          <w:jc w:val="center"/>
          <w:rPr>
            <w:sz w:val="20"/>
            <w:szCs w:val="20"/>
          </w:rPr>
        </w:pPr>
        <w:r w:rsidRPr="0047740B">
          <w:rPr>
            <w:sz w:val="20"/>
            <w:szCs w:val="20"/>
          </w:rPr>
          <w:fldChar w:fldCharType="begin"/>
        </w:r>
        <w:r w:rsidRPr="0047740B">
          <w:rPr>
            <w:sz w:val="20"/>
            <w:szCs w:val="20"/>
          </w:rPr>
          <w:instrText xml:space="preserve"> PAGE   \* MERGEFORMAT </w:instrText>
        </w:r>
        <w:r w:rsidRPr="0047740B">
          <w:rPr>
            <w:sz w:val="20"/>
            <w:szCs w:val="20"/>
          </w:rPr>
          <w:fldChar w:fldCharType="separate"/>
        </w:r>
        <w:r w:rsidRPr="0047740B">
          <w:rPr>
            <w:noProof/>
            <w:sz w:val="20"/>
            <w:szCs w:val="20"/>
          </w:rPr>
          <w:t>2</w:t>
        </w:r>
        <w:r w:rsidRPr="0047740B">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817747"/>
      <w:docPartObj>
        <w:docPartGallery w:val="Page Numbers (Bottom of Page)"/>
        <w:docPartUnique/>
      </w:docPartObj>
    </w:sdtPr>
    <w:sdtEndPr>
      <w:rPr>
        <w:noProof/>
        <w:sz w:val="20"/>
        <w:szCs w:val="20"/>
      </w:rPr>
    </w:sdtEndPr>
    <w:sdtContent>
      <w:p w14:paraId="36D6BE5F" w14:textId="77777777" w:rsidR="007E4440" w:rsidRPr="0047740B" w:rsidRDefault="00791EFE" w:rsidP="0047740B">
        <w:pPr>
          <w:pStyle w:val="Footer"/>
          <w:tabs>
            <w:tab w:val="clear" w:pos="4680"/>
            <w:tab w:val="clear" w:pos="9360"/>
          </w:tabs>
          <w:spacing w:before="240"/>
          <w:jc w:val="center"/>
          <w:rPr>
            <w:sz w:val="20"/>
            <w:szCs w:val="20"/>
          </w:rPr>
        </w:pPr>
        <w:r w:rsidRPr="0047740B">
          <w:rPr>
            <w:sz w:val="20"/>
            <w:szCs w:val="20"/>
          </w:rPr>
          <w:fldChar w:fldCharType="begin"/>
        </w:r>
        <w:r w:rsidRPr="0047740B">
          <w:rPr>
            <w:sz w:val="20"/>
            <w:szCs w:val="20"/>
          </w:rPr>
          <w:instrText xml:space="preserve"> PAGE   \* MERGEFORMAT </w:instrText>
        </w:r>
        <w:r w:rsidRPr="0047740B">
          <w:rPr>
            <w:sz w:val="20"/>
            <w:szCs w:val="20"/>
          </w:rPr>
          <w:fldChar w:fldCharType="separate"/>
        </w:r>
        <w:r w:rsidRPr="0047740B">
          <w:rPr>
            <w:noProof/>
            <w:sz w:val="20"/>
            <w:szCs w:val="20"/>
          </w:rPr>
          <w:t>2</w:t>
        </w:r>
        <w:r w:rsidRPr="0047740B">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014962661"/>
      <w:docPartObj>
        <w:docPartGallery w:val="Page Numbers (Bottom of Page)"/>
        <w:docPartUnique/>
      </w:docPartObj>
    </w:sdtPr>
    <w:sdtEndPr>
      <w:rPr>
        <w:noProof/>
      </w:rPr>
    </w:sdtEndPr>
    <w:sdtContent>
      <w:p w14:paraId="54CE7217" w14:textId="77777777" w:rsidR="00226126" w:rsidRPr="00226126" w:rsidRDefault="00791EFE" w:rsidP="00226126">
        <w:pPr>
          <w:pStyle w:val="Footer"/>
          <w:tabs>
            <w:tab w:val="clear" w:pos="4680"/>
            <w:tab w:val="clear" w:pos="9360"/>
          </w:tabs>
          <w:spacing w:before="240"/>
          <w:jc w:val="center"/>
          <w:rPr>
            <w:sz w:val="20"/>
            <w:szCs w:val="20"/>
          </w:rPr>
        </w:pPr>
        <w:r w:rsidRPr="00226126">
          <w:rPr>
            <w:sz w:val="20"/>
            <w:szCs w:val="20"/>
          </w:rPr>
          <w:fldChar w:fldCharType="begin"/>
        </w:r>
        <w:r w:rsidRPr="00226126">
          <w:rPr>
            <w:sz w:val="20"/>
            <w:szCs w:val="20"/>
          </w:rPr>
          <w:instrText xml:space="preserve"> PAGE   \* MERGEFORMAT </w:instrText>
        </w:r>
        <w:r w:rsidRPr="00226126">
          <w:rPr>
            <w:sz w:val="20"/>
            <w:szCs w:val="20"/>
          </w:rPr>
          <w:fldChar w:fldCharType="separate"/>
        </w:r>
        <w:r w:rsidRPr="00226126">
          <w:rPr>
            <w:sz w:val="20"/>
            <w:szCs w:val="20"/>
          </w:rPr>
          <w:t>44</w:t>
        </w:r>
        <w:r w:rsidRPr="00226126">
          <w:rPr>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F0657" w14:textId="77777777" w:rsidR="00226126" w:rsidRPr="00226126" w:rsidRDefault="00791EFE" w:rsidP="00226126">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E7E1E" w14:textId="77777777" w:rsidR="00000000" w:rsidRDefault="00791EFE">
      <w:r>
        <w:separator/>
      </w:r>
    </w:p>
  </w:footnote>
  <w:footnote w:type="continuationSeparator" w:id="0">
    <w:p w14:paraId="48B96DC4" w14:textId="77777777" w:rsidR="00000000" w:rsidRDefault="00791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4F0FC" w14:textId="77777777" w:rsidR="007E4440" w:rsidRDefault="00791E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0B4B3" w14:textId="77777777" w:rsidR="007E4440" w:rsidRDefault="00791E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8FBCF" w14:textId="77777777" w:rsidR="007E4440" w:rsidRDefault="00791E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02655" w14:textId="77777777" w:rsidR="00226126" w:rsidRDefault="00791E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E5BE4"/>
    <w:multiLevelType w:val="hybridMultilevel"/>
    <w:tmpl w:val="011CCB4A"/>
    <w:lvl w:ilvl="0" w:tplc="16C28702">
      <w:start w:val="1"/>
      <w:numFmt w:val="decimal"/>
      <w:lvlText w:val="%1."/>
      <w:lvlJc w:val="left"/>
      <w:pPr>
        <w:ind w:left="850" w:hanging="360"/>
      </w:pPr>
      <w:rPr>
        <w:rFonts w:hint="default"/>
        <w:color w:val="231F20"/>
      </w:rPr>
    </w:lvl>
    <w:lvl w:ilvl="1" w:tplc="CA327D8E" w:tentative="1">
      <w:start w:val="1"/>
      <w:numFmt w:val="lowerLetter"/>
      <w:lvlText w:val="%2."/>
      <w:lvlJc w:val="left"/>
      <w:pPr>
        <w:ind w:left="1570" w:hanging="360"/>
      </w:pPr>
    </w:lvl>
    <w:lvl w:ilvl="2" w:tplc="35346F10" w:tentative="1">
      <w:start w:val="1"/>
      <w:numFmt w:val="lowerRoman"/>
      <w:lvlText w:val="%3."/>
      <w:lvlJc w:val="right"/>
      <w:pPr>
        <w:ind w:left="2290" w:hanging="180"/>
      </w:pPr>
    </w:lvl>
    <w:lvl w:ilvl="3" w:tplc="1CA4046E" w:tentative="1">
      <w:start w:val="1"/>
      <w:numFmt w:val="decimal"/>
      <w:lvlText w:val="%4."/>
      <w:lvlJc w:val="left"/>
      <w:pPr>
        <w:ind w:left="3010" w:hanging="360"/>
      </w:pPr>
    </w:lvl>
    <w:lvl w:ilvl="4" w:tplc="28662DFC" w:tentative="1">
      <w:start w:val="1"/>
      <w:numFmt w:val="lowerLetter"/>
      <w:lvlText w:val="%5."/>
      <w:lvlJc w:val="left"/>
      <w:pPr>
        <w:ind w:left="3730" w:hanging="360"/>
      </w:pPr>
    </w:lvl>
    <w:lvl w:ilvl="5" w:tplc="729EA6A0" w:tentative="1">
      <w:start w:val="1"/>
      <w:numFmt w:val="lowerRoman"/>
      <w:lvlText w:val="%6."/>
      <w:lvlJc w:val="right"/>
      <w:pPr>
        <w:ind w:left="4450" w:hanging="180"/>
      </w:pPr>
    </w:lvl>
    <w:lvl w:ilvl="6" w:tplc="C7E06324" w:tentative="1">
      <w:start w:val="1"/>
      <w:numFmt w:val="decimal"/>
      <w:lvlText w:val="%7."/>
      <w:lvlJc w:val="left"/>
      <w:pPr>
        <w:ind w:left="5170" w:hanging="360"/>
      </w:pPr>
    </w:lvl>
    <w:lvl w:ilvl="7" w:tplc="C90EC578" w:tentative="1">
      <w:start w:val="1"/>
      <w:numFmt w:val="lowerLetter"/>
      <w:lvlText w:val="%8."/>
      <w:lvlJc w:val="left"/>
      <w:pPr>
        <w:ind w:left="5890" w:hanging="360"/>
      </w:pPr>
    </w:lvl>
    <w:lvl w:ilvl="8" w:tplc="264EC302" w:tentative="1">
      <w:start w:val="1"/>
      <w:numFmt w:val="lowerRoman"/>
      <w:lvlText w:val="%9."/>
      <w:lvlJc w:val="right"/>
      <w:pPr>
        <w:ind w:left="6610" w:hanging="180"/>
      </w:pPr>
    </w:lvl>
  </w:abstractNum>
  <w:abstractNum w:abstractNumId="1" w15:restartNumberingAfterBreak="0">
    <w:nsid w:val="24103E1C"/>
    <w:multiLevelType w:val="hybridMultilevel"/>
    <w:tmpl w:val="F374467E"/>
    <w:lvl w:ilvl="0" w:tplc="A65C8F96">
      <w:start w:val="3"/>
      <w:numFmt w:val="decimal"/>
      <w:lvlText w:val="(%1)"/>
      <w:lvlJc w:val="left"/>
      <w:pPr>
        <w:ind w:left="720" w:hanging="360"/>
      </w:pPr>
      <w:rPr>
        <w:rFonts w:hint="default"/>
      </w:rPr>
    </w:lvl>
    <w:lvl w:ilvl="1" w:tplc="DE1C7078" w:tentative="1">
      <w:start w:val="1"/>
      <w:numFmt w:val="lowerLetter"/>
      <w:lvlText w:val="%2."/>
      <w:lvlJc w:val="left"/>
      <w:pPr>
        <w:ind w:left="1440" w:hanging="360"/>
      </w:pPr>
    </w:lvl>
    <w:lvl w:ilvl="2" w:tplc="4742351C" w:tentative="1">
      <w:start w:val="1"/>
      <w:numFmt w:val="lowerRoman"/>
      <w:lvlText w:val="%3."/>
      <w:lvlJc w:val="right"/>
      <w:pPr>
        <w:ind w:left="2160" w:hanging="180"/>
      </w:pPr>
    </w:lvl>
    <w:lvl w:ilvl="3" w:tplc="FF725E02" w:tentative="1">
      <w:start w:val="1"/>
      <w:numFmt w:val="decimal"/>
      <w:lvlText w:val="%4."/>
      <w:lvlJc w:val="left"/>
      <w:pPr>
        <w:ind w:left="2880" w:hanging="360"/>
      </w:pPr>
    </w:lvl>
    <w:lvl w:ilvl="4" w:tplc="C5B40648" w:tentative="1">
      <w:start w:val="1"/>
      <w:numFmt w:val="lowerLetter"/>
      <w:lvlText w:val="%5."/>
      <w:lvlJc w:val="left"/>
      <w:pPr>
        <w:ind w:left="3600" w:hanging="360"/>
      </w:pPr>
    </w:lvl>
    <w:lvl w:ilvl="5" w:tplc="42868EDE" w:tentative="1">
      <w:start w:val="1"/>
      <w:numFmt w:val="lowerRoman"/>
      <w:lvlText w:val="%6."/>
      <w:lvlJc w:val="right"/>
      <w:pPr>
        <w:ind w:left="4320" w:hanging="180"/>
      </w:pPr>
    </w:lvl>
    <w:lvl w:ilvl="6" w:tplc="5ABA2B66" w:tentative="1">
      <w:start w:val="1"/>
      <w:numFmt w:val="decimal"/>
      <w:lvlText w:val="%7."/>
      <w:lvlJc w:val="left"/>
      <w:pPr>
        <w:ind w:left="5040" w:hanging="360"/>
      </w:pPr>
    </w:lvl>
    <w:lvl w:ilvl="7" w:tplc="47F298D4" w:tentative="1">
      <w:start w:val="1"/>
      <w:numFmt w:val="lowerLetter"/>
      <w:lvlText w:val="%8."/>
      <w:lvlJc w:val="left"/>
      <w:pPr>
        <w:ind w:left="5760" w:hanging="360"/>
      </w:pPr>
    </w:lvl>
    <w:lvl w:ilvl="8" w:tplc="6CEAE982" w:tentative="1">
      <w:start w:val="1"/>
      <w:numFmt w:val="lowerRoman"/>
      <w:lvlText w:val="%9."/>
      <w:lvlJc w:val="right"/>
      <w:pPr>
        <w:ind w:left="6480" w:hanging="180"/>
      </w:pPr>
    </w:lvl>
  </w:abstractNum>
  <w:abstractNum w:abstractNumId="2" w15:restartNumberingAfterBreak="0">
    <w:nsid w:val="3D923D21"/>
    <w:multiLevelType w:val="hybridMultilevel"/>
    <w:tmpl w:val="F6EEB7AA"/>
    <w:lvl w:ilvl="0" w:tplc="F59882BC">
      <w:start w:val="1"/>
      <w:numFmt w:val="decimal"/>
      <w:lvlText w:val="(%1)"/>
      <w:lvlJc w:val="left"/>
      <w:pPr>
        <w:ind w:left="720" w:hanging="360"/>
      </w:pPr>
      <w:rPr>
        <w:rFonts w:hint="default"/>
      </w:rPr>
    </w:lvl>
    <w:lvl w:ilvl="1" w:tplc="C602E662" w:tentative="1">
      <w:start w:val="1"/>
      <w:numFmt w:val="lowerLetter"/>
      <w:lvlText w:val="%2."/>
      <w:lvlJc w:val="left"/>
      <w:pPr>
        <w:ind w:left="1440" w:hanging="360"/>
      </w:pPr>
    </w:lvl>
    <w:lvl w:ilvl="2" w:tplc="EBEEC468" w:tentative="1">
      <w:start w:val="1"/>
      <w:numFmt w:val="lowerRoman"/>
      <w:lvlText w:val="%3."/>
      <w:lvlJc w:val="right"/>
      <w:pPr>
        <w:ind w:left="2160" w:hanging="180"/>
      </w:pPr>
    </w:lvl>
    <w:lvl w:ilvl="3" w:tplc="624A3974" w:tentative="1">
      <w:start w:val="1"/>
      <w:numFmt w:val="decimal"/>
      <w:lvlText w:val="%4."/>
      <w:lvlJc w:val="left"/>
      <w:pPr>
        <w:ind w:left="2880" w:hanging="360"/>
      </w:pPr>
    </w:lvl>
    <w:lvl w:ilvl="4" w:tplc="A336BA36" w:tentative="1">
      <w:start w:val="1"/>
      <w:numFmt w:val="lowerLetter"/>
      <w:lvlText w:val="%5."/>
      <w:lvlJc w:val="left"/>
      <w:pPr>
        <w:ind w:left="3600" w:hanging="360"/>
      </w:pPr>
    </w:lvl>
    <w:lvl w:ilvl="5" w:tplc="43FC9144" w:tentative="1">
      <w:start w:val="1"/>
      <w:numFmt w:val="lowerRoman"/>
      <w:lvlText w:val="%6."/>
      <w:lvlJc w:val="right"/>
      <w:pPr>
        <w:ind w:left="4320" w:hanging="180"/>
      </w:pPr>
    </w:lvl>
    <w:lvl w:ilvl="6" w:tplc="7292C616" w:tentative="1">
      <w:start w:val="1"/>
      <w:numFmt w:val="decimal"/>
      <w:lvlText w:val="%7."/>
      <w:lvlJc w:val="left"/>
      <w:pPr>
        <w:ind w:left="5040" w:hanging="360"/>
      </w:pPr>
    </w:lvl>
    <w:lvl w:ilvl="7" w:tplc="BBF05F42" w:tentative="1">
      <w:start w:val="1"/>
      <w:numFmt w:val="lowerLetter"/>
      <w:lvlText w:val="%8."/>
      <w:lvlJc w:val="left"/>
      <w:pPr>
        <w:ind w:left="5760" w:hanging="360"/>
      </w:pPr>
    </w:lvl>
    <w:lvl w:ilvl="8" w:tplc="F4D2A192" w:tentative="1">
      <w:start w:val="1"/>
      <w:numFmt w:val="lowerRoman"/>
      <w:lvlText w:val="%9."/>
      <w:lvlJc w:val="right"/>
      <w:pPr>
        <w:ind w:left="6480" w:hanging="180"/>
      </w:pPr>
    </w:lvl>
  </w:abstractNum>
  <w:abstractNum w:abstractNumId="3" w15:restartNumberingAfterBreak="0">
    <w:nsid w:val="47123875"/>
    <w:multiLevelType w:val="hybridMultilevel"/>
    <w:tmpl w:val="913C4B0E"/>
    <w:lvl w:ilvl="0" w:tplc="95404788">
      <w:start w:val="1"/>
      <w:numFmt w:val="decimal"/>
      <w:lvlText w:val="(%1)"/>
      <w:lvlJc w:val="left"/>
      <w:pPr>
        <w:ind w:left="720" w:hanging="360"/>
      </w:pPr>
      <w:rPr>
        <w:rFonts w:hint="default"/>
      </w:rPr>
    </w:lvl>
    <w:lvl w:ilvl="1" w:tplc="ACE442CE" w:tentative="1">
      <w:start w:val="1"/>
      <w:numFmt w:val="lowerLetter"/>
      <w:lvlText w:val="%2."/>
      <w:lvlJc w:val="left"/>
      <w:pPr>
        <w:ind w:left="1440" w:hanging="360"/>
      </w:pPr>
    </w:lvl>
    <w:lvl w:ilvl="2" w:tplc="51A8F71A" w:tentative="1">
      <w:start w:val="1"/>
      <w:numFmt w:val="lowerRoman"/>
      <w:lvlText w:val="%3."/>
      <w:lvlJc w:val="right"/>
      <w:pPr>
        <w:ind w:left="2160" w:hanging="180"/>
      </w:pPr>
    </w:lvl>
    <w:lvl w:ilvl="3" w:tplc="356240C6" w:tentative="1">
      <w:start w:val="1"/>
      <w:numFmt w:val="decimal"/>
      <w:lvlText w:val="%4."/>
      <w:lvlJc w:val="left"/>
      <w:pPr>
        <w:ind w:left="2880" w:hanging="360"/>
      </w:pPr>
    </w:lvl>
    <w:lvl w:ilvl="4" w:tplc="423693DC" w:tentative="1">
      <w:start w:val="1"/>
      <w:numFmt w:val="lowerLetter"/>
      <w:lvlText w:val="%5."/>
      <w:lvlJc w:val="left"/>
      <w:pPr>
        <w:ind w:left="3600" w:hanging="360"/>
      </w:pPr>
    </w:lvl>
    <w:lvl w:ilvl="5" w:tplc="DA16017E" w:tentative="1">
      <w:start w:val="1"/>
      <w:numFmt w:val="lowerRoman"/>
      <w:lvlText w:val="%6."/>
      <w:lvlJc w:val="right"/>
      <w:pPr>
        <w:ind w:left="4320" w:hanging="180"/>
      </w:pPr>
    </w:lvl>
    <w:lvl w:ilvl="6" w:tplc="84122FEE" w:tentative="1">
      <w:start w:val="1"/>
      <w:numFmt w:val="decimal"/>
      <w:lvlText w:val="%7."/>
      <w:lvlJc w:val="left"/>
      <w:pPr>
        <w:ind w:left="5040" w:hanging="360"/>
      </w:pPr>
    </w:lvl>
    <w:lvl w:ilvl="7" w:tplc="146CCC6A" w:tentative="1">
      <w:start w:val="1"/>
      <w:numFmt w:val="lowerLetter"/>
      <w:lvlText w:val="%8."/>
      <w:lvlJc w:val="left"/>
      <w:pPr>
        <w:ind w:left="5760" w:hanging="360"/>
      </w:pPr>
    </w:lvl>
    <w:lvl w:ilvl="8" w:tplc="B4222774" w:tentative="1">
      <w:start w:val="1"/>
      <w:numFmt w:val="lowerRoman"/>
      <w:lvlText w:val="%9."/>
      <w:lvlJc w:val="right"/>
      <w:pPr>
        <w:ind w:left="6480" w:hanging="180"/>
      </w:pPr>
    </w:lvl>
  </w:abstractNum>
  <w:abstractNum w:abstractNumId="4" w15:restartNumberingAfterBreak="0">
    <w:nsid w:val="79BB512D"/>
    <w:multiLevelType w:val="hybridMultilevel"/>
    <w:tmpl w:val="DCC40BF0"/>
    <w:lvl w:ilvl="0" w:tplc="913E8C98">
      <w:start w:val="1"/>
      <w:numFmt w:val="bullet"/>
      <w:lvlText w:val=""/>
      <w:lvlJc w:val="left"/>
      <w:pPr>
        <w:ind w:left="820" w:hanging="360"/>
      </w:pPr>
      <w:rPr>
        <w:rFonts w:ascii="Symbol" w:hAnsi="Symbol" w:hint="default"/>
      </w:rPr>
    </w:lvl>
    <w:lvl w:ilvl="1" w:tplc="3BC41D2C">
      <w:start w:val="1"/>
      <w:numFmt w:val="bullet"/>
      <w:lvlText w:val="o"/>
      <w:lvlJc w:val="left"/>
      <w:pPr>
        <w:ind w:left="1540" w:hanging="360"/>
      </w:pPr>
      <w:rPr>
        <w:rFonts w:ascii="Courier New" w:hAnsi="Courier New" w:cs="Courier New" w:hint="default"/>
      </w:rPr>
    </w:lvl>
    <w:lvl w:ilvl="2" w:tplc="A6988D00" w:tentative="1">
      <w:start w:val="1"/>
      <w:numFmt w:val="bullet"/>
      <w:lvlText w:val=""/>
      <w:lvlJc w:val="left"/>
      <w:pPr>
        <w:ind w:left="2260" w:hanging="360"/>
      </w:pPr>
      <w:rPr>
        <w:rFonts w:ascii="Wingdings" w:hAnsi="Wingdings" w:hint="default"/>
      </w:rPr>
    </w:lvl>
    <w:lvl w:ilvl="3" w:tplc="A356CCA0" w:tentative="1">
      <w:start w:val="1"/>
      <w:numFmt w:val="bullet"/>
      <w:lvlText w:val=""/>
      <w:lvlJc w:val="left"/>
      <w:pPr>
        <w:ind w:left="2980" w:hanging="360"/>
      </w:pPr>
      <w:rPr>
        <w:rFonts w:ascii="Symbol" w:hAnsi="Symbol" w:hint="default"/>
      </w:rPr>
    </w:lvl>
    <w:lvl w:ilvl="4" w:tplc="C414C236" w:tentative="1">
      <w:start w:val="1"/>
      <w:numFmt w:val="bullet"/>
      <w:lvlText w:val="o"/>
      <w:lvlJc w:val="left"/>
      <w:pPr>
        <w:ind w:left="3700" w:hanging="360"/>
      </w:pPr>
      <w:rPr>
        <w:rFonts w:ascii="Courier New" w:hAnsi="Courier New" w:cs="Courier New" w:hint="default"/>
      </w:rPr>
    </w:lvl>
    <w:lvl w:ilvl="5" w:tplc="440030EE" w:tentative="1">
      <w:start w:val="1"/>
      <w:numFmt w:val="bullet"/>
      <w:lvlText w:val=""/>
      <w:lvlJc w:val="left"/>
      <w:pPr>
        <w:ind w:left="4420" w:hanging="360"/>
      </w:pPr>
      <w:rPr>
        <w:rFonts w:ascii="Wingdings" w:hAnsi="Wingdings" w:hint="default"/>
      </w:rPr>
    </w:lvl>
    <w:lvl w:ilvl="6" w:tplc="A7B45960" w:tentative="1">
      <w:start w:val="1"/>
      <w:numFmt w:val="bullet"/>
      <w:lvlText w:val=""/>
      <w:lvlJc w:val="left"/>
      <w:pPr>
        <w:ind w:left="5140" w:hanging="360"/>
      </w:pPr>
      <w:rPr>
        <w:rFonts w:ascii="Symbol" w:hAnsi="Symbol" w:hint="default"/>
      </w:rPr>
    </w:lvl>
    <w:lvl w:ilvl="7" w:tplc="3B36EB8C" w:tentative="1">
      <w:start w:val="1"/>
      <w:numFmt w:val="bullet"/>
      <w:lvlText w:val="o"/>
      <w:lvlJc w:val="left"/>
      <w:pPr>
        <w:ind w:left="5860" w:hanging="360"/>
      </w:pPr>
      <w:rPr>
        <w:rFonts w:ascii="Courier New" w:hAnsi="Courier New" w:cs="Courier New" w:hint="default"/>
      </w:rPr>
    </w:lvl>
    <w:lvl w:ilvl="8" w:tplc="E5DA80BE" w:tentative="1">
      <w:start w:val="1"/>
      <w:numFmt w:val="bullet"/>
      <w:lvlText w:val=""/>
      <w:lvlJc w:val="left"/>
      <w:pPr>
        <w:ind w:left="65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8E0"/>
    <w:rsid w:val="002568E0"/>
    <w:rsid w:val="00791E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CBB0C"/>
  <w15:docId w15:val="{60A13BEB-84DF-4624-A1C7-EE232831D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890"/>
    <w:pPr>
      <w:widowControl w:val="0"/>
    </w:pPr>
    <w:rPr>
      <w:rFonts w:ascii="Times New Roman" w:hAnsi="Times New Roman"/>
      <w:sz w:val="22"/>
      <w:szCs w:val="22"/>
      <w:lang w:val="en-US" w:eastAsia="en-US"/>
    </w:rPr>
  </w:style>
  <w:style w:type="paragraph" w:styleId="Heading1">
    <w:name w:val="heading 1"/>
    <w:basedOn w:val="Normal"/>
    <w:link w:val="Heading1Char"/>
    <w:uiPriority w:val="9"/>
    <w:qFormat/>
    <w:rsid w:val="002A031E"/>
    <w:pPr>
      <w:widowControl/>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9523A9"/>
    <w:pPr>
      <w:autoSpaceDE w:val="0"/>
      <w:autoSpaceDN w:val="0"/>
      <w:adjustRightInd w:val="0"/>
      <w:spacing w:before="112" w:line="132" w:lineRule="exact"/>
      <w:ind w:left="820"/>
      <w:outlineLvl w:val="1"/>
    </w:pPr>
    <w:rPr>
      <w:rFonts w:ascii="Gill Sans MT" w:eastAsiaTheme="minorEastAsia" w:hAnsi="Gill Sans MT" w:cs="Gill Sans MT"/>
      <w:b/>
      <w:bCs/>
      <w:sz w:val="12"/>
      <w:szCs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2497"/>
    <w:rPr>
      <w:rFonts w:ascii="Segoe UI" w:hAnsi="Segoe UI" w:cs="Segoe UI"/>
      <w:sz w:val="18"/>
      <w:szCs w:val="18"/>
    </w:rPr>
  </w:style>
  <w:style w:type="character" w:customStyle="1" w:styleId="BalloonTextChar">
    <w:name w:val="Balloon Text Char"/>
    <w:link w:val="BalloonText"/>
    <w:uiPriority w:val="99"/>
    <w:semiHidden/>
    <w:rsid w:val="00BF2497"/>
    <w:rPr>
      <w:rFonts w:ascii="Segoe UI" w:hAnsi="Segoe UI" w:cs="Segoe UI"/>
      <w:sz w:val="18"/>
      <w:szCs w:val="18"/>
    </w:rPr>
  </w:style>
  <w:style w:type="table" w:styleId="TableGrid">
    <w:name w:val="Table Grid"/>
    <w:basedOn w:val="TableNormal"/>
    <w:uiPriority w:val="59"/>
    <w:rsid w:val="00BF24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semiHidden/>
    <w:rsid w:val="00BF2497"/>
    <w:pPr>
      <w:widowControl/>
      <w:pBdr>
        <w:bottom w:val="single" w:sz="4" w:space="1" w:color="auto"/>
      </w:pBdr>
      <w:autoSpaceDE w:val="0"/>
      <w:autoSpaceDN w:val="0"/>
      <w:adjustRightInd w:val="0"/>
      <w:jc w:val="center"/>
    </w:pPr>
    <w:rPr>
      <w:rFonts w:eastAsia="Times New Roman"/>
      <w:b/>
      <w:sz w:val="16"/>
      <w:szCs w:val="18"/>
      <w:lang w:val="en-GB" w:eastAsia="en-GB"/>
    </w:rPr>
  </w:style>
  <w:style w:type="paragraph" w:customStyle="1" w:styleId="TableText">
    <w:name w:val="Table Text"/>
    <w:basedOn w:val="Normal"/>
    <w:uiPriority w:val="11"/>
    <w:rsid w:val="00BF2497"/>
    <w:pPr>
      <w:widowControl/>
      <w:tabs>
        <w:tab w:val="left" w:pos="221"/>
        <w:tab w:val="right" w:leader="dot" w:pos="7176"/>
      </w:tabs>
      <w:autoSpaceDE w:val="0"/>
      <w:autoSpaceDN w:val="0"/>
      <w:adjustRightInd w:val="0"/>
      <w:jc w:val="both"/>
    </w:pPr>
    <w:rPr>
      <w:rFonts w:eastAsia="Times New Roman"/>
      <w:bCs/>
      <w:sz w:val="18"/>
      <w:szCs w:val="18"/>
      <w:lang w:val="en-GB" w:eastAsia="en-GB"/>
    </w:rPr>
  </w:style>
  <w:style w:type="character" w:customStyle="1" w:styleId="NormalWebChar">
    <w:name w:val="Normal (Web) Char"/>
    <w:link w:val="NormalWeb"/>
    <w:uiPriority w:val="99"/>
    <w:semiHidden/>
    <w:locked/>
    <w:rsid w:val="00592334"/>
    <w:rPr>
      <w:rFonts w:ascii="Times New Roman" w:eastAsia="Times New Roman" w:hAnsi="Times New Roman"/>
      <w:sz w:val="24"/>
      <w:szCs w:val="24"/>
    </w:rPr>
  </w:style>
  <w:style w:type="paragraph" w:styleId="NormalWeb">
    <w:name w:val="Normal (Web)"/>
    <w:basedOn w:val="Normal"/>
    <w:link w:val="NormalWebChar"/>
    <w:uiPriority w:val="99"/>
    <w:semiHidden/>
    <w:unhideWhenUsed/>
    <w:rsid w:val="00592334"/>
    <w:pPr>
      <w:widowControl/>
      <w:spacing w:before="100" w:beforeAutospacing="1" w:after="100" w:afterAutospacing="1"/>
    </w:pPr>
    <w:rPr>
      <w:rFonts w:eastAsia="Times New Roman"/>
      <w:sz w:val="24"/>
      <w:szCs w:val="24"/>
      <w:lang w:val="en-GB" w:eastAsia="en-GB"/>
    </w:rPr>
  </w:style>
  <w:style w:type="character" w:styleId="PlaceholderText">
    <w:name w:val="Placeholder Text"/>
    <w:basedOn w:val="DefaultParagraphFont"/>
    <w:uiPriority w:val="99"/>
    <w:semiHidden/>
    <w:rsid w:val="00454182"/>
    <w:rPr>
      <w:color w:val="808080"/>
      <w:sz w:val="22"/>
    </w:rPr>
  </w:style>
  <w:style w:type="character" w:styleId="Hyperlink">
    <w:name w:val="Hyperlink"/>
    <w:basedOn w:val="DefaultParagraphFont"/>
    <w:uiPriority w:val="99"/>
    <w:unhideWhenUsed/>
    <w:rsid w:val="007E398D"/>
    <w:rPr>
      <w:color w:val="auto"/>
      <w:u w:val="single"/>
    </w:rPr>
  </w:style>
  <w:style w:type="paragraph" w:styleId="ListParagraph">
    <w:name w:val="List Paragraph"/>
    <w:basedOn w:val="Normal"/>
    <w:uiPriority w:val="34"/>
    <w:qFormat/>
    <w:rsid w:val="00742878"/>
    <w:pPr>
      <w:ind w:left="720"/>
      <w:contextualSpacing/>
    </w:pPr>
  </w:style>
  <w:style w:type="paragraph" w:customStyle="1" w:styleId="Style1">
    <w:name w:val="Style1"/>
    <w:basedOn w:val="Normal"/>
    <w:qFormat/>
    <w:rsid w:val="00175C7E"/>
    <w:pPr>
      <w:keepNext/>
      <w:widowControl/>
    </w:pPr>
  </w:style>
  <w:style w:type="paragraph" w:customStyle="1" w:styleId="Style2">
    <w:name w:val="Style2"/>
    <w:basedOn w:val="Normal"/>
    <w:qFormat/>
    <w:rsid w:val="00372807"/>
    <w:pPr>
      <w:keepNext/>
    </w:pPr>
  </w:style>
  <w:style w:type="paragraph" w:customStyle="1" w:styleId="Style3">
    <w:name w:val="Style3"/>
    <w:basedOn w:val="Normal"/>
    <w:qFormat/>
    <w:rsid w:val="00372807"/>
  </w:style>
  <w:style w:type="paragraph" w:customStyle="1" w:styleId="Style4">
    <w:name w:val="Style4"/>
    <w:basedOn w:val="Normal"/>
    <w:qFormat/>
    <w:rsid w:val="00372807"/>
    <w:pPr>
      <w:widowControl/>
    </w:pPr>
    <w:rPr>
      <w:rFonts w:eastAsia="Times New Roman"/>
      <w:sz w:val="20"/>
      <w:szCs w:val="20"/>
    </w:rPr>
  </w:style>
  <w:style w:type="paragraph" w:customStyle="1" w:styleId="Style5">
    <w:name w:val="Style5"/>
    <w:basedOn w:val="Normal"/>
    <w:qFormat/>
    <w:rsid w:val="00372807"/>
  </w:style>
  <w:style w:type="paragraph" w:customStyle="1" w:styleId="Style6">
    <w:name w:val="Style6"/>
    <w:basedOn w:val="Normal"/>
    <w:qFormat/>
    <w:rsid w:val="00372807"/>
    <w:pPr>
      <w:keepNext/>
    </w:pPr>
  </w:style>
  <w:style w:type="paragraph" w:customStyle="1" w:styleId="Style7">
    <w:name w:val="Style7"/>
    <w:basedOn w:val="Normal"/>
    <w:qFormat/>
    <w:rsid w:val="008E0D2D"/>
    <w:pPr>
      <w:keepNext/>
    </w:pPr>
  </w:style>
  <w:style w:type="paragraph" w:customStyle="1" w:styleId="Style8">
    <w:name w:val="Style8"/>
    <w:basedOn w:val="Normal"/>
    <w:next w:val="Normal"/>
    <w:qFormat/>
    <w:rsid w:val="008E0D2D"/>
  </w:style>
  <w:style w:type="paragraph" w:customStyle="1" w:styleId="Style9">
    <w:name w:val="Style9"/>
    <w:basedOn w:val="Normal"/>
    <w:qFormat/>
    <w:rsid w:val="000201AE"/>
    <w:pPr>
      <w:keepNext/>
    </w:pPr>
  </w:style>
  <w:style w:type="paragraph" w:customStyle="1" w:styleId="Style10">
    <w:name w:val="Style10"/>
    <w:basedOn w:val="Normal"/>
    <w:qFormat/>
    <w:rsid w:val="000201AE"/>
  </w:style>
  <w:style w:type="paragraph" w:styleId="Header">
    <w:name w:val="header"/>
    <w:basedOn w:val="Normal"/>
    <w:link w:val="HeaderChar"/>
    <w:uiPriority w:val="99"/>
    <w:unhideWhenUsed/>
    <w:rsid w:val="00A54EC8"/>
    <w:pPr>
      <w:tabs>
        <w:tab w:val="center" w:pos="4680"/>
        <w:tab w:val="right" w:pos="9360"/>
      </w:tabs>
    </w:pPr>
  </w:style>
  <w:style w:type="character" w:customStyle="1" w:styleId="HeaderChar">
    <w:name w:val="Header Char"/>
    <w:basedOn w:val="DefaultParagraphFont"/>
    <w:link w:val="Header"/>
    <w:uiPriority w:val="99"/>
    <w:rsid w:val="00A54EC8"/>
    <w:rPr>
      <w:rFonts w:ascii="Times New Roman" w:hAnsi="Times New Roman"/>
      <w:szCs w:val="22"/>
      <w:lang w:val="en-US" w:eastAsia="en-US"/>
    </w:rPr>
  </w:style>
  <w:style w:type="paragraph" w:styleId="Footer">
    <w:name w:val="footer"/>
    <w:basedOn w:val="Normal"/>
    <w:link w:val="FooterChar"/>
    <w:uiPriority w:val="99"/>
    <w:unhideWhenUsed/>
    <w:rsid w:val="00A54EC8"/>
    <w:pPr>
      <w:tabs>
        <w:tab w:val="center" w:pos="4680"/>
        <w:tab w:val="right" w:pos="9360"/>
      </w:tabs>
    </w:pPr>
  </w:style>
  <w:style w:type="character" w:customStyle="1" w:styleId="FooterChar">
    <w:name w:val="Footer Char"/>
    <w:basedOn w:val="DefaultParagraphFont"/>
    <w:link w:val="Footer"/>
    <w:uiPriority w:val="99"/>
    <w:rsid w:val="00A54EC8"/>
    <w:rPr>
      <w:rFonts w:ascii="Times New Roman" w:hAnsi="Times New Roman"/>
      <w:szCs w:val="22"/>
      <w:lang w:val="en-US" w:eastAsia="en-US"/>
    </w:rPr>
  </w:style>
  <w:style w:type="character" w:customStyle="1" w:styleId="UnresolvedMention1">
    <w:name w:val="Unresolved Mention1"/>
    <w:basedOn w:val="DefaultParagraphFont"/>
    <w:uiPriority w:val="99"/>
    <w:semiHidden/>
    <w:unhideWhenUsed/>
    <w:rsid w:val="00C848FE"/>
    <w:rPr>
      <w:color w:val="605E5C"/>
      <w:shd w:val="clear" w:color="auto" w:fill="E1DFDD"/>
    </w:rPr>
  </w:style>
  <w:style w:type="character" w:styleId="FollowedHyperlink">
    <w:name w:val="FollowedHyperlink"/>
    <w:basedOn w:val="DefaultParagraphFont"/>
    <w:uiPriority w:val="99"/>
    <w:semiHidden/>
    <w:unhideWhenUsed/>
    <w:rsid w:val="007E398D"/>
    <w:rPr>
      <w:color w:val="auto"/>
      <w:u w:val="single"/>
    </w:rPr>
  </w:style>
  <w:style w:type="character" w:styleId="CommentReference">
    <w:name w:val="annotation reference"/>
    <w:basedOn w:val="DefaultParagraphFont"/>
    <w:uiPriority w:val="99"/>
    <w:semiHidden/>
    <w:unhideWhenUsed/>
    <w:rsid w:val="00456484"/>
    <w:rPr>
      <w:sz w:val="16"/>
      <w:szCs w:val="16"/>
    </w:rPr>
  </w:style>
  <w:style w:type="paragraph" w:styleId="CommentText">
    <w:name w:val="annotation text"/>
    <w:basedOn w:val="Normal"/>
    <w:link w:val="CommentTextChar"/>
    <w:uiPriority w:val="99"/>
    <w:unhideWhenUsed/>
    <w:rsid w:val="00456484"/>
    <w:rPr>
      <w:sz w:val="20"/>
      <w:szCs w:val="20"/>
    </w:rPr>
  </w:style>
  <w:style w:type="character" w:customStyle="1" w:styleId="CommentTextChar">
    <w:name w:val="Comment Text Char"/>
    <w:basedOn w:val="DefaultParagraphFont"/>
    <w:link w:val="CommentText"/>
    <w:uiPriority w:val="99"/>
    <w:rsid w:val="00456484"/>
    <w:rPr>
      <w:rFonts w:ascii="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456484"/>
    <w:rPr>
      <w:b/>
      <w:bCs/>
    </w:rPr>
  </w:style>
  <w:style w:type="character" w:customStyle="1" w:styleId="CommentSubjectChar">
    <w:name w:val="Comment Subject Char"/>
    <w:basedOn w:val="CommentTextChar"/>
    <w:link w:val="CommentSubject"/>
    <w:uiPriority w:val="99"/>
    <w:semiHidden/>
    <w:rsid w:val="00456484"/>
    <w:rPr>
      <w:rFonts w:ascii="Times New Roman" w:hAnsi="Times New Roman"/>
      <w:b/>
      <w:bCs/>
      <w:lang w:val="en-US" w:eastAsia="en-US"/>
    </w:rPr>
  </w:style>
  <w:style w:type="paragraph" w:styleId="EndnoteText">
    <w:name w:val="endnote text"/>
    <w:basedOn w:val="Normal"/>
    <w:link w:val="EndnoteTextChar"/>
    <w:uiPriority w:val="99"/>
    <w:semiHidden/>
    <w:unhideWhenUsed/>
    <w:rsid w:val="004B7C90"/>
    <w:pPr>
      <w:widowControl/>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4B7C90"/>
    <w:rPr>
      <w:rFonts w:asciiTheme="minorHAnsi" w:eastAsiaTheme="minorHAnsi" w:hAnsiTheme="minorHAnsi" w:cstheme="minorBidi"/>
      <w:lang w:val="en-US" w:eastAsia="en-US"/>
    </w:rPr>
  </w:style>
  <w:style w:type="character" w:styleId="EndnoteReference">
    <w:name w:val="endnote reference"/>
    <w:basedOn w:val="DefaultParagraphFont"/>
    <w:uiPriority w:val="99"/>
    <w:semiHidden/>
    <w:unhideWhenUsed/>
    <w:rsid w:val="004B7C90"/>
    <w:rPr>
      <w:vertAlign w:val="superscript"/>
    </w:rPr>
  </w:style>
  <w:style w:type="paragraph" w:styleId="FootnoteText">
    <w:name w:val="footnote text"/>
    <w:basedOn w:val="Normal"/>
    <w:link w:val="FootnoteTextChar"/>
    <w:uiPriority w:val="99"/>
    <w:semiHidden/>
    <w:unhideWhenUsed/>
    <w:rsid w:val="004B7C90"/>
    <w:rPr>
      <w:sz w:val="20"/>
      <w:szCs w:val="20"/>
    </w:rPr>
  </w:style>
  <w:style w:type="character" w:customStyle="1" w:styleId="FootnoteTextChar">
    <w:name w:val="Footnote Text Char"/>
    <w:basedOn w:val="DefaultParagraphFont"/>
    <w:link w:val="FootnoteText"/>
    <w:uiPriority w:val="99"/>
    <w:semiHidden/>
    <w:rsid w:val="004B7C90"/>
    <w:rPr>
      <w:rFonts w:ascii="Times New Roman" w:hAnsi="Times New Roman"/>
      <w:lang w:val="en-US" w:eastAsia="en-US"/>
    </w:rPr>
  </w:style>
  <w:style w:type="character" w:styleId="FootnoteReference">
    <w:name w:val="footnote reference"/>
    <w:basedOn w:val="DefaultParagraphFont"/>
    <w:uiPriority w:val="99"/>
    <w:semiHidden/>
    <w:unhideWhenUsed/>
    <w:rsid w:val="004B7C90"/>
    <w:rPr>
      <w:vertAlign w:val="superscript"/>
    </w:rPr>
  </w:style>
  <w:style w:type="table" w:customStyle="1" w:styleId="TableGrid1">
    <w:name w:val="Table Grid1"/>
    <w:basedOn w:val="TableNormal"/>
    <w:next w:val="TableGrid"/>
    <w:uiPriority w:val="39"/>
    <w:rsid w:val="003D5B2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rd-span">
    <w:name w:val="rrd-span"/>
    <w:basedOn w:val="DefaultParagraphFont"/>
    <w:rsid w:val="00E2275F"/>
  </w:style>
  <w:style w:type="character" w:customStyle="1" w:styleId="Heading1Char">
    <w:name w:val="Heading 1 Char"/>
    <w:basedOn w:val="DefaultParagraphFont"/>
    <w:link w:val="Heading1"/>
    <w:uiPriority w:val="9"/>
    <w:rsid w:val="002A031E"/>
    <w:rPr>
      <w:rFonts w:ascii="Times New Roman" w:eastAsia="Times New Roman" w:hAnsi="Times New Roman"/>
      <w:b/>
      <w:bCs/>
      <w:kern w:val="36"/>
      <w:sz w:val="48"/>
      <w:szCs w:val="48"/>
      <w:lang w:val="en-US" w:eastAsia="en-US"/>
    </w:rPr>
  </w:style>
  <w:style w:type="character" w:customStyle="1" w:styleId="Heading2Char">
    <w:name w:val="Heading 2 Char"/>
    <w:basedOn w:val="DefaultParagraphFont"/>
    <w:link w:val="Heading2"/>
    <w:uiPriority w:val="1"/>
    <w:rsid w:val="009523A9"/>
    <w:rPr>
      <w:rFonts w:ascii="Gill Sans MT" w:eastAsiaTheme="minorEastAsia" w:hAnsi="Gill Sans MT" w:cs="Gill Sans MT"/>
      <w:b/>
      <w:bCs/>
      <w:sz w:val="12"/>
      <w:szCs w:val="12"/>
      <w:lang w:val="en-US" w:eastAsia="en-US"/>
    </w:rPr>
  </w:style>
  <w:style w:type="paragraph" w:styleId="BodyText">
    <w:name w:val="Body Text"/>
    <w:basedOn w:val="Normal"/>
    <w:link w:val="BodyTextChar"/>
    <w:uiPriority w:val="1"/>
    <w:qFormat/>
    <w:rsid w:val="009523A9"/>
    <w:pPr>
      <w:autoSpaceDE w:val="0"/>
      <w:autoSpaceDN w:val="0"/>
      <w:adjustRightInd w:val="0"/>
    </w:pPr>
    <w:rPr>
      <w:rFonts w:ascii="Gill Sans MT" w:eastAsiaTheme="minorEastAsia" w:hAnsi="Gill Sans MT" w:cs="Gill Sans MT"/>
      <w:sz w:val="12"/>
      <w:szCs w:val="12"/>
    </w:rPr>
  </w:style>
  <w:style w:type="character" w:customStyle="1" w:styleId="BodyTextChar">
    <w:name w:val="Body Text Char"/>
    <w:basedOn w:val="DefaultParagraphFont"/>
    <w:link w:val="BodyText"/>
    <w:uiPriority w:val="99"/>
    <w:rsid w:val="009523A9"/>
    <w:rPr>
      <w:rFonts w:ascii="Gill Sans MT" w:eastAsiaTheme="minorEastAsia" w:hAnsi="Gill Sans MT" w:cs="Gill Sans MT"/>
      <w:sz w:val="12"/>
      <w:szCs w:val="12"/>
      <w:lang w:val="en-US" w:eastAsia="en-US"/>
    </w:rPr>
  </w:style>
  <w:style w:type="paragraph" w:styleId="Title">
    <w:name w:val="Title"/>
    <w:basedOn w:val="Normal"/>
    <w:next w:val="Normal"/>
    <w:link w:val="TitleChar"/>
    <w:uiPriority w:val="10"/>
    <w:qFormat/>
    <w:rsid w:val="009523A9"/>
    <w:pPr>
      <w:autoSpaceDE w:val="0"/>
      <w:autoSpaceDN w:val="0"/>
      <w:adjustRightInd w:val="0"/>
      <w:spacing w:before="126" w:line="335" w:lineRule="exact"/>
      <w:ind w:left="4593" w:right="519"/>
      <w:jc w:val="center"/>
    </w:pPr>
    <w:rPr>
      <w:rFonts w:ascii="Gill Sans MT" w:eastAsiaTheme="minorEastAsia" w:hAnsi="Gill Sans MT" w:cs="Gill Sans MT"/>
      <w:b/>
      <w:bCs/>
      <w:sz w:val="30"/>
      <w:szCs w:val="30"/>
    </w:rPr>
  </w:style>
  <w:style w:type="character" w:customStyle="1" w:styleId="TitleChar">
    <w:name w:val="Title Char"/>
    <w:basedOn w:val="DefaultParagraphFont"/>
    <w:link w:val="Title"/>
    <w:uiPriority w:val="1"/>
    <w:rsid w:val="009523A9"/>
    <w:rPr>
      <w:rFonts w:ascii="Gill Sans MT" w:eastAsiaTheme="minorEastAsia" w:hAnsi="Gill Sans MT" w:cs="Gill Sans MT"/>
      <w:b/>
      <w:bCs/>
      <w:sz w:val="30"/>
      <w:szCs w:val="3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virtualshareholdermeeting.com/SKX2021" TargetMode="External"/><Relationship Id="rId26" Type="http://schemas.openxmlformats.org/officeDocument/2006/relationships/hyperlink" Target="http://www.virtualshareholdermeeting.com/SKX2021" TargetMode="External"/><Relationship Id="rId39" Type="http://schemas.openxmlformats.org/officeDocument/2006/relationships/image" Target="media/image7.jpeg"/><Relationship Id="rId21" Type="http://schemas.openxmlformats.org/officeDocument/2006/relationships/image" Target="media/image2.png"/><Relationship Id="rId34" Type="http://schemas.openxmlformats.org/officeDocument/2006/relationships/hyperlink" Target="https://investors.skechers.com/corporate-governance/governance-documents"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app.activedisclosure.com/sites/skechers/565ed03356a0439981595b90b76d496e/InternalData/Cache/Temp/www.virtualshareholdermeeting.com/SKX2021" TargetMode="External"/><Relationship Id="rId29" Type="http://schemas.openxmlformats.org/officeDocument/2006/relationships/hyperlink" Target="http://www.virtualshareholdermeeting.com/SKX2021%20"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www.blackrock.com/corporate/literature/whitepaper/bii-portfolio-perspectives-february-2020.pdf" TargetMode="External"/><Relationship Id="rId37" Type="http://schemas.openxmlformats.org/officeDocument/2006/relationships/footer" Target="footer6.xml"/><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www.virtualshareholdermeeting.com/SKX2021" TargetMode="External"/><Relationship Id="rId36"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www.proxyvote.com/" TargetMode="External"/><Relationship Id="rId31" Type="http://schemas.openxmlformats.org/officeDocument/2006/relationships/hyperlink" Target="https://www.cftc.gov/sites/default/files/2020-09/9-9-20%20Report%20of%20the%20Subcommittee%20on%20ClimateRelated%20Market%20Risk%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yperlink" Target="https://app.activedisclosure.com/sites/skechers/565ed03356a0439981595b90b76d496e/InternalData/Cache/Temp/www.virtualshareholdermeeting.com/SKX2021" TargetMode="External"/><Relationship Id="rId30" Type="http://schemas.openxmlformats.org/officeDocument/2006/relationships/footer" Target="footer5.xml"/><Relationship Id="rId35" Type="http://schemas.openxmlformats.org/officeDocument/2006/relationships/hyperlink" Target="https://investors.skechers.com/corporate-governance/governance-documents"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www.virtualshareholdermeeting.com/SKX2021" TargetMode="External"/><Relationship Id="rId33" Type="http://schemas.openxmlformats.org/officeDocument/2006/relationships/hyperlink" Target="https://investors.skechers.com/corporate-governance/governance-documents" TargetMode="External"/><Relationship Id="rId3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97B51E1336E74411BF778605262B836D0004627484578D334CBCF06CF82EAD6BD0" ma:contentTypeVersion="12" ma:contentTypeDescription="Content Type for Active Dislcosure Project Documents." ma:contentTypeScope="" ma:versionID="f022fa48d750107ad304f6c8f61a0776">
  <xsd:schema xmlns:xsd="http://www.w3.org/2001/XMLSchema" xmlns:xs="http://www.w3.org/2001/XMLSchema" xmlns:p="http://schemas.microsoft.com/office/2006/metadata/properties" xmlns:ns2="ac1429bd-3513-4c9f-ac9f-e92e6c730c1f" targetNamespace="http://schemas.microsoft.com/office/2006/metadata/properties" ma:root="true" ma:fieldsID="b1689ae8fd3bbb17b3858af13c7b6dc5" ns2:_="">
    <xsd:import namespace="ac1429bd-3513-4c9f-ac9f-e92e6c730c1f"/>
    <xsd:element name="properties">
      <xsd:complexType>
        <xsd:sequence>
          <xsd:element name="documentManagement">
            <xsd:complexType>
              <xsd:all>
                <xsd:element ref="ns2:Edgr_OriginalDocument" minOccurs="0"/>
                <xsd:element ref="ns2:Edgr_ProjectName" minOccurs="0"/>
                <xsd:element ref="ns2:Edgr_ProjectPortfolioName" minOccurs="0"/>
                <xsd:element ref="ns2:Edgr_ProjectDescription" minOccurs="0"/>
                <xsd:element ref="ns2:Edgr_ProjectTaxonomyID" minOccurs="0"/>
                <xsd:element ref="ns2:Edgr_ProjectTaxonomyName" minOccurs="0"/>
                <xsd:element ref="ns2:Edgr_ProjectDisplayName" minOccurs="0"/>
                <xsd:element ref="ns2:Edgr_ProjectFilingDate" minOccurs="0"/>
                <xsd:element ref="ns2:Edgr_ProjectIdentifier" minOccurs="0"/>
                <xsd:element ref="ns2:Edgr_ProjectIdentifierScheme" minOccurs="0"/>
                <xsd:element ref="ns2:Edgr_ProjectTradingSymbol" minOccurs="0"/>
                <xsd:element ref="ns2:Edgr_ProjectNamespaceUri" minOccurs="0"/>
                <xsd:element ref="ns2:Edgr_SynchronizedDateTime" minOccurs="0"/>
                <xsd:element ref="ns2:Edgr_SplitDateTime" minOccurs="0"/>
                <xsd:element ref="ns2:Edgr_IsSynchronizing" minOccurs="0"/>
                <xsd:element ref="ns2:Edgr_IsSplitting" minOccurs="0"/>
                <xsd:element ref="ns2:Edgr_ProjectStatus" minOccurs="0"/>
                <xsd:element ref="ns2:Edgr_SortOrder" minOccurs="0"/>
                <xsd:element ref="ns2:Edgr_DocSecFormType" minOccurs="0"/>
                <xsd:element ref="ns2:Edgr_DocumentAndentityInfo" minOccurs="0"/>
                <xsd:element ref="ns2:Edgr_SecCompliantFileName" minOccurs="0"/>
                <xsd:element ref="ns2:Edgr_TaxonomyNamespa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429bd-3513-4c9f-ac9f-e92e6c730c1f" elementFormDefault="qualified">
    <xsd:import namespace="http://schemas.microsoft.com/office/2006/documentManagement/types"/>
    <xsd:import namespace="http://schemas.microsoft.com/office/infopath/2007/PartnerControls"/>
    <xsd:element name="Edgr_OriginalDocument" ma:index="8" nillable="true" ma:displayName="Original Document" ma:internalName="Edgr_OriginalDocument" ma:readOnly="true">
      <xsd:simpleType>
        <xsd:restriction base="dms:Boolean"/>
      </xsd:simpleType>
    </xsd:element>
    <xsd:element name="Edgr_ProjectName" ma:index="9" nillable="true" ma:displayName="Project Name" ma:internalName="Edgr_ProjectName" ma:readOnly="true">
      <xsd:simpleType>
        <xsd:restriction base="dms:Text"/>
      </xsd:simpleType>
    </xsd:element>
    <xsd:element name="Edgr_ProjectPortfolioName" ma:index="10" nillable="true" ma:displayName="Folder Name" ma:internalName="Edgr_ProjectPortfolioName" ma:readOnly="true">
      <xsd:simpleType>
        <xsd:restriction base="dms:Text"/>
      </xsd:simpleType>
    </xsd:element>
    <xsd:element name="Edgr_ProjectDescription" ma:index="11" nillable="true" ma:displayName="Project Description" ma:internalName="Edgr_ProjectDescription" ma:readOnly="true">
      <xsd:simpleType>
        <xsd:restriction base="dms:Text"/>
      </xsd:simpleType>
    </xsd:element>
    <xsd:element name="Edgr_ProjectTaxonomyID" ma:index="12" nillable="true" ma:displayName="Taxonomy ID" ma:internalName="Edgr_ProjectTaxonomyID" ma:readOnly="true">
      <xsd:simpleType>
        <xsd:restriction base="dms:Text"/>
      </xsd:simpleType>
    </xsd:element>
    <xsd:element name="Edgr_ProjectTaxonomyName" ma:index="13" nillable="true" ma:displayName="Taxonomy Description" ma:internalName="Edgr_ProjectTaxonomyName" ma:readOnly="true">
      <xsd:simpleType>
        <xsd:restriction base="dms:Text"/>
      </xsd:simpleType>
    </xsd:element>
    <xsd:element name="Edgr_ProjectDisplayName" ma:index="14" nillable="true" ma:displayName="Display Name" ma:internalName="Edgr_ProjectDisplayName" ma:readOnly="true">
      <xsd:simpleType>
        <xsd:restriction base="dms:Text"/>
      </xsd:simpleType>
    </xsd:element>
    <xsd:element name="Edgr_ProjectFilingDate" ma:index="15" nillable="true" ma:displayName="Filing Date" ma:internalName="Edgr_ProjectFilingDate" ma:readOnly="true">
      <xsd:simpleType>
        <xsd:restriction base="dms:DateTime"/>
      </xsd:simpleType>
    </xsd:element>
    <xsd:element name="Edgr_ProjectIdentifier" ma:index="16" nillable="true" ma:displayName="Primary Entity Identifier (CIK, etc.)" ma:internalName="Edgr_ProjectIdentifier" ma:readOnly="true">
      <xsd:simpleType>
        <xsd:restriction base="dms:Text"/>
      </xsd:simpleType>
    </xsd:element>
    <xsd:element name="Edgr_ProjectIdentifierScheme" ma:index="17" nillable="true" ma:displayName="Identifier Scheme" ma:internalName="Edgr_ProjectIdentifierScheme"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Edgr_ProjectTradingSymbol" ma:index="18" nillable="true" ma:displayName="Trading Symbol" ma:internalName="Edgr_ProjectTradingSymbol" ma:readOnly="true">
      <xsd:simpleType>
        <xsd:restriction base="dms:Text"/>
      </xsd:simpleType>
    </xsd:element>
    <xsd:element name="Edgr_ProjectNamespaceUri" ma:index="19" nillable="true" ma:displayName="Company URL (or namespace URI)" ma:internalName="Edgr_ProjectNamespaceUri"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Edgr_SynchronizedDateTime" ma:index="20" nillable="true" ma:displayName="Synchronized Date Time" ma:internalName="Edgr_SynchronizedDateTime" ma:readOnly="true">
      <xsd:simpleType>
        <xsd:restriction base="dms:DateTime"/>
      </xsd:simpleType>
    </xsd:element>
    <xsd:element name="Edgr_SplitDateTime" ma:index="21" nillable="true" ma:displayName="Split Date Time" ma:internalName="Edgr_SplitDateTime" ma:readOnly="true">
      <xsd:simpleType>
        <xsd:restriction base="dms:DateTime"/>
      </xsd:simpleType>
    </xsd:element>
    <xsd:element name="Edgr_IsSynchronizing" ma:index="22" nillable="true" ma:displayName="Is Synchronizing" ma:default="1" ma:internalName="Edgr_IsSynchronizing">
      <xsd:simpleType>
        <xsd:restriction base="dms:Boolean"/>
      </xsd:simpleType>
    </xsd:element>
    <xsd:element name="Edgr_IsSplitting" ma:index="23" nillable="true" ma:displayName="Is Splitting" ma:default="1" ma:internalName="Edgr_IsSplitting">
      <xsd:simpleType>
        <xsd:restriction base="dms:Boolean"/>
      </xsd:simpleType>
    </xsd:element>
    <xsd:element name="Edgr_ProjectStatus" ma:index="24" nillable="true" ma:displayName="Project Status" ma:internalName="Edgr_ProjectStatus" ma:readOnly="true">
      <xsd:simpleType>
        <xsd:restriction base="dms:Text"/>
      </xsd:simpleType>
    </xsd:element>
    <xsd:element name="Edgr_SortOrder" ma:index="25" nillable="true" ma:displayName="Sort Order" ma:internalName="Edgr_SortOrder" ma:readOnly="true">
      <xsd:simpleType>
        <xsd:restriction base="dms:Text"/>
      </xsd:simpleType>
    </xsd:element>
    <xsd:element name="Edgr_DocSecFormType" ma:index="26" nillable="true" ma:displayName="Exhibit Type" ma:internalName="Edgr_DocSecFormType" ma:readOnly="true">
      <xsd:simpleType>
        <xsd:restriction base="dms:Unknown"/>
      </xsd:simpleType>
    </xsd:element>
    <xsd:element name="Edgr_DocumentAndentityInfo" ma:index="27" nillable="true" ma:displayName="Document And Entity Information" ma:internalName="Edgr_DocumentAndentityInfo" ma:readOnly="true">
      <xsd:simpleType>
        <xsd:restriction base="dms:Text"/>
      </xsd:simpleType>
    </xsd:element>
    <xsd:element name="Edgr_SecCompliantFileName" ma:index="28" nillable="true" ma:displayName="SEC Compliant File Name" ma:internalName="Edgr_SecCompliantFileName" ma:readOnly="true">
      <xsd:simpleType>
        <xsd:restriction base="dms:Text"/>
      </xsd:simpleType>
    </xsd:element>
    <xsd:element name="Edgr_TaxonomyNamespace" ma:index="29" nillable="true" ma:displayName="Taxonomy Namespace" ma:default="http://fasb.org/us-gaap/2012-01-31" ma:internalName="Edgr_TaxonomyNamespac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dgr_IsSynchronizing xmlns="ac1429bd-3513-4c9f-ac9f-e92e6c730c1f">false</Edgr_IsSynchronizing>
    <Edgr_IsSplitting xmlns="ac1429bd-3513-4c9f-ac9f-e92e6c730c1f">false</Edgr_IsSplitting>
    <Edgr_ProjectTaxonomyName xmlns="ac1429bd-3513-4c9f-ac9f-e92e6c730c1f">2012 US-GAAP Filing Template</Edgr_ProjectTaxonomyName>
    <Edgr_ProjectTradingSymbol xmlns="ac1429bd-3513-4c9f-ac9f-e92e6c730c1f">SKX</Edgr_ProjectTradingSymbol>
    <Edgr_ProjectIdentifierScheme xmlns="ac1429bd-3513-4c9f-ac9f-e92e6c730c1f">
      <Url>http://www.sec.gov/CIK</Url>
      <Description>http://www.sec.gov/CIK</Description>
    </Edgr_ProjectIdentifierScheme>
    <Edgr_SplitDateTime xmlns="ac1429bd-3513-4c9f-ac9f-e92e6c730c1f">2022-04-12T02:22:19+00:00</Edgr_SplitDateTime>
    <Edgr_ProjectDescription xmlns="ac1429bd-3513-4c9f-ac9f-e92e6c730c1f">DEF 14A</Edgr_ProjectDescription>
    <Edgr_TaxonomyNamespace xmlns="ac1429bd-3513-4c9f-ac9f-e92e6c730c1f">http://fasb.org/us-gaap/2012-01-31</Edgr_TaxonomyNamespace>
    <Edgr_ProjectDisplayName xmlns="ac1429bd-3513-4c9f-ac9f-e92e6c730c1f">565ed03356a0439981595b90b76d496e</Edgr_ProjectDisplayName>
    <Edgr_ProjectTaxonomyID xmlns="ac1429bd-3513-4c9f-ac9f-e92e6c730c1f">da41a6ce-0ca1-4f8d-ad73-d90d19381002</Edgr_ProjectTaxonomyID>
    <Edgr_ProjectIdentifier xmlns="ac1429bd-3513-4c9f-ac9f-e92e6c730c1f">565ed03356a0439981595b90b76d496e</Edgr_ProjectIdentifier>
    <Edgr_OriginalDocument xmlns="ac1429bd-3513-4c9f-ac9f-e92e6c730c1f">true</Edgr_OriginalDocument>
    <Edgr_DocSecFormType xmlns="ac1429bd-3513-4c9f-ac9f-e92e6c730c1f">DEF 14A</Edgr_DocSecFormType>
    <Edgr_ProjectName xmlns="ac1429bd-3513-4c9f-ac9f-e92e6c730c1f">565ed03356a0439981595b90b76d496e</Edgr_ProjectName>
    <Edgr_ProjectFilingDate xmlns="ac1429bd-3513-4c9f-ac9f-e92e6c730c1f">2021-03-26T14:00:00+00:00</Edgr_ProjectFilingDate>
    <Edgr_ProjectNamespaceUri xmlns="ac1429bd-3513-4c9f-ac9f-e92e6c730c1f">
      <Url>http://www.skechers.com</Url>
      <Description>http://www.skechers.com</Description>
    </Edgr_ProjectNamespaceUri>
    <Edgr_SynchronizedDateTime xmlns="ac1429bd-3513-4c9f-ac9f-e92e6c730c1f">2022-04-12T16:51:19+00:00</Edgr_SynchronizedDateTime>
    <Edgr_ProjectStatus xmlns="ac1429bd-3513-4c9f-ac9f-e92e6c730c1f">Updating SyncDateTime and IsSync fields in project document has been successfully done</Edgr_ProjectStatus>
    <Edgr_SortOrder xmlns="ac1429bd-3513-4c9f-ac9f-e92e6c730c1f">0000000015</Edgr_SortOrder>
  </documentManagement>
</p:properties>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ActiveLinkData xmlns:i="http://www.w3.org/2001/XMLSchema-instance" xmlns="http://www.rrdonnelley.com/programs/activelink/data">
  <CreatedApplicationName>DFS ActiveLink Word Add-in</CreatedApplicationName>
  <CreatedApplicationVersion>2.5.9.3</CreatedApplicationVersion>
  <CreatedBy>APTARAFPG\MA20210343</CreatedBy>
  <CreatedDate>2022-02-11T17:50:17.1539156Z</CreatedDate>
  <ModifiedApplicationName>DFS ActiveLink Word Add-in</ModifiedApplicationName>
  <ModifiedApplicationVersion>2.5.9.3</ModifiedApplicationVersion>
  <ModifiedBy>SKECHERS\tedw</ModifiedBy>
  <LastSavedDate>2022-04-18T21:23:34.1601941Z</LastSavedDate>
  <DefaultPreferences>
    <TextForceFontBlack>true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100</TableWidthType>
    <ShowHidden>false</ShowHidden>
    <TableAlignment>center</TableAlignment>
  </DefaultPreferences>
  <ContentControls/>
  <PreferredPreferences>
    <Preferences i:type="NoFormatPreferences">
      <Name>No Format</Name>
      <Order>0</Order>
    </Preferences>
    <Preferences i:type="NumberPreferences">
      <Name>Number</Name>
      <Order>1</Order>
      <Prefix/>
      <Suffix/>
      <ExcelScaleApplied>1</ExcelScaleApplied>
      <DecimalPlaces>0</DecimalPlaces>
      <IsDashForValuesZero>false</IsDashForValuesZero>
      <IsScaleCapitalized>false</IsScaleCapitalized>
      <IsThousandSeparator>false</IsThousandSeparator>
      <NegativeNumberFormat>ShowAsPositive</NegativeNumberFormat>
      <Scale>1</Scale>
    </Preferences>
    <Preferences i:type="CurrencyPreferences">
      <Name>Currency</Name>
      <Order>2</Order>
      <Prefix/>
      <Suffix/>
      <ExcelScaleApplied>1</ExcelScaleApplied>
      <DecimalPlaces>0</DecimalPlaces>
      <IsDashForValuesZero>false</IsDashForValuesZero>
      <IsScaleCapitalized>false</IsScaleCapitalized>
      <IsThousandSeparator>true</IsThousandSeparator>
      <NegativeNumberFormat>ShowAsPositive</NegativeNumberFormat>
      <Scale>1</Scale>
      <Symbol/>
    </Preferences>
    <Preferences i:type="PercentagePreferences">
      <Name>Percentage</Name>
      <Order>3</Order>
      <Prefix/>
      <Suffix/>
      <DecimalPlaces>2</DecimalPlaces>
      <IsDashForValuesZero>false</IsDashForValuesZero>
      <NegativeNumberFormat>ShowAsPositive</NegativeNumberFormat>
    </Preferences>
    <Preferences i:type="DatePreferences">
      <Name>Date</Name>
      <Order>4</Order>
      <Prefix/>
      <Suffix/>
      <Format>MMMM dd, yyyy</Format>
    </Preferences>
    <Preferences i:type="ParagraphPreferences">
      <Name>Paragraph</Name>
      <Order>5</Order>
      <Alignment>Left</Alignment>
      <ExactLineSpacingValue>12</ExactLineSpacingValue>
      <FirstLineIndent>0</FirstLineIndent>
      <KeepLinesTogether>false</KeepLinesTogether>
      <KeepWithNext>false</KeepWithNext>
      <LeftIndent>0</LeftIndent>
      <LineSpacing>Single</LineSpacing>
      <MultipleLineSpacingValue>0.5</MultipleLineSpacingValue>
      <RightIndent>0</RightIndent>
      <SpacingAfter>0</SpacingAfter>
      <SpacingBefore>0</SpacingBefore>
    </Preferences>
  </PreferredPreferences>
  <RecentSuffixes xmlns:d2p1="http://schemas.microsoft.com/2003/10/Serialization/Arrays"/>
  <RecentPrefixes xmlns:d2p1="http://schemas.microsoft.com/2003/10/Serialization/Arrays"/>
</ActiveLinkData>
</file>

<file path=customXml/itemProps1.xml><?xml version="1.0" encoding="utf-8"?>
<ds:datastoreItem xmlns:ds="http://schemas.openxmlformats.org/officeDocument/2006/customXml" ds:itemID="{C1EA3A62-BA73-4021-A387-F5BA714C1FE5}">
  <ds:schemaRefs/>
</ds:datastoreItem>
</file>

<file path=customXml/itemProps2.xml><?xml version="1.0" encoding="utf-8"?>
<ds:datastoreItem xmlns:ds="http://schemas.openxmlformats.org/officeDocument/2006/customXml" ds:itemID="{01A52AB3-23A5-49AE-ACB1-3AB02E83148C}">
  <ds:schemaRefs/>
</ds:datastoreItem>
</file>

<file path=customXml/itemProps3.xml><?xml version="1.0" encoding="utf-8"?>
<ds:datastoreItem xmlns:ds="http://schemas.openxmlformats.org/officeDocument/2006/customXml" ds:itemID="{9979D707-5D7A-4AA4-9B84-39EA6D805387}">
  <ds:schemaRefs/>
</ds:datastoreItem>
</file>

<file path=customXml/itemProps4.xml><?xml version="1.0" encoding="utf-8"?>
<ds:datastoreItem xmlns:ds="http://schemas.openxmlformats.org/officeDocument/2006/customXml" ds:itemID="{7A31F58D-86AC-4668-BBC3-39EB860D026F}">
  <ds:schemaRefs>
    <ds:schemaRef ds:uri="http://www.rrdonnelley.com/programs/activelink/data"/>
    <ds:schemaRef ds:uri="http://schemas.microsoft.com/2003/10/Serialization/Array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26704</Words>
  <Characters>152219</Characters>
  <Application>Microsoft Office Word</Application>
  <DocSecurity>4</DocSecurity>
  <Lines>1268</Lines>
  <Paragraphs>357</Paragraphs>
  <ScaleCrop>false</ScaleCrop>
  <HeadingPairs>
    <vt:vector size="2" baseType="variant">
      <vt:variant>
        <vt:lpstr>Title</vt:lpstr>
      </vt:variant>
      <vt:variant>
        <vt:i4>1</vt:i4>
      </vt:variant>
    </vt:vector>
  </HeadingPairs>
  <TitlesOfParts>
    <vt:vector size="1" baseType="lpstr">
      <vt:lpstr>printmgr file</vt:lpstr>
    </vt:vector>
  </TitlesOfParts>
  <Company/>
  <LinksUpToDate>false</LinksUpToDate>
  <CharactersWithSpaces>178566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printmgr file</dc:title>
  <dc:creator>Ted Weitzman</dc:creator>
  <cp:lastModifiedBy>Ted Weitzman</cp:lastModifiedBy>
  <cp:revision>2</cp:revision>
  <cp:lastPrinted>2021-04-13T07:13:00Z</cp:lastPrinted>
  <dcterms:created xsi:type="dcterms:W3CDTF">2022-04-18T21:23:00Z</dcterms:created>
  <dcterms:modified xsi:type="dcterms:W3CDTF">2022-04-18T21:23:00Z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0x01010097B51E1336E74411BF778605262B836D0004627484578D334CBCF06CF82EAD6BD0</vt:lpwstr>
  </property>
  <property fmtid="{D5CDD505-2E9C-101B-9397-08002B2CF9AE}" pid="3" name="Created">
    <vt:filetime>2021-04-06T00:00:00Z</vt:filetime>
  </property>
  <property fmtid="{D5CDD505-2E9C-101B-9397-08002B2CF9AE}" pid="4" name="Edgr_DocumentInternalMeta">
    <vt:lpwstr/>
  </property>
  <property fmtid="{D5CDD505-2E9C-101B-9397-08002B2CF9AE}" pid="5" name="LastSaved">
    <vt:filetime>2021-04-12T00:00:00Z</vt:filetime>
  </property>
</Properties>
</file>