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E" w:rsidRPr="006040EE" w:rsidRDefault="00E672BA" w:rsidP="00E672BA">
      <w:pPr>
        <w:spacing w:line="271" w:lineRule="exact"/>
        <w:ind w:right="876"/>
        <w:jc w:val="center"/>
        <w:rPr>
          <w:rFonts w:ascii="Times New Roman" w:hAnsi="Times New Roman" w:cs="Times New Roman"/>
          <w:b/>
          <w:sz w:val="24"/>
        </w:rPr>
      </w:pPr>
      <w:r>
        <w:rPr>
          <w:rFonts w:ascii="Times New Roman" w:hAnsi="Times New Roman" w:cs="Times New Roman"/>
          <w:b/>
          <w:sz w:val="24"/>
        </w:rPr>
        <w:t>RIOT BLOCKCHAIN</w:t>
      </w:r>
      <w:r w:rsidR="006040EE" w:rsidRPr="006040EE">
        <w:rPr>
          <w:rFonts w:ascii="Times New Roman" w:hAnsi="Times New Roman" w:cs="Times New Roman"/>
          <w:b/>
          <w:sz w:val="24"/>
        </w:rPr>
        <w:t>, INC.</w:t>
      </w:r>
    </w:p>
    <w:p w:rsidR="00937CFC" w:rsidRPr="006040EE" w:rsidRDefault="00937CFC" w:rsidP="006040EE">
      <w:pPr>
        <w:pStyle w:val="HBNORMAL"/>
        <w:spacing w:after="240"/>
        <w:jc w:val="both"/>
        <w:rPr>
          <w:rFonts w:eastAsiaTheme="minorHAnsi"/>
          <w:noProof/>
        </w:rPr>
      </w:pPr>
      <w:r w:rsidRPr="006040EE">
        <w:rPr>
          <w:rFonts w:eastAsiaTheme="minorHAnsi"/>
          <w:noProof/>
        </w:rPr>
        <w:t>To All Managers, Directors &amp; Vice Presidents:</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 xml:space="preserve">It is imporant for all employees of </w:t>
      </w:r>
      <w:r w:rsidR="00E672BA">
        <w:rPr>
          <w:rFonts w:ascii="Times New Roman" w:hAnsi="Times New Roman" w:cs="Times New Roman"/>
          <w:noProof/>
        </w:rPr>
        <w:t>Riot Blockchain</w:t>
      </w:r>
      <w:r w:rsidR="007457DD" w:rsidRPr="006040EE">
        <w:rPr>
          <w:rFonts w:ascii="Times New Roman" w:hAnsi="Times New Roman" w:cs="Times New Roman"/>
          <w:noProof/>
        </w:rPr>
        <w:t>, Inc.</w:t>
      </w:r>
      <w:r w:rsidRPr="006040EE">
        <w:rPr>
          <w:rFonts w:ascii="Times New Roman" w:hAnsi="Times New Roman" w:cs="Times New Roman"/>
          <w:noProof/>
        </w:rPr>
        <w:t xml:space="preserve"> to communicate properly but always be mindful to follow protocol intended to assure compliance with corporate guidelines, company policies and maintain the confidentiality (internally and externally) of non-publically disclosed company information.  Appropriate guidance is not always available on such topics and we are providing this overview to assure that proper channels are used to discuss internal matters, including within our organization.   To this end, I have attached an updated </w:t>
      </w:r>
      <w:r w:rsidRPr="006040EE">
        <w:rPr>
          <w:rFonts w:ascii="Times New Roman" w:hAnsi="Times New Roman" w:cs="Times New Roman"/>
          <w:b/>
          <w:i/>
          <w:noProof/>
        </w:rPr>
        <w:t>Corporate Communications Policy</w:t>
      </w:r>
      <w:r w:rsidRPr="006040EE">
        <w:rPr>
          <w:rFonts w:ascii="Times New Roman" w:hAnsi="Times New Roman" w:cs="Times New Roman"/>
          <w:noProof/>
        </w:rPr>
        <w:t xml:space="preserve"> to assist you in understanding your duties and responsibilities.</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The easiest way to assure our standards are met and to address any gaps quickly and avoid potential law violations is to follow good communications practices:</w:t>
      </w: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Document all communication outside of your typical chain of comand and always inform your immediate supervisor if you receive any unusual internal or external requests for information;</w:t>
      </w: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Never communicate through blogs, message boards, or facebook like posts;</w:t>
      </w: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 xml:space="preserve">When speaking or responding to inquiries which may be sensitive or confidential (examples include operations, financial results, credit and collections matters, financial matters, contracts, A/R, A/P)  always promptly inform your C-Level (CFO, COO, etc.) supervisor of the request or of any communication, along with the President and CEO. </w:t>
      </w: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Examples of external inquires about confidential or sensitive information that should be referred are:</w:t>
      </w:r>
    </w:p>
    <w:p w:rsidR="00937CFC" w:rsidRPr="006040EE" w:rsidRDefault="00937CFC" w:rsidP="006040EE">
      <w:pPr>
        <w:spacing w:after="0" w:line="240" w:lineRule="auto"/>
        <w:ind w:left="720"/>
        <w:contextualSpacing/>
        <w:jc w:val="both"/>
        <w:rPr>
          <w:rFonts w:ascii="Times New Roman" w:hAnsi="Times New Roman" w:cs="Times New Roman"/>
          <w:noProof/>
        </w:rPr>
      </w:pP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Customers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Vendors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Suppliers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Lendgers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Fellow Employees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Anlysts and Investors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Directors</w:t>
      </w:r>
    </w:p>
    <w:p w:rsidR="00937CFC" w:rsidRPr="006040EE" w:rsidRDefault="00937CFC" w:rsidP="006040EE">
      <w:pPr>
        <w:numPr>
          <w:ilvl w:val="1"/>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Press and Media</w:t>
      </w:r>
    </w:p>
    <w:p w:rsidR="00937CFC" w:rsidRPr="006040EE" w:rsidRDefault="00937CFC" w:rsidP="006040EE">
      <w:pPr>
        <w:spacing w:after="0" w:line="240" w:lineRule="auto"/>
        <w:contextualSpacing/>
        <w:jc w:val="both"/>
        <w:rPr>
          <w:rFonts w:ascii="Times New Roman" w:hAnsi="Times New Roman" w:cs="Times New Roman"/>
          <w:noProof/>
        </w:rPr>
      </w:pP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When in doubt, i</w:t>
      </w:r>
      <w:r w:rsidR="00B612E9" w:rsidRPr="006040EE">
        <w:rPr>
          <w:rFonts w:ascii="Times New Roman" w:hAnsi="Times New Roman" w:cs="Times New Roman"/>
          <w:noProof/>
        </w:rPr>
        <w:t>t’s better to seek guidance from</w:t>
      </w:r>
      <w:r w:rsidRPr="006040EE">
        <w:rPr>
          <w:rFonts w:ascii="Times New Roman" w:hAnsi="Times New Roman" w:cs="Times New Roman"/>
          <w:noProof/>
        </w:rPr>
        <w:t xml:space="preserve"> your C-Level Officer, President or CEO </w:t>
      </w:r>
      <w:r w:rsidRPr="006040EE">
        <w:rPr>
          <w:rFonts w:ascii="Times New Roman" w:hAnsi="Times New Roman" w:cs="Times New Roman"/>
          <w:b/>
          <w:i/>
          <w:noProof/>
        </w:rPr>
        <w:t>prior to</w:t>
      </w:r>
      <w:r w:rsidRPr="006040EE">
        <w:rPr>
          <w:rFonts w:ascii="Times New Roman" w:hAnsi="Times New Roman" w:cs="Times New Roman"/>
          <w:noProof/>
        </w:rPr>
        <w:t xml:space="preserve"> responding.</w:t>
      </w:r>
    </w:p>
    <w:p w:rsidR="00937CFC" w:rsidRPr="006040EE" w:rsidRDefault="00937CFC" w:rsidP="006040EE">
      <w:pPr>
        <w:numPr>
          <w:ilvl w:val="0"/>
          <w:numId w:val="1"/>
        </w:numPr>
        <w:spacing w:after="0" w:line="240" w:lineRule="auto"/>
        <w:contextualSpacing/>
        <w:jc w:val="both"/>
        <w:rPr>
          <w:rFonts w:ascii="Times New Roman" w:hAnsi="Times New Roman" w:cs="Times New Roman"/>
          <w:noProof/>
        </w:rPr>
      </w:pPr>
      <w:r w:rsidRPr="006040EE">
        <w:rPr>
          <w:rFonts w:ascii="Times New Roman" w:hAnsi="Times New Roman" w:cs="Times New Roman"/>
          <w:noProof/>
        </w:rPr>
        <w:t xml:space="preserve">If you suspect or inadvertantly cause a potential breach of policy or guidelines (or feel you cannot communicate to C-Level, President or CEO), you must notify </w:t>
      </w:r>
      <w:r w:rsidR="00E672BA">
        <w:rPr>
          <w:rFonts w:ascii="Times New Roman" w:hAnsi="Times New Roman" w:cs="Times New Roman"/>
          <w:noProof/>
          <w:color w:val="000000" w:themeColor="text1"/>
        </w:rPr>
        <w:t>Mr. Andrew Kaplan</w:t>
      </w:r>
      <w:bookmarkStart w:id="0" w:name="_GoBack"/>
      <w:bookmarkEnd w:id="0"/>
      <w:r w:rsidR="007457DD" w:rsidRPr="006040EE">
        <w:rPr>
          <w:rFonts w:ascii="Times New Roman" w:hAnsi="Times New Roman" w:cs="Times New Roman"/>
          <w:noProof/>
          <w:color w:val="000000" w:themeColor="text1"/>
        </w:rPr>
        <w:t xml:space="preserve"> </w:t>
      </w:r>
      <w:r w:rsidRPr="006040EE">
        <w:rPr>
          <w:rFonts w:ascii="Times New Roman" w:hAnsi="Times New Roman" w:cs="Times New Roman"/>
          <w:noProof/>
          <w:color w:val="000000" w:themeColor="text1"/>
        </w:rPr>
        <w:t xml:space="preserve">(Chairman </w:t>
      </w:r>
      <w:r w:rsidRPr="006040EE">
        <w:rPr>
          <w:rFonts w:ascii="Times New Roman" w:hAnsi="Times New Roman" w:cs="Times New Roman"/>
          <w:noProof/>
        </w:rPr>
        <w:t>of the Governance Committee).  If you are aware of any potential improper or illegal activities you may also refer to our Designated Legal Counsel and our Whistleblower Policy for further action.</w:t>
      </w:r>
    </w:p>
    <w:p w:rsidR="006040EE" w:rsidRDefault="006040EE" w:rsidP="006040EE">
      <w:pPr>
        <w:shd w:val="clear" w:color="auto" w:fill="FFFFFF"/>
        <w:spacing w:after="0" w:line="240" w:lineRule="auto"/>
        <w:rPr>
          <w:rFonts w:ascii="Times New Roman" w:eastAsia="Calibri" w:hAnsi="Times New Roman" w:cs="Times New Roman"/>
          <w:color w:val="000000"/>
        </w:rPr>
      </w:pPr>
    </w:p>
    <w:p w:rsidR="006040EE" w:rsidRPr="006040EE" w:rsidRDefault="006040EE" w:rsidP="006040EE">
      <w:pPr>
        <w:shd w:val="clear" w:color="auto" w:fill="FFFFFF"/>
        <w:spacing w:after="0" w:line="240" w:lineRule="auto"/>
        <w:ind w:left="2160"/>
        <w:rPr>
          <w:rFonts w:ascii="Times New Roman" w:eastAsia="Calibri" w:hAnsi="Times New Roman" w:cs="Times New Roman"/>
          <w:color w:val="000000"/>
        </w:rPr>
      </w:pPr>
      <w:r w:rsidRPr="006040EE">
        <w:rPr>
          <w:rFonts w:ascii="Times New Roman" w:eastAsia="Calibri" w:hAnsi="Times New Roman" w:cs="Times New Roman"/>
          <w:color w:val="000000"/>
        </w:rPr>
        <w:t>Harvey Kesner, Esq.</w:t>
      </w:r>
    </w:p>
    <w:p w:rsidR="006040EE" w:rsidRDefault="006040EE" w:rsidP="006040EE">
      <w:pPr>
        <w:shd w:val="clear" w:color="auto" w:fill="FFFFFF"/>
        <w:spacing w:after="0" w:line="240" w:lineRule="auto"/>
        <w:ind w:left="2160"/>
        <w:rPr>
          <w:rFonts w:ascii="Times New Roman" w:eastAsia="Calibri" w:hAnsi="Times New Roman" w:cs="Times New Roman"/>
          <w:color w:val="000000"/>
        </w:rPr>
      </w:pPr>
      <w:r>
        <w:rPr>
          <w:rFonts w:ascii="Times New Roman" w:eastAsia="Calibri" w:hAnsi="Times New Roman" w:cs="Times New Roman"/>
          <w:color w:val="000000"/>
        </w:rPr>
        <w:t>Outside Legal Counsel</w:t>
      </w:r>
    </w:p>
    <w:p w:rsidR="006040EE" w:rsidRDefault="006040EE" w:rsidP="006040EE">
      <w:pPr>
        <w:shd w:val="clear" w:color="auto" w:fill="FFFFFF"/>
        <w:spacing w:after="0" w:line="240" w:lineRule="auto"/>
        <w:ind w:left="2160"/>
        <w:rPr>
          <w:rFonts w:ascii="Times New Roman" w:eastAsia="Calibri" w:hAnsi="Times New Roman" w:cs="Times New Roman"/>
          <w:color w:val="000000"/>
        </w:rPr>
      </w:pPr>
      <w:r w:rsidRPr="006040EE">
        <w:rPr>
          <w:rFonts w:ascii="Times New Roman" w:eastAsia="Calibri" w:hAnsi="Times New Roman" w:cs="Times New Roman"/>
          <w:color w:val="000000"/>
        </w:rPr>
        <w:t>Hkesner@srfkllp.com</w:t>
      </w:r>
    </w:p>
    <w:p w:rsidR="006040EE" w:rsidRPr="006040EE" w:rsidRDefault="006040EE" w:rsidP="006040EE">
      <w:pPr>
        <w:shd w:val="clear" w:color="auto" w:fill="FFFFFF"/>
        <w:spacing w:after="0" w:line="240" w:lineRule="auto"/>
        <w:ind w:left="2160"/>
        <w:rPr>
          <w:rFonts w:ascii="Times New Roman" w:eastAsia="Calibri" w:hAnsi="Times New Roman" w:cs="Times New Roman"/>
          <w:color w:val="000000"/>
        </w:rPr>
      </w:pPr>
      <w:r w:rsidRPr="006040EE">
        <w:rPr>
          <w:rFonts w:ascii="Times New Roman" w:eastAsia="Calibri" w:hAnsi="Times New Roman" w:cs="Times New Roman"/>
          <w:color w:val="000000"/>
        </w:rPr>
        <w:t>(212) 930-9700</w:t>
      </w:r>
    </w:p>
    <w:p w:rsidR="006040EE" w:rsidRPr="006040EE" w:rsidRDefault="006040EE" w:rsidP="006040EE">
      <w:pPr>
        <w:shd w:val="clear" w:color="auto" w:fill="FFFFFF"/>
        <w:spacing w:after="0" w:line="240" w:lineRule="auto"/>
        <w:rPr>
          <w:rFonts w:ascii="Times New Roman" w:eastAsia="Calibri" w:hAnsi="Times New Roman" w:cs="Times New Roman"/>
          <w:color w:val="000000"/>
        </w:rPr>
      </w:pP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lastRenderedPageBreak/>
        <w:t>There exists the possiblity that the Company’s efforts can be damaged by premature, partial, or improper disclosures and therefore we urge all employees to follow the above principles in their dealings with constituencies and to maintain accurate records of all contacts and communications.</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Your Superviosr has either held a meeting with you or will shortly be holding a meeting with you to discuss this topic and answer any questions you may have to insure this is extremely clear.</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Failute to adhere to the above principles could result in disciplinary or other action.</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In advance, we appreciate your support.</w:t>
      </w:r>
    </w:p>
    <w:p w:rsidR="00937CFC" w:rsidRPr="006040EE" w:rsidRDefault="00937CFC" w:rsidP="006040EE">
      <w:pPr>
        <w:jc w:val="both"/>
        <w:rPr>
          <w:rFonts w:ascii="Times New Roman" w:hAnsi="Times New Roman" w:cs="Times New Roman"/>
          <w:noProof/>
        </w:rPr>
      </w:pPr>
    </w:p>
    <w:p w:rsidR="00937CFC" w:rsidRPr="006040EE" w:rsidRDefault="00937CFC" w:rsidP="006040EE">
      <w:pPr>
        <w:ind w:left="5760"/>
        <w:jc w:val="both"/>
        <w:rPr>
          <w:rFonts w:ascii="Times New Roman" w:hAnsi="Times New Roman" w:cs="Times New Roman"/>
          <w:noProof/>
        </w:rPr>
      </w:pPr>
      <w:r w:rsidRPr="006040EE">
        <w:rPr>
          <w:rFonts w:ascii="Times New Roman" w:hAnsi="Times New Roman" w:cs="Times New Roman"/>
          <w:noProof/>
        </w:rPr>
        <w:t>Sincerely,</w:t>
      </w:r>
    </w:p>
    <w:p w:rsidR="00937CFC" w:rsidRPr="006040EE" w:rsidRDefault="00937CFC" w:rsidP="006040EE">
      <w:pPr>
        <w:ind w:left="5760"/>
        <w:jc w:val="both"/>
        <w:rPr>
          <w:rFonts w:ascii="Times New Roman" w:hAnsi="Times New Roman" w:cs="Times New Roman"/>
          <w:noProof/>
        </w:rPr>
      </w:pPr>
      <w:r w:rsidRPr="006040EE">
        <w:rPr>
          <w:rFonts w:ascii="Times New Roman" w:hAnsi="Times New Roman" w:cs="Times New Roman"/>
          <w:noProof/>
        </w:rPr>
        <w:t xml:space="preserve">The </w:t>
      </w:r>
      <w:r w:rsidR="00E672BA">
        <w:rPr>
          <w:rFonts w:ascii="Times New Roman" w:hAnsi="Times New Roman" w:cs="Times New Roman"/>
          <w:noProof/>
        </w:rPr>
        <w:t>Riot Blockchain</w:t>
      </w:r>
      <w:r w:rsidR="007457DD" w:rsidRPr="006040EE">
        <w:rPr>
          <w:rFonts w:ascii="Times New Roman" w:hAnsi="Times New Roman" w:cs="Times New Roman"/>
          <w:noProof/>
        </w:rPr>
        <w:t>, Inc.</w:t>
      </w:r>
      <w:r w:rsidRPr="006040EE">
        <w:rPr>
          <w:rFonts w:ascii="Times New Roman" w:hAnsi="Times New Roman" w:cs="Times New Roman"/>
          <w:noProof/>
        </w:rPr>
        <w:t xml:space="preserve"> Management Team</w:t>
      </w:r>
    </w:p>
    <w:p w:rsidR="00937CFC" w:rsidRPr="006040EE" w:rsidRDefault="00937CFC" w:rsidP="006040EE">
      <w:pPr>
        <w:jc w:val="both"/>
        <w:rPr>
          <w:rFonts w:ascii="Times New Roman" w:hAnsi="Times New Roman" w:cs="Times New Roman"/>
          <w:noProof/>
        </w:rPr>
      </w:pPr>
    </w:p>
    <w:p w:rsidR="00937CFC" w:rsidRPr="006040EE" w:rsidRDefault="007457DD" w:rsidP="006040EE">
      <w:pPr>
        <w:spacing w:after="0" w:line="240" w:lineRule="auto"/>
        <w:jc w:val="both"/>
        <w:rPr>
          <w:rFonts w:ascii="Times New Roman" w:hAnsi="Times New Roman" w:cs="Times New Roman"/>
          <w:noProof/>
        </w:rPr>
      </w:pPr>
      <w:r w:rsidRPr="006040EE">
        <w:rPr>
          <w:rFonts w:ascii="Times New Roman" w:hAnsi="Times New Roman" w:cs="Times New Roman"/>
          <w:noProof/>
        </w:rPr>
        <w:t xml:space="preserve">Cc: </w:t>
      </w:r>
      <w:r w:rsidRPr="006040EE">
        <w:rPr>
          <w:rFonts w:ascii="Times New Roman" w:hAnsi="Times New Roman" w:cs="Times New Roman"/>
          <w:noProof/>
        </w:rPr>
        <w:tab/>
      </w:r>
      <w:r w:rsidR="00937CFC" w:rsidRPr="006040EE">
        <w:rPr>
          <w:rFonts w:ascii="Times New Roman" w:hAnsi="Times New Roman" w:cs="Times New Roman"/>
          <w:noProof/>
        </w:rPr>
        <w:t>CEO</w:t>
      </w:r>
    </w:p>
    <w:p w:rsidR="00937CFC" w:rsidRPr="006040EE" w:rsidRDefault="00937CFC" w:rsidP="006040EE">
      <w:pPr>
        <w:spacing w:after="0" w:line="240" w:lineRule="auto"/>
        <w:ind w:left="720"/>
        <w:jc w:val="both"/>
        <w:rPr>
          <w:rFonts w:ascii="Times New Roman" w:hAnsi="Times New Roman" w:cs="Times New Roman"/>
          <w:noProof/>
        </w:rPr>
      </w:pPr>
      <w:r w:rsidRPr="006040EE">
        <w:rPr>
          <w:rFonts w:ascii="Times New Roman" w:hAnsi="Times New Roman" w:cs="Times New Roman"/>
          <w:noProof/>
        </w:rPr>
        <w:t>Governance Committee Chairman</w:t>
      </w:r>
    </w:p>
    <w:p w:rsidR="00937CFC" w:rsidRPr="006040EE" w:rsidRDefault="00B612E9" w:rsidP="006040EE">
      <w:pPr>
        <w:spacing w:after="0" w:line="240" w:lineRule="auto"/>
        <w:ind w:left="720"/>
        <w:jc w:val="both"/>
        <w:rPr>
          <w:rFonts w:ascii="Times New Roman" w:hAnsi="Times New Roman" w:cs="Times New Roman"/>
          <w:noProof/>
        </w:rPr>
      </w:pPr>
      <w:r w:rsidRPr="006040EE">
        <w:rPr>
          <w:rFonts w:ascii="Times New Roman" w:hAnsi="Times New Roman" w:cs="Times New Roman"/>
          <w:noProof/>
        </w:rPr>
        <w:t>B</w:t>
      </w:r>
      <w:r w:rsidR="00937CFC" w:rsidRPr="006040EE">
        <w:rPr>
          <w:rFonts w:ascii="Times New Roman" w:hAnsi="Times New Roman" w:cs="Times New Roman"/>
          <w:noProof/>
        </w:rPr>
        <w:t>oard of Directors</w:t>
      </w:r>
    </w:p>
    <w:p w:rsidR="00937CFC" w:rsidRPr="006040EE" w:rsidRDefault="00937CFC" w:rsidP="006040EE">
      <w:pPr>
        <w:jc w:val="both"/>
        <w:rPr>
          <w:rFonts w:ascii="Times New Roman" w:hAnsi="Times New Roman" w:cs="Times New Roman"/>
          <w:noProof/>
        </w:rPr>
      </w:pPr>
      <w:r w:rsidRPr="006040EE">
        <w:rPr>
          <w:rFonts w:ascii="Times New Roman" w:hAnsi="Times New Roman" w:cs="Times New Roman"/>
          <w:noProof/>
        </w:rPr>
        <w:t xml:space="preserve">   </w:t>
      </w:r>
    </w:p>
    <w:p w:rsidR="00937CFC" w:rsidRPr="006040EE" w:rsidRDefault="00937CFC" w:rsidP="006040EE">
      <w:pPr>
        <w:jc w:val="both"/>
        <w:rPr>
          <w:rFonts w:ascii="Times New Roman" w:hAnsi="Times New Roman" w:cs="Times New Roman"/>
          <w:noProof/>
        </w:rPr>
      </w:pPr>
    </w:p>
    <w:p w:rsidR="00937CFC" w:rsidRPr="006040EE" w:rsidRDefault="00937CFC" w:rsidP="006040EE">
      <w:pPr>
        <w:jc w:val="both"/>
        <w:rPr>
          <w:rFonts w:ascii="Times New Roman" w:hAnsi="Times New Roman" w:cs="Times New Roman"/>
        </w:rPr>
      </w:pPr>
    </w:p>
    <w:p w:rsidR="00005146" w:rsidRPr="006040EE" w:rsidRDefault="00E672BA" w:rsidP="006040EE">
      <w:pPr>
        <w:jc w:val="both"/>
        <w:rPr>
          <w:rFonts w:ascii="Times New Roman" w:hAnsi="Times New Roman" w:cs="Times New Roman"/>
        </w:rPr>
      </w:pPr>
    </w:p>
    <w:sectPr w:rsidR="00005146" w:rsidRPr="006040EE" w:rsidSect="006040EE">
      <w:headerReference w:type="default" r:id="rId8"/>
      <w:footerReference w:type="default" r:id="rId9"/>
      <w:pgSz w:w="12240" w:h="15840"/>
      <w:pgMar w:top="1170" w:right="1440" w:bottom="1440" w:left="1166" w:header="0" w:footer="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C4" w:rsidRDefault="003040C4" w:rsidP="00937CFC">
      <w:pPr>
        <w:spacing w:after="0" w:line="240" w:lineRule="auto"/>
      </w:pPr>
      <w:r>
        <w:separator/>
      </w:r>
    </w:p>
  </w:endnote>
  <w:endnote w:type="continuationSeparator" w:id="0">
    <w:p w:rsidR="003040C4" w:rsidRDefault="003040C4" w:rsidP="0093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2B" w:rsidRDefault="000C0218" w:rsidP="00936A0C">
    <w:pPr>
      <w:pStyle w:val="Footer"/>
      <w:tabs>
        <w:tab w:val="left" w:pos="0"/>
      </w:tabs>
      <w:ind w:left="-135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C4" w:rsidRDefault="003040C4" w:rsidP="00937CFC">
      <w:pPr>
        <w:spacing w:after="0" w:line="240" w:lineRule="auto"/>
      </w:pPr>
      <w:r>
        <w:separator/>
      </w:r>
    </w:p>
  </w:footnote>
  <w:footnote w:type="continuationSeparator" w:id="0">
    <w:p w:rsidR="003040C4" w:rsidRDefault="003040C4" w:rsidP="00937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2B" w:rsidRDefault="000C0218" w:rsidP="00782E2B">
    <w:pPr>
      <w:pStyle w:val="Header"/>
      <w:tabs>
        <w:tab w:val="clear" w:pos="9360"/>
      </w:tabs>
      <w:ind w:right="-1440" w:hanging="1170"/>
    </w:pPr>
    <w:r>
      <w:t xml:space="preserve">     </w:t>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47E8A"/>
    <w:multiLevelType w:val="hybridMultilevel"/>
    <w:tmpl w:val="5B1A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FC"/>
    <w:rsid w:val="000C0218"/>
    <w:rsid w:val="002F0A3B"/>
    <w:rsid w:val="003040C4"/>
    <w:rsid w:val="003E6476"/>
    <w:rsid w:val="006040EE"/>
    <w:rsid w:val="007457DD"/>
    <w:rsid w:val="00937CFC"/>
    <w:rsid w:val="00B612E9"/>
    <w:rsid w:val="00CE0DDF"/>
    <w:rsid w:val="00DE6ECF"/>
    <w:rsid w:val="00E672BA"/>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FC"/>
  </w:style>
  <w:style w:type="paragraph" w:styleId="Footer">
    <w:name w:val="footer"/>
    <w:basedOn w:val="Normal"/>
    <w:link w:val="FooterChar"/>
    <w:uiPriority w:val="99"/>
    <w:unhideWhenUsed/>
    <w:rsid w:val="0093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FC"/>
  </w:style>
  <w:style w:type="paragraph" w:customStyle="1" w:styleId="HBNORMAL">
    <w:name w:val="HBNORMAL"/>
    <w:aliases w:val="NL"/>
    <w:rsid w:val="00937CF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FC"/>
  </w:style>
  <w:style w:type="paragraph" w:styleId="Footer">
    <w:name w:val="footer"/>
    <w:basedOn w:val="Normal"/>
    <w:link w:val="FooterChar"/>
    <w:uiPriority w:val="99"/>
    <w:unhideWhenUsed/>
    <w:rsid w:val="00937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FC"/>
  </w:style>
  <w:style w:type="paragraph" w:customStyle="1" w:styleId="HBNORMAL">
    <w:name w:val="HBNORMAL"/>
    <w:aliases w:val="NL"/>
    <w:rsid w:val="00937CF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7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Tabman</dc:creator>
  <cp:lastModifiedBy>Evan Berger</cp:lastModifiedBy>
  <cp:revision>2</cp:revision>
  <dcterms:created xsi:type="dcterms:W3CDTF">2017-10-23T14:51:00Z</dcterms:created>
  <dcterms:modified xsi:type="dcterms:W3CDTF">2017-10-23T14:51:00Z</dcterms:modified>
</cp:coreProperties>
</file>