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DEE" w:rsidRDefault="00CE1DEE" w:rsidP="003A3C2C">
      <w:pPr>
        <w:widowControl w:val="0"/>
        <w:autoSpaceDE w:val="0"/>
        <w:autoSpaceDN w:val="0"/>
        <w:adjustRightInd w:val="0"/>
        <w:jc w:val="center"/>
        <w:rPr>
          <w:b/>
          <w:bCs/>
        </w:rPr>
      </w:pPr>
      <w:r>
        <w:rPr>
          <w:rFonts w:asciiTheme="minorHAnsi" w:hAnsiTheme="minorHAnsi"/>
          <w:b/>
          <w:noProof/>
          <w:sz w:val="28"/>
          <w:szCs w:val="28"/>
        </w:rPr>
        <w:drawing>
          <wp:inline distT="0" distB="0" distL="0" distR="0" wp14:anchorId="2B7F8734" wp14:editId="5672B041">
            <wp:extent cx="2468880" cy="39595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7487" cy="422995"/>
                    </a:xfrm>
                    <a:prstGeom prst="rect">
                      <a:avLst/>
                    </a:prstGeom>
                    <a:noFill/>
                  </pic:spPr>
                </pic:pic>
              </a:graphicData>
            </a:graphic>
          </wp:inline>
        </w:drawing>
      </w:r>
    </w:p>
    <w:p w:rsidR="00CE1DEE" w:rsidRDefault="00CE1DEE" w:rsidP="003A3C2C">
      <w:pPr>
        <w:widowControl w:val="0"/>
        <w:autoSpaceDE w:val="0"/>
        <w:autoSpaceDN w:val="0"/>
        <w:adjustRightInd w:val="0"/>
        <w:jc w:val="center"/>
        <w:rPr>
          <w:b/>
          <w:bCs/>
        </w:rPr>
      </w:pPr>
    </w:p>
    <w:p w:rsidR="00CE1DEE" w:rsidRPr="00D321C5" w:rsidRDefault="00CE1DEE" w:rsidP="00CE1DEE">
      <w:pPr>
        <w:jc w:val="center"/>
        <w:rPr>
          <w:b/>
          <w:u w:val="single"/>
        </w:rPr>
      </w:pPr>
      <w:r w:rsidRPr="00E603B5">
        <w:rPr>
          <w:b/>
          <w:u w:val="single"/>
        </w:rPr>
        <w:t xml:space="preserve">Charter of the </w:t>
      </w:r>
      <w:r>
        <w:rPr>
          <w:b/>
          <w:u w:val="single"/>
        </w:rPr>
        <w:t>Audit</w:t>
      </w:r>
      <w:r w:rsidRPr="00D321C5">
        <w:rPr>
          <w:b/>
          <w:u w:val="single"/>
        </w:rPr>
        <w:t xml:space="preserve"> Committee </w:t>
      </w:r>
      <w:r>
        <w:rPr>
          <w:b/>
          <w:u w:val="single"/>
        </w:rPr>
        <w:t>of the Board of Directors</w:t>
      </w:r>
    </w:p>
    <w:p w:rsidR="00B65C6F" w:rsidRPr="00130740" w:rsidRDefault="00B65C6F" w:rsidP="003A3C2C">
      <w:pPr>
        <w:widowControl w:val="0"/>
        <w:autoSpaceDE w:val="0"/>
        <w:autoSpaceDN w:val="0"/>
        <w:adjustRightInd w:val="0"/>
        <w:rPr>
          <w:b/>
          <w:bCs/>
        </w:rPr>
      </w:pPr>
    </w:p>
    <w:p w:rsidR="00B65C6F" w:rsidRPr="00130740" w:rsidRDefault="00B65C6F" w:rsidP="006666A1">
      <w:pPr>
        <w:pStyle w:val="ListParagraph"/>
        <w:widowControl w:val="0"/>
        <w:numPr>
          <w:ilvl w:val="0"/>
          <w:numId w:val="8"/>
        </w:numPr>
        <w:autoSpaceDE w:val="0"/>
        <w:autoSpaceDN w:val="0"/>
        <w:adjustRightInd w:val="0"/>
        <w:rPr>
          <w:b/>
          <w:bCs/>
        </w:rPr>
      </w:pPr>
      <w:r w:rsidRPr="00365353">
        <w:rPr>
          <w:b/>
          <w:bCs/>
          <w:u w:val="single"/>
        </w:rPr>
        <w:t>Purpose</w:t>
      </w:r>
    </w:p>
    <w:p w:rsidR="00B65C6F" w:rsidRPr="00130740" w:rsidRDefault="00B65C6F" w:rsidP="003A3C2C">
      <w:pPr>
        <w:widowControl w:val="0"/>
        <w:tabs>
          <w:tab w:val="left" w:pos="600"/>
        </w:tabs>
        <w:autoSpaceDE w:val="0"/>
        <w:autoSpaceDN w:val="0"/>
        <w:adjustRightInd w:val="0"/>
      </w:pPr>
    </w:p>
    <w:p w:rsidR="00B65C6F" w:rsidRDefault="00B65C6F" w:rsidP="00E24003">
      <w:pPr>
        <w:widowControl w:val="0"/>
        <w:tabs>
          <w:tab w:val="left" w:pos="600"/>
        </w:tabs>
        <w:autoSpaceDE w:val="0"/>
        <w:autoSpaceDN w:val="0"/>
        <w:adjustRightInd w:val="0"/>
        <w:ind w:firstLine="360"/>
      </w:pPr>
      <w:r w:rsidRPr="00130740">
        <w:t>The Audit Committee (</w:t>
      </w:r>
      <w:r w:rsidR="00F77814" w:rsidRPr="00130740">
        <w:t>the</w:t>
      </w:r>
      <w:r w:rsidRPr="00130740">
        <w:t xml:space="preserve"> </w:t>
      </w:r>
      <w:r w:rsidR="003C4213" w:rsidRPr="00130740">
        <w:t>“</w:t>
      </w:r>
      <w:r w:rsidRPr="00130740">
        <w:t>Committee</w:t>
      </w:r>
      <w:r w:rsidR="003C4213" w:rsidRPr="00130740">
        <w:t>”</w:t>
      </w:r>
      <w:r w:rsidRPr="00130740">
        <w:t>) is appointed by the Board of Directors</w:t>
      </w:r>
      <w:r w:rsidR="00F77814" w:rsidRPr="00130740">
        <w:t xml:space="preserve"> (the “Board”)</w:t>
      </w:r>
      <w:r w:rsidRPr="00130740">
        <w:t xml:space="preserve"> of </w:t>
      </w:r>
      <w:r w:rsidR="00EA01E6" w:rsidRPr="00130740">
        <w:t xml:space="preserve">Atlantic </w:t>
      </w:r>
      <w:r w:rsidRPr="00130740">
        <w:t>Union Bankshares Corporation (</w:t>
      </w:r>
      <w:r w:rsidR="00F77814" w:rsidRPr="00130740">
        <w:t xml:space="preserve">the </w:t>
      </w:r>
      <w:r w:rsidR="003C4213" w:rsidRPr="00130740">
        <w:t>“</w:t>
      </w:r>
      <w:r w:rsidR="00F77814" w:rsidRPr="00130740">
        <w:t>Company</w:t>
      </w:r>
      <w:r w:rsidR="003C4213" w:rsidRPr="00130740">
        <w:t>”</w:t>
      </w:r>
      <w:r w:rsidRPr="00130740">
        <w:t>)</w:t>
      </w:r>
      <w:r w:rsidR="003D3525" w:rsidRPr="00130740">
        <w:t>.  The purpose of the Committee is</w:t>
      </w:r>
      <w:r w:rsidRPr="00130740">
        <w:t xml:space="preserve"> to assist the Board in </w:t>
      </w:r>
      <w:r w:rsidR="009E21EA" w:rsidRPr="00130740">
        <w:t xml:space="preserve">overseeing </w:t>
      </w:r>
      <w:r w:rsidRPr="00130740">
        <w:t>(</w:t>
      </w:r>
      <w:r w:rsidR="00424C18">
        <w:t>a</w:t>
      </w:r>
      <w:r w:rsidRPr="00130740">
        <w:t xml:space="preserve">) the integrity of the </w:t>
      </w:r>
      <w:r w:rsidR="00A624E9">
        <w:t xml:space="preserve">Company’s </w:t>
      </w:r>
      <w:r w:rsidRPr="00130740">
        <w:t>financial statements</w:t>
      </w:r>
      <w:r w:rsidR="00ED2E2A">
        <w:t>, which includes the Company’s internal controls over financial reporting</w:t>
      </w:r>
      <w:r w:rsidR="009E21EA" w:rsidRPr="00130740">
        <w:t xml:space="preserve">, </w:t>
      </w:r>
      <w:r w:rsidR="00295837">
        <w:t>(</w:t>
      </w:r>
      <w:r w:rsidR="00424C18">
        <w:t>b</w:t>
      </w:r>
      <w:r w:rsidR="00295837">
        <w:t xml:space="preserve">) </w:t>
      </w:r>
      <w:r w:rsidR="00A624E9">
        <w:t xml:space="preserve">compliance with legal and regulatory requirements, </w:t>
      </w:r>
      <w:r w:rsidR="00295837">
        <w:t>(</w:t>
      </w:r>
      <w:r w:rsidR="00424C18">
        <w:t>c</w:t>
      </w:r>
      <w:r w:rsidR="00295837">
        <w:t xml:space="preserve">) </w:t>
      </w:r>
      <w:r w:rsidRPr="00130740">
        <w:t xml:space="preserve">the </w:t>
      </w:r>
      <w:r w:rsidR="00A624E9">
        <w:t xml:space="preserve">Company’s </w:t>
      </w:r>
      <w:r w:rsidRPr="00130740">
        <w:t>independent registered public accounting firm</w:t>
      </w:r>
      <w:r w:rsidR="003C4213" w:rsidRPr="00130740">
        <w:t>’</w:t>
      </w:r>
      <w:r w:rsidRPr="00130740">
        <w:t xml:space="preserve">s qualifications and independence, </w:t>
      </w:r>
      <w:r w:rsidR="00295837">
        <w:t>(</w:t>
      </w:r>
      <w:r w:rsidR="00424C18">
        <w:t>d</w:t>
      </w:r>
      <w:r w:rsidR="00295837">
        <w:t xml:space="preserve">) </w:t>
      </w:r>
      <w:r w:rsidRPr="00130740">
        <w:t>the performance of the Company</w:t>
      </w:r>
      <w:r w:rsidR="003C4213" w:rsidRPr="00130740">
        <w:t>’</w:t>
      </w:r>
      <w:r w:rsidRPr="00130740">
        <w:t>s internal audit function</w:t>
      </w:r>
      <w:r w:rsidR="00ED2E2A">
        <w:t>, credit risk review,</w:t>
      </w:r>
      <w:r w:rsidRPr="00130740">
        <w:t xml:space="preserve"> and independent registered public accounting firm</w:t>
      </w:r>
      <w:r w:rsidR="00295837">
        <w:t>,</w:t>
      </w:r>
      <w:r w:rsidR="00130740">
        <w:t xml:space="preserve"> and</w:t>
      </w:r>
      <w:r w:rsidR="00295837">
        <w:t xml:space="preserve"> (</w:t>
      </w:r>
      <w:r w:rsidR="00424C18">
        <w:t>e</w:t>
      </w:r>
      <w:r w:rsidR="00295837">
        <w:t>)</w:t>
      </w:r>
      <w:r w:rsidR="00130740">
        <w:t xml:space="preserve"> the d</w:t>
      </w:r>
      <w:r w:rsidR="00A624E9">
        <w:t>esign and implementation of the Company’s internal audit function</w:t>
      </w:r>
      <w:r w:rsidRPr="00130740">
        <w:t xml:space="preserve">. </w:t>
      </w:r>
    </w:p>
    <w:p w:rsidR="00026BDE" w:rsidRDefault="00026BDE" w:rsidP="006666A1">
      <w:pPr>
        <w:widowControl w:val="0"/>
        <w:tabs>
          <w:tab w:val="left" w:pos="600"/>
        </w:tabs>
        <w:autoSpaceDE w:val="0"/>
        <w:autoSpaceDN w:val="0"/>
        <w:adjustRightInd w:val="0"/>
      </w:pPr>
    </w:p>
    <w:p w:rsidR="00B65C6F" w:rsidRPr="00E24003" w:rsidRDefault="00B65C6F" w:rsidP="00E24003">
      <w:pPr>
        <w:pStyle w:val="ListParagraph"/>
        <w:widowControl w:val="0"/>
        <w:numPr>
          <w:ilvl w:val="0"/>
          <w:numId w:val="8"/>
        </w:numPr>
        <w:autoSpaceDE w:val="0"/>
        <w:autoSpaceDN w:val="0"/>
        <w:adjustRightInd w:val="0"/>
        <w:rPr>
          <w:b/>
          <w:bCs/>
          <w:u w:val="single"/>
        </w:rPr>
      </w:pPr>
      <w:r w:rsidRPr="00E24003">
        <w:rPr>
          <w:b/>
          <w:bCs/>
          <w:u w:val="single"/>
        </w:rPr>
        <w:t>Committee Membership</w:t>
      </w:r>
    </w:p>
    <w:p w:rsidR="00E24003" w:rsidRPr="00E24003" w:rsidRDefault="006666A1" w:rsidP="00130740">
      <w:pPr>
        <w:widowControl w:val="0"/>
        <w:autoSpaceDE w:val="0"/>
        <w:autoSpaceDN w:val="0"/>
        <w:adjustRightInd w:val="0"/>
        <w:spacing w:before="240"/>
        <w:ind w:firstLine="360"/>
      </w:pPr>
      <w:r w:rsidRPr="00130740">
        <w:t>The Committee</w:t>
      </w:r>
      <w:r w:rsidR="00B65C6F" w:rsidRPr="00130740">
        <w:t xml:space="preserve"> shall consist of three </w:t>
      </w:r>
      <w:r w:rsidR="00130740">
        <w:t xml:space="preserve">or more </w:t>
      </w:r>
      <w:r w:rsidR="00B65C6F" w:rsidRPr="00130740">
        <w:t>members</w:t>
      </w:r>
      <w:r w:rsidR="00130740">
        <w:t xml:space="preserve"> of the Board</w:t>
      </w:r>
      <w:r w:rsidR="00B65C6F" w:rsidRPr="00130740">
        <w:t xml:space="preserve">. </w:t>
      </w:r>
      <w:r w:rsidR="00130740">
        <w:t xml:space="preserve"> </w:t>
      </w:r>
      <w:r w:rsidR="00B65C6F" w:rsidRPr="00130740">
        <w:t xml:space="preserve">Each member of </w:t>
      </w:r>
      <w:r w:rsidRPr="00130740">
        <w:t>the Committee</w:t>
      </w:r>
      <w:r w:rsidR="00B65C6F" w:rsidRPr="00130740">
        <w:t xml:space="preserve"> shall meet the independence and </w:t>
      </w:r>
      <w:r w:rsidR="003D3525" w:rsidRPr="00130740">
        <w:t xml:space="preserve">other </w:t>
      </w:r>
      <w:r w:rsidR="00B65C6F" w:rsidRPr="00130740">
        <w:t xml:space="preserve">requirements of </w:t>
      </w:r>
      <w:r w:rsidR="00130740">
        <w:t>the New York Stock Exchange (“NYSE”)</w:t>
      </w:r>
      <w:r w:rsidR="003D3525" w:rsidRPr="00130740">
        <w:t>,</w:t>
      </w:r>
      <w:r w:rsidR="00B65C6F" w:rsidRPr="00130740">
        <w:t xml:space="preserve"> the Securities Exchange Act of 1934</w:t>
      </w:r>
      <w:r w:rsidR="003D3525" w:rsidRPr="00130740">
        <w:t>, as amended</w:t>
      </w:r>
      <w:r w:rsidR="00B65C6F" w:rsidRPr="00130740">
        <w:t xml:space="preserve"> (the </w:t>
      </w:r>
      <w:r w:rsidR="003C4213" w:rsidRPr="00130740">
        <w:t>“</w:t>
      </w:r>
      <w:r w:rsidR="00B65C6F" w:rsidRPr="00130740">
        <w:t>Exchange Act</w:t>
      </w:r>
      <w:r w:rsidR="003C4213" w:rsidRPr="00130740">
        <w:t>”</w:t>
      </w:r>
      <w:r w:rsidR="00B65C6F" w:rsidRPr="00130740">
        <w:t>)</w:t>
      </w:r>
      <w:r w:rsidR="00C47387" w:rsidRPr="00130740">
        <w:t xml:space="preserve">, the Federal </w:t>
      </w:r>
      <w:r w:rsidR="00C47387" w:rsidRPr="00E24003">
        <w:t xml:space="preserve">Deposit Insurance Corporation Improvement Act of 1991, the Sarbanes-Oxley Act of 2002, and other applicable </w:t>
      </w:r>
      <w:r w:rsidR="00C537D3">
        <w:t xml:space="preserve">laws, </w:t>
      </w:r>
      <w:r w:rsidR="00C47387" w:rsidRPr="00E24003">
        <w:t>rules and regulations.</w:t>
      </w:r>
      <w:r w:rsidR="00E24003">
        <w:t xml:space="preserve">  </w:t>
      </w:r>
      <w:r w:rsidR="00C537D3">
        <w:t>To that end, e</w:t>
      </w:r>
      <w:r w:rsidR="00E24003" w:rsidRPr="00E24003">
        <w:t xml:space="preserve">ach member of the Committee must be financially literate, as determined by the Board.  </w:t>
      </w:r>
      <w:r w:rsidR="00E24003" w:rsidRPr="00E24003">
        <w:rPr>
          <w:color w:val="252525"/>
        </w:rPr>
        <w:t>At least one member of the </w:t>
      </w:r>
      <w:r w:rsidR="00E24003" w:rsidRPr="00E24003">
        <w:rPr>
          <w:bCs/>
          <w:color w:val="252525"/>
        </w:rPr>
        <w:t>Committee</w:t>
      </w:r>
      <w:r w:rsidR="00E24003" w:rsidRPr="00E24003">
        <w:rPr>
          <w:color w:val="252525"/>
        </w:rPr>
        <w:t xml:space="preserve"> must have accounting or related financial management expertise, as determined by the Board. </w:t>
      </w:r>
      <w:r w:rsidR="00026BDE">
        <w:rPr>
          <w:color w:val="252525"/>
        </w:rPr>
        <w:t xml:space="preserve"> </w:t>
      </w:r>
      <w:r w:rsidR="00E24003" w:rsidRPr="00E24003">
        <w:rPr>
          <w:color w:val="252525"/>
        </w:rPr>
        <w:t>At least one member of the </w:t>
      </w:r>
      <w:r w:rsidR="00E24003" w:rsidRPr="00E24003">
        <w:rPr>
          <w:bCs/>
          <w:color w:val="252525"/>
        </w:rPr>
        <w:t>Committee</w:t>
      </w:r>
      <w:r w:rsidR="00E24003" w:rsidRPr="00E24003">
        <w:rPr>
          <w:color w:val="252525"/>
        </w:rPr>
        <w:t xml:space="preserve"> must be an </w:t>
      </w:r>
      <w:r w:rsidR="00E24003">
        <w:rPr>
          <w:color w:val="252525"/>
        </w:rPr>
        <w:t>“</w:t>
      </w:r>
      <w:r w:rsidR="00E24003" w:rsidRPr="00E24003">
        <w:rPr>
          <w:bCs/>
          <w:color w:val="252525"/>
        </w:rPr>
        <w:t>audit</w:t>
      </w:r>
      <w:r w:rsidR="00E24003" w:rsidRPr="00E24003">
        <w:rPr>
          <w:color w:val="252525"/>
        </w:rPr>
        <w:t> </w:t>
      </w:r>
      <w:r w:rsidR="00E24003" w:rsidRPr="00E24003">
        <w:rPr>
          <w:bCs/>
          <w:color w:val="252525"/>
        </w:rPr>
        <w:t>committee</w:t>
      </w:r>
      <w:r w:rsidR="00E24003" w:rsidRPr="00E24003">
        <w:rPr>
          <w:color w:val="252525"/>
        </w:rPr>
        <w:t> financial expert</w:t>
      </w:r>
      <w:r w:rsidR="00E24003">
        <w:rPr>
          <w:color w:val="252525"/>
        </w:rPr>
        <w:t>”</w:t>
      </w:r>
      <w:r w:rsidR="00E24003" w:rsidRPr="00E24003">
        <w:rPr>
          <w:color w:val="252525"/>
        </w:rPr>
        <w:t xml:space="preserve"> as defined </w:t>
      </w:r>
      <w:r w:rsidR="00A417AD">
        <w:rPr>
          <w:color w:val="252525"/>
        </w:rPr>
        <w:t xml:space="preserve">by the </w:t>
      </w:r>
      <w:r w:rsidR="00C537D3">
        <w:rPr>
          <w:color w:val="252525"/>
        </w:rPr>
        <w:t>Item 407(d)(5)(ii) of Regulation S-K, and a</w:t>
      </w:r>
      <w:r w:rsidR="00E24003" w:rsidRPr="00130740">
        <w:t>t least two members of the Audit Committee must have banking or related financial management expertise as defined by F</w:t>
      </w:r>
      <w:r w:rsidR="00883A63">
        <w:t xml:space="preserve">ederal </w:t>
      </w:r>
      <w:r w:rsidR="00E24003" w:rsidRPr="00130740">
        <w:t>D</w:t>
      </w:r>
      <w:r w:rsidR="00883A63">
        <w:t xml:space="preserve">eposit </w:t>
      </w:r>
      <w:r w:rsidR="00E24003" w:rsidRPr="00130740">
        <w:t>I</w:t>
      </w:r>
      <w:r w:rsidR="00745BCB">
        <w:t xml:space="preserve">nsurance </w:t>
      </w:r>
      <w:r w:rsidR="00E24003" w:rsidRPr="00130740">
        <w:t>C</w:t>
      </w:r>
      <w:r w:rsidR="00745BCB">
        <w:t xml:space="preserve">orporation </w:t>
      </w:r>
      <w:proofErr w:type="gramStart"/>
      <w:r w:rsidR="00745BCB">
        <w:t>(”FDIC</w:t>
      </w:r>
      <w:proofErr w:type="gramEnd"/>
      <w:r w:rsidR="00745BCB">
        <w:t>”)</w:t>
      </w:r>
      <w:r w:rsidR="00E24003" w:rsidRPr="00130740">
        <w:t xml:space="preserve"> regulations</w:t>
      </w:r>
      <w:r w:rsidR="00E24003">
        <w:t>.</w:t>
      </w:r>
      <w:r w:rsidR="00E24003" w:rsidRPr="00E24003">
        <w:rPr>
          <w:color w:val="252525"/>
        </w:rPr>
        <w:t xml:space="preserve"> A person who satisfies th</w:t>
      </w:r>
      <w:r w:rsidR="00E24003">
        <w:rPr>
          <w:color w:val="252525"/>
        </w:rPr>
        <w:t>e</w:t>
      </w:r>
      <w:r w:rsidR="00E24003" w:rsidRPr="00E24003">
        <w:rPr>
          <w:color w:val="252525"/>
        </w:rPr>
        <w:t xml:space="preserve"> definition of </w:t>
      </w:r>
      <w:r w:rsidR="00E24003" w:rsidRPr="00E24003">
        <w:rPr>
          <w:bCs/>
          <w:color w:val="252525"/>
        </w:rPr>
        <w:t>audit</w:t>
      </w:r>
      <w:r w:rsidR="00E24003" w:rsidRPr="00E24003">
        <w:rPr>
          <w:color w:val="252525"/>
        </w:rPr>
        <w:t> </w:t>
      </w:r>
      <w:r w:rsidR="00E24003" w:rsidRPr="00E24003">
        <w:rPr>
          <w:bCs/>
          <w:color w:val="252525"/>
        </w:rPr>
        <w:t>committee</w:t>
      </w:r>
      <w:r w:rsidR="00E24003" w:rsidRPr="00E24003">
        <w:rPr>
          <w:color w:val="252525"/>
        </w:rPr>
        <w:t> financial expert will be presumed to have accounting or related financial management expertise</w:t>
      </w:r>
      <w:r w:rsidR="00E24003">
        <w:rPr>
          <w:color w:val="252525"/>
        </w:rPr>
        <w:t xml:space="preserve"> and banking or related financial management expertise</w:t>
      </w:r>
      <w:r w:rsidR="00E24003" w:rsidRPr="00E24003">
        <w:rPr>
          <w:color w:val="252525"/>
        </w:rPr>
        <w:t>.</w:t>
      </w:r>
      <w:r w:rsidR="00E24003">
        <w:rPr>
          <w:color w:val="252525"/>
        </w:rPr>
        <w:t xml:space="preserve">  </w:t>
      </w:r>
      <w:r w:rsidR="00E24003" w:rsidRPr="00130740">
        <w:t xml:space="preserve">No member of the Committee can be considered a “large customer” of Atlantic Union Bank, as defined by FDIC regulations.  </w:t>
      </w:r>
    </w:p>
    <w:p w:rsidR="00130740" w:rsidRDefault="00130740" w:rsidP="00E24003">
      <w:pPr>
        <w:pStyle w:val="ListParagraph"/>
        <w:ind w:left="1080"/>
        <w:rPr>
          <w:b/>
          <w:u w:val="single"/>
        </w:rPr>
      </w:pPr>
    </w:p>
    <w:p w:rsidR="00B65C6F" w:rsidRPr="00365353" w:rsidRDefault="00130740" w:rsidP="00E24003">
      <w:pPr>
        <w:pStyle w:val="ListParagraph"/>
        <w:numPr>
          <w:ilvl w:val="0"/>
          <w:numId w:val="8"/>
        </w:numPr>
        <w:rPr>
          <w:b/>
          <w:u w:val="single"/>
        </w:rPr>
      </w:pPr>
      <w:r w:rsidRPr="00E24003">
        <w:rPr>
          <w:b/>
          <w:u w:val="single"/>
        </w:rPr>
        <w:t>Committee Structure and Operations</w:t>
      </w:r>
    </w:p>
    <w:p w:rsidR="00B65C6F" w:rsidRPr="00365353" w:rsidRDefault="00B65C6F" w:rsidP="003A3C2C">
      <w:pPr>
        <w:widowControl w:val="0"/>
        <w:autoSpaceDE w:val="0"/>
        <w:autoSpaceDN w:val="0"/>
        <w:adjustRightInd w:val="0"/>
      </w:pPr>
    </w:p>
    <w:p w:rsidR="00E24003" w:rsidRDefault="00B65C6F" w:rsidP="00E24003">
      <w:pPr>
        <w:ind w:firstLine="360"/>
      </w:pPr>
      <w:r w:rsidRPr="00365353">
        <w:t xml:space="preserve">The </w:t>
      </w:r>
      <w:r w:rsidR="00E24003">
        <w:t xml:space="preserve">Board shall appoint the members of the Committee.  The Committee members shall serve for such term or terms as the Board may determine, or until their earlier resignation or death.  </w:t>
      </w:r>
      <w:r w:rsidR="00E24003" w:rsidRPr="00F838B8">
        <w:t xml:space="preserve">The Board may remove any member from the Committee at any time. The Committee shall meet at least once </w:t>
      </w:r>
      <w:r w:rsidR="00E24003">
        <w:t>a quarter</w:t>
      </w:r>
      <w:r w:rsidR="00E24003" w:rsidRPr="00F838B8">
        <w:t xml:space="preserve"> or more frequently as circumstances dictate.</w:t>
      </w:r>
    </w:p>
    <w:p w:rsidR="00E24003" w:rsidRPr="00F838B8" w:rsidRDefault="00E24003" w:rsidP="00E24003">
      <w:pPr>
        <w:ind w:firstLine="360"/>
      </w:pPr>
    </w:p>
    <w:p w:rsidR="008F1EEE" w:rsidRPr="00365353" w:rsidRDefault="00E24003" w:rsidP="00365353">
      <w:pPr>
        <w:widowControl w:val="0"/>
        <w:autoSpaceDE w:val="0"/>
        <w:autoSpaceDN w:val="0"/>
        <w:adjustRightInd w:val="0"/>
        <w:ind w:firstLine="360"/>
      </w:pPr>
      <w:r w:rsidRPr="00840059">
        <w:t xml:space="preserve">The Committee shall maintain minutes of meetings, which shall be approved by the Committee, and will report regularly to the Board </w:t>
      </w:r>
      <w:r w:rsidR="00174429">
        <w:t xml:space="preserve">on its discussion and actions, including any significant issues or concerns that arise at its meetings, and shall make recommendations to the Board </w:t>
      </w:r>
      <w:r w:rsidRPr="00840059">
        <w:t>as appropriate.</w:t>
      </w:r>
      <w:r>
        <w:t xml:space="preserve"> </w:t>
      </w:r>
      <w:r w:rsidR="009F4946" w:rsidRPr="00365353">
        <w:t xml:space="preserve">The Committee shall be governed by the same rules regarding meetings (including meetings by </w:t>
      </w:r>
      <w:r>
        <w:t xml:space="preserve">conference </w:t>
      </w:r>
      <w:r w:rsidR="009F4946" w:rsidRPr="00365353">
        <w:t xml:space="preserve">telephone </w:t>
      </w:r>
      <w:r w:rsidR="006666A1" w:rsidRPr="00365353">
        <w:t>or similar</w:t>
      </w:r>
      <w:r w:rsidR="009F4946" w:rsidRPr="00365353">
        <w:t xml:space="preserve"> communications equipment), action without meetings, notice, waiver of notice and quorum and voting requirements as are applicable </w:t>
      </w:r>
      <w:r w:rsidR="009F4946" w:rsidRPr="00365353">
        <w:lastRenderedPageBreak/>
        <w:t>to the Board</w:t>
      </w:r>
      <w:r w:rsidR="003C2A19">
        <w:t xml:space="preserve"> and/or committees of the Board</w:t>
      </w:r>
      <w:r w:rsidR="009F4946" w:rsidRPr="00365353">
        <w:t xml:space="preserve">. </w:t>
      </w:r>
      <w:r w:rsidR="00013C64" w:rsidRPr="00365353">
        <w:t xml:space="preserve"> </w:t>
      </w:r>
    </w:p>
    <w:p w:rsidR="008F1EEE" w:rsidRPr="00365353" w:rsidRDefault="008F1EEE" w:rsidP="003A3C2C">
      <w:pPr>
        <w:widowControl w:val="0"/>
        <w:autoSpaceDE w:val="0"/>
        <w:autoSpaceDN w:val="0"/>
        <w:adjustRightInd w:val="0"/>
      </w:pPr>
    </w:p>
    <w:p w:rsidR="003C2A19" w:rsidRDefault="00B65C6F" w:rsidP="00365353">
      <w:pPr>
        <w:widowControl w:val="0"/>
        <w:autoSpaceDE w:val="0"/>
        <w:autoSpaceDN w:val="0"/>
        <w:adjustRightInd w:val="0"/>
        <w:ind w:firstLine="360"/>
      </w:pPr>
      <w:r w:rsidRPr="00365353">
        <w:t xml:space="preserve">The Committee shall meet periodically in separate executive sessions with management, the internal auditors, and the </w:t>
      </w:r>
      <w:r w:rsidR="00415AD1">
        <w:t xml:space="preserve">Company’s </w:t>
      </w:r>
      <w:r w:rsidR="00026BDE" w:rsidRPr="00365353">
        <w:t>independent registered public accounting firm</w:t>
      </w:r>
      <w:r w:rsidRPr="00365353">
        <w:t>, and have such other direct and independent interaction with such persons from time to time as the Committee deems appropriate.  The Committee may request any officer or employee of the Company or the Company</w:t>
      </w:r>
      <w:r w:rsidR="003C4213" w:rsidRPr="00365353">
        <w:t>’</w:t>
      </w:r>
      <w:r w:rsidRPr="00365353">
        <w:t xml:space="preserve">s outside counsel or </w:t>
      </w:r>
      <w:r w:rsidR="00026BDE" w:rsidRPr="00365353">
        <w:t xml:space="preserve">independent registered public accounting firm </w:t>
      </w:r>
      <w:r w:rsidRPr="00365353">
        <w:t xml:space="preserve">to attend a meeting of the Committee or to meet with any members of, or consultants to, the Committee.  </w:t>
      </w:r>
    </w:p>
    <w:p w:rsidR="00365353" w:rsidRPr="00365353" w:rsidRDefault="00365353" w:rsidP="00365353">
      <w:pPr>
        <w:widowControl w:val="0"/>
        <w:autoSpaceDE w:val="0"/>
        <w:autoSpaceDN w:val="0"/>
        <w:adjustRightInd w:val="0"/>
        <w:ind w:firstLine="360"/>
      </w:pPr>
    </w:p>
    <w:p w:rsidR="00B65C6F" w:rsidRPr="00365353" w:rsidRDefault="003C2A19" w:rsidP="003C2A19">
      <w:pPr>
        <w:pStyle w:val="ListParagraph"/>
        <w:numPr>
          <w:ilvl w:val="0"/>
          <w:numId w:val="8"/>
        </w:numPr>
      </w:pPr>
      <w:r w:rsidRPr="00365353">
        <w:rPr>
          <w:b/>
          <w:u w:val="single"/>
        </w:rPr>
        <w:t>Delegation</w:t>
      </w:r>
    </w:p>
    <w:p w:rsidR="003C2A19" w:rsidRDefault="003C2A19" w:rsidP="003C2A19"/>
    <w:p w:rsidR="00365353" w:rsidRPr="00365353" w:rsidRDefault="003C2A19" w:rsidP="00415AD1">
      <w:pPr>
        <w:ind w:firstLine="360"/>
      </w:pPr>
      <w:r w:rsidRPr="00415AD1">
        <w:rPr>
          <w:color w:val="252525"/>
        </w:rPr>
        <w:t>The</w:t>
      </w:r>
      <w:r w:rsidRPr="00415AD1">
        <w:rPr>
          <w:rFonts w:hint="eastAsia"/>
          <w:color w:val="252525"/>
        </w:rPr>
        <w:t> </w:t>
      </w:r>
      <w:r w:rsidRPr="00415AD1">
        <w:rPr>
          <w:color w:val="252525"/>
        </w:rPr>
        <w:t>Committee</w:t>
      </w:r>
      <w:r w:rsidRPr="00415AD1">
        <w:rPr>
          <w:rFonts w:hint="eastAsia"/>
          <w:color w:val="252525"/>
        </w:rPr>
        <w:t> </w:t>
      </w:r>
      <w:r w:rsidRPr="00415AD1">
        <w:rPr>
          <w:color w:val="252525"/>
        </w:rPr>
        <w:t>shall have the authority to delegate any of its responsibilities, along with the authority to take action in relation to such responsibilities, to one or more subcommittees as the</w:t>
      </w:r>
      <w:r w:rsidRPr="00415AD1">
        <w:rPr>
          <w:rFonts w:hint="eastAsia"/>
          <w:color w:val="252525"/>
        </w:rPr>
        <w:t> </w:t>
      </w:r>
      <w:r w:rsidRPr="00415AD1">
        <w:rPr>
          <w:color w:val="252525"/>
        </w:rPr>
        <w:t>Committee</w:t>
      </w:r>
      <w:r w:rsidRPr="00415AD1">
        <w:rPr>
          <w:rFonts w:hint="eastAsia"/>
          <w:color w:val="252525"/>
        </w:rPr>
        <w:t> </w:t>
      </w:r>
      <w:r w:rsidRPr="00415AD1">
        <w:rPr>
          <w:color w:val="252525"/>
        </w:rPr>
        <w:t>may deem appropriate in its sole discretion</w:t>
      </w:r>
      <w:r w:rsidR="00365353">
        <w:rPr>
          <w:color w:val="252525"/>
        </w:rPr>
        <w:t xml:space="preserve">, including the authority </w:t>
      </w:r>
      <w:r w:rsidR="00365353">
        <w:t xml:space="preserve">to </w:t>
      </w:r>
      <w:r w:rsidR="00365353" w:rsidRPr="00365353">
        <w:t xml:space="preserve">grant pre-approvals of audit and permitted non-audit services, provided that decisions of any such subcommittee to grant pre-approvals shall be presented to the full Committee at its next scheduled meeting. </w:t>
      </w:r>
    </w:p>
    <w:p w:rsidR="003C2A19" w:rsidRPr="00365353" w:rsidRDefault="003C2A19" w:rsidP="00365353"/>
    <w:p w:rsidR="00B65C6F" w:rsidRPr="00365353" w:rsidRDefault="00B65C6F" w:rsidP="00365353">
      <w:pPr>
        <w:pStyle w:val="ListParagraph"/>
        <w:numPr>
          <w:ilvl w:val="0"/>
          <w:numId w:val="8"/>
        </w:numPr>
        <w:rPr>
          <w:b/>
          <w:bCs/>
          <w:u w:val="single"/>
        </w:rPr>
      </w:pPr>
      <w:r w:rsidRPr="00365353">
        <w:rPr>
          <w:b/>
          <w:bCs/>
          <w:u w:val="single"/>
        </w:rPr>
        <w:t>Committee Authority and Responsibilities</w:t>
      </w:r>
    </w:p>
    <w:p w:rsidR="00B65C6F" w:rsidRPr="00365353" w:rsidRDefault="00B65C6F" w:rsidP="003A3C2C">
      <w:pPr>
        <w:widowControl w:val="0"/>
        <w:autoSpaceDE w:val="0"/>
        <w:autoSpaceDN w:val="0"/>
        <w:adjustRightInd w:val="0"/>
        <w:rPr>
          <w:b/>
          <w:bCs/>
        </w:rPr>
      </w:pPr>
    </w:p>
    <w:p w:rsidR="000E0310" w:rsidRDefault="000E0310" w:rsidP="00365353">
      <w:pPr>
        <w:widowControl w:val="0"/>
        <w:autoSpaceDE w:val="0"/>
        <w:autoSpaceDN w:val="0"/>
        <w:adjustRightInd w:val="0"/>
        <w:ind w:left="360"/>
      </w:pPr>
      <w:r>
        <w:t>The Committee shall have the following authority and responsibilities:</w:t>
      </w:r>
    </w:p>
    <w:p w:rsidR="006A0BCC" w:rsidRDefault="006A0BCC" w:rsidP="006A0BCC">
      <w:pPr>
        <w:widowControl w:val="0"/>
        <w:autoSpaceDE w:val="0"/>
        <w:autoSpaceDN w:val="0"/>
        <w:adjustRightInd w:val="0"/>
      </w:pPr>
    </w:p>
    <w:p w:rsidR="00BD1306" w:rsidRPr="00840059" w:rsidRDefault="00BD1306" w:rsidP="00BD1306">
      <w:pPr>
        <w:widowControl w:val="0"/>
        <w:autoSpaceDE w:val="0"/>
        <w:autoSpaceDN w:val="0"/>
        <w:adjustRightInd w:val="0"/>
        <w:rPr>
          <w:b/>
        </w:rPr>
      </w:pPr>
      <w:r w:rsidRPr="00840059">
        <w:rPr>
          <w:b/>
        </w:rPr>
        <w:t>Oversight of the Relationship with the</w:t>
      </w:r>
      <w:r>
        <w:rPr>
          <w:b/>
        </w:rPr>
        <w:t xml:space="preserve"> Company’s</w:t>
      </w:r>
      <w:r w:rsidRPr="00840059">
        <w:rPr>
          <w:b/>
        </w:rPr>
        <w:t xml:space="preserve"> </w:t>
      </w:r>
      <w:r w:rsidR="00D017CE">
        <w:rPr>
          <w:b/>
        </w:rPr>
        <w:t>Independent Auditors</w:t>
      </w:r>
    </w:p>
    <w:p w:rsidR="00BD1306" w:rsidRPr="00840059" w:rsidRDefault="00BD1306" w:rsidP="00BD1306">
      <w:pPr>
        <w:widowControl w:val="0"/>
        <w:autoSpaceDE w:val="0"/>
        <w:autoSpaceDN w:val="0"/>
        <w:adjustRightInd w:val="0"/>
        <w:rPr>
          <w:b/>
        </w:rPr>
      </w:pPr>
    </w:p>
    <w:p w:rsidR="007D5351" w:rsidRDefault="000E0310" w:rsidP="000E0310">
      <w:pPr>
        <w:pStyle w:val="ListParagraph"/>
        <w:widowControl w:val="0"/>
        <w:numPr>
          <w:ilvl w:val="0"/>
          <w:numId w:val="9"/>
        </w:numPr>
        <w:autoSpaceDE w:val="0"/>
        <w:autoSpaceDN w:val="0"/>
        <w:adjustRightInd w:val="0"/>
      </w:pPr>
      <w:r>
        <w:t>To</w:t>
      </w:r>
      <w:r w:rsidR="00B65C6F" w:rsidRPr="00365353">
        <w:t xml:space="preserve"> </w:t>
      </w:r>
      <w:r w:rsidR="007D5351" w:rsidRPr="00365353">
        <w:t xml:space="preserve">(a) </w:t>
      </w:r>
      <w:r w:rsidR="008F1EEE" w:rsidRPr="00365353">
        <w:t>select and retain</w:t>
      </w:r>
      <w:r w:rsidR="00B65C6F" w:rsidRPr="00365353">
        <w:t xml:space="preserve"> </w:t>
      </w:r>
      <w:r w:rsidR="008F1EEE" w:rsidRPr="00365353">
        <w:t>an</w:t>
      </w:r>
      <w:r w:rsidR="00B65C6F" w:rsidRPr="00365353">
        <w:t xml:space="preserve"> independent registered public accounting firm</w:t>
      </w:r>
      <w:r w:rsidR="008F1EEE" w:rsidRPr="00365353">
        <w:t xml:space="preserve"> </w:t>
      </w:r>
      <w:r w:rsidR="00365353">
        <w:t xml:space="preserve">to act as the Company’s independent auditors </w:t>
      </w:r>
      <w:r w:rsidR="008F1EEE" w:rsidRPr="00365353">
        <w:t>for the purpose of auditing the Company’s annual financial statements, books, records, accounts and internal controls over financial reporting</w:t>
      </w:r>
      <w:r w:rsidR="007D5351" w:rsidRPr="00365353">
        <w:t xml:space="preserve">, and (b) terminate the Company’s independent </w:t>
      </w:r>
      <w:r w:rsidR="00365353">
        <w:t>auditors</w:t>
      </w:r>
      <w:r w:rsidR="007D5351" w:rsidRPr="00365353">
        <w:t>, if necessary</w:t>
      </w:r>
      <w:r w:rsidR="00B65C6F" w:rsidRPr="00365353">
        <w:t xml:space="preserve">.  </w:t>
      </w:r>
    </w:p>
    <w:p w:rsidR="000E0310" w:rsidRDefault="000E0310" w:rsidP="00365353">
      <w:pPr>
        <w:pStyle w:val="ListParagraph"/>
        <w:widowControl w:val="0"/>
        <w:autoSpaceDE w:val="0"/>
        <w:autoSpaceDN w:val="0"/>
        <w:adjustRightInd w:val="0"/>
      </w:pPr>
    </w:p>
    <w:p w:rsidR="00B65C6F" w:rsidRDefault="000E0310" w:rsidP="00365353">
      <w:pPr>
        <w:pStyle w:val="ListParagraph"/>
        <w:widowControl w:val="0"/>
        <w:numPr>
          <w:ilvl w:val="0"/>
          <w:numId w:val="9"/>
        </w:numPr>
        <w:autoSpaceDE w:val="0"/>
        <w:autoSpaceDN w:val="0"/>
        <w:adjustRightInd w:val="0"/>
      </w:pPr>
      <w:r>
        <w:t>To</w:t>
      </w:r>
      <w:r w:rsidR="008F1EEE" w:rsidRPr="00365353">
        <w:t xml:space="preserve"> set</w:t>
      </w:r>
      <w:r w:rsidR="00B65C6F" w:rsidRPr="00365353">
        <w:t xml:space="preserve"> the compensation </w:t>
      </w:r>
      <w:r w:rsidR="008F1EEE" w:rsidRPr="00365353">
        <w:t xml:space="preserve">of, </w:t>
      </w:r>
      <w:r w:rsidR="00B65C6F" w:rsidRPr="00365353">
        <w:t>and over</w:t>
      </w:r>
      <w:r>
        <w:t>see</w:t>
      </w:r>
      <w:r w:rsidR="00B65C6F" w:rsidRPr="00365353">
        <w:t xml:space="preserve"> the work </w:t>
      </w:r>
      <w:r w:rsidR="008F1EEE" w:rsidRPr="00365353">
        <w:t xml:space="preserve">done by, </w:t>
      </w:r>
      <w:r w:rsidR="00B65C6F" w:rsidRPr="00365353">
        <w:t xml:space="preserve">the </w:t>
      </w:r>
      <w:r w:rsidR="00365353">
        <w:t xml:space="preserve">Company’s </w:t>
      </w:r>
      <w:r w:rsidR="00B65C6F" w:rsidRPr="00365353">
        <w:t xml:space="preserve">independent </w:t>
      </w:r>
      <w:r w:rsidR="00365353">
        <w:t xml:space="preserve">auditors </w:t>
      </w:r>
      <w:r w:rsidR="00B65C6F" w:rsidRPr="00365353">
        <w:t xml:space="preserve">(including resolution of disagreements between management and the independent </w:t>
      </w:r>
      <w:r w:rsidR="00365353">
        <w:t xml:space="preserve">auditors </w:t>
      </w:r>
      <w:r w:rsidR="00B65C6F" w:rsidRPr="00365353">
        <w:t>regarding financial reporting) for the purpose of preparing or issuing an audit report or related work.  The</w:t>
      </w:r>
      <w:r w:rsidR="00365353">
        <w:t xml:space="preserve"> Company’s</w:t>
      </w:r>
      <w:r w:rsidR="00B65C6F" w:rsidRPr="00365353">
        <w:t xml:space="preserve"> independent </w:t>
      </w:r>
      <w:r w:rsidR="00365353">
        <w:t xml:space="preserve">auditors </w:t>
      </w:r>
      <w:r w:rsidR="00B65C6F" w:rsidRPr="00365353">
        <w:t>shall report directly to the Committee.</w:t>
      </w:r>
    </w:p>
    <w:p w:rsidR="006666A1" w:rsidRDefault="006666A1" w:rsidP="006666A1">
      <w:pPr>
        <w:pStyle w:val="ListParagraph"/>
      </w:pPr>
    </w:p>
    <w:p w:rsidR="00B65C6F" w:rsidRDefault="006A0BCC" w:rsidP="003A3C2C">
      <w:pPr>
        <w:pStyle w:val="ListParagraph"/>
        <w:widowControl w:val="0"/>
        <w:numPr>
          <w:ilvl w:val="0"/>
          <w:numId w:val="9"/>
        </w:numPr>
        <w:autoSpaceDE w:val="0"/>
        <w:autoSpaceDN w:val="0"/>
        <w:adjustRightInd w:val="0"/>
      </w:pPr>
      <w:r w:rsidRPr="006666A1">
        <w:rPr>
          <w:color w:val="252525"/>
        </w:rPr>
        <w:t>To approve all</w:t>
      </w:r>
      <w:r w:rsidRPr="006666A1">
        <w:rPr>
          <w:rFonts w:hint="eastAsia"/>
          <w:color w:val="252525"/>
        </w:rPr>
        <w:t> </w:t>
      </w:r>
      <w:r w:rsidRPr="006666A1">
        <w:rPr>
          <w:rStyle w:val="cosearchterm"/>
          <w:bCs/>
          <w:color w:val="252525"/>
        </w:rPr>
        <w:t>audit</w:t>
      </w:r>
      <w:r w:rsidRPr="006666A1">
        <w:rPr>
          <w:rFonts w:hint="eastAsia"/>
          <w:color w:val="252525"/>
        </w:rPr>
        <w:t> </w:t>
      </w:r>
      <w:r w:rsidRPr="006666A1">
        <w:rPr>
          <w:color w:val="252525"/>
        </w:rPr>
        <w:t xml:space="preserve">engagement fees and terms; and </w:t>
      </w:r>
      <w:r w:rsidRPr="006A0BCC">
        <w:t>t</w:t>
      </w:r>
      <w:r w:rsidR="00365353" w:rsidRPr="006A0BCC">
        <w:t>o</w:t>
      </w:r>
      <w:r w:rsidR="00B65C6F" w:rsidRPr="006A0BCC">
        <w:t xml:space="preserve"> pre-approve all auditing services, internal control</w:t>
      </w:r>
      <w:r w:rsidR="00B65C6F" w:rsidRPr="006A0BCC">
        <w:softHyphen/>
        <w:t xml:space="preserve"> related services and permitted non-audit services (including the fees and terms thereof) to be performed by </w:t>
      </w:r>
      <w:r w:rsidR="00365353" w:rsidRPr="006A0BCC">
        <w:t>the Company’s</w:t>
      </w:r>
      <w:r w:rsidR="00B65C6F" w:rsidRPr="006A0BCC">
        <w:t xml:space="preserve"> </w:t>
      </w:r>
      <w:r w:rsidR="00D017CE">
        <w:t>independent auditors</w:t>
      </w:r>
      <w:r w:rsidR="00B65C6F" w:rsidRPr="006A0BCC">
        <w:t xml:space="preserve">, subject to the </w:t>
      </w:r>
      <w:r w:rsidR="00B65C6F" w:rsidRPr="006666A1">
        <w:rPr>
          <w:i/>
          <w:iCs/>
        </w:rPr>
        <w:t xml:space="preserve">de minimis </w:t>
      </w:r>
      <w:r w:rsidR="00B65C6F" w:rsidRPr="006A0BCC">
        <w:t xml:space="preserve">exception for non-audit services that are approved by the Committee prior to the completion of the audit.  </w:t>
      </w:r>
    </w:p>
    <w:p w:rsidR="00ED432E" w:rsidRDefault="00ED432E" w:rsidP="00ED432E">
      <w:pPr>
        <w:pStyle w:val="ListParagraph"/>
      </w:pPr>
    </w:p>
    <w:p w:rsidR="00ED432E" w:rsidRDefault="00ED432E" w:rsidP="00ED432E">
      <w:pPr>
        <w:widowControl w:val="0"/>
        <w:numPr>
          <w:ilvl w:val="0"/>
          <w:numId w:val="9"/>
        </w:numPr>
        <w:autoSpaceDE w:val="0"/>
        <w:autoSpaceDN w:val="0"/>
        <w:adjustRightInd w:val="0"/>
      </w:pPr>
      <w:r>
        <w:t>To obtain and review a report from the Company’s independent auditors at least annually that describes: (a) the independent auditors’ internal quality-</w:t>
      </w:r>
      <w:r>
        <w:softHyphen/>
        <w:t xml:space="preserve">control procedures, (b) any material issues raised by the most recent internal quality-control review, or peer review, of the firm, or by any inquiry or investigation by governmental or professional authorities, within the preceding five years, respecting one or more independent audits carried out by </w:t>
      </w:r>
      <w:r>
        <w:lastRenderedPageBreak/>
        <w:t xml:space="preserve">the firm, and any steps taken to deal with any such issues, </w:t>
      </w:r>
      <w:r w:rsidR="00745BCB">
        <w:t xml:space="preserve">and </w:t>
      </w:r>
      <w:r>
        <w:t xml:space="preserve">(c) </w:t>
      </w:r>
      <w:r>
        <w:rPr>
          <w:color w:val="000000"/>
        </w:rPr>
        <w:t>all relationships between the independent auditors and the Company or any of its subsidiaries; and to discuss with the independent auditors this report and any relationships or services that may impact the objectivity and independence of the auditors.</w:t>
      </w:r>
    </w:p>
    <w:p w:rsidR="00ED432E" w:rsidRDefault="00ED432E" w:rsidP="00ED432E">
      <w:pPr>
        <w:pStyle w:val="ListParagraph"/>
      </w:pPr>
    </w:p>
    <w:p w:rsidR="00ED432E" w:rsidRDefault="00ED432E" w:rsidP="00ED432E">
      <w:pPr>
        <w:widowControl w:val="0"/>
        <w:numPr>
          <w:ilvl w:val="0"/>
          <w:numId w:val="9"/>
        </w:numPr>
        <w:autoSpaceDE w:val="0"/>
        <w:autoSpaceDN w:val="0"/>
        <w:adjustRightInd w:val="0"/>
      </w:pPr>
      <w:r>
        <w:t xml:space="preserve">To annually evaluate the qualifications, performance and independence of the Company’s independent auditors, taking into account the opinions of management and the Company’s internal auditors, </w:t>
      </w:r>
      <w:r w:rsidR="00DB5868" w:rsidRPr="00DB5868">
        <w:t xml:space="preserve">including </w:t>
      </w:r>
      <w:r>
        <w:rPr>
          <w:color w:val="252525"/>
        </w:rPr>
        <w:t>an evaluation of the lead audit partner</w:t>
      </w:r>
      <w:r w:rsidR="00D03164">
        <w:rPr>
          <w:color w:val="252525"/>
        </w:rPr>
        <w:t xml:space="preserve"> and </w:t>
      </w:r>
      <w:r w:rsidR="00D03164" w:rsidRPr="00DB5868">
        <w:t>considering whether the auditor’s quality controls are adequate and the provision of permitted non-audit services is compatible with maintaining the auditor’s independence</w:t>
      </w:r>
      <w:r>
        <w:rPr>
          <w:color w:val="252525"/>
        </w:rPr>
        <w:t>; and to assure the regular rotation of the lead audit partner at the Company’s independent auditors and consider regular rotation of the accounting firm serving as the Company’s independent auditors.</w:t>
      </w:r>
      <w:r w:rsidR="00DB5868">
        <w:rPr>
          <w:color w:val="252525"/>
        </w:rPr>
        <w:t xml:space="preserve">  The Committee shall present its conclusions with respect to the independent auditors to the Board.  </w:t>
      </w:r>
    </w:p>
    <w:p w:rsidR="00ED432E" w:rsidRDefault="00ED432E" w:rsidP="00ED432E">
      <w:pPr>
        <w:pStyle w:val="ListParagraph"/>
      </w:pPr>
    </w:p>
    <w:p w:rsidR="00ED432E" w:rsidRDefault="00ED432E" w:rsidP="00ED432E">
      <w:pPr>
        <w:widowControl w:val="0"/>
        <w:numPr>
          <w:ilvl w:val="0"/>
          <w:numId w:val="9"/>
        </w:numPr>
        <w:autoSpaceDE w:val="0"/>
        <w:autoSpaceDN w:val="0"/>
        <w:adjustRightInd w:val="0"/>
      </w:pPr>
      <w:r>
        <w:t>To set Company hiring policies for employees or former employees of the Company’s independent auditors.</w:t>
      </w:r>
    </w:p>
    <w:p w:rsidR="00ED432E" w:rsidRDefault="00ED432E" w:rsidP="00ED432E">
      <w:pPr>
        <w:widowControl w:val="0"/>
        <w:tabs>
          <w:tab w:val="num" w:pos="1440"/>
        </w:tabs>
        <w:autoSpaceDE w:val="0"/>
        <w:autoSpaceDN w:val="0"/>
        <w:adjustRightInd w:val="0"/>
        <w:ind w:left="1440" w:hanging="720"/>
      </w:pPr>
    </w:p>
    <w:p w:rsidR="00ED432E" w:rsidRDefault="00ED432E" w:rsidP="00ED432E">
      <w:pPr>
        <w:widowControl w:val="0"/>
        <w:numPr>
          <w:ilvl w:val="0"/>
          <w:numId w:val="9"/>
        </w:numPr>
        <w:autoSpaceDE w:val="0"/>
        <w:autoSpaceDN w:val="0"/>
        <w:adjustRightInd w:val="0"/>
      </w:pPr>
      <w:r>
        <w:t>To meet with the Company’s independent auditors before the commencement of audit field work to discuss the planning and staffing of the audit.</w:t>
      </w:r>
    </w:p>
    <w:p w:rsidR="006666A1" w:rsidRDefault="006666A1" w:rsidP="006666A1">
      <w:pPr>
        <w:pStyle w:val="ListParagraph"/>
      </w:pPr>
    </w:p>
    <w:p w:rsidR="00B65C6F" w:rsidRPr="006666A1" w:rsidRDefault="00B65C6F" w:rsidP="003A3C2C">
      <w:pPr>
        <w:widowControl w:val="0"/>
        <w:autoSpaceDE w:val="0"/>
        <w:autoSpaceDN w:val="0"/>
        <w:adjustRightInd w:val="0"/>
        <w:rPr>
          <w:b/>
          <w:bCs/>
        </w:rPr>
      </w:pPr>
      <w:r w:rsidRPr="006666A1">
        <w:rPr>
          <w:b/>
          <w:bCs/>
        </w:rPr>
        <w:t>Financial Statement and Disclosure Matters</w:t>
      </w:r>
    </w:p>
    <w:p w:rsidR="00B65C6F" w:rsidRPr="006666A1" w:rsidRDefault="00B65C6F" w:rsidP="003A3C2C">
      <w:pPr>
        <w:widowControl w:val="0"/>
        <w:autoSpaceDE w:val="0"/>
        <w:autoSpaceDN w:val="0"/>
        <w:adjustRightInd w:val="0"/>
        <w:rPr>
          <w:b/>
          <w:bCs/>
        </w:rPr>
      </w:pPr>
    </w:p>
    <w:p w:rsidR="00B65C6F" w:rsidRDefault="006A0BCC">
      <w:pPr>
        <w:pStyle w:val="ListParagraph"/>
        <w:widowControl w:val="0"/>
        <w:numPr>
          <w:ilvl w:val="0"/>
          <w:numId w:val="9"/>
        </w:numPr>
        <w:autoSpaceDE w:val="0"/>
        <w:autoSpaceDN w:val="0"/>
        <w:adjustRightInd w:val="0"/>
      </w:pPr>
      <w:r>
        <w:t>To r</w:t>
      </w:r>
      <w:r w:rsidR="00B65C6F" w:rsidRPr="00415AD1">
        <w:t>eview and discuss with management and the</w:t>
      </w:r>
      <w:r>
        <w:t xml:space="preserve"> Company’s</w:t>
      </w:r>
      <w:r w:rsidR="00B65C6F" w:rsidRPr="00415AD1">
        <w:t xml:space="preserve"> independent</w:t>
      </w:r>
      <w:r>
        <w:t xml:space="preserve"> auditor</w:t>
      </w:r>
      <w:r w:rsidR="00C56826">
        <w:t>s</w:t>
      </w:r>
      <w:r w:rsidR="00A417AD">
        <w:t>,</w:t>
      </w:r>
      <w:r>
        <w:t xml:space="preserve"> </w:t>
      </w:r>
      <w:r w:rsidR="00B65C6F" w:rsidRPr="00415AD1">
        <w:t xml:space="preserve">the </w:t>
      </w:r>
      <w:r w:rsidR="00551C75" w:rsidRPr="00415AD1">
        <w:t xml:space="preserve">Company’s </w:t>
      </w:r>
      <w:r w:rsidR="00B65C6F" w:rsidRPr="00415AD1">
        <w:t>annual audited financial statements,</w:t>
      </w:r>
      <w:r w:rsidR="001F1EC8" w:rsidRPr="00415AD1">
        <w:t xml:space="preserve"> </w:t>
      </w:r>
      <w:r w:rsidR="00EC64F5">
        <w:t xml:space="preserve">the form of audit opinion to be issued by the </w:t>
      </w:r>
      <w:r w:rsidR="00D017CE">
        <w:t>independent auditors</w:t>
      </w:r>
      <w:r w:rsidR="00EC64F5">
        <w:t xml:space="preserve"> on the financial statements, and </w:t>
      </w:r>
      <w:r w:rsidR="00D51506" w:rsidRPr="00415AD1">
        <w:t>the disclosures under “Management’s Discussion and Analysis of Financial Condition and Results of Operations</w:t>
      </w:r>
      <w:r w:rsidR="001F1EC8" w:rsidRPr="00415AD1">
        <w:t>,</w:t>
      </w:r>
      <w:r w:rsidR="00D51506" w:rsidRPr="00415AD1">
        <w:t xml:space="preserve">” </w:t>
      </w:r>
      <w:r w:rsidR="00EC64F5">
        <w:t xml:space="preserve">to be </w:t>
      </w:r>
      <w:r w:rsidR="00D51506" w:rsidRPr="00415AD1">
        <w:t>in</w:t>
      </w:r>
      <w:r w:rsidR="00EC64F5">
        <w:t>cluded in</w:t>
      </w:r>
      <w:r w:rsidR="00D51506" w:rsidRPr="00415AD1">
        <w:t xml:space="preserve"> the Company’s Form 10-K before the Form 10-K is filed</w:t>
      </w:r>
      <w:r w:rsidR="00EC64F5">
        <w:t xml:space="preserve"> with the </w:t>
      </w:r>
      <w:r w:rsidR="00C537D3">
        <w:t>Securities and Exchange Commission (the “SEC”)</w:t>
      </w:r>
      <w:r w:rsidR="001F1EC8" w:rsidRPr="00415AD1">
        <w:t>,</w:t>
      </w:r>
      <w:r w:rsidR="00B65C6F" w:rsidRPr="00415AD1">
        <w:t xml:space="preserve"> and recommend to the Board whether the audited financial statements should be included in the Company</w:t>
      </w:r>
      <w:r w:rsidR="003C4213" w:rsidRPr="00415AD1">
        <w:t>’</w:t>
      </w:r>
      <w:r w:rsidR="00B65C6F" w:rsidRPr="00415AD1">
        <w:t>s Form 10-K</w:t>
      </w:r>
      <w:r w:rsidR="00D51506" w:rsidRPr="00415AD1">
        <w:t xml:space="preserve"> for filing with the SEC</w:t>
      </w:r>
      <w:r w:rsidR="00B65C6F" w:rsidRPr="00415AD1">
        <w:t>.</w:t>
      </w:r>
    </w:p>
    <w:p w:rsidR="00A417AD" w:rsidRDefault="00A417AD" w:rsidP="00415AD1">
      <w:pPr>
        <w:pStyle w:val="ListParagraph"/>
        <w:widowControl w:val="0"/>
        <w:autoSpaceDE w:val="0"/>
        <w:autoSpaceDN w:val="0"/>
        <w:adjustRightInd w:val="0"/>
      </w:pPr>
    </w:p>
    <w:p w:rsidR="00B65C6F" w:rsidRDefault="00A417AD">
      <w:pPr>
        <w:pStyle w:val="ListParagraph"/>
        <w:widowControl w:val="0"/>
        <w:numPr>
          <w:ilvl w:val="0"/>
          <w:numId w:val="9"/>
        </w:numPr>
        <w:autoSpaceDE w:val="0"/>
        <w:autoSpaceDN w:val="0"/>
        <w:adjustRightInd w:val="0"/>
      </w:pPr>
      <w:r>
        <w:t>To r</w:t>
      </w:r>
      <w:r w:rsidR="00B65C6F" w:rsidRPr="006666A1">
        <w:t>eview and discuss with management</w:t>
      </w:r>
      <w:r w:rsidR="00ED2E2A">
        <w:t xml:space="preserve">, </w:t>
      </w:r>
      <w:r w:rsidR="00BA5754">
        <w:t xml:space="preserve">the </w:t>
      </w:r>
      <w:r w:rsidR="00ED2E2A">
        <w:t>Chief Audit Executive,</w:t>
      </w:r>
      <w:r w:rsidR="00B65C6F" w:rsidRPr="006666A1">
        <w:t xml:space="preserve"> and the </w:t>
      </w:r>
      <w:r>
        <w:t xml:space="preserve">Company’s </w:t>
      </w:r>
      <w:r w:rsidR="00B65C6F" w:rsidRPr="006666A1">
        <w:t xml:space="preserve">independent </w:t>
      </w:r>
      <w:r w:rsidR="009B6BEB">
        <w:t>auditor</w:t>
      </w:r>
      <w:r w:rsidR="00C56826">
        <w:t>s</w:t>
      </w:r>
      <w:r>
        <w:t xml:space="preserve">, </w:t>
      </w:r>
      <w:r w:rsidR="00B65C6F" w:rsidRPr="006666A1">
        <w:t>the Company</w:t>
      </w:r>
      <w:r w:rsidR="003C4213" w:rsidRPr="006666A1">
        <w:t>’</w:t>
      </w:r>
      <w:r w:rsidR="00B65C6F" w:rsidRPr="006666A1">
        <w:t>s internal controls report</w:t>
      </w:r>
      <w:r w:rsidR="00BA5754">
        <w:t>,</w:t>
      </w:r>
      <w:r w:rsidR="00B65C6F" w:rsidRPr="006666A1">
        <w:t xml:space="preserve"> and review and discuss with the</w:t>
      </w:r>
      <w:r>
        <w:t xml:space="preserve"> Company’s</w:t>
      </w:r>
      <w:r w:rsidR="00B65C6F" w:rsidRPr="006666A1">
        <w:t xml:space="preserve"> </w:t>
      </w:r>
      <w:r w:rsidR="00D017CE">
        <w:t>independent auditors</w:t>
      </w:r>
      <w:r w:rsidR="00B65C6F" w:rsidRPr="006666A1">
        <w:t xml:space="preserve"> their attestation of the Company</w:t>
      </w:r>
      <w:r w:rsidR="003C4213" w:rsidRPr="006666A1">
        <w:t>’</w:t>
      </w:r>
      <w:r w:rsidR="00B65C6F" w:rsidRPr="006666A1">
        <w:t xml:space="preserve">s internal controls </w:t>
      </w:r>
      <w:r w:rsidR="00EC64F5">
        <w:t>before</w:t>
      </w:r>
      <w:r w:rsidR="00B65C6F" w:rsidRPr="006666A1">
        <w:t xml:space="preserve"> the filing of the Company</w:t>
      </w:r>
      <w:r w:rsidR="003C4213" w:rsidRPr="006666A1">
        <w:t>’</w:t>
      </w:r>
      <w:r w:rsidR="00B65C6F" w:rsidRPr="006666A1">
        <w:t>s Form 10-K</w:t>
      </w:r>
      <w:r w:rsidR="00D51506" w:rsidRPr="006666A1">
        <w:t xml:space="preserve"> with the SEC</w:t>
      </w:r>
      <w:r w:rsidR="00B65C6F" w:rsidRPr="006666A1">
        <w:t xml:space="preserve">. </w:t>
      </w:r>
    </w:p>
    <w:p w:rsidR="00A417AD" w:rsidRDefault="00A417AD" w:rsidP="006666A1">
      <w:pPr>
        <w:pStyle w:val="ListParagraph"/>
        <w:widowControl w:val="0"/>
        <w:autoSpaceDE w:val="0"/>
        <w:autoSpaceDN w:val="0"/>
        <w:adjustRightInd w:val="0"/>
      </w:pPr>
    </w:p>
    <w:p w:rsidR="007C6ED9" w:rsidRDefault="00A417AD">
      <w:pPr>
        <w:pStyle w:val="ListParagraph"/>
        <w:numPr>
          <w:ilvl w:val="0"/>
          <w:numId w:val="9"/>
        </w:numPr>
      </w:pPr>
      <w:r>
        <w:t>To r</w:t>
      </w:r>
      <w:r w:rsidR="00B65C6F" w:rsidRPr="006666A1">
        <w:t>eview and discuss with management and the</w:t>
      </w:r>
      <w:r>
        <w:t xml:space="preserve"> Company’s</w:t>
      </w:r>
      <w:r w:rsidR="00B65C6F" w:rsidRPr="006666A1">
        <w:t xml:space="preserve"> independent </w:t>
      </w:r>
      <w:r>
        <w:t>auditor</w:t>
      </w:r>
      <w:r w:rsidR="00C56826">
        <w:t>s</w:t>
      </w:r>
      <w:r>
        <w:t>,</w:t>
      </w:r>
      <w:r w:rsidR="00B65C6F" w:rsidRPr="006666A1">
        <w:t xml:space="preserve"> the Company</w:t>
      </w:r>
      <w:r w:rsidR="003C4213" w:rsidRPr="006666A1">
        <w:t>’</w:t>
      </w:r>
      <w:r w:rsidR="00B65C6F" w:rsidRPr="006666A1">
        <w:t>s quarterly financial statements</w:t>
      </w:r>
      <w:r w:rsidR="001F1EC8" w:rsidRPr="006666A1">
        <w:t xml:space="preserve">, </w:t>
      </w:r>
      <w:r w:rsidR="00A545C7" w:rsidRPr="00840059">
        <w:t xml:space="preserve">including the results of the independent </w:t>
      </w:r>
      <w:r w:rsidR="00A545C7">
        <w:t>auditors</w:t>
      </w:r>
      <w:r w:rsidR="00D017CE">
        <w:t>’</w:t>
      </w:r>
      <w:r w:rsidR="00A545C7">
        <w:t xml:space="preserve"> </w:t>
      </w:r>
      <w:r w:rsidR="00A545C7" w:rsidRPr="00840059">
        <w:t>review of the quarterly financial statements</w:t>
      </w:r>
      <w:r w:rsidR="00A545C7">
        <w:t xml:space="preserve">, and </w:t>
      </w:r>
      <w:r w:rsidR="001F1EC8" w:rsidRPr="006666A1">
        <w:t>the disclosures under “Management’s Discussion and Analysis of Financial Condition and Results of Operations,”</w:t>
      </w:r>
      <w:r w:rsidR="00A545C7">
        <w:t xml:space="preserve"> to be included in the Company’s Form 10-Q before the Form 10-Q</w:t>
      </w:r>
      <w:r w:rsidR="001F1EC8" w:rsidRPr="006666A1">
        <w:t xml:space="preserve"> </w:t>
      </w:r>
      <w:r w:rsidR="00A545C7">
        <w:t xml:space="preserve">is filed </w:t>
      </w:r>
      <w:r w:rsidR="00A50451" w:rsidRPr="006666A1">
        <w:t>with the SEC</w:t>
      </w:r>
      <w:r w:rsidR="00A545C7">
        <w:t>.</w:t>
      </w:r>
    </w:p>
    <w:p w:rsidR="00A545C7" w:rsidRDefault="00A545C7" w:rsidP="006666A1">
      <w:pPr>
        <w:pStyle w:val="ListParagraph"/>
      </w:pPr>
      <w:bookmarkStart w:id="0" w:name="_GoBack"/>
      <w:bookmarkEnd w:id="0"/>
    </w:p>
    <w:p w:rsidR="007C6ED9" w:rsidRDefault="00A545C7">
      <w:pPr>
        <w:pStyle w:val="ListParagraph"/>
        <w:numPr>
          <w:ilvl w:val="0"/>
          <w:numId w:val="9"/>
        </w:numPr>
      </w:pPr>
      <w:r>
        <w:t>To</w:t>
      </w:r>
      <w:r w:rsidR="007C6ED9" w:rsidRPr="006666A1">
        <w:t xml:space="preserve"> prepare the report required by the rules of the SEC to be included in the Company’s annual proxy statement.</w:t>
      </w:r>
    </w:p>
    <w:p w:rsidR="00A657DF" w:rsidRDefault="00A657DF" w:rsidP="00230D59">
      <w:pPr>
        <w:pStyle w:val="ListParagraph"/>
      </w:pPr>
    </w:p>
    <w:p w:rsidR="00A657DF" w:rsidRDefault="00A657DF">
      <w:pPr>
        <w:pStyle w:val="ListParagraph"/>
        <w:numPr>
          <w:ilvl w:val="0"/>
          <w:numId w:val="9"/>
        </w:numPr>
      </w:pPr>
      <w:r>
        <w:lastRenderedPageBreak/>
        <w:t>To review the quarterly earnings release before distribution.</w:t>
      </w:r>
    </w:p>
    <w:p w:rsidR="00DA1A50" w:rsidRDefault="00DA1A50" w:rsidP="006666A1">
      <w:pPr>
        <w:pStyle w:val="ListParagraph"/>
      </w:pPr>
    </w:p>
    <w:p w:rsidR="00A545C7" w:rsidRDefault="00504A99" w:rsidP="006666A1">
      <w:pPr>
        <w:pStyle w:val="ListParagraph"/>
        <w:numPr>
          <w:ilvl w:val="0"/>
          <w:numId w:val="9"/>
        </w:numPr>
      </w:pPr>
      <w:r>
        <w:t>T</w:t>
      </w:r>
      <w:r w:rsidR="00DA1A50">
        <w:t xml:space="preserve">o review and discuss with management </w:t>
      </w:r>
      <w:r>
        <w:t xml:space="preserve">the Company’s </w:t>
      </w:r>
      <w:r w:rsidR="00DA1A50">
        <w:t xml:space="preserve">earnings </w:t>
      </w:r>
      <w:r>
        <w:t xml:space="preserve">press </w:t>
      </w:r>
      <w:r w:rsidR="00DA1A50">
        <w:t>release</w:t>
      </w:r>
      <w:r>
        <w:t>s, including the type of information to be included and i</w:t>
      </w:r>
      <w:r w:rsidR="00DA1A50" w:rsidRPr="00840059">
        <w:t>ts presentation and the use of any pro forma, adjusted or other non-GAAP financial information; and any financial information and earnings guidance provided to analysts and ratings agencies, including the type of information to be disclosed and the type of presentation to be made.</w:t>
      </w:r>
    </w:p>
    <w:p w:rsidR="00DA1A50" w:rsidRDefault="00DA1A50" w:rsidP="006666A1">
      <w:pPr>
        <w:pStyle w:val="ListParagraph"/>
      </w:pPr>
    </w:p>
    <w:p w:rsidR="00B65C6F" w:rsidRDefault="000E5BFA">
      <w:pPr>
        <w:pStyle w:val="ListParagraph"/>
        <w:numPr>
          <w:ilvl w:val="0"/>
          <w:numId w:val="9"/>
        </w:numPr>
      </w:pPr>
      <w:r>
        <w:t>To r</w:t>
      </w:r>
      <w:r w:rsidR="00B65C6F" w:rsidRPr="006666A1">
        <w:t>eview and discuss with the</w:t>
      </w:r>
      <w:r>
        <w:t xml:space="preserve"> Company’s</w:t>
      </w:r>
      <w:r w:rsidR="00B65C6F" w:rsidRPr="006666A1">
        <w:t xml:space="preserve"> independent </w:t>
      </w:r>
      <w:r>
        <w:t>auditor</w:t>
      </w:r>
      <w:r w:rsidR="00D017CE">
        <w:t>s</w:t>
      </w:r>
      <w:r w:rsidR="00B65C6F" w:rsidRPr="006666A1">
        <w:t>:</w:t>
      </w:r>
    </w:p>
    <w:p w:rsidR="000E5BFA" w:rsidRPr="006666A1" w:rsidRDefault="000E5BFA" w:rsidP="006666A1">
      <w:pPr>
        <w:pStyle w:val="ListParagraph"/>
      </w:pPr>
    </w:p>
    <w:p w:rsidR="00B65C6F" w:rsidRDefault="00B65C6F" w:rsidP="00424C18">
      <w:pPr>
        <w:pStyle w:val="ListParagraph"/>
        <w:numPr>
          <w:ilvl w:val="0"/>
          <w:numId w:val="17"/>
        </w:numPr>
        <w:ind w:left="1710" w:hanging="630"/>
      </w:pPr>
      <w:r w:rsidRPr="006666A1">
        <w:t>all critical accounting policies and practices to be used</w:t>
      </w:r>
      <w:r w:rsidR="00D017CE">
        <w:t xml:space="preserve"> in the audit</w:t>
      </w:r>
      <w:r w:rsidRPr="006666A1">
        <w:t>;</w:t>
      </w:r>
    </w:p>
    <w:p w:rsidR="00424C18" w:rsidRPr="006666A1" w:rsidRDefault="00424C18" w:rsidP="006666A1">
      <w:pPr>
        <w:pStyle w:val="ListParagraph"/>
        <w:ind w:left="1710"/>
      </w:pPr>
    </w:p>
    <w:p w:rsidR="00B65C6F" w:rsidRDefault="00B65C6F" w:rsidP="00424C18">
      <w:pPr>
        <w:pStyle w:val="ListParagraph"/>
        <w:numPr>
          <w:ilvl w:val="0"/>
          <w:numId w:val="17"/>
        </w:numPr>
        <w:ind w:left="1710" w:hanging="630"/>
      </w:pPr>
      <w:r w:rsidRPr="006666A1">
        <w:t>all alternative treatments of financial information within generally accepted accounting principles</w:t>
      </w:r>
      <w:r w:rsidR="00D017CE">
        <w:t xml:space="preserve"> (“GAAP”)</w:t>
      </w:r>
      <w:r w:rsidRPr="006666A1">
        <w:t xml:space="preserve"> that have been discussed with management, ramifications of the use of such alternative disclosures and treatments, and the treatment preferred by the independent </w:t>
      </w:r>
      <w:r w:rsidR="000E5BFA">
        <w:t>auditor</w:t>
      </w:r>
      <w:r w:rsidR="00605DDD">
        <w:t>s</w:t>
      </w:r>
      <w:r w:rsidRPr="006666A1">
        <w:t xml:space="preserve">; </w:t>
      </w:r>
    </w:p>
    <w:p w:rsidR="00424C18" w:rsidRDefault="00424C18" w:rsidP="006666A1">
      <w:pPr>
        <w:pStyle w:val="ListParagraph"/>
      </w:pPr>
    </w:p>
    <w:p w:rsidR="00B6551F" w:rsidRDefault="00B65C6F" w:rsidP="00424C18">
      <w:pPr>
        <w:pStyle w:val="ListParagraph"/>
        <w:numPr>
          <w:ilvl w:val="0"/>
          <w:numId w:val="17"/>
        </w:numPr>
        <w:ind w:left="1710" w:hanging="630"/>
      </w:pPr>
      <w:r w:rsidRPr="006666A1">
        <w:t xml:space="preserve">other material written communications between the independent </w:t>
      </w:r>
      <w:r w:rsidR="000E5BFA">
        <w:t>auditor</w:t>
      </w:r>
      <w:r w:rsidR="00605DDD">
        <w:t>s</w:t>
      </w:r>
      <w:r w:rsidRPr="006666A1">
        <w:t xml:space="preserve"> and management, such as any management letter or schedule of unadjusted difference</w:t>
      </w:r>
      <w:r w:rsidR="00B6551F">
        <w:t>;</w:t>
      </w:r>
    </w:p>
    <w:p w:rsidR="00B6551F" w:rsidRDefault="00B6551F" w:rsidP="00B6551F">
      <w:pPr>
        <w:pStyle w:val="ListParagraph"/>
      </w:pPr>
    </w:p>
    <w:p w:rsidR="00B6551F" w:rsidRDefault="00B6551F" w:rsidP="00424C18">
      <w:pPr>
        <w:pStyle w:val="ListParagraph"/>
        <w:numPr>
          <w:ilvl w:val="0"/>
          <w:numId w:val="17"/>
        </w:numPr>
        <w:ind w:left="1710" w:hanging="630"/>
      </w:pPr>
      <w:r w:rsidRPr="00415AD1">
        <w:t>the matters required to be discussed by Public Company Accounting Oversight Board – Auditing Standard No. 5, Paragraphs 78 through 84 and Statement on Auditing Standards No. 114 relating to internal control reporting, the conduct of the audit, including any audit problems or difficulties encountered in the course of the audit work and management’s response, any restrictions on the scope of activities or access to requested information, and any significant disagreements with management</w:t>
      </w:r>
      <w:r>
        <w:t>; and</w:t>
      </w:r>
    </w:p>
    <w:p w:rsidR="00B6551F" w:rsidRDefault="00B6551F" w:rsidP="00B6551F">
      <w:pPr>
        <w:pStyle w:val="ListParagraph"/>
      </w:pPr>
    </w:p>
    <w:p w:rsidR="00B6551F" w:rsidRDefault="00B6551F" w:rsidP="00B6551F">
      <w:pPr>
        <w:pStyle w:val="ListParagraph"/>
        <w:numPr>
          <w:ilvl w:val="0"/>
          <w:numId w:val="17"/>
        </w:numPr>
        <w:ind w:left="1710" w:hanging="630"/>
      </w:pPr>
      <w:r w:rsidRPr="006666A1">
        <w:t xml:space="preserve">the Critical Audit Matters and auditor tenure as required to be reported by Public Company Accounting Oversight Board Auditing Standard No. 3101.  </w:t>
      </w:r>
    </w:p>
    <w:p w:rsidR="00B65C6F" w:rsidRDefault="00B65C6F" w:rsidP="00B6551F">
      <w:pPr>
        <w:ind w:left="1710"/>
      </w:pPr>
    </w:p>
    <w:p w:rsidR="00D017CE" w:rsidRDefault="00D017CE">
      <w:pPr>
        <w:pStyle w:val="ListParagraph"/>
        <w:numPr>
          <w:ilvl w:val="0"/>
          <w:numId w:val="9"/>
        </w:numPr>
      </w:pPr>
      <w:r>
        <w:t>To review and d</w:t>
      </w:r>
      <w:r w:rsidRPr="00840059">
        <w:t>iscuss with management and the</w:t>
      </w:r>
      <w:r>
        <w:t xml:space="preserve"> Company’s</w:t>
      </w:r>
      <w:r w:rsidRPr="00840059">
        <w:t xml:space="preserve"> independent </w:t>
      </w:r>
      <w:r>
        <w:t>auditors:</w:t>
      </w:r>
    </w:p>
    <w:p w:rsidR="00D017CE" w:rsidRDefault="00D017CE" w:rsidP="00D017CE">
      <w:pPr>
        <w:pStyle w:val="ListParagraph"/>
      </w:pPr>
    </w:p>
    <w:p w:rsidR="00D017CE" w:rsidRDefault="00D017CE" w:rsidP="00424C18">
      <w:pPr>
        <w:pStyle w:val="ListParagraph"/>
        <w:numPr>
          <w:ilvl w:val="0"/>
          <w:numId w:val="18"/>
        </w:numPr>
        <w:ind w:left="1710" w:hanging="630"/>
      </w:pPr>
      <w:r>
        <w:t>any major issue</w:t>
      </w:r>
      <w:r w:rsidR="00745BCB">
        <w:t>s</w:t>
      </w:r>
      <w:r>
        <w:t xml:space="preserve"> regarding accounting principles and financial statement presentation</w:t>
      </w:r>
      <w:r w:rsidR="00745BCB">
        <w:t>s</w:t>
      </w:r>
      <w:r>
        <w:t xml:space="preserve">, including any </w:t>
      </w:r>
      <w:r w:rsidRPr="00840059">
        <w:t>significant changes in the Company’s selection or application of accounting principles</w:t>
      </w:r>
      <w:r>
        <w:t>;</w:t>
      </w:r>
      <w:r w:rsidRPr="00840059">
        <w:t xml:space="preserve"> </w:t>
      </w:r>
    </w:p>
    <w:p w:rsidR="00424C18" w:rsidRDefault="00424C18" w:rsidP="006666A1">
      <w:pPr>
        <w:pStyle w:val="ListParagraph"/>
        <w:ind w:left="1710"/>
      </w:pPr>
    </w:p>
    <w:p w:rsidR="00D017CE" w:rsidRDefault="00D017CE" w:rsidP="00424C18">
      <w:pPr>
        <w:pStyle w:val="ListParagraph"/>
        <w:numPr>
          <w:ilvl w:val="0"/>
          <w:numId w:val="18"/>
        </w:numPr>
        <w:ind w:left="1710" w:hanging="630"/>
      </w:pPr>
      <w:r>
        <w:t>a</w:t>
      </w:r>
      <w:r w:rsidRPr="00840059">
        <w:t>ny major issues as to the adequacy of the Company’s internal controls</w:t>
      </w:r>
      <w:r>
        <w:t xml:space="preserve"> and</w:t>
      </w:r>
      <w:r w:rsidRPr="00840059">
        <w:t xml:space="preserve"> any special</w:t>
      </w:r>
      <w:r>
        <w:t xml:space="preserve"> audit</w:t>
      </w:r>
      <w:r w:rsidRPr="00840059">
        <w:t xml:space="preserve"> steps adopted in light of material control deficiencies</w:t>
      </w:r>
      <w:r w:rsidR="00A657DF">
        <w:t xml:space="preserve"> and the adequacy of disclosures about changes in internal control over financial reporting</w:t>
      </w:r>
      <w:r>
        <w:t>;</w:t>
      </w:r>
    </w:p>
    <w:p w:rsidR="00424C18" w:rsidRDefault="00424C18" w:rsidP="006666A1">
      <w:pPr>
        <w:pStyle w:val="ListParagraph"/>
      </w:pPr>
    </w:p>
    <w:p w:rsidR="00D017CE" w:rsidRPr="006666A1" w:rsidRDefault="00174429" w:rsidP="00424C18">
      <w:pPr>
        <w:pStyle w:val="ListParagraph"/>
        <w:numPr>
          <w:ilvl w:val="0"/>
          <w:numId w:val="18"/>
        </w:numPr>
        <w:ind w:left="1710" w:hanging="630"/>
      </w:pPr>
      <w:r>
        <w:t xml:space="preserve">analyses prepared by management or the Company’s independent auditors setting forth </w:t>
      </w:r>
      <w:r w:rsidR="00D017CE" w:rsidRPr="00840059">
        <w:t>any</w:t>
      </w:r>
      <w:r w:rsidR="00D017CE" w:rsidRPr="006666A1">
        <w:rPr>
          <w:rFonts w:ascii="ArialMTPro" w:hAnsi="ArialMTPro" w:cs="ArialMTPro"/>
          <w:color w:val="000000"/>
          <w:sz w:val="20"/>
          <w:szCs w:val="20"/>
        </w:rPr>
        <w:t xml:space="preserve"> </w:t>
      </w:r>
      <w:r w:rsidR="00D017CE" w:rsidRPr="006666A1">
        <w:rPr>
          <w:color w:val="000000"/>
        </w:rPr>
        <w:t xml:space="preserve">significant financial reporting issues and judgments made in connection with the preparation of the Company’s financial statements, </w:t>
      </w:r>
      <w:r w:rsidR="00D017CE" w:rsidRPr="006666A1">
        <w:rPr>
          <w:color w:val="000000"/>
        </w:rPr>
        <w:lastRenderedPageBreak/>
        <w:t>including analyses of the effects of alternative GAAP methods</w:t>
      </w:r>
      <w:r>
        <w:rPr>
          <w:color w:val="000000"/>
        </w:rPr>
        <w:t xml:space="preserve"> on the financial statements</w:t>
      </w:r>
      <w:r w:rsidR="00D017CE" w:rsidRPr="006666A1">
        <w:rPr>
          <w:color w:val="000000"/>
        </w:rPr>
        <w:t>; and</w:t>
      </w:r>
    </w:p>
    <w:p w:rsidR="00424C18" w:rsidRDefault="00424C18" w:rsidP="006666A1">
      <w:pPr>
        <w:pStyle w:val="ListParagraph"/>
      </w:pPr>
    </w:p>
    <w:p w:rsidR="00D017CE" w:rsidRPr="00840059" w:rsidRDefault="00D017CE" w:rsidP="006666A1">
      <w:pPr>
        <w:pStyle w:val="ListParagraph"/>
        <w:numPr>
          <w:ilvl w:val="0"/>
          <w:numId w:val="18"/>
        </w:numPr>
        <w:ind w:left="1710" w:hanging="630"/>
      </w:pPr>
      <w:r w:rsidRPr="00840059">
        <w:t>the effect of regulatory and accounting initiatives</w:t>
      </w:r>
      <w:r>
        <w:t>,</w:t>
      </w:r>
      <w:r w:rsidRPr="00840059">
        <w:t xml:space="preserve"> as well as off-balance sheet structures on the Company’s financial statements</w:t>
      </w:r>
      <w:r>
        <w:t>.</w:t>
      </w:r>
    </w:p>
    <w:p w:rsidR="00D017CE" w:rsidRPr="00840059" w:rsidRDefault="00D017CE" w:rsidP="00D017CE">
      <w:pPr>
        <w:pStyle w:val="ListParagraph"/>
        <w:rPr>
          <w:rFonts w:ascii="ArialMTPro" w:hAnsi="ArialMTPro" w:cs="ArialMTPro"/>
          <w:color w:val="000000"/>
          <w:sz w:val="20"/>
          <w:szCs w:val="20"/>
          <w:highlight w:val="green"/>
        </w:rPr>
      </w:pPr>
    </w:p>
    <w:p w:rsidR="00B65C6F" w:rsidRDefault="000E5BFA">
      <w:pPr>
        <w:widowControl w:val="0"/>
        <w:numPr>
          <w:ilvl w:val="0"/>
          <w:numId w:val="9"/>
        </w:numPr>
        <w:autoSpaceDE w:val="0"/>
        <w:autoSpaceDN w:val="0"/>
        <w:adjustRightInd w:val="0"/>
      </w:pPr>
      <w:r>
        <w:t>To r</w:t>
      </w:r>
      <w:r w:rsidR="00B65C6F" w:rsidRPr="006666A1">
        <w:t xml:space="preserve">eview with </w:t>
      </w:r>
      <w:r>
        <w:t xml:space="preserve">the Company’s </w:t>
      </w:r>
      <w:r w:rsidR="00B65C6F" w:rsidRPr="006666A1">
        <w:t>General Counsel, or the Company</w:t>
      </w:r>
      <w:r w:rsidR="003C4213" w:rsidRPr="006666A1">
        <w:t>’</w:t>
      </w:r>
      <w:r w:rsidR="00B65C6F" w:rsidRPr="006666A1">
        <w:t xml:space="preserve">s outside legal counsel, regulatory matters that may have a material impact on the </w:t>
      </w:r>
      <w:r w:rsidR="00C62414" w:rsidRPr="006666A1">
        <w:t xml:space="preserve">Company’s </w:t>
      </w:r>
      <w:r w:rsidR="00B65C6F" w:rsidRPr="006666A1">
        <w:t xml:space="preserve">financial statements. </w:t>
      </w:r>
    </w:p>
    <w:p w:rsidR="00B6551F" w:rsidRDefault="00B6551F" w:rsidP="006666A1">
      <w:pPr>
        <w:widowControl w:val="0"/>
        <w:autoSpaceDE w:val="0"/>
        <w:autoSpaceDN w:val="0"/>
        <w:adjustRightInd w:val="0"/>
        <w:ind w:left="720"/>
      </w:pPr>
    </w:p>
    <w:p w:rsidR="00B65C6F" w:rsidRDefault="000E5BFA">
      <w:pPr>
        <w:widowControl w:val="0"/>
        <w:numPr>
          <w:ilvl w:val="0"/>
          <w:numId w:val="9"/>
        </w:numPr>
        <w:autoSpaceDE w:val="0"/>
        <w:autoSpaceDN w:val="0"/>
        <w:adjustRightInd w:val="0"/>
      </w:pPr>
      <w:r>
        <w:t>To r</w:t>
      </w:r>
      <w:r w:rsidR="00B65C6F" w:rsidRPr="00415AD1">
        <w:t>eview and discuss with management the Company</w:t>
      </w:r>
      <w:r w:rsidR="003C4213" w:rsidRPr="00415AD1">
        <w:t>’</w:t>
      </w:r>
      <w:r w:rsidR="00B65C6F" w:rsidRPr="00415AD1">
        <w:t xml:space="preserve">s major financial risk </w:t>
      </w:r>
      <w:r w:rsidR="00ED432E" w:rsidRPr="00415AD1">
        <w:t>exposures and</w:t>
      </w:r>
      <w:r w:rsidR="00B65C6F" w:rsidRPr="00415AD1">
        <w:t xml:space="preserve"> the steps management has taken to monitor and control such exposure, including the Company</w:t>
      </w:r>
      <w:r w:rsidR="003C4213" w:rsidRPr="00415AD1">
        <w:t>’</w:t>
      </w:r>
      <w:r w:rsidR="00B65C6F" w:rsidRPr="00415AD1">
        <w:t xml:space="preserve">s risk assessment and risk management policies. </w:t>
      </w:r>
    </w:p>
    <w:p w:rsidR="000E5BFA" w:rsidRDefault="000E5BFA" w:rsidP="00415AD1">
      <w:pPr>
        <w:widowControl w:val="0"/>
        <w:autoSpaceDE w:val="0"/>
        <w:autoSpaceDN w:val="0"/>
        <w:adjustRightInd w:val="0"/>
        <w:ind w:left="720"/>
      </w:pPr>
    </w:p>
    <w:p w:rsidR="00B65C6F" w:rsidRDefault="000E5BFA">
      <w:pPr>
        <w:widowControl w:val="0"/>
        <w:numPr>
          <w:ilvl w:val="0"/>
          <w:numId w:val="9"/>
        </w:numPr>
        <w:autoSpaceDE w:val="0"/>
        <w:autoSpaceDN w:val="0"/>
        <w:adjustRightInd w:val="0"/>
      </w:pPr>
      <w:r>
        <w:t>To r</w:t>
      </w:r>
      <w:r w:rsidR="00B65C6F" w:rsidRPr="006666A1">
        <w:t>eview disclosures made by the Company</w:t>
      </w:r>
      <w:r w:rsidR="003C4213" w:rsidRPr="006666A1">
        <w:t>’</w:t>
      </w:r>
      <w:r w:rsidR="00B65C6F" w:rsidRPr="006666A1">
        <w:t>s CEO and CFO during their certification process for the Form 10-K and Form 10-Q about any significant deficiencies and improvements in the design or operation of internal controls or material weaknesses, the remediation of any material weakness and any fraud involving management or other employees who have a significant role in the Company</w:t>
      </w:r>
      <w:r w:rsidR="003C4213" w:rsidRPr="006666A1">
        <w:t>’</w:t>
      </w:r>
      <w:r w:rsidR="00B65C6F" w:rsidRPr="006666A1">
        <w:t xml:space="preserve">s internal controls. </w:t>
      </w:r>
    </w:p>
    <w:p w:rsidR="00B65C6F" w:rsidRPr="00DF640A" w:rsidRDefault="00B65C6F" w:rsidP="003A3C2C">
      <w:pPr>
        <w:widowControl w:val="0"/>
        <w:autoSpaceDE w:val="0"/>
        <w:autoSpaceDN w:val="0"/>
        <w:adjustRightInd w:val="0"/>
        <w:rPr>
          <w:b/>
          <w:bCs/>
        </w:rPr>
      </w:pPr>
    </w:p>
    <w:p w:rsidR="00B65C6F" w:rsidRPr="00DF640A" w:rsidRDefault="00B65C6F" w:rsidP="003A3C2C">
      <w:pPr>
        <w:widowControl w:val="0"/>
        <w:autoSpaceDE w:val="0"/>
        <w:autoSpaceDN w:val="0"/>
        <w:adjustRightInd w:val="0"/>
        <w:rPr>
          <w:b/>
          <w:bCs/>
        </w:rPr>
      </w:pPr>
      <w:r w:rsidRPr="00DF640A">
        <w:rPr>
          <w:b/>
          <w:bCs/>
        </w:rPr>
        <w:t>Oversight of the Company</w:t>
      </w:r>
      <w:r w:rsidR="003C4213" w:rsidRPr="00DF640A">
        <w:rPr>
          <w:b/>
          <w:bCs/>
        </w:rPr>
        <w:t>’</w:t>
      </w:r>
      <w:r w:rsidRPr="00DF640A">
        <w:rPr>
          <w:b/>
          <w:bCs/>
        </w:rPr>
        <w:t>s Internal Audit Function</w:t>
      </w:r>
    </w:p>
    <w:p w:rsidR="00B65C6F" w:rsidRPr="00DF640A" w:rsidRDefault="00B65C6F" w:rsidP="003A3C2C">
      <w:pPr>
        <w:widowControl w:val="0"/>
        <w:autoSpaceDE w:val="0"/>
        <w:autoSpaceDN w:val="0"/>
        <w:adjustRightInd w:val="0"/>
        <w:rPr>
          <w:b/>
          <w:bCs/>
        </w:rPr>
      </w:pPr>
    </w:p>
    <w:p w:rsidR="00973F50" w:rsidRPr="00840059" w:rsidRDefault="00973F50" w:rsidP="006666A1">
      <w:pPr>
        <w:widowControl w:val="0"/>
        <w:numPr>
          <w:ilvl w:val="0"/>
          <w:numId w:val="9"/>
        </w:numPr>
        <w:autoSpaceDE w:val="0"/>
        <w:autoSpaceDN w:val="0"/>
        <w:adjustRightInd w:val="0"/>
      </w:pPr>
      <w:r>
        <w:t>To</w:t>
      </w:r>
      <w:r w:rsidR="00CE042A">
        <w:t xml:space="preserve"> annually</w:t>
      </w:r>
      <w:r>
        <w:t xml:space="preserve"> r</w:t>
      </w:r>
      <w:r w:rsidRPr="00840059">
        <w:t xml:space="preserve">eview and approve the appointment, </w:t>
      </w:r>
      <w:r w:rsidR="00CE042A">
        <w:t xml:space="preserve">performance </w:t>
      </w:r>
      <w:r w:rsidRPr="00840059">
        <w:t>evaluation</w:t>
      </w:r>
      <w:r w:rsidR="00CE042A">
        <w:t xml:space="preserve"> and</w:t>
      </w:r>
      <w:r w:rsidRPr="00840059">
        <w:t xml:space="preserve"> compensation</w:t>
      </w:r>
      <w:r w:rsidR="00CE042A">
        <w:t xml:space="preserve"> of the Chief Audit Executive.  Approve</w:t>
      </w:r>
      <w:r w:rsidRPr="00840059">
        <w:t xml:space="preserve"> </w:t>
      </w:r>
      <w:r w:rsidR="00CE042A">
        <w:t>the</w:t>
      </w:r>
      <w:r w:rsidRPr="00840059">
        <w:t xml:space="preserve"> replacement of the Chief Audit Executive</w:t>
      </w:r>
      <w:r w:rsidR="00CE042A">
        <w:t>, if and when circumstances warrant</w:t>
      </w:r>
      <w:r w:rsidRPr="00840059">
        <w:t>.</w:t>
      </w:r>
    </w:p>
    <w:p w:rsidR="00973F50" w:rsidRDefault="00973F50" w:rsidP="006666A1">
      <w:pPr>
        <w:widowControl w:val="0"/>
        <w:autoSpaceDE w:val="0"/>
        <w:autoSpaceDN w:val="0"/>
        <w:adjustRightInd w:val="0"/>
        <w:ind w:left="720"/>
      </w:pPr>
    </w:p>
    <w:p w:rsidR="00D017CE" w:rsidRDefault="00D017CE" w:rsidP="006666A1">
      <w:pPr>
        <w:widowControl w:val="0"/>
        <w:numPr>
          <w:ilvl w:val="0"/>
          <w:numId w:val="9"/>
        </w:numPr>
        <w:autoSpaceDE w:val="0"/>
        <w:autoSpaceDN w:val="0"/>
        <w:adjustRightInd w:val="0"/>
      </w:pPr>
      <w:r>
        <w:t>To review</w:t>
      </w:r>
      <w:r w:rsidR="00570EEF">
        <w:t xml:space="preserve">, discuss with the </w:t>
      </w:r>
      <w:r w:rsidR="00331943">
        <w:t xml:space="preserve">Company’s </w:t>
      </w:r>
      <w:r w:rsidR="00570EEF">
        <w:t>i</w:t>
      </w:r>
      <w:r w:rsidR="00331943">
        <w:t>ndependent auditors,</w:t>
      </w:r>
      <w:r>
        <w:t xml:space="preserve"> and approve the functions of the Company’s </w:t>
      </w:r>
      <w:r w:rsidRPr="00840059">
        <w:t>internal audit department</w:t>
      </w:r>
      <w:r>
        <w:t>, including its purpose, authority,</w:t>
      </w:r>
      <w:r w:rsidR="00973F50">
        <w:t xml:space="preserve"> organization,</w:t>
      </w:r>
      <w:r>
        <w:t xml:space="preserve"> </w:t>
      </w:r>
      <w:r w:rsidRPr="00840059">
        <w:t>responsibilities, budget and staffing</w:t>
      </w:r>
      <w:r w:rsidR="00C56826">
        <w:t>; and to review the scope and performance of the department’s internal audit plan, including the results of any internal audits, any reports to management and management’s response to those reports</w:t>
      </w:r>
      <w:r w:rsidRPr="00840059">
        <w:t>.</w:t>
      </w:r>
    </w:p>
    <w:p w:rsidR="006B53EF" w:rsidRPr="006666A1" w:rsidRDefault="006B53EF" w:rsidP="001905CA">
      <w:pPr>
        <w:pStyle w:val="ListParagraph"/>
      </w:pPr>
    </w:p>
    <w:p w:rsidR="006B53EF" w:rsidRPr="006666A1" w:rsidRDefault="009B6BEB" w:rsidP="006666A1">
      <w:pPr>
        <w:widowControl w:val="0"/>
        <w:numPr>
          <w:ilvl w:val="0"/>
          <w:numId w:val="9"/>
        </w:numPr>
        <w:autoSpaceDE w:val="0"/>
        <w:autoSpaceDN w:val="0"/>
        <w:adjustRightInd w:val="0"/>
      </w:pPr>
      <w:r w:rsidRPr="006666A1">
        <w:t>To r</w:t>
      </w:r>
      <w:r w:rsidR="006B53EF" w:rsidRPr="006666A1">
        <w:t>eview and provide input on</w:t>
      </w:r>
      <w:r w:rsidR="00716773" w:rsidRPr="006666A1">
        <w:t xml:space="preserve"> the</w:t>
      </w:r>
      <w:r w:rsidR="006B53EF" w:rsidRPr="006666A1">
        <w:t xml:space="preserve"> </w:t>
      </w:r>
      <w:r w:rsidR="00716773" w:rsidRPr="006666A1">
        <w:t>i</w:t>
      </w:r>
      <w:r w:rsidR="006B53EF" w:rsidRPr="006666A1">
        <w:t xml:space="preserve">nternal </w:t>
      </w:r>
      <w:r w:rsidR="00716773" w:rsidRPr="006666A1">
        <w:t>a</w:t>
      </w:r>
      <w:r w:rsidR="006B53EF" w:rsidRPr="006666A1">
        <w:t>udit</w:t>
      </w:r>
      <w:r w:rsidR="00716773" w:rsidRPr="006666A1">
        <w:t xml:space="preserve"> department</w:t>
      </w:r>
      <w:r w:rsidR="006B53EF" w:rsidRPr="006666A1">
        <w:t>’s strategic plan, objectives,</w:t>
      </w:r>
      <w:r w:rsidR="00187EE9" w:rsidRPr="006666A1">
        <w:t xml:space="preserve"> and</w:t>
      </w:r>
      <w:r w:rsidR="006B53EF" w:rsidRPr="006666A1">
        <w:t xml:space="preserve"> performance measures</w:t>
      </w:r>
      <w:r w:rsidR="00C56826" w:rsidRPr="00716773">
        <w:t>.</w:t>
      </w:r>
    </w:p>
    <w:p w:rsidR="006B53EF" w:rsidRPr="006666A1" w:rsidRDefault="006B53EF" w:rsidP="001905CA">
      <w:pPr>
        <w:widowControl w:val="0"/>
        <w:autoSpaceDE w:val="0"/>
        <w:autoSpaceDN w:val="0"/>
        <w:adjustRightInd w:val="0"/>
        <w:ind w:left="1440"/>
      </w:pPr>
    </w:p>
    <w:p w:rsidR="00F40857" w:rsidRPr="006666A1" w:rsidRDefault="009B6BEB" w:rsidP="006666A1">
      <w:pPr>
        <w:widowControl w:val="0"/>
        <w:numPr>
          <w:ilvl w:val="0"/>
          <w:numId w:val="9"/>
        </w:numPr>
        <w:autoSpaceDE w:val="0"/>
        <w:autoSpaceDN w:val="0"/>
        <w:adjustRightInd w:val="0"/>
      </w:pPr>
      <w:r w:rsidRPr="006666A1">
        <w:t>To r</w:t>
      </w:r>
      <w:r w:rsidR="00F40857" w:rsidRPr="006666A1">
        <w:t xml:space="preserve">eceive reports from the Chief Audit Executive on at least a quarterly basis on the status of the </w:t>
      </w:r>
      <w:r w:rsidR="00716773">
        <w:t>a</w:t>
      </w:r>
      <w:r w:rsidR="00F40857" w:rsidRPr="006666A1">
        <w:t xml:space="preserve">nnual </w:t>
      </w:r>
      <w:r w:rsidR="00716773">
        <w:t>a</w:t>
      </w:r>
      <w:r w:rsidR="000C3920" w:rsidRPr="006666A1">
        <w:t xml:space="preserve">udit </w:t>
      </w:r>
      <w:r w:rsidR="00716773">
        <w:t>p</w:t>
      </w:r>
      <w:r w:rsidR="00F40857" w:rsidRPr="006666A1">
        <w:t xml:space="preserve">lan with changes to the </w:t>
      </w:r>
      <w:r w:rsidR="000C3920" w:rsidRPr="006666A1">
        <w:t>p</w:t>
      </w:r>
      <w:r w:rsidR="00F40857" w:rsidRPr="006666A1">
        <w:t>lan reviewed for approval.</w:t>
      </w:r>
    </w:p>
    <w:p w:rsidR="006B53EF" w:rsidRPr="006666A1" w:rsidRDefault="006B53EF" w:rsidP="001905CA">
      <w:pPr>
        <w:widowControl w:val="0"/>
        <w:autoSpaceDE w:val="0"/>
        <w:autoSpaceDN w:val="0"/>
        <w:adjustRightInd w:val="0"/>
        <w:ind w:left="1440"/>
      </w:pPr>
    </w:p>
    <w:p w:rsidR="00B65C6F" w:rsidRPr="006666A1" w:rsidRDefault="009B6BEB" w:rsidP="006666A1">
      <w:pPr>
        <w:widowControl w:val="0"/>
        <w:numPr>
          <w:ilvl w:val="0"/>
          <w:numId w:val="9"/>
        </w:numPr>
        <w:autoSpaceDE w:val="0"/>
        <w:autoSpaceDN w:val="0"/>
        <w:adjustRightInd w:val="0"/>
      </w:pPr>
      <w:r w:rsidRPr="00935E17">
        <w:t>To r</w:t>
      </w:r>
      <w:r w:rsidR="00F40857" w:rsidRPr="006666A1">
        <w:t>eview the effectiveness of the internal audit function, including compliance with The Institute of Internal Auditors’ International Standards for the Professional Practice of Internal Auditing and compliance with</w:t>
      </w:r>
      <w:r w:rsidR="00F40857" w:rsidRPr="00935E17">
        <w:t xml:space="preserve"> the</w:t>
      </w:r>
      <w:r w:rsidR="00F40857" w:rsidRPr="006666A1">
        <w:t xml:space="preserve"> Federal Reserve System Supervision and Regulation Letter 13-1.</w:t>
      </w:r>
    </w:p>
    <w:p w:rsidR="00B65C6F" w:rsidRPr="006666A1" w:rsidRDefault="00B65C6F" w:rsidP="003A3C2C">
      <w:pPr>
        <w:widowControl w:val="0"/>
        <w:tabs>
          <w:tab w:val="num" w:pos="1440"/>
        </w:tabs>
        <w:autoSpaceDE w:val="0"/>
        <w:autoSpaceDN w:val="0"/>
        <w:adjustRightInd w:val="0"/>
        <w:ind w:left="1440" w:hanging="720"/>
      </w:pPr>
    </w:p>
    <w:p w:rsidR="00F40857" w:rsidRPr="006666A1" w:rsidRDefault="00DE71D3" w:rsidP="006666A1">
      <w:pPr>
        <w:widowControl w:val="0"/>
        <w:numPr>
          <w:ilvl w:val="0"/>
          <w:numId w:val="9"/>
        </w:numPr>
        <w:autoSpaceDE w:val="0"/>
        <w:autoSpaceDN w:val="0"/>
        <w:adjustRightInd w:val="0"/>
      </w:pPr>
      <w:r w:rsidRPr="006666A1">
        <w:t>To d</w:t>
      </w:r>
      <w:r w:rsidR="00F40857" w:rsidRPr="006666A1">
        <w:t>etermine through discussions with the internal auditors that management placed no restrictions on the scope of their examinations or on the efficient completion of the audit.</w:t>
      </w:r>
    </w:p>
    <w:p w:rsidR="00DE71D3" w:rsidRDefault="00DE71D3" w:rsidP="006666A1">
      <w:pPr>
        <w:widowControl w:val="0"/>
        <w:autoSpaceDE w:val="0"/>
        <w:autoSpaceDN w:val="0"/>
        <w:adjustRightInd w:val="0"/>
        <w:ind w:left="720"/>
      </w:pPr>
    </w:p>
    <w:p w:rsidR="00C42409" w:rsidRPr="006666A1" w:rsidRDefault="00DE71D3" w:rsidP="006666A1">
      <w:pPr>
        <w:widowControl w:val="0"/>
        <w:numPr>
          <w:ilvl w:val="0"/>
          <w:numId w:val="9"/>
        </w:numPr>
        <w:autoSpaceDE w:val="0"/>
        <w:autoSpaceDN w:val="0"/>
        <w:adjustRightInd w:val="0"/>
      </w:pPr>
      <w:r>
        <w:t>To</w:t>
      </w:r>
      <w:r w:rsidR="00D017CE">
        <w:t xml:space="preserve"> annually</w:t>
      </w:r>
      <w:r w:rsidR="00C42409" w:rsidRPr="006666A1">
        <w:t xml:space="preserve"> review and recommend changes (if any) to the Internal Audit Charter.</w:t>
      </w:r>
    </w:p>
    <w:p w:rsidR="00B65C6F" w:rsidRPr="006666A1" w:rsidRDefault="00B65C6F" w:rsidP="003A3C2C">
      <w:pPr>
        <w:widowControl w:val="0"/>
        <w:autoSpaceDE w:val="0"/>
        <w:autoSpaceDN w:val="0"/>
        <w:adjustRightInd w:val="0"/>
      </w:pPr>
    </w:p>
    <w:p w:rsidR="001441C3" w:rsidRPr="006666A1" w:rsidRDefault="001441C3" w:rsidP="003A3C2C">
      <w:pPr>
        <w:widowControl w:val="0"/>
        <w:autoSpaceDE w:val="0"/>
        <w:autoSpaceDN w:val="0"/>
        <w:adjustRightInd w:val="0"/>
        <w:rPr>
          <w:b/>
          <w:bCs/>
        </w:rPr>
      </w:pPr>
      <w:r w:rsidRPr="006666A1">
        <w:rPr>
          <w:b/>
          <w:bCs/>
        </w:rPr>
        <w:lastRenderedPageBreak/>
        <w:t>Oversight of the Company</w:t>
      </w:r>
      <w:r w:rsidR="003C4213" w:rsidRPr="006666A1">
        <w:rPr>
          <w:b/>
          <w:bCs/>
        </w:rPr>
        <w:t>’</w:t>
      </w:r>
      <w:r w:rsidRPr="006666A1">
        <w:rPr>
          <w:b/>
          <w:bCs/>
        </w:rPr>
        <w:t>s S</w:t>
      </w:r>
      <w:r w:rsidR="00DF2B00" w:rsidRPr="006666A1">
        <w:rPr>
          <w:b/>
          <w:bCs/>
        </w:rPr>
        <w:t>arbanes-Oxley Act of 2002 (S</w:t>
      </w:r>
      <w:r w:rsidRPr="006666A1">
        <w:rPr>
          <w:b/>
          <w:bCs/>
        </w:rPr>
        <w:t>OX</w:t>
      </w:r>
      <w:r w:rsidR="00DF2B00" w:rsidRPr="006666A1">
        <w:rPr>
          <w:b/>
          <w:bCs/>
        </w:rPr>
        <w:t xml:space="preserve">) Function </w:t>
      </w:r>
    </w:p>
    <w:p w:rsidR="00DF2B00" w:rsidRPr="006666A1" w:rsidRDefault="00DF2B00" w:rsidP="00CF4873">
      <w:pPr>
        <w:pStyle w:val="ListParagraph"/>
        <w:widowControl w:val="0"/>
        <w:autoSpaceDE w:val="0"/>
        <w:autoSpaceDN w:val="0"/>
        <w:adjustRightInd w:val="0"/>
        <w:ind w:left="1440"/>
        <w:rPr>
          <w:b/>
          <w:bCs/>
        </w:rPr>
      </w:pPr>
    </w:p>
    <w:p w:rsidR="00581CC4" w:rsidRDefault="00DE71D3" w:rsidP="00581CC4">
      <w:pPr>
        <w:pStyle w:val="ListParagraph"/>
        <w:numPr>
          <w:ilvl w:val="0"/>
          <w:numId w:val="9"/>
        </w:numPr>
        <w:rPr>
          <w:bCs/>
        </w:rPr>
      </w:pPr>
      <w:r w:rsidRPr="006666A1">
        <w:rPr>
          <w:bCs/>
        </w:rPr>
        <w:t>To r</w:t>
      </w:r>
      <w:r w:rsidR="00CC60C0" w:rsidRPr="006666A1">
        <w:rPr>
          <w:bCs/>
        </w:rPr>
        <w:t xml:space="preserve">eview and </w:t>
      </w:r>
      <w:r w:rsidR="001905CA" w:rsidRPr="006666A1">
        <w:rPr>
          <w:bCs/>
        </w:rPr>
        <w:t>approve</w:t>
      </w:r>
      <w:r w:rsidR="00CC60C0" w:rsidRPr="006666A1">
        <w:rPr>
          <w:bCs/>
        </w:rPr>
        <w:t xml:space="preserve"> the SOX Committee Charter and the SOX Governance </w:t>
      </w:r>
      <w:r w:rsidR="00FD233B" w:rsidRPr="006666A1">
        <w:rPr>
          <w:bCs/>
        </w:rPr>
        <w:t>P</w:t>
      </w:r>
      <w:r w:rsidR="00CC60C0" w:rsidRPr="006666A1">
        <w:rPr>
          <w:bCs/>
        </w:rPr>
        <w:t>olicy on an annual basis.</w:t>
      </w:r>
    </w:p>
    <w:p w:rsidR="00581CC4" w:rsidRPr="006666A1" w:rsidRDefault="00581CC4" w:rsidP="006666A1">
      <w:pPr>
        <w:pStyle w:val="ListParagraph"/>
        <w:rPr>
          <w:bCs/>
        </w:rPr>
      </w:pPr>
    </w:p>
    <w:p w:rsidR="00DF2B00" w:rsidRPr="006666A1" w:rsidRDefault="00DE71D3" w:rsidP="006666A1">
      <w:pPr>
        <w:pStyle w:val="ListParagraph"/>
        <w:numPr>
          <w:ilvl w:val="0"/>
          <w:numId w:val="9"/>
        </w:numPr>
        <w:rPr>
          <w:b/>
        </w:rPr>
      </w:pPr>
      <w:r w:rsidRPr="00581CC4">
        <w:t>To r</w:t>
      </w:r>
      <w:r w:rsidR="00CC60C0" w:rsidRPr="006666A1">
        <w:t>eview the m</w:t>
      </w:r>
      <w:r w:rsidR="00013C64" w:rsidRPr="006666A1">
        <w:t>inutes of the SOX Committee meetings</w:t>
      </w:r>
      <w:r w:rsidR="00CC60C0" w:rsidRPr="006666A1">
        <w:t>.</w:t>
      </w:r>
      <w:r w:rsidRPr="006666A1" w:rsidDel="00DE71D3">
        <w:rPr>
          <w:strike/>
        </w:rPr>
        <w:t xml:space="preserve"> </w:t>
      </w:r>
    </w:p>
    <w:p w:rsidR="00B6551F" w:rsidRDefault="00B6551F" w:rsidP="003A3C2C">
      <w:pPr>
        <w:widowControl w:val="0"/>
        <w:autoSpaceDE w:val="0"/>
        <w:autoSpaceDN w:val="0"/>
        <w:adjustRightInd w:val="0"/>
        <w:rPr>
          <w:b/>
          <w:bCs/>
        </w:rPr>
      </w:pPr>
    </w:p>
    <w:p w:rsidR="00B65C6F" w:rsidRPr="006666A1" w:rsidRDefault="00B65C6F" w:rsidP="003A3C2C">
      <w:pPr>
        <w:widowControl w:val="0"/>
        <w:autoSpaceDE w:val="0"/>
        <w:autoSpaceDN w:val="0"/>
        <w:adjustRightInd w:val="0"/>
        <w:rPr>
          <w:b/>
          <w:bCs/>
        </w:rPr>
      </w:pPr>
      <w:r w:rsidRPr="006666A1">
        <w:rPr>
          <w:b/>
          <w:bCs/>
        </w:rPr>
        <w:t>Compliance Oversight Responsibilities</w:t>
      </w:r>
    </w:p>
    <w:p w:rsidR="00B65C6F" w:rsidRPr="006666A1" w:rsidRDefault="00B65C6F" w:rsidP="003A3C2C">
      <w:pPr>
        <w:widowControl w:val="0"/>
        <w:autoSpaceDE w:val="0"/>
        <w:autoSpaceDN w:val="0"/>
        <w:adjustRightInd w:val="0"/>
        <w:rPr>
          <w:b/>
          <w:bCs/>
        </w:rPr>
      </w:pPr>
    </w:p>
    <w:p w:rsidR="00B65C6F" w:rsidRDefault="00DE71D3" w:rsidP="006666A1">
      <w:pPr>
        <w:pStyle w:val="ListParagraph"/>
        <w:numPr>
          <w:ilvl w:val="0"/>
          <w:numId w:val="9"/>
        </w:numPr>
      </w:pPr>
      <w:r>
        <w:t>To r</w:t>
      </w:r>
      <w:r w:rsidR="00B65C6F" w:rsidRPr="006666A1">
        <w:t>eview the Company</w:t>
      </w:r>
      <w:r w:rsidR="003C4213" w:rsidRPr="006666A1">
        <w:t>’</w:t>
      </w:r>
      <w:r w:rsidR="00B65C6F" w:rsidRPr="006666A1">
        <w:t>s compliance</w:t>
      </w:r>
      <w:r>
        <w:t xml:space="preserve"> with applicable laws and regulations</w:t>
      </w:r>
      <w:r w:rsidR="00D62353">
        <w:t>.</w:t>
      </w:r>
      <w:r w:rsidR="00B65C6F" w:rsidRPr="006666A1">
        <w:t xml:space="preserve">  </w:t>
      </w:r>
    </w:p>
    <w:p w:rsidR="00DE71D3" w:rsidRDefault="00DE71D3" w:rsidP="006666A1">
      <w:pPr>
        <w:pStyle w:val="ListParagraph"/>
      </w:pPr>
    </w:p>
    <w:p w:rsidR="00B65C6F" w:rsidRDefault="00DE71D3" w:rsidP="006666A1">
      <w:pPr>
        <w:pStyle w:val="ListParagraph"/>
        <w:numPr>
          <w:ilvl w:val="0"/>
          <w:numId w:val="9"/>
        </w:numPr>
      </w:pPr>
      <w:r>
        <w:t>To o</w:t>
      </w:r>
      <w:r w:rsidR="00B65C6F" w:rsidRPr="006666A1">
        <w:t>btain from the</w:t>
      </w:r>
      <w:r>
        <w:t xml:space="preserve"> Company’s</w:t>
      </w:r>
      <w:r w:rsidR="00B65C6F" w:rsidRPr="006666A1">
        <w:t xml:space="preserve"> independent </w:t>
      </w:r>
      <w:r>
        <w:t>auditor</w:t>
      </w:r>
      <w:r w:rsidR="00D017CE">
        <w:t>s</w:t>
      </w:r>
      <w:r w:rsidR="00B65C6F" w:rsidRPr="006666A1">
        <w:t xml:space="preserve"> assurance that </w:t>
      </w:r>
      <w:r w:rsidR="00D017CE">
        <w:t>Section</w:t>
      </w:r>
      <w:r w:rsidR="00D017CE" w:rsidRPr="006666A1">
        <w:t xml:space="preserve"> </w:t>
      </w:r>
      <w:r w:rsidR="00B65C6F" w:rsidRPr="006666A1">
        <w:t>10</w:t>
      </w:r>
      <w:r w:rsidR="00B65C6F" w:rsidRPr="006666A1">
        <w:rPr>
          <w:iCs/>
        </w:rPr>
        <w:t>A(b)</w:t>
      </w:r>
      <w:r w:rsidR="00B65C6F" w:rsidRPr="006666A1">
        <w:rPr>
          <w:i/>
          <w:iCs/>
        </w:rPr>
        <w:t xml:space="preserve"> </w:t>
      </w:r>
      <w:r w:rsidR="00B65C6F" w:rsidRPr="006666A1">
        <w:t>of the Exchange Act has not been implicated.</w:t>
      </w:r>
    </w:p>
    <w:p w:rsidR="00DE71D3" w:rsidRDefault="00DE71D3" w:rsidP="006666A1">
      <w:pPr>
        <w:pStyle w:val="ListParagraph"/>
      </w:pPr>
    </w:p>
    <w:p w:rsidR="008E240A" w:rsidRDefault="00DE71D3" w:rsidP="006666A1">
      <w:pPr>
        <w:pStyle w:val="ListParagraph"/>
        <w:numPr>
          <w:ilvl w:val="0"/>
          <w:numId w:val="9"/>
        </w:numPr>
      </w:pPr>
      <w:r>
        <w:t>To a</w:t>
      </w:r>
      <w:r w:rsidR="008E240A" w:rsidRPr="006666A1">
        <w:t>nnually review the Company’s Code of Ethics for Senior Financial Officers and Directors and recommend to the Board for its approval such revisions thereto as the Committee deems appropriate.</w:t>
      </w:r>
    </w:p>
    <w:p w:rsidR="00DE71D3" w:rsidRDefault="00DE71D3" w:rsidP="006666A1">
      <w:pPr>
        <w:pStyle w:val="ListParagraph"/>
      </w:pPr>
    </w:p>
    <w:p w:rsidR="000C3920" w:rsidRDefault="00DE71D3" w:rsidP="006666A1">
      <w:pPr>
        <w:pStyle w:val="ListParagraph"/>
        <w:numPr>
          <w:ilvl w:val="0"/>
          <w:numId w:val="9"/>
        </w:numPr>
      </w:pPr>
      <w:r>
        <w:t>To r</w:t>
      </w:r>
      <w:r w:rsidR="00187EE9" w:rsidRPr="006666A1">
        <w:t>eview, approve and oversee any potential conflict of interest situations as required by Company policies</w:t>
      </w:r>
      <w:r w:rsidR="00C62414" w:rsidRPr="006666A1">
        <w:t>.</w:t>
      </w:r>
    </w:p>
    <w:p w:rsidR="00DE71D3" w:rsidRDefault="00DE71D3" w:rsidP="006666A1">
      <w:pPr>
        <w:pStyle w:val="ListParagraph"/>
      </w:pPr>
    </w:p>
    <w:p w:rsidR="00B65C6F" w:rsidRDefault="00DE71D3" w:rsidP="006666A1">
      <w:pPr>
        <w:pStyle w:val="ListParagraph"/>
        <w:numPr>
          <w:ilvl w:val="0"/>
          <w:numId w:val="9"/>
        </w:numPr>
      </w:pPr>
      <w:r>
        <w:t>To a</w:t>
      </w:r>
      <w:r w:rsidR="00B65C6F" w:rsidRPr="006666A1">
        <w:t xml:space="preserve">pprove all related party transactions as required by </w:t>
      </w:r>
      <w:r w:rsidR="00D017CE">
        <w:t>S</w:t>
      </w:r>
      <w:r>
        <w:t>ection 314 of the NYSE Listed Company Manual</w:t>
      </w:r>
      <w:r w:rsidR="00B65C6F" w:rsidRPr="006666A1">
        <w:t>.  Related party transactions are defined as those transactions required to be disclosed pursuant to Item 404 of Regulation S-K under the Act.</w:t>
      </w:r>
    </w:p>
    <w:p w:rsidR="00935E17" w:rsidRDefault="00935E17" w:rsidP="006666A1">
      <w:pPr>
        <w:pStyle w:val="ListParagraph"/>
      </w:pPr>
    </w:p>
    <w:p w:rsidR="00B65C6F" w:rsidRDefault="00935E17" w:rsidP="006666A1">
      <w:pPr>
        <w:pStyle w:val="ListParagraph"/>
        <w:numPr>
          <w:ilvl w:val="0"/>
          <w:numId w:val="9"/>
        </w:numPr>
      </w:pPr>
      <w:r>
        <w:t>To e</w:t>
      </w:r>
      <w:r w:rsidR="00B65C6F" w:rsidRPr="006666A1">
        <w:t>stablish procedures for the receipt, retention and treatment of complaints received by the Company regarding accounting, internal accounting controls or auditing matters, and the confidential, anonymous submission by employees of concerns regarding questionable accounting or auditing matters.</w:t>
      </w:r>
    </w:p>
    <w:p w:rsidR="00935E17" w:rsidRDefault="00935E17" w:rsidP="006666A1">
      <w:pPr>
        <w:pStyle w:val="ListParagraph"/>
      </w:pPr>
    </w:p>
    <w:p w:rsidR="00B65C6F" w:rsidRDefault="00935E17" w:rsidP="006666A1">
      <w:pPr>
        <w:pStyle w:val="ListParagraph"/>
        <w:numPr>
          <w:ilvl w:val="0"/>
          <w:numId w:val="9"/>
        </w:numPr>
      </w:pPr>
      <w:r>
        <w:t>To d</w:t>
      </w:r>
      <w:r w:rsidR="00B65C6F" w:rsidRPr="006666A1">
        <w:t xml:space="preserve">iscuss with management and the </w:t>
      </w:r>
      <w:r>
        <w:t xml:space="preserve">Company’s </w:t>
      </w:r>
      <w:r w:rsidR="00B65C6F" w:rsidRPr="006666A1">
        <w:t xml:space="preserve">independent </w:t>
      </w:r>
      <w:r>
        <w:t>auditor</w:t>
      </w:r>
      <w:r w:rsidR="00CE042A">
        <w:t>s</w:t>
      </w:r>
      <w:r>
        <w:t xml:space="preserve"> </w:t>
      </w:r>
      <w:r w:rsidR="00B65C6F" w:rsidRPr="006666A1">
        <w:t>any correspondence with regulators or governmental agencies and any published reports which raise material issues regarding the Company</w:t>
      </w:r>
      <w:r w:rsidR="003C4213" w:rsidRPr="006666A1">
        <w:t>’</w:t>
      </w:r>
      <w:r w:rsidR="00B65C6F" w:rsidRPr="006666A1">
        <w:t>s financial statements or accounting policies.</w:t>
      </w:r>
    </w:p>
    <w:p w:rsidR="00935E17" w:rsidRDefault="00935E17" w:rsidP="00935E17"/>
    <w:p w:rsidR="00935E17" w:rsidRDefault="00935E17" w:rsidP="00935E17">
      <w:pPr>
        <w:rPr>
          <w:b/>
        </w:rPr>
      </w:pPr>
      <w:r>
        <w:rPr>
          <w:b/>
        </w:rPr>
        <w:t>Other Responsibilities</w:t>
      </w:r>
    </w:p>
    <w:p w:rsidR="00935E17" w:rsidRDefault="00935E17" w:rsidP="00935E17">
      <w:pPr>
        <w:rPr>
          <w:b/>
        </w:rPr>
      </w:pPr>
    </w:p>
    <w:p w:rsidR="00D017CE" w:rsidRDefault="00DD2F22" w:rsidP="006666A1">
      <w:pPr>
        <w:pStyle w:val="ListParagraph"/>
        <w:numPr>
          <w:ilvl w:val="0"/>
          <w:numId w:val="9"/>
        </w:numPr>
      </w:pPr>
      <w:r>
        <w:t xml:space="preserve">To review and approve the functions of the Company’s credit risk review department including its purpose, authority, organization, responsibilities, budget and staffing; and to review the scope </w:t>
      </w:r>
      <w:r w:rsidR="00072DB7">
        <w:t>and performance of the credit risk review department’s work plan.</w:t>
      </w:r>
    </w:p>
    <w:p w:rsidR="00D017CE" w:rsidRDefault="00D017CE" w:rsidP="006666A1">
      <w:pPr>
        <w:pStyle w:val="ListParagraph"/>
      </w:pPr>
    </w:p>
    <w:p w:rsidR="00D017CE" w:rsidRDefault="00D017CE" w:rsidP="006666A1">
      <w:pPr>
        <w:widowControl w:val="0"/>
        <w:numPr>
          <w:ilvl w:val="0"/>
          <w:numId w:val="9"/>
        </w:numPr>
        <w:autoSpaceDE w:val="0"/>
        <w:autoSpaceDN w:val="0"/>
        <w:adjustRightInd w:val="0"/>
      </w:pPr>
      <w:r>
        <w:t>To r</w:t>
      </w:r>
      <w:r w:rsidRPr="00840059">
        <w:t>eview and approve any proposed changes to the charter of the Disclosure Committee.</w:t>
      </w:r>
    </w:p>
    <w:p w:rsidR="00D017CE" w:rsidRDefault="00D017CE" w:rsidP="00D017CE">
      <w:pPr>
        <w:widowControl w:val="0"/>
        <w:autoSpaceDE w:val="0"/>
        <w:autoSpaceDN w:val="0"/>
        <w:adjustRightInd w:val="0"/>
        <w:ind w:left="720"/>
      </w:pPr>
    </w:p>
    <w:p w:rsidR="00D017CE" w:rsidRPr="00840059" w:rsidRDefault="00D017CE" w:rsidP="006666A1">
      <w:pPr>
        <w:widowControl w:val="0"/>
        <w:numPr>
          <w:ilvl w:val="0"/>
          <w:numId w:val="9"/>
        </w:numPr>
        <w:autoSpaceDE w:val="0"/>
        <w:autoSpaceDN w:val="0"/>
        <w:adjustRightInd w:val="0"/>
      </w:pPr>
      <w:r>
        <w:t>To r</w:t>
      </w:r>
      <w:r w:rsidRPr="00840059">
        <w:t>eview and approve any proposed changes to the charter of the Allowance Committee and the Allowance for Credit Losses Policy.</w:t>
      </w:r>
    </w:p>
    <w:p w:rsidR="00D017CE" w:rsidRPr="00840059" w:rsidRDefault="00D017CE" w:rsidP="00D017CE">
      <w:pPr>
        <w:widowControl w:val="0"/>
        <w:autoSpaceDE w:val="0"/>
        <w:autoSpaceDN w:val="0"/>
        <w:adjustRightInd w:val="0"/>
        <w:rPr>
          <w:b/>
        </w:rPr>
      </w:pPr>
    </w:p>
    <w:p w:rsidR="00935E17" w:rsidRPr="00935E17" w:rsidRDefault="00935E17" w:rsidP="006666A1">
      <w:pPr>
        <w:pStyle w:val="ListParagraph"/>
        <w:numPr>
          <w:ilvl w:val="0"/>
          <w:numId w:val="9"/>
        </w:numPr>
      </w:pPr>
      <w:r w:rsidRPr="006666A1">
        <w:t>To carry out such other duties as may be delegated to it by the Board from time to time or as may be prescribed by any applicable laws or regulations.</w:t>
      </w:r>
    </w:p>
    <w:p w:rsidR="00935E17" w:rsidRPr="006666A1" w:rsidRDefault="00935E17" w:rsidP="00935E17">
      <w:pPr>
        <w:pStyle w:val="ListParagraph"/>
        <w:widowControl w:val="0"/>
        <w:autoSpaceDE w:val="0"/>
        <w:autoSpaceDN w:val="0"/>
        <w:adjustRightInd w:val="0"/>
        <w:spacing w:before="216"/>
      </w:pPr>
    </w:p>
    <w:p w:rsidR="00935E17" w:rsidRDefault="00935E17" w:rsidP="006666A1">
      <w:pPr>
        <w:pStyle w:val="ListParagraph"/>
        <w:numPr>
          <w:ilvl w:val="0"/>
          <w:numId w:val="9"/>
        </w:numPr>
      </w:pPr>
      <w:r w:rsidRPr="006666A1">
        <w:t xml:space="preserve">To annually review and reassess the adequacy of this Charter and recommend any proposed changes to the Board for approval.  </w:t>
      </w:r>
    </w:p>
    <w:p w:rsidR="002F1203" w:rsidRDefault="002F1203">
      <w:pPr>
        <w:rPr>
          <w:b/>
        </w:rPr>
      </w:pPr>
    </w:p>
    <w:p w:rsidR="00B65C6F" w:rsidRPr="006666A1" w:rsidRDefault="00B65C6F" w:rsidP="006666A1">
      <w:pPr>
        <w:pStyle w:val="ListParagraph"/>
        <w:numPr>
          <w:ilvl w:val="0"/>
          <w:numId w:val="8"/>
        </w:numPr>
        <w:rPr>
          <w:b/>
          <w:bCs/>
          <w:u w:val="single"/>
        </w:rPr>
      </w:pPr>
      <w:r w:rsidRPr="006666A1">
        <w:rPr>
          <w:b/>
          <w:bCs/>
          <w:u w:val="single"/>
        </w:rPr>
        <w:t>Limitation of Audit Committee</w:t>
      </w:r>
      <w:r w:rsidR="003C4213" w:rsidRPr="006666A1">
        <w:rPr>
          <w:b/>
          <w:bCs/>
          <w:u w:val="single"/>
        </w:rPr>
        <w:t>’</w:t>
      </w:r>
      <w:r w:rsidRPr="006666A1">
        <w:rPr>
          <w:b/>
          <w:bCs/>
          <w:u w:val="single"/>
        </w:rPr>
        <w:t>s Role</w:t>
      </w:r>
    </w:p>
    <w:p w:rsidR="00935E17" w:rsidRPr="006666A1" w:rsidRDefault="00935E17" w:rsidP="003A3C2C">
      <w:pPr>
        <w:widowControl w:val="0"/>
        <w:autoSpaceDE w:val="0"/>
        <w:autoSpaceDN w:val="0"/>
        <w:adjustRightInd w:val="0"/>
        <w:rPr>
          <w:b/>
          <w:bCs/>
        </w:rPr>
      </w:pPr>
    </w:p>
    <w:p w:rsidR="00935E17" w:rsidRPr="00840059" w:rsidRDefault="00935E17" w:rsidP="00935E17">
      <w:pPr>
        <w:pStyle w:val="HTMLPreformatted"/>
        <w:shd w:val="clear" w:color="auto" w:fill="FFFFFF"/>
        <w:ind w:firstLine="450"/>
        <w:rPr>
          <w:rFonts w:ascii="Times New Roman" w:hAnsi="Times New Roman" w:cs="Times New Roman"/>
          <w:sz w:val="24"/>
          <w:szCs w:val="24"/>
        </w:rPr>
      </w:pPr>
      <w:r w:rsidRPr="00840059">
        <w:rPr>
          <w:rFonts w:ascii="Times New Roman" w:hAnsi="Times New Roman" w:cs="Times New Roman"/>
          <w:color w:val="252525"/>
          <w:sz w:val="24"/>
          <w:szCs w:val="24"/>
        </w:rPr>
        <w:t>The primary role of the Committee is to oversee the financial reporting and disclosure process</w:t>
      </w:r>
      <w:r>
        <w:rPr>
          <w:rFonts w:ascii="Times New Roman" w:hAnsi="Times New Roman" w:cs="Times New Roman"/>
          <w:color w:val="252525"/>
          <w:sz w:val="24"/>
          <w:szCs w:val="24"/>
        </w:rPr>
        <w:t xml:space="preserve">.  </w:t>
      </w:r>
      <w:r w:rsidRPr="00840059">
        <w:rPr>
          <w:rFonts w:ascii="Times New Roman" w:hAnsi="Times New Roman" w:cs="Times New Roman"/>
          <w:sz w:val="24"/>
          <w:szCs w:val="24"/>
        </w:rPr>
        <w:t>It is not the duty of the Committee to plan or conduct audits or to determine that the Company’s financial statements and disclosures are complete and accurate and are in accordance with accounting principles generally accepted in the United States and applicable rules and regulations. Management is responsible for the preparation, presentation and integrity of the Company’s financial statements and disclosures and for the appropriateness of the accounting principles and reporting policies used by the Company. The Company’s independent registered public accounting firm is responsible for auditing the Company’s financial statements and for reviewing the Company’s unaudited interim financial statements.</w:t>
      </w:r>
    </w:p>
    <w:p w:rsidR="006A0BCC" w:rsidRDefault="006A0BCC"/>
    <w:p w:rsidR="006A0BCC" w:rsidRPr="006666A1" w:rsidRDefault="006A0BCC" w:rsidP="006666A1">
      <w:pPr>
        <w:pStyle w:val="ListParagraph"/>
        <w:numPr>
          <w:ilvl w:val="0"/>
          <w:numId w:val="8"/>
        </w:numPr>
        <w:rPr>
          <w:b/>
          <w:u w:val="single"/>
        </w:rPr>
      </w:pPr>
      <w:r w:rsidRPr="006666A1">
        <w:rPr>
          <w:b/>
          <w:u w:val="single"/>
        </w:rPr>
        <w:t>Resources and Authority of the Committee</w:t>
      </w:r>
    </w:p>
    <w:p w:rsidR="006A0BCC" w:rsidRDefault="006A0BCC">
      <w:pPr>
        <w:rPr>
          <w:b/>
        </w:rPr>
      </w:pPr>
      <w:r>
        <w:rPr>
          <w:b/>
        </w:rPr>
        <w:tab/>
      </w:r>
    </w:p>
    <w:p w:rsidR="006A0BCC" w:rsidRDefault="006A0BCC" w:rsidP="006666A1">
      <w:pPr>
        <w:pStyle w:val="HTMLPreformatted"/>
        <w:shd w:val="clear" w:color="auto" w:fill="FFFFFF"/>
        <w:tabs>
          <w:tab w:val="clear" w:pos="916"/>
          <w:tab w:val="left" w:pos="360"/>
        </w:tabs>
        <w:rPr>
          <w:rFonts w:ascii="Times New Roman" w:hAnsi="Times New Roman" w:cs="Times New Roman"/>
          <w:color w:val="252525"/>
          <w:sz w:val="24"/>
          <w:szCs w:val="24"/>
        </w:rPr>
      </w:pPr>
      <w:r>
        <w:rPr>
          <w:rFonts w:ascii="Times New Roman" w:hAnsi="Times New Roman" w:cs="Times New Roman"/>
          <w:color w:val="252525"/>
          <w:sz w:val="24"/>
          <w:szCs w:val="24"/>
        </w:rPr>
        <w:tab/>
        <w:t>T</w:t>
      </w:r>
      <w:r w:rsidRPr="006666A1">
        <w:rPr>
          <w:rFonts w:ascii="Times New Roman" w:hAnsi="Times New Roman" w:cs="Times New Roman"/>
          <w:color w:val="252525"/>
          <w:sz w:val="24"/>
          <w:szCs w:val="24"/>
        </w:rPr>
        <w:t>he</w:t>
      </w:r>
      <w:r w:rsidRPr="006666A1">
        <w:rPr>
          <w:rFonts w:ascii="Times New Roman" w:hAnsi="Times New Roman" w:cs="Times New Roman" w:hint="eastAsia"/>
          <w:color w:val="252525"/>
          <w:sz w:val="24"/>
          <w:szCs w:val="24"/>
        </w:rPr>
        <w:t> </w:t>
      </w:r>
      <w:r w:rsidRPr="006666A1">
        <w:rPr>
          <w:rStyle w:val="cosearchterm"/>
          <w:rFonts w:ascii="Times New Roman" w:hAnsi="Times New Roman" w:cs="Times New Roman"/>
          <w:bCs/>
          <w:color w:val="252525"/>
          <w:sz w:val="24"/>
          <w:szCs w:val="24"/>
        </w:rPr>
        <w:t>Committee</w:t>
      </w:r>
      <w:r w:rsidRPr="006666A1">
        <w:rPr>
          <w:rFonts w:ascii="Times New Roman" w:hAnsi="Times New Roman" w:cs="Times New Roman" w:hint="eastAsia"/>
          <w:color w:val="252525"/>
          <w:sz w:val="24"/>
          <w:szCs w:val="24"/>
        </w:rPr>
        <w:t> </w:t>
      </w:r>
      <w:r w:rsidRPr="006666A1">
        <w:rPr>
          <w:rFonts w:ascii="Times New Roman" w:hAnsi="Times New Roman" w:cs="Times New Roman"/>
          <w:color w:val="252525"/>
          <w:sz w:val="24"/>
          <w:szCs w:val="24"/>
        </w:rPr>
        <w:t>shall have the authority, in its sole discretion, to retain and obtain the advice and assistance of independent outside counsel and such other advisors as it deems necessary to fulfill its duties and responsibilities under this</w:t>
      </w:r>
      <w:r w:rsidRPr="006666A1">
        <w:rPr>
          <w:rFonts w:ascii="Times New Roman" w:hAnsi="Times New Roman" w:cs="Times New Roman" w:hint="eastAsia"/>
          <w:color w:val="252525"/>
          <w:sz w:val="24"/>
          <w:szCs w:val="24"/>
        </w:rPr>
        <w:t> </w:t>
      </w:r>
      <w:r w:rsidRPr="006666A1">
        <w:rPr>
          <w:rStyle w:val="cosearchterm"/>
          <w:rFonts w:ascii="Times New Roman" w:hAnsi="Times New Roman" w:cs="Times New Roman"/>
          <w:bCs/>
          <w:color w:val="252525"/>
          <w:sz w:val="24"/>
          <w:szCs w:val="24"/>
        </w:rPr>
        <w:t>Charter</w:t>
      </w:r>
      <w:r w:rsidRPr="006666A1">
        <w:rPr>
          <w:rFonts w:ascii="Times New Roman" w:hAnsi="Times New Roman" w:cs="Times New Roman"/>
          <w:color w:val="252525"/>
          <w:sz w:val="24"/>
          <w:szCs w:val="24"/>
        </w:rPr>
        <w:t>. The</w:t>
      </w:r>
      <w:r w:rsidRPr="006666A1">
        <w:rPr>
          <w:rFonts w:ascii="Times New Roman" w:hAnsi="Times New Roman" w:cs="Times New Roman" w:hint="eastAsia"/>
          <w:color w:val="252525"/>
          <w:sz w:val="24"/>
          <w:szCs w:val="24"/>
        </w:rPr>
        <w:t> </w:t>
      </w:r>
      <w:r w:rsidRPr="006666A1">
        <w:rPr>
          <w:rStyle w:val="cosearchterm"/>
          <w:rFonts w:ascii="Times New Roman" w:hAnsi="Times New Roman" w:cs="Times New Roman"/>
          <w:bCs/>
          <w:color w:val="252525"/>
          <w:sz w:val="24"/>
          <w:szCs w:val="24"/>
        </w:rPr>
        <w:t>Committee</w:t>
      </w:r>
      <w:r w:rsidRPr="006666A1">
        <w:rPr>
          <w:rFonts w:ascii="Times New Roman" w:hAnsi="Times New Roman" w:cs="Times New Roman" w:hint="eastAsia"/>
          <w:color w:val="252525"/>
          <w:sz w:val="24"/>
          <w:szCs w:val="24"/>
        </w:rPr>
        <w:t> </w:t>
      </w:r>
      <w:r w:rsidRPr="006666A1">
        <w:rPr>
          <w:rFonts w:ascii="Times New Roman" w:hAnsi="Times New Roman" w:cs="Times New Roman"/>
          <w:color w:val="252525"/>
          <w:sz w:val="24"/>
          <w:szCs w:val="24"/>
        </w:rPr>
        <w:t>shall set the compensation, and oversee the work, of any outside counsel and other advisors.</w:t>
      </w:r>
    </w:p>
    <w:p w:rsidR="006A0BCC" w:rsidRDefault="006A0BCC" w:rsidP="006A0BCC">
      <w:pPr>
        <w:pStyle w:val="HTMLPreformatted"/>
        <w:shd w:val="clear" w:color="auto" w:fill="FFFFFF"/>
        <w:rPr>
          <w:rFonts w:ascii="Times New Roman" w:hAnsi="Times New Roman" w:cs="Times New Roman"/>
          <w:color w:val="252525"/>
          <w:sz w:val="24"/>
          <w:szCs w:val="24"/>
        </w:rPr>
      </w:pPr>
    </w:p>
    <w:p w:rsidR="006A0BCC" w:rsidRPr="006666A1" w:rsidRDefault="006A0BCC" w:rsidP="006666A1">
      <w:pPr>
        <w:pStyle w:val="HTMLPreformatted"/>
        <w:shd w:val="clear" w:color="auto" w:fill="FFFFFF"/>
        <w:tabs>
          <w:tab w:val="clear" w:pos="916"/>
          <w:tab w:val="left" w:pos="360"/>
        </w:tabs>
        <w:rPr>
          <w:rFonts w:ascii="Times New Roman" w:hAnsi="Times New Roman" w:cs="Times New Roman"/>
          <w:color w:val="252525"/>
          <w:sz w:val="24"/>
          <w:szCs w:val="24"/>
        </w:rPr>
      </w:pPr>
      <w:r>
        <w:rPr>
          <w:rFonts w:ascii="Times New Roman" w:hAnsi="Times New Roman" w:cs="Times New Roman"/>
          <w:color w:val="252525"/>
          <w:sz w:val="24"/>
          <w:szCs w:val="24"/>
        </w:rPr>
        <w:tab/>
      </w:r>
      <w:r w:rsidRPr="006666A1">
        <w:rPr>
          <w:rFonts w:ascii="Times New Roman" w:hAnsi="Times New Roman" w:cs="Times New Roman"/>
          <w:color w:val="252525"/>
          <w:sz w:val="24"/>
          <w:szCs w:val="24"/>
        </w:rPr>
        <w:t>The</w:t>
      </w:r>
      <w:r w:rsidRPr="006666A1">
        <w:rPr>
          <w:rFonts w:ascii="Times New Roman" w:hAnsi="Times New Roman" w:cs="Times New Roman" w:hint="eastAsia"/>
          <w:color w:val="252525"/>
          <w:sz w:val="24"/>
          <w:szCs w:val="24"/>
        </w:rPr>
        <w:t> </w:t>
      </w:r>
      <w:r w:rsidRPr="006666A1">
        <w:rPr>
          <w:rStyle w:val="cosearchterm"/>
          <w:rFonts w:ascii="Times New Roman" w:hAnsi="Times New Roman" w:cs="Times New Roman"/>
          <w:bCs/>
          <w:color w:val="252525"/>
          <w:sz w:val="24"/>
          <w:szCs w:val="24"/>
        </w:rPr>
        <w:t>Committee</w:t>
      </w:r>
      <w:r w:rsidRPr="006666A1">
        <w:rPr>
          <w:rFonts w:ascii="Times New Roman" w:hAnsi="Times New Roman" w:cs="Times New Roman" w:hint="eastAsia"/>
          <w:color w:val="252525"/>
          <w:sz w:val="24"/>
          <w:szCs w:val="24"/>
        </w:rPr>
        <w:t> </w:t>
      </w:r>
      <w:r w:rsidRPr="006666A1">
        <w:rPr>
          <w:rFonts w:ascii="Times New Roman" w:hAnsi="Times New Roman" w:cs="Times New Roman"/>
          <w:color w:val="252525"/>
          <w:sz w:val="24"/>
          <w:szCs w:val="24"/>
        </w:rPr>
        <w:t>shall receive appropriate funding from the Company, as determined by the</w:t>
      </w:r>
      <w:r w:rsidRPr="006666A1">
        <w:rPr>
          <w:rFonts w:ascii="Times New Roman" w:hAnsi="Times New Roman" w:cs="Times New Roman" w:hint="eastAsia"/>
          <w:color w:val="252525"/>
          <w:sz w:val="24"/>
          <w:szCs w:val="24"/>
        </w:rPr>
        <w:t> </w:t>
      </w:r>
      <w:r w:rsidRPr="006666A1">
        <w:rPr>
          <w:rStyle w:val="cosearchterm"/>
          <w:rFonts w:ascii="Times New Roman" w:hAnsi="Times New Roman" w:cs="Times New Roman"/>
          <w:bCs/>
          <w:color w:val="252525"/>
          <w:sz w:val="24"/>
          <w:szCs w:val="24"/>
        </w:rPr>
        <w:t>Committee</w:t>
      </w:r>
      <w:r w:rsidRPr="006666A1">
        <w:rPr>
          <w:rFonts w:ascii="Times New Roman" w:hAnsi="Times New Roman" w:cs="Times New Roman" w:hint="eastAsia"/>
          <w:color w:val="252525"/>
          <w:sz w:val="24"/>
          <w:szCs w:val="24"/>
        </w:rPr>
        <w:t> </w:t>
      </w:r>
      <w:r w:rsidRPr="006666A1">
        <w:rPr>
          <w:rFonts w:ascii="Times New Roman" w:hAnsi="Times New Roman" w:cs="Times New Roman"/>
          <w:color w:val="252525"/>
          <w:sz w:val="24"/>
          <w:szCs w:val="24"/>
        </w:rPr>
        <w:t>in its capacity as a</w:t>
      </w:r>
      <w:r w:rsidRPr="006666A1">
        <w:rPr>
          <w:rFonts w:ascii="Times New Roman" w:hAnsi="Times New Roman" w:cs="Times New Roman" w:hint="eastAsia"/>
          <w:color w:val="252525"/>
          <w:sz w:val="24"/>
          <w:szCs w:val="24"/>
        </w:rPr>
        <w:t> </w:t>
      </w:r>
      <w:r w:rsidRPr="006666A1">
        <w:rPr>
          <w:rStyle w:val="cosearchterm"/>
          <w:rFonts w:ascii="Times New Roman" w:hAnsi="Times New Roman" w:cs="Times New Roman"/>
          <w:bCs/>
          <w:color w:val="252525"/>
          <w:sz w:val="24"/>
          <w:szCs w:val="24"/>
        </w:rPr>
        <w:t>committee</w:t>
      </w:r>
      <w:r w:rsidRPr="006666A1">
        <w:rPr>
          <w:rFonts w:ascii="Times New Roman" w:hAnsi="Times New Roman" w:cs="Times New Roman" w:hint="eastAsia"/>
          <w:color w:val="252525"/>
          <w:sz w:val="24"/>
          <w:szCs w:val="24"/>
        </w:rPr>
        <w:t> </w:t>
      </w:r>
      <w:r w:rsidRPr="006666A1">
        <w:rPr>
          <w:rFonts w:ascii="Times New Roman" w:hAnsi="Times New Roman" w:cs="Times New Roman"/>
          <w:color w:val="252525"/>
          <w:sz w:val="24"/>
          <w:szCs w:val="24"/>
        </w:rPr>
        <w:t>of the Board, for the payment of compensation to the Company</w:t>
      </w:r>
      <w:r>
        <w:rPr>
          <w:rFonts w:ascii="Times New Roman" w:hAnsi="Times New Roman" w:cs="Times New Roman"/>
          <w:color w:val="252525"/>
          <w:sz w:val="24"/>
          <w:szCs w:val="24"/>
        </w:rPr>
        <w:t>’</w:t>
      </w:r>
      <w:r w:rsidRPr="006666A1">
        <w:rPr>
          <w:rFonts w:ascii="Times New Roman" w:hAnsi="Times New Roman" w:cs="Times New Roman"/>
          <w:color w:val="252525"/>
          <w:sz w:val="24"/>
          <w:szCs w:val="24"/>
        </w:rPr>
        <w:t>s independent auditors, any other accounting firm engaged to perform services for the Company, any outside counsel and any other advisors to the</w:t>
      </w:r>
      <w:r w:rsidRPr="006666A1">
        <w:rPr>
          <w:rFonts w:ascii="Times New Roman" w:hAnsi="Times New Roman" w:cs="Times New Roman" w:hint="eastAsia"/>
          <w:color w:val="252525"/>
          <w:sz w:val="24"/>
          <w:szCs w:val="24"/>
        </w:rPr>
        <w:t> </w:t>
      </w:r>
      <w:r w:rsidRPr="006666A1">
        <w:rPr>
          <w:rStyle w:val="cosearchterm"/>
          <w:rFonts w:ascii="Times New Roman" w:hAnsi="Times New Roman" w:cs="Times New Roman"/>
          <w:bCs/>
          <w:color w:val="252525"/>
          <w:sz w:val="24"/>
          <w:szCs w:val="24"/>
        </w:rPr>
        <w:t>Committee</w:t>
      </w:r>
      <w:r w:rsidR="00C67328">
        <w:rPr>
          <w:rStyle w:val="cosearchterm"/>
          <w:rFonts w:ascii="Times New Roman" w:hAnsi="Times New Roman" w:cs="Times New Roman"/>
          <w:bCs/>
          <w:color w:val="252525"/>
          <w:sz w:val="24"/>
          <w:szCs w:val="24"/>
        </w:rPr>
        <w:t>, as well as any ordinary administrative expenses of the Committee that are necessary or appropriate in carrying out its duties</w:t>
      </w:r>
      <w:r w:rsidRPr="006666A1">
        <w:rPr>
          <w:rFonts w:ascii="Times New Roman" w:hAnsi="Times New Roman" w:cs="Times New Roman"/>
          <w:color w:val="252525"/>
          <w:sz w:val="24"/>
          <w:szCs w:val="24"/>
        </w:rPr>
        <w:t>.</w:t>
      </w:r>
    </w:p>
    <w:p w:rsidR="006A0BCC" w:rsidRPr="006666A1" w:rsidRDefault="006A0BCC" w:rsidP="006A0BCC">
      <w:pPr>
        <w:pStyle w:val="HTMLPreformatted"/>
        <w:shd w:val="clear" w:color="auto" w:fill="FFFFFF"/>
        <w:rPr>
          <w:rFonts w:ascii="Times New Roman" w:hAnsi="Times New Roman" w:cs="Times New Roman"/>
          <w:color w:val="252525"/>
          <w:sz w:val="24"/>
          <w:szCs w:val="24"/>
        </w:rPr>
      </w:pPr>
    </w:p>
    <w:p w:rsidR="006A0BCC" w:rsidRDefault="006A0BCC" w:rsidP="00935E17">
      <w:pPr>
        <w:pStyle w:val="ListParagraph"/>
        <w:numPr>
          <w:ilvl w:val="0"/>
          <w:numId w:val="8"/>
        </w:numPr>
        <w:rPr>
          <w:b/>
          <w:u w:val="single"/>
        </w:rPr>
      </w:pPr>
      <w:r w:rsidRPr="00F838B8">
        <w:rPr>
          <w:b/>
          <w:u w:val="single"/>
        </w:rPr>
        <w:t>Performance Evaluation</w:t>
      </w:r>
    </w:p>
    <w:p w:rsidR="00935E17" w:rsidRPr="00F838B8" w:rsidRDefault="00935E17" w:rsidP="006666A1">
      <w:pPr>
        <w:pStyle w:val="ListParagraph"/>
        <w:ind w:left="1080"/>
        <w:rPr>
          <w:b/>
          <w:u w:val="single"/>
        </w:rPr>
      </w:pPr>
    </w:p>
    <w:p w:rsidR="006A0BCC" w:rsidRPr="00F838B8" w:rsidRDefault="006A0BCC" w:rsidP="006A0BCC">
      <w:pPr>
        <w:ind w:firstLine="720"/>
      </w:pPr>
      <w:r w:rsidRPr="00F838B8">
        <w:t>The Committee shall conduct an annual evaluation of the performance of its duties under this Charter. The Committee shall conduct this evaluation in such manner as it deems appropriate.</w:t>
      </w:r>
    </w:p>
    <w:p w:rsidR="006A0BCC" w:rsidRPr="006666A1" w:rsidRDefault="006A0BCC">
      <w:pPr>
        <w:rPr>
          <w:b/>
        </w:rPr>
      </w:pPr>
    </w:p>
    <w:sectPr w:rsidR="006A0BCC" w:rsidRPr="006666A1" w:rsidSect="00936E04">
      <w:headerReference w:type="even" r:id="rId9"/>
      <w:headerReference w:type="default" r:id="rId10"/>
      <w:footerReference w:type="even" r:id="rId11"/>
      <w:footerReference w:type="default" r:id="rId12"/>
      <w:headerReference w:type="first" r:id="rId13"/>
      <w:footerReference w:type="first" r:id="rId14"/>
      <w:pgSz w:w="12240" w:h="15840"/>
      <w:pgMar w:top="1296" w:right="1440" w:bottom="1440" w:left="1296"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94C" w:rsidRDefault="00E9194C">
      <w:r>
        <w:separator/>
      </w:r>
    </w:p>
  </w:endnote>
  <w:endnote w:type="continuationSeparator" w:id="0">
    <w:p w:rsidR="00E9194C" w:rsidRDefault="00E9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Pro">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42A" w:rsidRDefault="00CE042A" w:rsidP="00BE6D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042A" w:rsidRDefault="00CE042A" w:rsidP="00BE6D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42A" w:rsidRPr="00230D59" w:rsidRDefault="00CE042A" w:rsidP="00D36CB1">
    <w:pPr>
      <w:pStyle w:val="Footer"/>
      <w:ind w:right="360"/>
    </w:pPr>
    <w:r w:rsidRPr="00230D59">
      <w:rPr>
        <w:i/>
        <w:sz w:val="20"/>
        <w:szCs w:val="20"/>
      </w:rPr>
      <w:t>Approved Atlantic Union Bankshares Corporation Board of Director</w:t>
    </w:r>
    <w:r w:rsidR="00C82B60">
      <w:rPr>
        <w:i/>
        <w:sz w:val="20"/>
        <w:szCs w:val="20"/>
      </w:rPr>
      <w:t>s February 23</w:t>
    </w:r>
    <w:r w:rsidR="00424C18" w:rsidRPr="00230D59">
      <w:rPr>
        <w:i/>
        <w:sz w:val="20"/>
        <w:szCs w:val="20"/>
      </w:rPr>
      <w: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42A" w:rsidRPr="00230D59" w:rsidRDefault="00CE042A" w:rsidP="00D36CB1">
    <w:pPr>
      <w:pStyle w:val="Footer"/>
      <w:ind w:right="360"/>
    </w:pPr>
    <w:r w:rsidRPr="00230D59">
      <w:rPr>
        <w:i/>
        <w:sz w:val="20"/>
        <w:szCs w:val="20"/>
      </w:rPr>
      <w:t>Approved Atlantic Union Bankshares Corporation Board of Directors</w:t>
    </w:r>
    <w:r w:rsidR="00C82B60">
      <w:rPr>
        <w:i/>
        <w:sz w:val="20"/>
        <w:szCs w:val="20"/>
      </w:rPr>
      <w:t xml:space="preserve"> February 23</w:t>
    </w:r>
    <w:r w:rsidR="00230D59" w:rsidRPr="00230D59">
      <w:rPr>
        <w:i/>
        <w:sz w:val="20"/>
        <w:szCs w:val="20"/>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94C" w:rsidRDefault="00E9194C">
      <w:r>
        <w:separator/>
      </w:r>
    </w:p>
  </w:footnote>
  <w:footnote w:type="continuationSeparator" w:id="0">
    <w:p w:rsidR="00E9194C" w:rsidRDefault="00E91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42A" w:rsidRDefault="00CE042A" w:rsidP="00BE6D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042A" w:rsidRDefault="00CE042A" w:rsidP="00BE6DD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42A" w:rsidRPr="00463999" w:rsidRDefault="00CE042A" w:rsidP="006666A1">
    <w:pPr>
      <w:pStyle w:val="Header"/>
      <w:tabs>
        <w:tab w:val="clear" w:pos="8640"/>
        <w:tab w:val="right" w:pos="9450"/>
      </w:tabs>
      <w:ind w:right="360"/>
      <w:rPr>
        <w:sz w:val="18"/>
        <w:szCs w:val="18"/>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42A" w:rsidRPr="00B57776" w:rsidRDefault="00CE042A" w:rsidP="00BE6DD0">
    <w:pPr>
      <w:pStyle w:val="Header"/>
      <w:tabs>
        <w:tab w:val="clear" w:pos="8640"/>
        <w:tab w:val="right" w:pos="9450"/>
      </w:tabs>
      <w:rPr>
        <w:sz w:val="18"/>
        <w:szCs w:val="1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0CF7"/>
    <w:multiLevelType w:val="hybridMultilevel"/>
    <w:tmpl w:val="9A2AA686"/>
    <w:lvl w:ilvl="0" w:tplc="0756AA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478C6"/>
    <w:multiLevelType w:val="hybridMultilevel"/>
    <w:tmpl w:val="9A2AA686"/>
    <w:lvl w:ilvl="0" w:tplc="0756AA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57A38"/>
    <w:multiLevelType w:val="hybridMultilevel"/>
    <w:tmpl w:val="A54A7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13DC0"/>
    <w:multiLevelType w:val="hybridMultilevel"/>
    <w:tmpl w:val="1FFEBBC4"/>
    <w:lvl w:ilvl="0" w:tplc="7F30D5C2">
      <w:start w:val="1"/>
      <w:numFmt w:val="decimal"/>
      <w:lvlText w:val="%1."/>
      <w:lvlJc w:val="left"/>
      <w:pPr>
        <w:ind w:left="720" w:hanging="360"/>
      </w:pPr>
      <w:rPr>
        <w:rFonts w:ascii="Times New Roman" w:hAnsi="Times New Roman" w:cs="Times New Roman"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B755D"/>
    <w:multiLevelType w:val="hybridMultilevel"/>
    <w:tmpl w:val="AFC834D6"/>
    <w:lvl w:ilvl="0" w:tplc="66764050">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6546D"/>
    <w:multiLevelType w:val="hybridMultilevel"/>
    <w:tmpl w:val="7D50F2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542BAA"/>
    <w:multiLevelType w:val="hybridMultilevel"/>
    <w:tmpl w:val="FC1A1C52"/>
    <w:lvl w:ilvl="0" w:tplc="6DD0440C">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3F026AD1"/>
    <w:multiLevelType w:val="hybridMultilevel"/>
    <w:tmpl w:val="FC1A1C52"/>
    <w:lvl w:ilvl="0" w:tplc="6DD0440C">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414E07EC"/>
    <w:multiLevelType w:val="hybridMultilevel"/>
    <w:tmpl w:val="E1DC6F06"/>
    <w:lvl w:ilvl="0" w:tplc="D5DCEFF0">
      <w:start w:val="1"/>
      <w:numFmt w:val="upperRoman"/>
      <w:lvlText w:val="%1."/>
      <w:lvlJc w:val="left"/>
      <w:pPr>
        <w:ind w:left="1080" w:hanging="720"/>
      </w:pPr>
      <w:rPr>
        <w:rFonts w:ascii="Times New Roman" w:hAnsi="Times New Roman" w:cs="Times New Roman" w:hint="default"/>
        <w:b/>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85FBC"/>
    <w:multiLevelType w:val="hybridMultilevel"/>
    <w:tmpl w:val="F5E61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AE741F"/>
    <w:multiLevelType w:val="hybridMultilevel"/>
    <w:tmpl w:val="8F66B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0B6FE2"/>
    <w:multiLevelType w:val="hybridMultilevel"/>
    <w:tmpl w:val="B03A286E"/>
    <w:lvl w:ilvl="0" w:tplc="7F30D5C2">
      <w:start w:val="1"/>
      <w:numFmt w:val="decimal"/>
      <w:lvlText w:val="%1."/>
      <w:lvlJc w:val="left"/>
      <w:pPr>
        <w:ind w:left="720" w:hanging="360"/>
      </w:pPr>
      <w:rPr>
        <w:rFonts w:ascii="Times New Roman" w:hAnsi="Times New Roman" w:cs="Times New Roman"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54A3B"/>
    <w:multiLevelType w:val="hybridMultilevel"/>
    <w:tmpl w:val="EA5EB65C"/>
    <w:lvl w:ilvl="0" w:tplc="5E7E971E">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FC6595"/>
    <w:multiLevelType w:val="hybridMultilevel"/>
    <w:tmpl w:val="4650C4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0277B2"/>
    <w:multiLevelType w:val="hybridMultilevel"/>
    <w:tmpl w:val="9A2AA686"/>
    <w:lvl w:ilvl="0" w:tplc="0756AA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343F60"/>
    <w:multiLevelType w:val="hybridMultilevel"/>
    <w:tmpl w:val="1032A832"/>
    <w:lvl w:ilvl="0" w:tplc="E216E8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2E640B6"/>
    <w:multiLevelType w:val="hybridMultilevel"/>
    <w:tmpl w:val="B03A286E"/>
    <w:lvl w:ilvl="0" w:tplc="7F30D5C2">
      <w:start w:val="1"/>
      <w:numFmt w:val="decimal"/>
      <w:lvlText w:val="%1."/>
      <w:lvlJc w:val="left"/>
      <w:pPr>
        <w:ind w:left="720" w:hanging="360"/>
      </w:pPr>
      <w:rPr>
        <w:rFonts w:ascii="Times New Roman" w:hAnsi="Times New Roman" w:cs="Times New Roman"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9C00F8"/>
    <w:multiLevelType w:val="hybridMultilevel"/>
    <w:tmpl w:val="CD9EE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13"/>
  </w:num>
  <w:num w:numId="4">
    <w:abstractNumId w:val="2"/>
  </w:num>
  <w:num w:numId="5">
    <w:abstractNumId w:val="10"/>
  </w:num>
  <w:num w:numId="6">
    <w:abstractNumId w:val="15"/>
  </w:num>
  <w:num w:numId="7">
    <w:abstractNumId w:val="9"/>
  </w:num>
  <w:num w:numId="8">
    <w:abstractNumId w:val="4"/>
  </w:num>
  <w:num w:numId="9">
    <w:abstractNumId w:val="3"/>
  </w:num>
  <w:num w:numId="10">
    <w:abstractNumId w:val="8"/>
  </w:num>
  <w:num w:numId="11">
    <w:abstractNumId w:val="12"/>
  </w:num>
  <w:num w:numId="12">
    <w:abstractNumId w:val="16"/>
  </w:num>
  <w:num w:numId="13">
    <w:abstractNumId w:val="11"/>
  </w:num>
  <w:num w:numId="14">
    <w:abstractNumId w:val="14"/>
  </w:num>
  <w:num w:numId="15">
    <w:abstractNumId w:val="0"/>
  </w:num>
  <w:num w:numId="16">
    <w:abstractNumId w:val="1"/>
  </w:num>
  <w:num w:numId="17">
    <w:abstractNumId w:val="7"/>
  </w:num>
  <w:num w:numId="18">
    <w:abstractNumId w:val="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C2C"/>
    <w:rsid w:val="0000101D"/>
    <w:rsid w:val="000014D6"/>
    <w:rsid w:val="0000189D"/>
    <w:rsid w:val="00001D46"/>
    <w:rsid w:val="00002000"/>
    <w:rsid w:val="00002274"/>
    <w:rsid w:val="000024FA"/>
    <w:rsid w:val="000028DD"/>
    <w:rsid w:val="000036F3"/>
    <w:rsid w:val="00003A6E"/>
    <w:rsid w:val="00003B18"/>
    <w:rsid w:val="00004678"/>
    <w:rsid w:val="00004D1C"/>
    <w:rsid w:val="00004E01"/>
    <w:rsid w:val="00004ED4"/>
    <w:rsid w:val="00005495"/>
    <w:rsid w:val="00005A04"/>
    <w:rsid w:val="00005DC8"/>
    <w:rsid w:val="00007298"/>
    <w:rsid w:val="0000799E"/>
    <w:rsid w:val="00007E3E"/>
    <w:rsid w:val="000101F9"/>
    <w:rsid w:val="000103E5"/>
    <w:rsid w:val="00010F27"/>
    <w:rsid w:val="00011B33"/>
    <w:rsid w:val="00012D54"/>
    <w:rsid w:val="000136B3"/>
    <w:rsid w:val="00013C64"/>
    <w:rsid w:val="00013C86"/>
    <w:rsid w:val="00013FB9"/>
    <w:rsid w:val="00014809"/>
    <w:rsid w:val="00014FD6"/>
    <w:rsid w:val="00015092"/>
    <w:rsid w:val="00015281"/>
    <w:rsid w:val="000155E7"/>
    <w:rsid w:val="000162ED"/>
    <w:rsid w:val="000170AC"/>
    <w:rsid w:val="0001782B"/>
    <w:rsid w:val="00020401"/>
    <w:rsid w:val="00020515"/>
    <w:rsid w:val="00021A98"/>
    <w:rsid w:val="00021E4F"/>
    <w:rsid w:val="00022786"/>
    <w:rsid w:val="00023588"/>
    <w:rsid w:val="00023D33"/>
    <w:rsid w:val="00024171"/>
    <w:rsid w:val="00024CD0"/>
    <w:rsid w:val="00024DDF"/>
    <w:rsid w:val="00025071"/>
    <w:rsid w:val="00025CBA"/>
    <w:rsid w:val="00026074"/>
    <w:rsid w:val="000266F6"/>
    <w:rsid w:val="00026B4E"/>
    <w:rsid w:val="00026BDE"/>
    <w:rsid w:val="00026F1B"/>
    <w:rsid w:val="00026FCA"/>
    <w:rsid w:val="00030589"/>
    <w:rsid w:val="0003078D"/>
    <w:rsid w:val="0003087A"/>
    <w:rsid w:val="00030B04"/>
    <w:rsid w:val="00030D51"/>
    <w:rsid w:val="00031076"/>
    <w:rsid w:val="00032386"/>
    <w:rsid w:val="000323EE"/>
    <w:rsid w:val="00032959"/>
    <w:rsid w:val="00032AF3"/>
    <w:rsid w:val="00033262"/>
    <w:rsid w:val="0003334D"/>
    <w:rsid w:val="000334AF"/>
    <w:rsid w:val="00033AE5"/>
    <w:rsid w:val="00033AF7"/>
    <w:rsid w:val="00033CD6"/>
    <w:rsid w:val="00033DB7"/>
    <w:rsid w:val="00033DFB"/>
    <w:rsid w:val="0003404D"/>
    <w:rsid w:val="000352FC"/>
    <w:rsid w:val="0003569F"/>
    <w:rsid w:val="00035881"/>
    <w:rsid w:val="00035F16"/>
    <w:rsid w:val="000360C5"/>
    <w:rsid w:val="000369EA"/>
    <w:rsid w:val="00037958"/>
    <w:rsid w:val="00037A09"/>
    <w:rsid w:val="000402CF"/>
    <w:rsid w:val="000406CB"/>
    <w:rsid w:val="0004082A"/>
    <w:rsid w:val="00041015"/>
    <w:rsid w:val="000428C2"/>
    <w:rsid w:val="00042EE2"/>
    <w:rsid w:val="0004398D"/>
    <w:rsid w:val="00043E63"/>
    <w:rsid w:val="00043F38"/>
    <w:rsid w:val="000443FE"/>
    <w:rsid w:val="00044A53"/>
    <w:rsid w:val="0004513A"/>
    <w:rsid w:val="000454B8"/>
    <w:rsid w:val="0004647E"/>
    <w:rsid w:val="000464D6"/>
    <w:rsid w:val="00046739"/>
    <w:rsid w:val="00046BD9"/>
    <w:rsid w:val="00046D52"/>
    <w:rsid w:val="00046ECF"/>
    <w:rsid w:val="000472D7"/>
    <w:rsid w:val="0004739C"/>
    <w:rsid w:val="00047A64"/>
    <w:rsid w:val="00047D7F"/>
    <w:rsid w:val="00051196"/>
    <w:rsid w:val="00051AC5"/>
    <w:rsid w:val="00051FCE"/>
    <w:rsid w:val="00052123"/>
    <w:rsid w:val="000522E5"/>
    <w:rsid w:val="000526ED"/>
    <w:rsid w:val="00052D76"/>
    <w:rsid w:val="0005397F"/>
    <w:rsid w:val="00053C36"/>
    <w:rsid w:val="00053F0C"/>
    <w:rsid w:val="0005427A"/>
    <w:rsid w:val="000544F9"/>
    <w:rsid w:val="00054CB2"/>
    <w:rsid w:val="0005524A"/>
    <w:rsid w:val="00055BBE"/>
    <w:rsid w:val="00055C50"/>
    <w:rsid w:val="00055DCC"/>
    <w:rsid w:val="00055F32"/>
    <w:rsid w:val="000566BC"/>
    <w:rsid w:val="00056A41"/>
    <w:rsid w:val="00056CBF"/>
    <w:rsid w:val="00056CFA"/>
    <w:rsid w:val="0005711B"/>
    <w:rsid w:val="000575EE"/>
    <w:rsid w:val="00057A01"/>
    <w:rsid w:val="00057EB0"/>
    <w:rsid w:val="00057F88"/>
    <w:rsid w:val="000611C5"/>
    <w:rsid w:val="00061829"/>
    <w:rsid w:val="0006186A"/>
    <w:rsid w:val="00061DA2"/>
    <w:rsid w:val="00062153"/>
    <w:rsid w:val="00062362"/>
    <w:rsid w:val="0006304A"/>
    <w:rsid w:val="0006330F"/>
    <w:rsid w:val="00063373"/>
    <w:rsid w:val="00063BA6"/>
    <w:rsid w:val="000643BE"/>
    <w:rsid w:val="00064943"/>
    <w:rsid w:val="00065051"/>
    <w:rsid w:val="00065247"/>
    <w:rsid w:val="000655B7"/>
    <w:rsid w:val="00066AF8"/>
    <w:rsid w:val="00066B64"/>
    <w:rsid w:val="00066EF0"/>
    <w:rsid w:val="00070091"/>
    <w:rsid w:val="00070218"/>
    <w:rsid w:val="00070C7F"/>
    <w:rsid w:val="0007100D"/>
    <w:rsid w:val="0007130F"/>
    <w:rsid w:val="000713AD"/>
    <w:rsid w:val="0007146E"/>
    <w:rsid w:val="0007158A"/>
    <w:rsid w:val="000718AC"/>
    <w:rsid w:val="00071B3B"/>
    <w:rsid w:val="00071F5F"/>
    <w:rsid w:val="00071FB3"/>
    <w:rsid w:val="000720D4"/>
    <w:rsid w:val="0007217F"/>
    <w:rsid w:val="000724B4"/>
    <w:rsid w:val="00072DB7"/>
    <w:rsid w:val="00073107"/>
    <w:rsid w:val="00073907"/>
    <w:rsid w:val="0007392B"/>
    <w:rsid w:val="00073F92"/>
    <w:rsid w:val="000748E3"/>
    <w:rsid w:val="00075621"/>
    <w:rsid w:val="000758AE"/>
    <w:rsid w:val="000766C2"/>
    <w:rsid w:val="00076737"/>
    <w:rsid w:val="00076741"/>
    <w:rsid w:val="000776D0"/>
    <w:rsid w:val="0007774A"/>
    <w:rsid w:val="00077BC3"/>
    <w:rsid w:val="00080556"/>
    <w:rsid w:val="0008059E"/>
    <w:rsid w:val="0008095E"/>
    <w:rsid w:val="0008151A"/>
    <w:rsid w:val="0008196D"/>
    <w:rsid w:val="0008210C"/>
    <w:rsid w:val="00082328"/>
    <w:rsid w:val="00083092"/>
    <w:rsid w:val="00083F09"/>
    <w:rsid w:val="0008413A"/>
    <w:rsid w:val="00085186"/>
    <w:rsid w:val="00085585"/>
    <w:rsid w:val="00085E91"/>
    <w:rsid w:val="0008616F"/>
    <w:rsid w:val="00086566"/>
    <w:rsid w:val="0008669A"/>
    <w:rsid w:val="0008692F"/>
    <w:rsid w:val="000879AC"/>
    <w:rsid w:val="00090602"/>
    <w:rsid w:val="00090C04"/>
    <w:rsid w:val="00090C6C"/>
    <w:rsid w:val="0009103C"/>
    <w:rsid w:val="00091499"/>
    <w:rsid w:val="000914EB"/>
    <w:rsid w:val="00092864"/>
    <w:rsid w:val="00092C14"/>
    <w:rsid w:val="00092CA7"/>
    <w:rsid w:val="000934AD"/>
    <w:rsid w:val="0009390F"/>
    <w:rsid w:val="00093D16"/>
    <w:rsid w:val="0009414C"/>
    <w:rsid w:val="000945B4"/>
    <w:rsid w:val="00094BBD"/>
    <w:rsid w:val="00094D6A"/>
    <w:rsid w:val="0009579B"/>
    <w:rsid w:val="00096806"/>
    <w:rsid w:val="00097313"/>
    <w:rsid w:val="0009732F"/>
    <w:rsid w:val="00097B6E"/>
    <w:rsid w:val="000A0351"/>
    <w:rsid w:val="000A0957"/>
    <w:rsid w:val="000A16A8"/>
    <w:rsid w:val="000A1B49"/>
    <w:rsid w:val="000A1C6A"/>
    <w:rsid w:val="000A2253"/>
    <w:rsid w:val="000A3714"/>
    <w:rsid w:val="000A3996"/>
    <w:rsid w:val="000A496C"/>
    <w:rsid w:val="000A504B"/>
    <w:rsid w:val="000A55E9"/>
    <w:rsid w:val="000A56F6"/>
    <w:rsid w:val="000A66CE"/>
    <w:rsid w:val="000A6975"/>
    <w:rsid w:val="000B043C"/>
    <w:rsid w:val="000B1FB9"/>
    <w:rsid w:val="000B203D"/>
    <w:rsid w:val="000B2879"/>
    <w:rsid w:val="000B3489"/>
    <w:rsid w:val="000B37F7"/>
    <w:rsid w:val="000B406F"/>
    <w:rsid w:val="000B42B2"/>
    <w:rsid w:val="000B48E2"/>
    <w:rsid w:val="000B4A2D"/>
    <w:rsid w:val="000B5556"/>
    <w:rsid w:val="000B5906"/>
    <w:rsid w:val="000B59BD"/>
    <w:rsid w:val="000B59DA"/>
    <w:rsid w:val="000B5D26"/>
    <w:rsid w:val="000B6350"/>
    <w:rsid w:val="000B6A90"/>
    <w:rsid w:val="000B6BC9"/>
    <w:rsid w:val="000B6F34"/>
    <w:rsid w:val="000B762B"/>
    <w:rsid w:val="000C062F"/>
    <w:rsid w:val="000C0AE8"/>
    <w:rsid w:val="000C27F2"/>
    <w:rsid w:val="000C2ED9"/>
    <w:rsid w:val="000C382A"/>
    <w:rsid w:val="000C3920"/>
    <w:rsid w:val="000C3BF8"/>
    <w:rsid w:val="000C4387"/>
    <w:rsid w:val="000C4483"/>
    <w:rsid w:val="000C4520"/>
    <w:rsid w:val="000C49CA"/>
    <w:rsid w:val="000C4B15"/>
    <w:rsid w:val="000C56BA"/>
    <w:rsid w:val="000C5884"/>
    <w:rsid w:val="000C5ACB"/>
    <w:rsid w:val="000C64E7"/>
    <w:rsid w:val="000C6591"/>
    <w:rsid w:val="000C66E5"/>
    <w:rsid w:val="000C6F53"/>
    <w:rsid w:val="000C72BB"/>
    <w:rsid w:val="000C7582"/>
    <w:rsid w:val="000C7ACA"/>
    <w:rsid w:val="000D1187"/>
    <w:rsid w:val="000D1558"/>
    <w:rsid w:val="000D17FA"/>
    <w:rsid w:val="000D1CB5"/>
    <w:rsid w:val="000D1F9D"/>
    <w:rsid w:val="000D2260"/>
    <w:rsid w:val="000D2379"/>
    <w:rsid w:val="000D23BE"/>
    <w:rsid w:val="000D2521"/>
    <w:rsid w:val="000D2B2B"/>
    <w:rsid w:val="000D3047"/>
    <w:rsid w:val="000D3334"/>
    <w:rsid w:val="000D3B58"/>
    <w:rsid w:val="000D3D79"/>
    <w:rsid w:val="000D3E45"/>
    <w:rsid w:val="000D3E9A"/>
    <w:rsid w:val="000D43F4"/>
    <w:rsid w:val="000D44AB"/>
    <w:rsid w:val="000D5749"/>
    <w:rsid w:val="000D587E"/>
    <w:rsid w:val="000D58E9"/>
    <w:rsid w:val="000D5C79"/>
    <w:rsid w:val="000D62EC"/>
    <w:rsid w:val="000D6435"/>
    <w:rsid w:val="000D651C"/>
    <w:rsid w:val="000D6846"/>
    <w:rsid w:val="000E00D7"/>
    <w:rsid w:val="000E0310"/>
    <w:rsid w:val="000E0C9F"/>
    <w:rsid w:val="000E1261"/>
    <w:rsid w:val="000E165B"/>
    <w:rsid w:val="000E229E"/>
    <w:rsid w:val="000E2981"/>
    <w:rsid w:val="000E2AC6"/>
    <w:rsid w:val="000E2E19"/>
    <w:rsid w:val="000E36D7"/>
    <w:rsid w:val="000E389D"/>
    <w:rsid w:val="000E39AB"/>
    <w:rsid w:val="000E44AE"/>
    <w:rsid w:val="000E5213"/>
    <w:rsid w:val="000E5BFA"/>
    <w:rsid w:val="000E5F54"/>
    <w:rsid w:val="000E6A84"/>
    <w:rsid w:val="000E6C44"/>
    <w:rsid w:val="000E74D1"/>
    <w:rsid w:val="000E7632"/>
    <w:rsid w:val="000F0064"/>
    <w:rsid w:val="000F0665"/>
    <w:rsid w:val="000F0D0E"/>
    <w:rsid w:val="000F156A"/>
    <w:rsid w:val="000F15DF"/>
    <w:rsid w:val="000F1BEC"/>
    <w:rsid w:val="000F2ADE"/>
    <w:rsid w:val="000F2F69"/>
    <w:rsid w:val="000F3238"/>
    <w:rsid w:val="000F361E"/>
    <w:rsid w:val="000F392B"/>
    <w:rsid w:val="000F456D"/>
    <w:rsid w:val="000F45FA"/>
    <w:rsid w:val="000F467E"/>
    <w:rsid w:val="000F5790"/>
    <w:rsid w:val="000F6DE9"/>
    <w:rsid w:val="000F7508"/>
    <w:rsid w:val="00100D5C"/>
    <w:rsid w:val="001012D2"/>
    <w:rsid w:val="00101577"/>
    <w:rsid w:val="00101920"/>
    <w:rsid w:val="00101C06"/>
    <w:rsid w:val="0010211A"/>
    <w:rsid w:val="0010211D"/>
    <w:rsid w:val="001029C9"/>
    <w:rsid w:val="001030E4"/>
    <w:rsid w:val="00105A3E"/>
    <w:rsid w:val="00105C99"/>
    <w:rsid w:val="0010647F"/>
    <w:rsid w:val="00107604"/>
    <w:rsid w:val="001077B3"/>
    <w:rsid w:val="00107B33"/>
    <w:rsid w:val="001101B5"/>
    <w:rsid w:val="001116AA"/>
    <w:rsid w:val="00111858"/>
    <w:rsid w:val="0011348B"/>
    <w:rsid w:val="001142EB"/>
    <w:rsid w:val="00114576"/>
    <w:rsid w:val="0011458F"/>
    <w:rsid w:val="00114CE6"/>
    <w:rsid w:val="00115190"/>
    <w:rsid w:val="001154DB"/>
    <w:rsid w:val="00115A14"/>
    <w:rsid w:val="00115C0D"/>
    <w:rsid w:val="0011634B"/>
    <w:rsid w:val="00116469"/>
    <w:rsid w:val="0011664C"/>
    <w:rsid w:val="00116AA1"/>
    <w:rsid w:val="00116EC1"/>
    <w:rsid w:val="00117EC2"/>
    <w:rsid w:val="001212FA"/>
    <w:rsid w:val="00122243"/>
    <w:rsid w:val="00122505"/>
    <w:rsid w:val="00122AA2"/>
    <w:rsid w:val="00122D73"/>
    <w:rsid w:val="00123595"/>
    <w:rsid w:val="0012387E"/>
    <w:rsid w:val="00123D55"/>
    <w:rsid w:val="00123DD2"/>
    <w:rsid w:val="0012402C"/>
    <w:rsid w:val="0012412C"/>
    <w:rsid w:val="001247D8"/>
    <w:rsid w:val="00125FEF"/>
    <w:rsid w:val="0012656A"/>
    <w:rsid w:val="001273ED"/>
    <w:rsid w:val="001279CA"/>
    <w:rsid w:val="00127A7E"/>
    <w:rsid w:val="00127C99"/>
    <w:rsid w:val="00127FAD"/>
    <w:rsid w:val="001304EE"/>
    <w:rsid w:val="00130740"/>
    <w:rsid w:val="00131111"/>
    <w:rsid w:val="00131E5F"/>
    <w:rsid w:val="00131F9B"/>
    <w:rsid w:val="0013235B"/>
    <w:rsid w:val="00132554"/>
    <w:rsid w:val="00132844"/>
    <w:rsid w:val="00132E92"/>
    <w:rsid w:val="00132ECA"/>
    <w:rsid w:val="00133088"/>
    <w:rsid w:val="00133244"/>
    <w:rsid w:val="0013366D"/>
    <w:rsid w:val="00133782"/>
    <w:rsid w:val="00133A19"/>
    <w:rsid w:val="00133AC3"/>
    <w:rsid w:val="00133DE3"/>
    <w:rsid w:val="00133FFF"/>
    <w:rsid w:val="0013426C"/>
    <w:rsid w:val="0013426E"/>
    <w:rsid w:val="001348A4"/>
    <w:rsid w:val="00134B68"/>
    <w:rsid w:val="00135EE7"/>
    <w:rsid w:val="00136B29"/>
    <w:rsid w:val="00136F4A"/>
    <w:rsid w:val="001375BB"/>
    <w:rsid w:val="00137759"/>
    <w:rsid w:val="001406C5"/>
    <w:rsid w:val="00140984"/>
    <w:rsid w:val="00140B3D"/>
    <w:rsid w:val="001429E4"/>
    <w:rsid w:val="001436BA"/>
    <w:rsid w:val="00143E44"/>
    <w:rsid w:val="00143E60"/>
    <w:rsid w:val="001441C3"/>
    <w:rsid w:val="00144C0A"/>
    <w:rsid w:val="00146388"/>
    <w:rsid w:val="00146A21"/>
    <w:rsid w:val="00146B8D"/>
    <w:rsid w:val="00146FE1"/>
    <w:rsid w:val="00147458"/>
    <w:rsid w:val="0015019A"/>
    <w:rsid w:val="001508D0"/>
    <w:rsid w:val="00150C6D"/>
    <w:rsid w:val="0015107A"/>
    <w:rsid w:val="001514A9"/>
    <w:rsid w:val="00151938"/>
    <w:rsid w:val="00151B5D"/>
    <w:rsid w:val="00151BF3"/>
    <w:rsid w:val="00151F56"/>
    <w:rsid w:val="00151FD3"/>
    <w:rsid w:val="00152064"/>
    <w:rsid w:val="0015304D"/>
    <w:rsid w:val="0015317C"/>
    <w:rsid w:val="001539B5"/>
    <w:rsid w:val="00153C7D"/>
    <w:rsid w:val="00153DA8"/>
    <w:rsid w:val="00154924"/>
    <w:rsid w:val="00154D29"/>
    <w:rsid w:val="00155783"/>
    <w:rsid w:val="00156031"/>
    <w:rsid w:val="0015619E"/>
    <w:rsid w:val="00156227"/>
    <w:rsid w:val="00156322"/>
    <w:rsid w:val="00156431"/>
    <w:rsid w:val="001573D1"/>
    <w:rsid w:val="00157417"/>
    <w:rsid w:val="00157694"/>
    <w:rsid w:val="0015773C"/>
    <w:rsid w:val="001579C9"/>
    <w:rsid w:val="00157A24"/>
    <w:rsid w:val="00157A9E"/>
    <w:rsid w:val="00157D55"/>
    <w:rsid w:val="001607BA"/>
    <w:rsid w:val="00161C55"/>
    <w:rsid w:val="00161E67"/>
    <w:rsid w:val="001626AF"/>
    <w:rsid w:val="00162E7D"/>
    <w:rsid w:val="00162EA2"/>
    <w:rsid w:val="0016309E"/>
    <w:rsid w:val="001634E6"/>
    <w:rsid w:val="001645E8"/>
    <w:rsid w:val="0016466B"/>
    <w:rsid w:val="00164B3A"/>
    <w:rsid w:val="00164DD6"/>
    <w:rsid w:val="0016544A"/>
    <w:rsid w:val="001660A8"/>
    <w:rsid w:val="001661A2"/>
    <w:rsid w:val="00166712"/>
    <w:rsid w:val="001668E6"/>
    <w:rsid w:val="00166A68"/>
    <w:rsid w:val="00166B16"/>
    <w:rsid w:val="001675CC"/>
    <w:rsid w:val="00167B0C"/>
    <w:rsid w:val="0017009A"/>
    <w:rsid w:val="00171572"/>
    <w:rsid w:val="001720D0"/>
    <w:rsid w:val="00173B3C"/>
    <w:rsid w:val="001740F1"/>
    <w:rsid w:val="001741E4"/>
    <w:rsid w:val="001741EF"/>
    <w:rsid w:val="001742CF"/>
    <w:rsid w:val="00174429"/>
    <w:rsid w:val="001747D4"/>
    <w:rsid w:val="00175D6B"/>
    <w:rsid w:val="0017651D"/>
    <w:rsid w:val="00176803"/>
    <w:rsid w:val="001768F0"/>
    <w:rsid w:val="00176E86"/>
    <w:rsid w:val="001779FF"/>
    <w:rsid w:val="00177DEB"/>
    <w:rsid w:val="00177FD4"/>
    <w:rsid w:val="001802E9"/>
    <w:rsid w:val="00180AD6"/>
    <w:rsid w:val="00180EBB"/>
    <w:rsid w:val="00180EC6"/>
    <w:rsid w:val="00181582"/>
    <w:rsid w:val="00181600"/>
    <w:rsid w:val="001818B5"/>
    <w:rsid w:val="00181C93"/>
    <w:rsid w:val="00181CC6"/>
    <w:rsid w:val="001824CC"/>
    <w:rsid w:val="0018268E"/>
    <w:rsid w:val="001829DC"/>
    <w:rsid w:val="00182BF2"/>
    <w:rsid w:val="001832EF"/>
    <w:rsid w:val="0018408C"/>
    <w:rsid w:val="00184645"/>
    <w:rsid w:val="00184F78"/>
    <w:rsid w:val="0018510F"/>
    <w:rsid w:val="00185D87"/>
    <w:rsid w:val="0018628A"/>
    <w:rsid w:val="00186315"/>
    <w:rsid w:val="001879DB"/>
    <w:rsid w:val="00187EE9"/>
    <w:rsid w:val="001905CA"/>
    <w:rsid w:val="00191620"/>
    <w:rsid w:val="00193273"/>
    <w:rsid w:val="0019414D"/>
    <w:rsid w:val="001942CB"/>
    <w:rsid w:val="001945A7"/>
    <w:rsid w:val="001947D7"/>
    <w:rsid w:val="001947E2"/>
    <w:rsid w:val="00194B4E"/>
    <w:rsid w:val="00194D14"/>
    <w:rsid w:val="00194D94"/>
    <w:rsid w:val="00195D85"/>
    <w:rsid w:val="001960EE"/>
    <w:rsid w:val="00196302"/>
    <w:rsid w:val="00196817"/>
    <w:rsid w:val="00196AB1"/>
    <w:rsid w:val="001974EE"/>
    <w:rsid w:val="00197E81"/>
    <w:rsid w:val="001A0987"/>
    <w:rsid w:val="001A2396"/>
    <w:rsid w:val="001A25E4"/>
    <w:rsid w:val="001A2690"/>
    <w:rsid w:val="001A27C6"/>
    <w:rsid w:val="001A30E1"/>
    <w:rsid w:val="001A312A"/>
    <w:rsid w:val="001A389D"/>
    <w:rsid w:val="001A3D09"/>
    <w:rsid w:val="001A4832"/>
    <w:rsid w:val="001A48F4"/>
    <w:rsid w:val="001A4ACF"/>
    <w:rsid w:val="001A4C6D"/>
    <w:rsid w:val="001A5C1F"/>
    <w:rsid w:val="001A5CAA"/>
    <w:rsid w:val="001A6EAC"/>
    <w:rsid w:val="001A6EE0"/>
    <w:rsid w:val="001A75AA"/>
    <w:rsid w:val="001A76E3"/>
    <w:rsid w:val="001A7775"/>
    <w:rsid w:val="001A781C"/>
    <w:rsid w:val="001A7F28"/>
    <w:rsid w:val="001B082A"/>
    <w:rsid w:val="001B0A3F"/>
    <w:rsid w:val="001B1F82"/>
    <w:rsid w:val="001B2174"/>
    <w:rsid w:val="001B26F9"/>
    <w:rsid w:val="001B343D"/>
    <w:rsid w:val="001B3864"/>
    <w:rsid w:val="001B47C0"/>
    <w:rsid w:val="001B52C2"/>
    <w:rsid w:val="001B5318"/>
    <w:rsid w:val="001B5677"/>
    <w:rsid w:val="001B57E0"/>
    <w:rsid w:val="001B5C2A"/>
    <w:rsid w:val="001B6D43"/>
    <w:rsid w:val="001B7037"/>
    <w:rsid w:val="001B7A06"/>
    <w:rsid w:val="001B7D08"/>
    <w:rsid w:val="001C1734"/>
    <w:rsid w:val="001C2128"/>
    <w:rsid w:val="001C22A6"/>
    <w:rsid w:val="001C22ED"/>
    <w:rsid w:val="001C2B07"/>
    <w:rsid w:val="001C4081"/>
    <w:rsid w:val="001C4460"/>
    <w:rsid w:val="001C446D"/>
    <w:rsid w:val="001C45C9"/>
    <w:rsid w:val="001C4BFA"/>
    <w:rsid w:val="001C562F"/>
    <w:rsid w:val="001C56D2"/>
    <w:rsid w:val="001C5CA4"/>
    <w:rsid w:val="001C5D88"/>
    <w:rsid w:val="001C64D9"/>
    <w:rsid w:val="001C6D62"/>
    <w:rsid w:val="001C7770"/>
    <w:rsid w:val="001C78DE"/>
    <w:rsid w:val="001C7C3C"/>
    <w:rsid w:val="001C7CCC"/>
    <w:rsid w:val="001D0029"/>
    <w:rsid w:val="001D07C5"/>
    <w:rsid w:val="001D0A33"/>
    <w:rsid w:val="001D0A84"/>
    <w:rsid w:val="001D0F90"/>
    <w:rsid w:val="001D18FB"/>
    <w:rsid w:val="001D22E5"/>
    <w:rsid w:val="001D247D"/>
    <w:rsid w:val="001D2BB9"/>
    <w:rsid w:val="001D31F4"/>
    <w:rsid w:val="001D3E18"/>
    <w:rsid w:val="001D3F19"/>
    <w:rsid w:val="001D4978"/>
    <w:rsid w:val="001D564B"/>
    <w:rsid w:val="001D640A"/>
    <w:rsid w:val="001D6614"/>
    <w:rsid w:val="001D7073"/>
    <w:rsid w:val="001E0113"/>
    <w:rsid w:val="001E01F5"/>
    <w:rsid w:val="001E05F0"/>
    <w:rsid w:val="001E06C2"/>
    <w:rsid w:val="001E1EDA"/>
    <w:rsid w:val="001E2220"/>
    <w:rsid w:val="001E2328"/>
    <w:rsid w:val="001E264E"/>
    <w:rsid w:val="001E265D"/>
    <w:rsid w:val="001E2682"/>
    <w:rsid w:val="001E2E86"/>
    <w:rsid w:val="001E2FE0"/>
    <w:rsid w:val="001E344F"/>
    <w:rsid w:val="001E3B80"/>
    <w:rsid w:val="001E3F0A"/>
    <w:rsid w:val="001E3F7C"/>
    <w:rsid w:val="001E4134"/>
    <w:rsid w:val="001E48EF"/>
    <w:rsid w:val="001E5B3A"/>
    <w:rsid w:val="001E5B62"/>
    <w:rsid w:val="001E6B6D"/>
    <w:rsid w:val="001E71D3"/>
    <w:rsid w:val="001E79A8"/>
    <w:rsid w:val="001F005C"/>
    <w:rsid w:val="001F0278"/>
    <w:rsid w:val="001F0ADE"/>
    <w:rsid w:val="001F0FF6"/>
    <w:rsid w:val="001F1A2F"/>
    <w:rsid w:val="001F1EC8"/>
    <w:rsid w:val="001F2081"/>
    <w:rsid w:val="001F2328"/>
    <w:rsid w:val="001F37D4"/>
    <w:rsid w:val="001F593A"/>
    <w:rsid w:val="001F62EF"/>
    <w:rsid w:val="001F6F38"/>
    <w:rsid w:val="0020009A"/>
    <w:rsid w:val="0020074E"/>
    <w:rsid w:val="0020082A"/>
    <w:rsid w:val="00200842"/>
    <w:rsid w:val="00200CE3"/>
    <w:rsid w:val="0020130B"/>
    <w:rsid w:val="002016C7"/>
    <w:rsid w:val="00201E24"/>
    <w:rsid w:val="0020218B"/>
    <w:rsid w:val="00202291"/>
    <w:rsid w:val="002023D8"/>
    <w:rsid w:val="00202826"/>
    <w:rsid w:val="00203154"/>
    <w:rsid w:val="0020394B"/>
    <w:rsid w:val="00203A82"/>
    <w:rsid w:val="002050F6"/>
    <w:rsid w:val="002057D8"/>
    <w:rsid w:val="00205910"/>
    <w:rsid w:val="00205E27"/>
    <w:rsid w:val="00206369"/>
    <w:rsid w:val="0020687F"/>
    <w:rsid w:val="00206B1B"/>
    <w:rsid w:val="00206FA1"/>
    <w:rsid w:val="002074E7"/>
    <w:rsid w:val="00207AD0"/>
    <w:rsid w:val="002103C6"/>
    <w:rsid w:val="002108ED"/>
    <w:rsid w:val="00210942"/>
    <w:rsid w:val="00210E85"/>
    <w:rsid w:val="00211162"/>
    <w:rsid w:val="00211264"/>
    <w:rsid w:val="002116F1"/>
    <w:rsid w:val="00212B82"/>
    <w:rsid w:val="0021315F"/>
    <w:rsid w:val="00214449"/>
    <w:rsid w:val="00214E59"/>
    <w:rsid w:val="002154F6"/>
    <w:rsid w:val="00215980"/>
    <w:rsid w:val="00216365"/>
    <w:rsid w:val="00216893"/>
    <w:rsid w:val="002201F6"/>
    <w:rsid w:val="002217F6"/>
    <w:rsid w:val="00221C94"/>
    <w:rsid w:val="002225F4"/>
    <w:rsid w:val="00222BCA"/>
    <w:rsid w:val="00223C7D"/>
    <w:rsid w:val="00223E68"/>
    <w:rsid w:val="00224026"/>
    <w:rsid w:val="002240F2"/>
    <w:rsid w:val="002241A1"/>
    <w:rsid w:val="00224266"/>
    <w:rsid w:val="0022438B"/>
    <w:rsid w:val="00224723"/>
    <w:rsid w:val="0022541D"/>
    <w:rsid w:val="0022573D"/>
    <w:rsid w:val="002257B0"/>
    <w:rsid w:val="0022586C"/>
    <w:rsid w:val="002259A8"/>
    <w:rsid w:val="00225C77"/>
    <w:rsid w:val="00225DBF"/>
    <w:rsid w:val="00225E24"/>
    <w:rsid w:val="00225F49"/>
    <w:rsid w:val="002266CD"/>
    <w:rsid w:val="0022681D"/>
    <w:rsid w:val="00226F73"/>
    <w:rsid w:val="00227237"/>
    <w:rsid w:val="0022733F"/>
    <w:rsid w:val="00227388"/>
    <w:rsid w:val="002276C2"/>
    <w:rsid w:val="00230373"/>
    <w:rsid w:val="00230453"/>
    <w:rsid w:val="00230D59"/>
    <w:rsid w:val="002316B0"/>
    <w:rsid w:val="00231808"/>
    <w:rsid w:val="002319C4"/>
    <w:rsid w:val="00231B99"/>
    <w:rsid w:val="002323FD"/>
    <w:rsid w:val="00232AED"/>
    <w:rsid w:val="0023370B"/>
    <w:rsid w:val="002342B9"/>
    <w:rsid w:val="002348D2"/>
    <w:rsid w:val="00234F22"/>
    <w:rsid w:val="00236DA2"/>
    <w:rsid w:val="0023758C"/>
    <w:rsid w:val="0023783A"/>
    <w:rsid w:val="00237CB1"/>
    <w:rsid w:val="00237D9A"/>
    <w:rsid w:val="00240519"/>
    <w:rsid w:val="00240798"/>
    <w:rsid w:val="00240EA9"/>
    <w:rsid w:val="00241269"/>
    <w:rsid w:val="002412BB"/>
    <w:rsid w:val="0024174E"/>
    <w:rsid w:val="0024254C"/>
    <w:rsid w:val="00242732"/>
    <w:rsid w:val="00243BC7"/>
    <w:rsid w:val="00243E8C"/>
    <w:rsid w:val="002442A5"/>
    <w:rsid w:val="002447E9"/>
    <w:rsid w:val="00244F5E"/>
    <w:rsid w:val="002455D4"/>
    <w:rsid w:val="0024583F"/>
    <w:rsid w:val="00245B5C"/>
    <w:rsid w:val="00246226"/>
    <w:rsid w:val="002463EE"/>
    <w:rsid w:val="0024646E"/>
    <w:rsid w:val="002467DB"/>
    <w:rsid w:val="00247AAB"/>
    <w:rsid w:val="00247B39"/>
    <w:rsid w:val="00250C7A"/>
    <w:rsid w:val="002511FC"/>
    <w:rsid w:val="002518D1"/>
    <w:rsid w:val="00252CD7"/>
    <w:rsid w:val="00253868"/>
    <w:rsid w:val="00253F10"/>
    <w:rsid w:val="002542BE"/>
    <w:rsid w:val="00254502"/>
    <w:rsid w:val="002547B7"/>
    <w:rsid w:val="00254A8F"/>
    <w:rsid w:val="00254C0C"/>
    <w:rsid w:val="002550E2"/>
    <w:rsid w:val="002554C7"/>
    <w:rsid w:val="002557A4"/>
    <w:rsid w:val="002571BA"/>
    <w:rsid w:val="002571F2"/>
    <w:rsid w:val="00257341"/>
    <w:rsid w:val="0025795E"/>
    <w:rsid w:val="00257C27"/>
    <w:rsid w:val="00257EF0"/>
    <w:rsid w:val="002603D1"/>
    <w:rsid w:val="0026062C"/>
    <w:rsid w:val="00261344"/>
    <w:rsid w:val="00261805"/>
    <w:rsid w:val="00261BFE"/>
    <w:rsid w:val="0026223D"/>
    <w:rsid w:val="002626C1"/>
    <w:rsid w:val="002626D7"/>
    <w:rsid w:val="0026282E"/>
    <w:rsid w:val="00262910"/>
    <w:rsid w:val="00262A7A"/>
    <w:rsid w:val="00262FB5"/>
    <w:rsid w:val="00263037"/>
    <w:rsid w:val="002630EC"/>
    <w:rsid w:val="002633CF"/>
    <w:rsid w:val="0026388F"/>
    <w:rsid w:val="0026421D"/>
    <w:rsid w:val="002648E7"/>
    <w:rsid w:val="00264F51"/>
    <w:rsid w:val="002653BC"/>
    <w:rsid w:val="00265456"/>
    <w:rsid w:val="002655ED"/>
    <w:rsid w:val="0026593B"/>
    <w:rsid w:val="002666CF"/>
    <w:rsid w:val="002668FE"/>
    <w:rsid w:val="002677FD"/>
    <w:rsid w:val="00267E51"/>
    <w:rsid w:val="00270171"/>
    <w:rsid w:val="00270294"/>
    <w:rsid w:val="002704AA"/>
    <w:rsid w:val="00270977"/>
    <w:rsid w:val="00270E25"/>
    <w:rsid w:val="00271261"/>
    <w:rsid w:val="002712EE"/>
    <w:rsid w:val="0027137A"/>
    <w:rsid w:val="00271429"/>
    <w:rsid w:val="00271496"/>
    <w:rsid w:val="002722D9"/>
    <w:rsid w:val="00272D8B"/>
    <w:rsid w:val="00272F3C"/>
    <w:rsid w:val="00273445"/>
    <w:rsid w:val="002741DF"/>
    <w:rsid w:val="00274CB2"/>
    <w:rsid w:val="00274D2F"/>
    <w:rsid w:val="0027596C"/>
    <w:rsid w:val="00275B31"/>
    <w:rsid w:val="00275B4C"/>
    <w:rsid w:val="00275BE1"/>
    <w:rsid w:val="00275CD0"/>
    <w:rsid w:val="00275FCD"/>
    <w:rsid w:val="002763B1"/>
    <w:rsid w:val="00276BB2"/>
    <w:rsid w:val="0027736F"/>
    <w:rsid w:val="00277658"/>
    <w:rsid w:val="00280270"/>
    <w:rsid w:val="0028122C"/>
    <w:rsid w:val="002812FA"/>
    <w:rsid w:val="00282209"/>
    <w:rsid w:val="00282303"/>
    <w:rsid w:val="00282CEA"/>
    <w:rsid w:val="00282EE7"/>
    <w:rsid w:val="002832DC"/>
    <w:rsid w:val="00283329"/>
    <w:rsid w:val="00283BDC"/>
    <w:rsid w:val="00284FA4"/>
    <w:rsid w:val="00285207"/>
    <w:rsid w:val="00285360"/>
    <w:rsid w:val="00285AC7"/>
    <w:rsid w:val="002860AB"/>
    <w:rsid w:val="002861A3"/>
    <w:rsid w:val="002861A4"/>
    <w:rsid w:val="0028631D"/>
    <w:rsid w:val="0028672B"/>
    <w:rsid w:val="00287085"/>
    <w:rsid w:val="00287783"/>
    <w:rsid w:val="00287C7F"/>
    <w:rsid w:val="00291016"/>
    <w:rsid w:val="0029157F"/>
    <w:rsid w:val="0029175C"/>
    <w:rsid w:val="002929BF"/>
    <w:rsid w:val="00292BF7"/>
    <w:rsid w:val="00292C83"/>
    <w:rsid w:val="002930B9"/>
    <w:rsid w:val="0029329D"/>
    <w:rsid w:val="00293FFA"/>
    <w:rsid w:val="00294405"/>
    <w:rsid w:val="00295116"/>
    <w:rsid w:val="0029526C"/>
    <w:rsid w:val="00295411"/>
    <w:rsid w:val="00295837"/>
    <w:rsid w:val="00295FB4"/>
    <w:rsid w:val="00296531"/>
    <w:rsid w:val="00296A0E"/>
    <w:rsid w:val="002973A9"/>
    <w:rsid w:val="00297617"/>
    <w:rsid w:val="00297F9F"/>
    <w:rsid w:val="002A02F3"/>
    <w:rsid w:val="002A04A5"/>
    <w:rsid w:val="002A10FF"/>
    <w:rsid w:val="002A1283"/>
    <w:rsid w:val="002A1D71"/>
    <w:rsid w:val="002A2628"/>
    <w:rsid w:val="002A362D"/>
    <w:rsid w:val="002A432B"/>
    <w:rsid w:val="002A5F45"/>
    <w:rsid w:val="002A605D"/>
    <w:rsid w:val="002A6891"/>
    <w:rsid w:val="002A7170"/>
    <w:rsid w:val="002A7390"/>
    <w:rsid w:val="002A7947"/>
    <w:rsid w:val="002B0FA6"/>
    <w:rsid w:val="002B114D"/>
    <w:rsid w:val="002B27BA"/>
    <w:rsid w:val="002B289F"/>
    <w:rsid w:val="002B2B64"/>
    <w:rsid w:val="002B2E04"/>
    <w:rsid w:val="002B35E8"/>
    <w:rsid w:val="002B4473"/>
    <w:rsid w:val="002B483B"/>
    <w:rsid w:val="002B49A8"/>
    <w:rsid w:val="002B4E1E"/>
    <w:rsid w:val="002B4F05"/>
    <w:rsid w:val="002B5076"/>
    <w:rsid w:val="002B5769"/>
    <w:rsid w:val="002B6409"/>
    <w:rsid w:val="002B696E"/>
    <w:rsid w:val="002B7F7E"/>
    <w:rsid w:val="002C053E"/>
    <w:rsid w:val="002C07D7"/>
    <w:rsid w:val="002C0969"/>
    <w:rsid w:val="002C0E5D"/>
    <w:rsid w:val="002C1067"/>
    <w:rsid w:val="002C1771"/>
    <w:rsid w:val="002C2013"/>
    <w:rsid w:val="002C38AC"/>
    <w:rsid w:val="002C38AF"/>
    <w:rsid w:val="002C3C7E"/>
    <w:rsid w:val="002C45D7"/>
    <w:rsid w:val="002C4808"/>
    <w:rsid w:val="002C55E3"/>
    <w:rsid w:val="002C566B"/>
    <w:rsid w:val="002C5F25"/>
    <w:rsid w:val="002C60E1"/>
    <w:rsid w:val="002C6405"/>
    <w:rsid w:val="002C64B8"/>
    <w:rsid w:val="002C6F9F"/>
    <w:rsid w:val="002C7F70"/>
    <w:rsid w:val="002D1564"/>
    <w:rsid w:val="002D18D9"/>
    <w:rsid w:val="002D1951"/>
    <w:rsid w:val="002D1AE0"/>
    <w:rsid w:val="002D262E"/>
    <w:rsid w:val="002D2C6D"/>
    <w:rsid w:val="002D3C3A"/>
    <w:rsid w:val="002D3ED2"/>
    <w:rsid w:val="002D4316"/>
    <w:rsid w:val="002D4C4C"/>
    <w:rsid w:val="002D4EF1"/>
    <w:rsid w:val="002D535D"/>
    <w:rsid w:val="002D617D"/>
    <w:rsid w:val="002D7249"/>
    <w:rsid w:val="002D7967"/>
    <w:rsid w:val="002D7F5F"/>
    <w:rsid w:val="002E0494"/>
    <w:rsid w:val="002E04C0"/>
    <w:rsid w:val="002E056E"/>
    <w:rsid w:val="002E09E5"/>
    <w:rsid w:val="002E0A09"/>
    <w:rsid w:val="002E11A0"/>
    <w:rsid w:val="002E1800"/>
    <w:rsid w:val="002E1BE5"/>
    <w:rsid w:val="002E1D05"/>
    <w:rsid w:val="002E1F11"/>
    <w:rsid w:val="002E210A"/>
    <w:rsid w:val="002E2B45"/>
    <w:rsid w:val="002E30FE"/>
    <w:rsid w:val="002E3CA4"/>
    <w:rsid w:val="002E493F"/>
    <w:rsid w:val="002E4FD9"/>
    <w:rsid w:val="002E5265"/>
    <w:rsid w:val="002E585B"/>
    <w:rsid w:val="002E5C34"/>
    <w:rsid w:val="002E6677"/>
    <w:rsid w:val="002E6DB9"/>
    <w:rsid w:val="002E6DD2"/>
    <w:rsid w:val="002E73E4"/>
    <w:rsid w:val="002E7E75"/>
    <w:rsid w:val="002F0041"/>
    <w:rsid w:val="002F02A1"/>
    <w:rsid w:val="002F05F4"/>
    <w:rsid w:val="002F094F"/>
    <w:rsid w:val="002F1203"/>
    <w:rsid w:val="002F27CD"/>
    <w:rsid w:val="002F3EB2"/>
    <w:rsid w:val="002F4644"/>
    <w:rsid w:val="002F5C51"/>
    <w:rsid w:val="002F647C"/>
    <w:rsid w:val="002F6809"/>
    <w:rsid w:val="002F688D"/>
    <w:rsid w:val="002F75FB"/>
    <w:rsid w:val="002F766E"/>
    <w:rsid w:val="002F7857"/>
    <w:rsid w:val="002F7ABB"/>
    <w:rsid w:val="002F7D93"/>
    <w:rsid w:val="0030055D"/>
    <w:rsid w:val="003006D3"/>
    <w:rsid w:val="00300E33"/>
    <w:rsid w:val="00301A0B"/>
    <w:rsid w:val="00301BFF"/>
    <w:rsid w:val="003022EA"/>
    <w:rsid w:val="00302532"/>
    <w:rsid w:val="0030281E"/>
    <w:rsid w:val="00302A0F"/>
    <w:rsid w:val="003035A3"/>
    <w:rsid w:val="003035C4"/>
    <w:rsid w:val="00303942"/>
    <w:rsid w:val="003039B4"/>
    <w:rsid w:val="00303A50"/>
    <w:rsid w:val="00303CBD"/>
    <w:rsid w:val="00304C07"/>
    <w:rsid w:val="003060E5"/>
    <w:rsid w:val="00306211"/>
    <w:rsid w:val="003064C6"/>
    <w:rsid w:val="0030661B"/>
    <w:rsid w:val="00306885"/>
    <w:rsid w:val="00307406"/>
    <w:rsid w:val="003077DB"/>
    <w:rsid w:val="00307F19"/>
    <w:rsid w:val="0031016D"/>
    <w:rsid w:val="00310621"/>
    <w:rsid w:val="00310795"/>
    <w:rsid w:val="00310E8E"/>
    <w:rsid w:val="003115DE"/>
    <w:rsid w:val="0031164B"/>
    <w:rsid w:val="0031190C"/>
    <w:rsid w:val="003129BB"/>
    <w:rsid w:val="00312A77"/>
    <w:rsid w:val="00312CA0"/>
    <w:rsid w:val="003134D9"/>
    <w:rsid w:val="003137AB"/>
    <w:rsid w:val="003149EC"/>
    <w:rsid w:val="00314C64"/>
    <w:rsid w:val="003152A1"/>
    <w:rsid w:val="0031534F"/>
    <w:rsid w:val="0031538B"/>
    <w:rsid w:val="00315954"/>
    <w:rsid w:val="00315A98"/>
    <w:rsid w:val="00315D5A"/>
    <w:rsid w:val="0031657D"/>
    <w:rsid w:val="00316E80"/>
    <w:rsid w:val="00316FB8"/>
    <w:rsid w:val="00317359"/>
    <w:rsid w:val="00317677"/>
    <w:rsid w:val="0031783A"/>
    <w:rsid w:val="00317F9E"/>
    <w:rsid w:val="0032023B"/>
    <w:rsid w:val="00320443"/>
    <w:rsid w:val="0032069B"/>
    <w:rsid w:val="00320B4B"/>
    <w:rsid w:val="00320D1D"/>
    <w:rsid w:val="00321207"/>
    <w:rsid w:val="003214EC"/>
    <w:rsid w:val="00321593"/>
    <w:rsid w:val="00321DA6"/>
    <w:rsid w:val="0032246F"/>
    <w:rsid w:val="00322B3B"/>
    <w:rsid w:val="003230C4"/>
    <w:rsid w:val="00323768"/>
    <w:rsid w:val="00323E5D"/>
    <w:rsid w:val="00324A5A"/>
    <w:rsid w:val="003253C2"/>
    <w:rsid w:val="003254EF"/>
    <w:rsid w:val="00325904"/>
    <w:rsid w:val="00326674"/>
    <w:rsid w:val="003270F5"/>
    <w:rsid w:val="003273BA"/>
    <w:rsid w:val="00327FC1"/>
    <w:rsid w:val="003300E3"/>
    <w:rsid w:val="00330EDA"/>
    <w:rsid w:val="00331943"/>
    <w:rsid w:val="00332780"/>
    <w:rsid w:val="00332F2E"/>
    <w:rsid w:val="00333051"/>
    <w:rsid w:val="0033447A"/>
    <w:rsid w:val="00334B32"/>
    <w:rsid w:val="00334B6F"/>
    <w:rsid w:val="00334BAD"/>
    <w:rsid w:val="00334BB1"/>
    <w:rsid w:val="00334EF0"/>
    <w:rsid w:val="0033554D"/>
    <w:rsid w:val="00336367"/>
    <w:rsid w:val="00341074"/>
    <w:rsid w:val="003414F3"/>
    <w:rsid w:val="003425EA"/>
    <w:rsid w:val="00342A0A"/>
    <w:rsid w:val="00343472"/>
    <w:rsid w:val="00343676"/>
    <w:rsid w:val="00343996"/>
    <w:rsid w:val="00343AC3"/>
    <w:rsid w:val="00343CE8"/>
    <w:rsid w:val="003441C1"/>
    <w:rsid w:val="00344600"/>
    <w:rsid w:val="00344816"/>
    <w:rsid w:val="00344B3F"/>
    <w:rsid w:val="00344D41"/>
    <w:rsid w:val="00346871"/>
    <w:rsid w:val="00346ACA"/>
    <w:rsid w:val="00346B1D"/>
    <w:rsid w:val="00347688"/>
    <w:rsid w:val="00347B3C"/>
    <w:rsid w:val="00347DB1"/>
    <w:rsid w:val="0035054B"/>
    <w:rsid w:val="0035138E"/>
    <w:rsid w:val="00351551"/>
    <w:rsid w:val="00351D25"/>
    <w:rsid w:val="0035304C"/>
    <w:rsid w:val="003532A8"/>
    <w:rsid w:val="00353534"/>
    <w:rsid w:val="0035386B"/>
    <w:rsid w:val="00353979"/>
    <w:rsid w:val="00354AE0"/>
    <w:rsid w:val="00355A05"/>
    <w:rsid w:val="0035683A"/>
    <w:rsid w:val="00356B41"/>
    <w:rsid w:val="00356B47"/>
    <w:rsid w:val="00356D96"/>
    <w:rsid w:val="0035743B"/>
    <w:rsid w:val="00357993"/>
    <w:rsid w:val="00360F7E"/>
    <w:rsid w:val="003619A5"/>
    <w:rsid w:val="003619AD"/>
    <w:rsid w:val="00362656"/>
    <w:rsid w:val="003627EF"/>
    <w:rsid w:val="003631DA"/>
    <w:rsid w:val="00363FD5"/>
    <w:rsid w:val="003643C0"/>
    <w:rsid w:val="00364A65"/>
    <w:rsid w:val="00365353"/>
    <w:rsid w:val="00365594"/>
    <w:rsid w:val="0036568E"/>
    <w:rsid w:val="00365F2A"/>
    <w:rsid w:val="003660F8"/>
    <w:rsid w:val="00366828"/>
    <w:rsid w:val="0036683C"/>
    <w:rsid w:val="00366EC4"/>
    <w:rsid w:val="003702AE"/>
    <w:rsid w:val="00370AA8"/>
    <w:rsid w:val="00370B4B"/>
    <w:rsid w:val="0037180D"/>
    <w:rsid w:val="0037216D"/>
    <w:rsid w:val="00372229"/>
    <w:rsid w:val="00373E8C"/>
    <w:rsid w:val="00374046"/>
    <w:rsid w:val="00374B5F"/>
    <w:rsid w:val="003773D5"/>
    <w:rsid w:val="003774BD"/>
    <w:rsid w:val="003775EB"/>
    <w:rsid w:val="0037769D"/>
    <w:rsid w:val="00377FA8"/>
    <w:rsid w:val="00380222"/>
    <w:rsid w:val="00380338"/>
    <w:rsid w:val="0038059A"/>
    <w:rsid w:val="0038122D"/>
    <w:rsid w:val="00381319"/>
    <w:rsid w:val="00381356"/>
    <w:rsid w:val="003816B8"/>
    <w:rsid w:val="003816E9"/>
    <w:rsid w:val="00382295"/>
    <w:rsid w:val="0038294E"/>
    <w:rsid w:val="00382B4E"/>
    <w:rsid w:val="00382ECF"/>
    <w:rsid w:val="003834AE"/>
    <w:rsid w:val="0038393A"/>
    <w:rsid w:val="00384968"/>
    <w:rsid w:val="00384BC7"/>
    <w:rsid w:val="00384CB7"/>
    <w:rsid w:val="003858AD"/>
    <w:rsid w:val="003867D9"/>
    <w:rsid w:val="00386EAB"/>
    <w:rsid w:val="00387712"/>
    <w:rsid w:val="0038791F"/>
    <w:rsid w:val="003911F1"/>
    <w:rsid w:val="003913D5"/>
    <w:rsid w:val="0039143F"/>
    <w:rsid w:val="0039154C"/>
    <w:rsid w:val="003917F5"/>
    <w:rsid w:val="003923C1"/>
    <w:rsid w:val="0039259B"/>
    <w:rsid w:val="003929B9"/>
    <w:rsid w:val="00393414"/>
    <w:rsid w:val="00393515"/>
    <w:rsid w:val="003938C6"/>
    <w:rsid w:val="003939A1"/>
    <w:rsid w:val="00394082"/>
    <w:rsid w:val="00394651"/>
    <w:rsid w:val="00394CD7"/>
    <w:rsid w:val="003953FC"/>
    <w:rsid w:val="003958EF"/>
    <w:rsid w:val="003967D6"/>
    <w:rsid w:val="0039748B"/>
    <w:rsid w:val="00397667"/>
    <w:rsid w:val="00397A45"/>
    <w:rsid w:val="003A0513"/>
    <w:rsid w:val="003A2429"/>
    <w:rsid w:val="003A2BCC"/>
    <w:rsid w:val="003A3ABD"/>
    <w:rsid w:val="003A3C2C"/>
    <w:rsid w:val="003A3D18"/>
    <w:rsid w:val="003A4956"/>
    <w:rsid w:val="003A4E11"/>
    <w:rsid w:val="003A4FB0"/>
    <w:rsid w:val="003A54AC"/>
    <w:rsid w:val="003A5517"/>
    <w:rsid w:val="003A6DDE"/>
    <w:rsid w:val="003A74D5"/>
    <w:rsid w:val="003B0336"/>
    <w:rsid w:val="003B0C72"/>
    <w:rsid w:val="003B0E31"/>
    <w:rsid w:val="003B254A"/>
    <w:rsid w:val="003B26C5"/>
    <w:rsid w:val="003B2870"/>
    <w:rsid w:val="003B2C0E"/>
    <w:rsid w:val="003B3BE6"/>
    <w:rsid w:val="003B5C48"/>
    <w:rsid w:val="003B69E6"/>
    <w:rsid w:val="003B6BEE"/>
    <w:rsid w:val="003B73FE"/>
    <w:rsid w:val="003B7510"/>
    <w:rsid w:val="003C0344"/>
    <w:rsid w:val="003C0B41"/>
    <w:rsid w:val="003C1358"/>
    <w:rsid w:val="003C1768"/>
    <w:rsid w:val="003C1E12"/>
    <w:rsid w:val="003C242D"/>
    <w:rsid w:val="003C24DC"/>
    <w:rsid w:val="003C2A19"/>
    <w:rsid w:val="003C2C07"/>
    <w:rsid w:val="003C2C40"/>
    <w:rsid w:val="003C313E"/>
    <w:rsid w:val="003C39AA"/>
    <w:rsid w:val="003C4213"/>
    <w:rsid w:val="003C4554"/>
    <w:rsid w:val="003C485C"/>
    <w:rsid w:val="003C4AD4"/>
    <w:rsid w:val="003C63D7"/>
    <w:rsid w:val="003C64F6"/>
    <w:rsid w:val="003C6800"/>
    <w:rsid w:val="003C6B27"/>
    <w:rsid w:val="003C7106"/>
    <w:rsid w:val="003C727B"/>
    <w:rsid w:val="003D0440"/>
    <w:rsid w:val="003D06F5"/>
    <w:rsid w:val="003D1AAC"/>
    <w:rsid w:val="003D1F43"/>
    <w:rsid w:val="003D1F9E"/>
    <w:rsid w:val="003D20B7"/>
    <w:rsid w:val="003D2691"/>
    <w:rsid w:val="003D2EF3"/>
    <w:rsid w:val="003D30EE"/>
    <w:rsid w:val="003D3525"/>
    <w:rsid w:val="003D405B"/>
    <w:rsid w:val="003D455B"/>
    <w:rsid w:val="003D46C9"/>
    <w:rsid w:val="003D4E6B"/>
    <w:rsid w:val="003D5360"/>
    <w:rsid w:val="003D72EE"/>
    <w:rsid w:val="003D739D"/>
    <w:rsid w:val="003E0267"/>
    <w:rsid w:val="003E080B"/>
    <w:rsid w:val="003E0826"/>
    <w:rsid w:val="003E0E70"/>
    <w:rsid w:val="003E1CC7"/>
    <w:rsid w:val="003E2965"/>
    <w:rsid w:val="003E2973"/>
    <w:rsid w:val="003E2991"/>
    <w:rsid w:val="003E2A1B"/>
    <w:rsid w:val="003E33E8"/>
    <w:rsid w:val="003E528D"/>
    <w:rsid w:val="003E534C"/>
    <w:rsid w:val="003E591A"/>
    <w:rsid w:val="003E6388"/>
    <w:rsid w:val="003E6A97"/>
    <w:rsid w:val="003E7A0B"/>
    <w:rsid w:val="003E7FA8"/>
    <w:rsid w:val="003F00A6"/>
    <w:rsid w:val="003F0214"/>
    <w:rsid w:val="003F0865"/>
    <w:rsid w:val="003F08B4"/>
    <w:rsid w:val="003F08BF"/>
    <w:rsid w:val="003F09A3"/>
    <w:rsid w:val="003F0B3C"/>
    <w:rsid w:val="003F0BC7"/>
    <w:rsid w:val="003F1814"/>
    <w:rsid w:val="003F1996"/>
    <w:rsid w:val="003F1E52"/>
    <w:rsid w:val="003F26DC"/>
    <w:rsid w:val="003F2BB3"/>
    <w:rsid w:val="003F2D86"/>
    <w:rsid w:val="003F2DD4"/>
    <w:rsid w:val="003F3721"/>
    <w:rsid w:val="003F39BE"/>
    <w:rsid w:val="003F3BB1"/>
    <w:rsid w:val="003F4010"/>
    <w:rsid w:val="003F40C8"/>
    <w:rsid w:val="003F48AD"/>
    <w:rsid w:val="003F4E58"/>
    <w:rsid w:val="003F5A29"/>
    <w:rsid w:val="003F5B04"/>
    <w:rsid w:val="003F5B13"/>
    <w:rsid w:val="003F5CB6"/>
    <w:rsid w:val="003F62AD"/>
    <w:rsid w:val="003F62D6"/>
    <w:rsid w:val="003F68B8"/>
    <w:rsid w:val="003F69BA"/>
    <w:rsid w:val="003F6C34"/>
    <w:rsid w:val="003F74D3"/>
    <w:rsid w:val="003F7738"/>
    <w:rsid w:val="00401134"/>
    <w:rsid w:val="0040114A"/>
    <w:rsid w:val="0040159E"/>
    <w:rsid w:val="004015A6"/>
    <w:rsid w:val="0040179B"/>
    <w:rsid w:val="00401D26"/>
    <w:rsid w:val="00402B09"/>
    <w:rsid w:val="0040315C"/>
    <w:rsid w:val="0040333F"/>
    <w:rsid w:val="00403C19"/>
    <w:rsid w:val="00403E7B"/>
    <w:rsid w:val="00404A88"/>
    <w:rsid w:val="004063C9"/>
    <w:rsid w:val="00406B4A"/>
    <w:rsid w:val="00406E2C"/>
    <w:rsid w:val="0040719F"/>
    <w:rsid w:val="00407423"/>
    <w:rsid w:val="004074AF"/>
    <w:rsid w:val="0040750A"/>
    <w:rsid w:val="004076CA"/>
    <w:rsid w:val="004078FD"/>
    <w:rsid w:val="00407B88"/>
    <w:rsid w:val="00410CEA"/>
    <w:rsid w:val="00411D4B"/>
    <w:rsid w:val="00412E77"/>
    <w:rsid w:val="0041364F"/>
    <w:rsid w:val="00414A7B"/>
    <w:rsid w:val="00414DAC"/>
    <w:rsid w:val="004150F2"/>
    <w:rsid w:val="00415651"/>
    <w:rsid w:val="00415AD1"/>
    <w:rsid w:val="00415F2C"/>
    <w:rsid w:val="004160A3"/>
    <w:rsid w:val="004165DF"/>
    <w:rsid w:val="00417605"/>
    <w:rsid w:val="00420466"/>
    <w:rsid w:val="004204CB"/>
    <w:rsid w:val="00420580"/>
    <w:rsid w:val="004206DE"/>
    <w:rsid w:val="00420A34"/>
    <w:rsid w:val="00420D50"/>
    <w:rsid w:val="00421737"/>
    <w:rsid w:val="004220A1"/>
    <w:rsid w:val="0042287F"/>
    <w:rsid w:val="00423C9A"/>
    <w:rsid w:val="0042461E"/>
    <w:rsid w:val="0042467D"/>
    <w:rsid w:val="00424730"/>
    <w:rsid w:val="00424A3D"/>
    <w:rsid w:val="00424C18"/>
    <w:rsid w:val="0042556C"/>
    <w:rsid w:val="004258C2"/>
    <w:rsid w:val="00425A85"/>
    <w:rsid w:val="00425E4E"/>
    <w:rsid w:val="00425F6E"/>
    <w:rsid w:val="00425FB0"/>
    <w:rsid w:val="0042653A"/>
    <w:rsid w:val="0042674F"/>
    <w:rsid w:val="00426DD7"/>
    <w:rsid w:val="00427173"/>
    <w:rsid w:val="004271D4"/>
    <w:rsid w:val="00427A2C"/>
    <w:rsid w:val="00430CA2"/>
    <w:rsid w:val="00430D2F"/>
    <w:rsid w:val="00430F89"/>
    <w:rsid w:val="0043172B"/>
    <w:rsid w:val="00431805"/>
    <w:rsid w:val="00432854"/>
    <w:rsid w:val="00433901"/>
    <w:rsid w:val="00433902"/>
    <w:rsid w:val="00433909"/>
    <w:rsid w:val="00433E8D"/>
    <w:rsid w:val="00434126"/>
    <w:rsid w:val="00434F43"/>
    <w:rsid w:val="00435145"/>
    <w:rsid w:val="0043517B"/>
    <w:rsid w:val="004352D4"/>
    <w:rsid w:val="00435324"/>
    <w:rsid w:val="004354DB"/>
    <w:rsid w:val="00435CE4"/>
    <w:rsid w:val="00437679"/>
    <w:rsid w:val="0043792D"/>
    <w:rsid w:val="00437D6D"/>
    <w:rsid w:val="0044047D"/>
    <w:rsid w:val="00440DC6"/>
    <w:rsid w:val="004410B1"/>
    <w:rsid w:val="00441575"/>
    <w:rsid w:val="004417AF"/>
    <w:rsid w:val="00441FC9"/>
    <w:rsid w:val="00442062"/>
    <w:rsid w:val="0044217F"/>
    <w:rsid w:val="004421BA"/>
    <w:rsid w:val="004427F6"/>
    <w:rsid w:val="00442960"/>
    <w:rsid w:val="0044327A"/>
    <w:rsid w:val="0044346B"/>
    <w:rsid w:val="004437E0"/>
    <w:rsid w:val="00443BFA"/>
    <w:rsid w:val="00444CD6"/>
    <w:rsid w:val="00445153"/>
    <w:rsid w:val="00445304"/>
    <w:rsid w:val="00445DF3"/>
    <w:rsid w:val="004465F4"/>
    <w:rsid w:val="00446CB9"/>
    <w:rsid w:val="004475DE"/>
    <w:rsid w:val="004500C8"/>
    <w:rsid w:val="00450306"/>
    <w:rsid w:val="00451290"/>
    <w:rsid w:val="004514D0"/>
    <w:rsid w:val="004528E8"/>
    <w:rsid w:val="00452FE4"/>
    <w:rsid w:val="0045382E"/>
    <w:rsid w:val="00454A8C"/>
    <w:rsid w:val="00454B50"/>
    <w:rsid w:val="00454D8E"/>
    <w:rsid w:val="004554FF"/>
    <w:rsid w:val="00455983"/>
    <w:rsid w:val="00455A4D"/>
    <w:rsid w:val="00456901"/>
    <w:rsid w:val="0045699C"/>
    <w:rsid w:val="004571B0"/>
    <w:rsid w:val="004577E8"/>
    <w:rsid w:val="00457A14"/>
    <w:rsid w:val="00457E19"/>
    <w:rsid w:val="00460430"/>
    <w:rsid w:val="0046044E"/>
    <w:rsid w:val="00460A04"/>
    <w:rsid w:val="00461A5C"/>
    <w:rsid w:val="004625E3"/>
    <w:rsid w:val="0046299D"/>
    <w:rsid w:val="00462FB6"/>
    <w:rsid w:val="00463741"/>
    <w:rsid w:val="0046375A"/>
    <w:rsid w:val="00463999"/>
    <w:rsid w:val="00463A96"/>
    <w:rsid w:val="00464CA9"/>
    <w:rsid w:val="00465540"/>
    <w:rsid w:val="0046641B"/>
    <w:rsid w:val="004667B3"/>
    <w:rsid w:val="004668B0"/>
    <w:rsid w:val="00466E99"/>
    <w:rsid w:val="0046716E"/>
    <w:rsid w:val="00470009"/>
    <w:rsid w:val="0047002E"/>
    <w:rsid w:val="00471520"/>
    <w:rsid w:val="00471619"/>
    <w:rsid w:val="004731EA"/>
    <w:rsid w:val="004732FB"/>
    <w:rsid w:val="00473BF4"/>
    <w:rsid w:val="00474CC8"/>
    <w:rsid w:val="004751A8"/>
    <w:rsid w:val="0047521C"/>
    <w:rsid w:val="00475A6F"/>
    <w:rsid w:val="00475E4E"/>
    <w:rsid w:val="00475FF1"/>
    <w:rsid w:val="00476BCC"/>
    <w:rsid w:val="00477824"/>
    <w:rsid w:val="0048068B"/>
    <w:rsid w:val="0048087F"/>
    <w:rsid w:val="0048251A"/>
    <w:rsid w:val="00482F26"/>
    <w:rsid w:val="00483635"/>
    <w:rsid w:val="00483AFD"/>
    <w:rsid w:val="00483D7C"/>
    <w:rsid w:val="00483D8C"/>
    <w:rsid w:val="004843E7"/>
    <w:rsid w:val="0048488D"/>
    <w:rsid w:val="00484FFB"/>
    <w:rsid w:val="0048523E"/>
    <w:rsid w:val="0048542C"/>
    <w:rsid w:val="00485649"/>
    <w:rsid w:val="004856D7"/>
    <w:rsid w:val="004857A2"/>
    <w:rsid w:val="00485B65"/>
    <w:rsid w:val="00486419"/>
    <w:rsid w:val="0048666A"/>
    <w:rsid w:val="00487C67"/>
    <w:rsid w:val="004904EB"/>
    <w:rsid w:val="004919C1"/>
    <w:rsid w:val="00491C5C"/>
    <w:rsid w:val="00491CC7"/>
    <w:rsid w:val="00492115"/>
    <w:rsid w:val="00492312"/>
    <w:rsid w:val="004928F1"/>
    <w:rsid w:val="00492F8D"/>
    <w:rsid w:val="004937C3"/>
    <w:rsid w:val="0049443C"/>
    <w:rsid w:val="0049464B"/>
    <w:rsid w:val="00494B8E"/>
    <w:rsid w:val="00494D1F"/>
    <w:rsid w:val="00495269"/>
    <w:rsid w:val="004967F8"/>
    <w:rsid w:val="00496926"/>
    <w:rsid w:val="00496BD0"/>
    <w:rsid w:val="0049749C"/>
    <w:rsid w:val="00497A0B"/>
    <w:rsid w:val="00497A1A"/>
    <w:rsid w:val="004A021C"/>
    <w:rsid w:val="004A0C2A"/>
    <w:rsid w:val="004A0F0B"/>
    <w:rsid w:val="004A0F5E"/>
    <w:rsid w:val="004A0F6D"/>
    <w:rsid w:val="004A0F77"/>
    <w:rsid w:val="004A1421"/>
    <w:rsid w:val="004A198F"/>
    <w:rsid w:val="004A221F"/>
    <w:rsid w:val="004A2478"/>
    <w:rsid w:val="004A2D36"/>
    <w:rsid w:val="004A3328"/>
    <w:rsid w:val="004A35D5"/>
    <w:rsid w:val="004A3915"/>
    <w:rsid w:val="004A41A5"/>
    <w:rsid w:val="004A4377"/>
    <w:rsid w:val="004A4670"/>
    <w:rsid w:val="004A4B61"/>
    <w:rsid w:val="004A5DDF"/>
    <w:rsid w:val="004A6466"/>
    <w:rsid w:val="004A64E2"/>
    <w:rsid w:val="004A6A2C"/>
    <w:rsid w:val="004A751A"/>
    <w:rsid w:val="004A7597"/>
    <w:rsid w:val="004A76AF"/>
    <w:rsid w:val="004A7BC5"/>
    <w:rsid w:val="004B0399"/>
    <w:rsid w:val="004B0935"/>
    <w:rsid w:val="004B0DC5"/>
    <w:rsid w:val="004B1A5F"/>
    <w:rsid w:val="004B2C84"/>
    <w:rsid w:val="004B39E4"/>
    <w:rsid w:val="004B3DB7"/>
    <w:rsid w:val="004B3FC1"/>
    <w:rsid w:val="004B48BE"/>
    <w:rsid w:val="004B50AF"/>
    <w:rsid w:val="004B515B"/>
    <w:rsid w:val="004B5300"/>
    <w:rsid w:val="004B5F62"/>
    <w:rsid w:val="004B641F"/>
    <w:rsid w:val="004B67E5"/>
    <w:rsid w:val="004B6D02"/>
    <w:rsid w:val="004B73CB"/>
    <w:rsid w:val="004B74AE"/>
    <w:rsid w:val="004B74FE"/>
    <w:rsid w:val="004B7CC0"/>
    <w:rsid w:val="004C05CC"/>
    <w:rsid w:val="004C1167"/>
    <w:rsid w:val="004C11BC"/>
    <w:rsid w:val="004C1309"/>
    <w:rsid w:val="004C14CD"/>
    <w:rsid w:val="004C1A82"/>
    <w:rsid w:val="004C2575"/>
    <w:rsid w:val="004C2BB5"/>
    <w:rsid w:val="004C2D14"/>
    <w:rsid w:val="004C3052"/>
    <w:rsid w:val="004C31B9"/>
    <w:rsid w:val="004C321D"/>
    <w:rsid w:val="004C338F"/>
    <w:rsid w:val="004C40AF"/>
    <w:rsid w:val="004C58D3"/>
    <w:rsid w:val="004C62E1"/>
    <w:rsid w:val="004C746B"/>
    <w:rsid w:val="004C7D93"/>
    <w:rsid w:val="004D0BF7"/>
    <w:rsid w:val="004D0ED5"/>
    <w:rsid w:val="004D166F"/>
    <w:rsid w:val="004D1845"/>
    <w:rsid w:val="004D1A8D"/>
    <w:rsid w:val="004D2F18"/>
    <w:rsid w:val="004D3176"/>
    <w:rsid w:val="004D367D"/>
    <w:rsid w:val="004D3D5D"/>
    <w:rsid w:val="004D3F87"/>
    <w:rsid w:val="004D48CC"/>
    <w:rsid w:val="004D4C1B"/>
    <w:rsid w:val="004D4F8C"/>
    <w:rsid w:val="004D51C8"/>
    <w:rsid w:val="004D539C"/>
    <w:rsid w:val="004D570E"/>
    <w:rsid w:val="004D5CD0"/>
    <w:rsid w:val="004D6005"/>
    <w:rsid w:val="004D61D6"/>
    <w:rsid w:val="004D638A"/>
    <w:rsid w:val="004D69A4"/>
    <w:rsid w:val="004D756E"/>
    <w:rsid w:val="004E078D"/>
    <w:rsid w:val="004E0B4C"/>
    <w:rsid w:val="004E12D2"/>
    <w:rsid w:val="004E1371"/>
    <w:rsid w:val="004E14DD"/>
    <w:rsid w:val="004E1BC8"/>
    <w:rsid w:val="004E20E5"/>
    <w:rsid w:val="004E22C0"/>
    <w:rsid w:val="004E2B72"/>
    <w:rsid w:val="004E2E27"/>
    <w:rsid w:val="004E3B8F"/>
    <w:rsid w:val="004E3FDD"/>
    <w:rsid w:val="004E46EA"/>
    <w:rsid w:val="004E4853"/>
    <w:rsid w:val="004E4941"/>
    <w:rsid w:val="004E4D0E"/>
    <w:rsid w:val="004E5344"/>
    <w:rsid w:val="004E5BB2"/>
    <w:rsid w:val="004E7016"/>
    <w:rsid w:val="004E7FB0"/>
    <w:rsid w:val="004F05E2"/>
    <w:rsid w:val="004F0940"/>
    <w:rsid w:val="004F09BC"/>
    <w:rsid w:val="004F0C13"/>
    <w:rsid w:val="004F0C2F"/>
    <w:rsid w:val="004F18FC"/>
    <w:rsid w:val="004F1EC6"/>
    <w:rsid w:val="004F1ED5"/>
    <w:rsid w:val="004F2A49"/>
    <w:rsid w:val="004F2E82"/>
    <w:rsid w:val="004F35FB"/>
    <w:rsid w:val="004F36B7"/>
    <w:rsid w:val="004F3A94"/>
    <w:rsid w:val="004F3C24"/>
    <w:rsid w:val="004F3ED3"/>
    <w:rsid w:val="004F41BD"/>
    <w:rsid w:val="004F46AE"/>
    <w:rsid w:val="004F4E70"/>
    <w:rsid w:val="004F5642"/>
    <w:rsid w:val="004F657C"/>
    <w:rsid w:val="004F6FE3"/>
    <w:rsid w:val="004F793E"/>
    <w:rsid w:val="0050000F"/>
    <w:rsid w:val="005004ED"/>
    <w:rsid w:val="00500AC4"/>
    <w:rsid w:val="005016D6"/>
    <w:rsid w:val="00501B91"/>
    <w:rsid w:val="00502A9F"/>
    <w:rsid w:val="00502E3C"/>
    <w:rsid w:val="0050346C"/>
    <w:rsid w:val="00503924"/>
    <w:rsid w:val="00503B2B"/>
    <w:rsid w:val="005040BF"/>
    <w:rsid w:val="00504224"/>
    <w:rsid w:val="00504A99"/>
    <w:rsid w:val="005057A9"/>
    <w:rsid w:val="00506295"/>
    <w:rsid w:val="005062C5"/>
    <w:rsid w:val="00506676"/>
    <w:rsid w:val="0050784E"/>
    <w:rsid w:val="00507A87"/>
    <w:rsid w:val="00507B12"/>
    <w:rsid w:val="00510802"/>
    <w:rsid w:val="005108B3"/>
    <w:rsid w:val="00510D30"/>
    <w:rsid w:val="00510EB4"/>
    <w:rsid w:val="005113C6"/>
    <w:rsid w:val="00511BD3"/>
    <w:rsid w:val="00511CA3"/>
    <w:rsid w:val="0051290A"/>
    <w:rsid w:val="00512EF0"/>
    <w:rsid w:val="005134D0"/>
    <w:rsid w:val="00513EB8"/>
    <w:rsid w:val="00514497"/>
    <w:rsid w:val="0051454B"/>
    <w:rsid w:val="00514591"/>
    <w:rsid w:val="005150ED"/>
    <w:rsid w:val="00515727"/>
    <w:rsid w:val="00516073"/>
    <w:rsid w:val="00516811"/>
    <w:rsid w:val="005175F9"/>
    <w:rsid w:val="00517B88"/>
    <w:rsid w:val="00517E3F"/>
    <w:rsid w:val="00517FE0"/>
    <w:rsid w:val="005204B0"/>
    <w:rsid w:val="00520D10"/>
    <w:rsid w:val="005211D2"/>
    <w:rsid w:val="00521497"/>
    <w:rsid w:val="00521519"/>
    <w:rsid w:val="00521574"/>
    <w:rsid w:val="00521713"/>
    <w:rsid w:val="00521F97"/>
    <w:rsid w:val="005227A9"/>
    <w:rsid w:val="00523359"/>
    <w:rsid w:val="00523B08"/>
    <w:rsid w:val="00525386"/>
    <w:rsid w:val="00525ED9"/>
    <w:rsid w:val="005261FF"/>
    <w:rsid w:val="00526625"/>
    <w:rsid w:val="00526A06"/>
    <w:rsid w:val="00526FB6"/>
    <w:rsid w:val="00527504"/>
    <w:rsid w:val="0052783E"/>
    <w:rsid w:val="00527B3F"/>
    <w:rsid w:val="00530C20"/>
    <w:rsid w:val="00531BD2"/>
    <w:rsid w:val="005320DB"/>
    <w:rsid w:val="00532E0F"/>
    <w:rsid w:val="00532F3F"/>
    <w:rsid w:val="0053368E"/>
    <w:rsid w:val="005337DF"/>
    <w:rsid w:val="005338C7"/>
    <w:rsid w:val="00533A98"/>
    <w:rsid w:val="005343AC"/>
    <w:rsid w:val="0053487C"/>
    <w:rsid w:val="00534D10"/>
    <w:rsid w:val="00534D3D"/>
    <w:rsid w:val="005361C0"/>
    <w:rsid w:val="00536B49"/>
    <w:rsid w:val="00537423"/>
    <w:rsid w:val="0053779A"/>
    <w:rsid w:val="005405D0"/>
    <w:rsid w:val="00540772"/>
    <w:rsid w:val="00540952"/>
    <w:rsid w:val="005410FF"/>
    <w:rsid w:val="005413CC"/>
    <w:rsid w:val="00541E55"/>
    <w:rsid w:val="00542574"/>
    <w:rsid w:val="00542C7E"/>
    <w:rsid w:val="00543101"/>
    <w:rsid w:val="005447BB"/>
    <w:rsid w:val="00544F5B"/>
    <w:rsid w:val="00545CB8"/>
    <w:rsid w:val="005473ED"/>
    <w:rsid w:val="005474DF"/>
    <w:rsid w:val="00547BFE"/>
    <w:rsid w:val="00547ED7"/>
    <w:rsid w:val="00550546"/>
    <w:rsid w:val="005510EA"/>
    <w:rsid w:val="005516DF"/>
    <w:rsid w:val="005519E5"/>
    <w:rsid w:val="00551BAB"/>
    <w:rsid w:val="00551C75"/>
    <w:rsid w:val="0055229F"/>
    <w:rsid w:val="00552A8B"/>
    <w:rsid w:val="00552B2E"/>
    <w:rsid w:val="0055397F"/>
    <w:rsid w:val="00554B18"/>
    <w:rsid w:val="00554C06"/>
    <w:rsid w:val="00554D9A"/>
    <w:rsid w:val="00554EEB"/>
    <w:rsid w:val="00555ADE"/>
    <w:rsid w:val="00555F99"/>
    <w:rsid w:val="0055730A"/>
    <w:rsid w:val="005578F3"/>
    <w:rsid w:val="0056020D"/>
    <w:rsid w:val="005603E2"/>
    <w:rsid w:val="005616B4"/>
    <w:rsid w:val="00561B1E"/>
    <w:rsid w:val="00561E32"/>
    <w:rsid w:val="00562185"/>
    <w:rsid w:val="00562A58"/>
    <w:rsid w:val="00562AC7"/>
    <w:rsid w:val="00564789"/>
    <w:rsid w:val="00565578"/>
    <w:rsid w:val="005667FB"/>
    <w:rsid w:val="0056726D"/>
    <w:rsid w:val="0056742D"/>
    <w:rsid w:val="00567DC6"/>
    <w:rsid w:val="0057086D"/>
    <w:rsid w:val="0057088E"/>
    <w:rsid w:val="005708B0"/>
    <w:rsid w:val="00570EEF"/>
    <w:rsid w:val="0057158C"/>
    <w:rsid w:val="00571887"/>
    <w:rsid w:val="00571D4A"/>
    <w:rsid w:val="00571E69"/>
    <w:rsid w:val="00572BEC"/>
    <w:rsid w:val="00572E4E"/>
    <w:rsid w:val="00573299"/>
    <w:rsid w:val="00573352"/>
    <w:rsid w:val="005737B0"/>
    <w:rsid w:val="00574A30"/>
    <w:rsid w:val="00574CEE"/>
    <w:rsid w:val="005750F9"/>
    <w:rsid w:val="005757BA"/>
    <w:rsid w:val="005758B4"/>
    <w:rsid w:val="005758DC"/>
    <w:rsid w:val="00575A0D"/>
    <w:rsid w:val="00576249"/>
    <w:rsid w:val="00576571"/>
    <w:rsid w:val="005769F3"/>
    <w:rsid w:val="0057797B"/>
    <w:rsid w:val="00577E43"/>
    <w:rsid w:val="005801C7"/>
    <w:rsid w:val="005809F5"/>
    <w:rsid w:val="00580B57"/>
    <w:rsid w:val="00580C80"/>
    <w:rsid w:val="00581CC4"/>
    <w:rsid w:val="00584818"/>
    <w:rsid w:val="005854C5"/>
    <w:rsid w:val="00585B49"/>
    <w:rsid w:val="005864CB"/>
    <w:rsid w:val="00586B3E"/>
    <w:rsid w:val="00586D2B"/>
    <w:rsid w:val="00587EB2"/>
    <w:rsid w:val="00590300"/>
    <w:rsid w:val="00590516"/>
    <w:rsid w:val="00590863"/>
    <w:rsid w:val="0059086F"/>
    <w:rsid w:val="00590A84"/>
    <w:rsid w:val="00590AC7"/>
    <w:rsid w:val="00590E12"/>
    <w:rsid w:val="005910D7"/>
    <w:rsid w:val="00591A17"/>
    <w:rsid w:val="00591C7E"/>
    <w:rsid w:val="00591F5B"/>
    <w:rsid w:val="0059219B"/>
    <w:rsid w:val="005923CB"/>
    <w:rsid w:val="005927E6"/>
    <w:rsid w:val="00592948"/>
    <w:rsid w:val="00593CAC"/>
    <w:rsid w:val="0059428E"/>
    <w:rsid w:val="00594C8F"/>
    <w:rsid w:val="00594D7D"/>
    <w:rsid w:val="005951DC"/>
    <w:rsid w:val="00596883"/>
    <w:rsid w:val="00596F75"/>
    <w:rsid w:val="0059731B"/>
    <w:rsid w:val="00597563"/>
    <w:rsid w:val="00597952"/>
    <w:rsid w:val="00597CBA"/>
    <w:rsid w:val="00597FD4"/>
    <w:rsid w:val="005A0493"/>
    <w:rsid w:val="005A07BA"/>
    <w:rsid w:val="005A08D6"/>
    <w:rsid w:val="005A1D9A"/>
    <w:rsid w:val="005A29E1"/>
    <w:rsid w:val="005A3144"/>
    <w:rsid w:val="005A37F2"/>
    <w:rsid w:val="005A39D2"/>
    <w:rsid w:val="005A4743"/>
    <w:rsid w:val="005A4899"/>
    <w:rsid w:val="005A4C9C"/>
    <w:rsid w:val="005A4FB0"/>
    <w:rsid w:val="005A52DF"/>
    <w:rsid w:val="005A55C5"/>
    <w:rsid w:val="005A5753"/>
    <w:rsid w:val="005A7FAE"/>
    <w:rsid w:val="005B048E"/>
    <w:rsid w:val="005B08E2"/>
    <w:rsid w:val="005B0C31"/>
    <w:rsid w:val="005B191F"/>
    <w:rsid w:val="005B212F"/>
    <w:rsid w:val="005B249A"/>
    <w:rsid w:val="005B3028"/>
    <w:rsid w:val="005B35D1"/>
    <w:rsid w:val="005B3E9D"/>
    <w:rsid w:val="005B48CE"/>
    <w:rsid w:val="005B50A1"/>
    <w:rsid w:val="005B5C90"/>
    <w:rsid w:val="005B6138"/>
    <w:rsid w:val="005B68F5"/>
    <w:rsid w:val="005B712A"/>
    <w:rsid w:val="005B77B0"/>
    <w:rsid w:val="005B786B"/>
    <w:rsid w:val="005C004C"/>
    <w:rsid w:val="005C0827"/>
    <w:rsid w:val="005C0E8B"/>
    <w:rsid w:val="005C0F82"/>
    <w:rsid w:val="005C2837"/>
    <w:rsid w:val="005C3BB2"/>
    <w:rsid w:val="005C4887"/>
    <w:rsid w:val="005C5388"/>
    <w:rsid w:val="005C57AF"/>
    <w:rsid w:val="005C5867"/>
    <w:rsid w:val="005C5C94"/>
    <w:rsid w:val="005C5F74"/>
    <w:rsid w:val="005C7406"/>
    <w:rsid w:val="005C75D7"/>
    <w:rsid w:val="005C7739"/>
    <w:rsid w:val="005C7757"/>
    <w:rsid w:val="005C7B98"/>
    <w:rsid w:val="005D0644"/>
    <w:rsid w:val="005D085C"/>
    <w:rsid w:val="005D2435"/>
    <w:rsid w:val="005D356B"/>
    <w:rsid w:val="005D365D"/>
    <w:rsid w:val="005D398A"/>
    <w:rsid w:val="005D4695"/>
    <w:rsid w:val="005D5643"/>
    <w:rsid w:val="005D6614"/>
    <w:rsid w:val="005D77E2"/>
    <w:rsid w:val="005D7B4F"/>
    <w:rsid w:val="005D7B87"/>
    <w:rsid w:val="005D7C22"/>
    <w:rsid w:val="005E058D"/>
    <w:rsid w:val="005E09BE"/>
    <w:rsid w:val="005E22A2"/>
    <w:rsid w:val="005E252A"/>
    <w:rsid w:val="005E31F4"/>
    <w:rsid w:val="005E4804"/>
    <w:rsid w:val="005E4DA0"/>
    <w:rsid w:val="005E5298"/>
    <w:rsid w:val="005E5437"/>
    <w:rsid w:val="005E59FD"/>
    <w:rsid w:val="005E5CA4"/>
    <w:rsid w:val="005E605B"/>
    <w:rsid w:val="005E670E"/>
    <w:rsid w:val="005E72AD"/>
    <w:rsid w:val="005E7549"/>
    <w:rsid w:val="005E7BEF"/>
    <w:rsid w:val="005E7FA3"/>
    <w:rsid w:val="005F0AF0"/>
    <w:rsid w:val="005F0B98"/>
    <w:rsid w:val="005F0C8A"/>
    <w:rsid w:val="005F161D"/>
    <w:rsid w:val="005F196D"/>
    <w:rsid w:val="005F1FC7"/>
    <w:rsid w:val="005F2B69"/>
    <w:rsid w:val="005F4093"/>
    <w:rsid w:val="005F4877"/>
    <w:rsid w:val="005F490C"/>
    <w:rsid w:val="005F49C7"/>
    <w:rsid w:val="005F51ED"/>
    <w:rsid w:val="005F591E"/>
    <w:rsid w:val="005F5B1B"/>
    <w:rsid w:val="005F6C8D"/>
    <w:rsid w:val="005F6C9D"/>
    <w:rsid w:val="005F6E23"/>
    <w:rsid w:val="005F6ED1"/>
    <w:rsid w:val="005F7CAF"/>
    <w:rsid w:val="0060077B"/>
    <w:rsid w:val="00600F11"/>
    <w:rsid w:val="00601125"/>
    <w:rsid w:val="006015ED"/>
    <w:rsid w:val="0060160B"/>
    <w:rsid w:val="0060183B"/>
    <w:rsid w:val="00601BF8"/>
    <w:rsid w:val="00601C0F"/>
    <w:rsid w:val="006023FD"/>
    <w:rsid w:val="00603326"/>
    <w:rsid w:val="006036E8"/>
    <w:rsid w:val="00603ABF"/>
    <w:rsid w:val="00604244"/>
    <w:rsid w:val="00604402"/>
    <w:rsid w:val="00605DA3"/>
    <w:rsid w:val="00605DD1"/>
    <w:rsid w:val="00605DDD"/>
    <w:rsid w:val="00605E94"/>
    <w:rsid w:val="0060603D"/>
    <w:rsid w:val="0060624D"/>
    <w:rsid w:val="006068E6"/>
    <w:rsid w:val="00606B6B"/>
    <w:rsid w:val="00606F50"/>
    <w:rsid w:val="0060740B"/>
    <w:rsid w:val="006074AF"/>
    <w:rsid w:val="00607A56"/>
    <w:rsid w:val="00610084"/>
    <w:rsid w:val="00610BC0"/>
    <w:rsid w:val="00610C7C"/>
    <w:rsid w:val="00610D93"/>
    <w:rsid w:val="00610DFE"/>
    <w:rsid w:val="00611236"/>
    <w:rsid w:val="00611471"/>
    <w:rsid w:val="00611931"/>
    <w:rsid w:val="006123BD"/>
    <w:rsid w:val="0061278F"/>
    <w:rsid w:val="00612C47"/>
    <w:rsid w:val="00612E6B"/>
    <w:rsid w:val="006130B1"/>
    <w:rsid w:val="006133BA"/>
    <w:rsid w:val="0061361F"/>
    <w:rsid w:val="00613C4E"/>
    <w:rsid w:val="0061436F"/>
    <w:rsid w:val="00614BAB"/>
    <w:rsid w:val="006159B4"/>
    <w:rsid w:val="00615B92"/>
    <w:rsid w:val="006168B9"/>
    <w:rsid w:val="00617053"/>
    <w:rsid w:val="00617C70"/>
    <w:rsid w:val="00617EA3"/>
    <w:rsid w:val="006202E7"/>
    <w:rsid w:val="00620A29"/>
    <w:rsid w:val="0062164F"/>
    <w:rsid w:val="00622456"/>
    <w:rsid w:val="006224E6"/>
    <w:rsid w:val="006227FA"/>
    <w:rsid w:val="00622931"/>
    <w:rsid w:val="006241A0"/>
    <w:rsid w:val="00624412"/>
    <w:rsid w:val="00624760"/>
    <w:rsid w:val="00624A0A"/>
    <w:rsid w:val="00624FB2"/>
    <w:rsid w:val="0062507B"/>
    <w:rsid w:val="0062544F"/>
    <w:rsid w:val="00625802"/>
    <w:rsid w:val="0062660D"/>
    <w:rsid w:val="0062682A"/>
    <w:rsid w:val="00626EB6"/>
    <w:rsid w:val="00630065"/>
    <w:rsid w:val="00630C51"/>
    <w:rsid w:val="006323CF"/>
    <w:rsid w:val="006325AD"/>
    <w:rsid w:val="0063325A"/>
    <w:rsid w:val="006338E2"/>
    <w:rsid w:val="00633DED"/>
    <w:rsid w:val="00634798"/>
    <w:rsid w:val="0063636E"/>
    <w:rsid w:val="006372E5"/>
    <w:rsid w:val="0063756F"/>
    <w:rsid w:val="0063792F"/>
    <w:rsid w:val="00640176"/>
    <w:rsid w:val="0064029B"/>
    <w:rsid w:val="00640A3B"/>
    <w:rsid w:val="00640A80"/>
    <w:rsid w:val="00641213"/>
    <w:rsid w:val="00643D3C"/>
    <w:rsid w:val="00644AA5"/>
    <w:rsid w:val="0064519C"/>
    <w:rsid w:val="006462F7"/>
    <w:rsid w:val="00647EAF"/>
    <w:rsid w:val="00650839"/>
    <w:rsid w:val="00651026"/>
    <w:rsid w:val="00651AAF"/>
    <w:rsid w:val="00651EDB"/>
    <w:rsid w:val="00651F5F"/>
    <w:rsid w:val="00652524"/>
    <w:rsid w:val="00652F16"/>
    <w:rsid w:val="00653021"/>
    <w:rsid w:val="0065312B"/>
    <w:rsid w:val="00653DA9"/>
    <w:rsid w:val="00654B30"/>
    <w:rsid w:val="0065560E"/>
    <w:rsid w:val="0065708E"/>
    <w:rsid w:val="006575AF"/>
    <w:rsid w:val="006575D6"/>
    <w:rsid w:val="00657742"/>
    <w:rsid w:val="0065776B"/>
    <w:rsid w:val="00657799"/>
    <w:rsid w:val="006578B8"/>
    <w:rsid w:val="00657DDC"/>
    <w:rsid w:val="00660546"/>
    <w:rsid w:val="00660FE5"/>
    <w:rsid w:val="006610BD"/>
    <w:rsid w:val="00664AF1"/>
    <w:rsid w:val="00664DA8"/>
    <w:rsid w:val="00664E9C"/>
    <w:rsid w:val="00664EA3"/>
    <w:rsid w:val="006652E4"/>
    <w:rsid w:val="006659F2"/>
    <w:rsid w:val="006661FC"/>
    <w:rsid w:val="00666353"/>
    <w:rsid w:val="0066666F"/>
    <w:rsid w:val="006666A1"/>
    <w:rsid w:val="00666E39"/>
    <w:rsid w:val="00667040"/>
    <w:rsid w:val="00667C38"/>
    <w:rsid w:val="00667DE8"/>
    <w:rsid w:val="006704D4"/>
    <w:rsid w:val="00670797"/>
    <w:rsid w:val="00670E3D"/>
    <w:rsid w:val="006712A4"/>
    <w:rsid w:val="006716AF"/>
    <w:rsid w:val="006718AD"/>
    <w:rsid w:val="00671FEF"/>
    <w:rsid w:val="0067233C"/>
    <w:rsid w:val="00672478"/>
    <w:rsid w:val="00672E8C"/>
    <w:rsid w:val="006739F5"/>
    <w:rsid w:val="00675355"/>
    <w:rsid w:val="006753F3"/>
    <w:rsid w:val="00675C6E"/>
    <w:rsid w:val="00675CF0"/>
    <w:rsid w:val="00677011"/>
    <w:rsid w:val="00677402"/>
    <w:rsid w:val="00677D20"/>
    <w:rsid w:val="00677F65"/>
    <w:rsid w:val="006803E9"/>
    <w:rsid w:val="00680A09"/>
    <w:rsid w:val="00680E7B"/>
    <w:rsid w:val="00681AC7"/>
    <w:rsid w:val="00681BF6"/>
    <w:rsid w:val="006825BB"/>
    <w:rsid w:val="006839FE"/>
    <w:rsid w:val="0068419A"/>
    <w:rsid w:val="006845E9"/>
    <w:rsid w:val="006849E6"/>
    <w:rsid w:val="00684AC7"/>
    <w:rsid w:val="00685A69"/>
    <w:rsid w:val="006860FA"/>
    <w:rsid w:val="00686720"/>
    <w:rsid w:val="00686840"/>
    <w:rsid w:val="006869B1"/>
    <w:rsid w:val="0068701E"/>
    <w:rsid w:val="0068703F"/>
    <w:rsid w:val="006875B6"/>
    <w:rsid w:val="00687CBE"/>
    <w:rsid w:val="00690D91"/>
    <w:rsid w:val="0069101B"/>
    <w:rsid w:val="00691504"/>
    <w:rsid w:val="0069216A"/>
    <w:rsid w:val="00692AAE"/>
    <w:rsid w:val="00692E0A"/>
    <w:rsid w:val="006932BE"/>
    <w:rsid w:val="00693DC8"/>
    <w:rsid w:val="006940F8"/>
    <w:rsid w:val="00694C1F"/>
    <w:rsid w:val="00695040"/>
    <w:rsid w:val="00695068"/>
    <w:rsid w:val="006953AA"/>
    <w:rsid w:val="00695762"/>
    <w:rsid w:val="00695F58"/>
    <w:rsid w:val="0069629A"/>
    <w:rsid w:val="00696514"/>
    <w:rsid w:val="00696709"/>
    <w:rsid w:val="006968EB"/>
    <w:rsid w:val="00696B45"/>
    <w:rsid w:val="006971E4"/>
    <w:rsid w:val="006977B6"/>
    <w:rsid w:val="006978EF"/>
    <w:rsid w:val="0069798A"/>
    <w:rsid w:val="00697C4F"/>
    <w:rsid w:val="006A0BCC"/>
    <w:rsid w:val="006A10F8"/>
    <w:rsid w:val="006A147D"/>
    <w:rsid w:val="006A1586"/>
    <w:rsid w:val="006A1736"/>
    <w:rsid w:val="006A1900"/>
    <w:rsid w:val="006A1FEE"/>
    <w:rsid w:val="006A278E"/>
    <w:rsid w:val="006A2C04"/>
    <w:rsid w:val="006A3213"/>
    <w:rsid w:val="006A4435"/>
    <w:rsid w:val="006A51E4"/>
    <w:rsid w:val="006A5D0A"/>
    <w:rsid w:val="006A6965"/>
    <w:rsid w:val="006A6B17"/>
    <w:rsid w:val="006A74B3"/>
    <w:rsid w:val="006A76F9"/>
    <w:rsid w:val="006A79B7"/>
    <w:rsid w:val="006A7BAA"/>
    <w:rsid w:val="006A7FA8"/>
    <w:rsid w:val="006B0430"/>
    <w:rsid w:val="006B0AC5"/>
    <w:rsid w:val="006B0ADE"/>
    <w:rsid w:val="006B150C"/>
    <w:rsid w:val="006B1879"/>
    <w:rsid w:val="006B1F30"/>
    <w:rsid w:val="006B23A7"/>
    <w:rsid w:val="006B3042"/>
    <w:rsid w:val="006B3176"/>
    <w:rsid w:val="006B4650"/>
    <w:rsid w:val="006B4B80"/>
    <w:rsid w:val="006B4FC3"/>
    <w:rsid w:val="006B505A"/>
    <w:rsid w:val="006B53EF"/>
    <w:rsid w:val="006B5666"/>
    <w:rsid w:val="006B5A8A"/>
    <w:rsid w:val="006B5D2C"/>
    <w:rsid w:val="006C0046"/>
    <w:rsid w:val="006C094A"/>
    <w:rsid w:val="006C0D82"/>
    <w:rsid w:val="006C1373"/>
    <w:rsid w:val="006C19D9"/>
    <w:rsid w:val="006C3120"/>
    <w:rsid w:val="006C3B65"/>
    <w:rsid w:val="006C41AB"/>
    <w:rsid w:val="006C494F"/>
    <w:rsid w:val="006C4C4C"/>
    <w:rsid w:val="006C5E87"/>
    <w:rsid w:val="006C6141"/>
    <w:rsid w:val="006C6200"/>
    <w:rsid w:val="006C6A6F"/>
    <w:rsid w:val="006C6DB0"/>
    <w:rsid w:val="006C6E96"/>
    <w:rsid w:val="006C705E"/>
    <w:rsid w:val="006C777E"/>
    <w:rsid w:val="006C7885"/>
    <w:rsid w:val="006D10D8"/>
    <w:rsid w:val="006D2AFD"/>
    <w:rsid w:val="006D2B7C"/>
    <w:rsid w:val="006D4E4F"/>
    <w:rsid w:val="006D5231"/>
    <w:rsid w:val="006D5288"/>
    <w:rsid w:val="006D5754"/>
    <w:rsid w:val="006D587E"/>
    <w:rsid w:val="006D5A66"/>
    <w:rsid w:val="006D5E88"/>
    <w:rsid w:val="006D64C1"/>
    <w:rsid w:val="006D66D6"/>
    <w:rsid w:val="006D66E5"/>
    <w:rsid w:val="006D68F8"/>
    <w:rsid w:val="006D763B"/>
    <w:rsid w:val="006D7764"/>
    <w:rsid w:val="006D7B0B"/>
    <w:rsid w:val="006D7F2C"/>
    <w:rsid w:val="006E0FFA"/>
    <w:rsid w:val="006E1052"/>
    <w:rsid w:val="006E17FC"/>
    <w:rsid w:val="006E1B75"/>
    <w:rsid w:val="006E1C89"/>
    <w:rsid w:val="006E1D14"/>
    <w:rsid w:val="006E1D69"/>
    <w:rsid w:val="006E1DA4"/>
    <w:rsid w:val="006E24B7"/>
    <w:rsid w:val="006E256E"/>
    <w:rsid w:val="006E272A"/>
    <w:rsid w:val="006E2783"/>
    <w:rsid w:val="006E2E5A"/>
    <w:rsid w:val="006E4B22"/>
    <w:rsid w:val="006E5E63"/>
    <w:rsid w:val="006E6141"/>
    <w:rsid w:val="006E62EC"/>
    <w:rsid w:val="006E6B8E"/>
    <w:rsid w:val="006E6D12"/>
    <w:rsid w:val="006E74B6"/>
    <w:rsid w:val="006E7BC2"/>
    <w:rsid w:val="006F074F"/>
    <w:rsid w:val="006F1517"/>
    <w:rsid w:val="006F189C"/>
    <w:rsid w:val="006F19F4"/>
    <w:rsid w:val="006F1A65"/>
    <w:rsid w:val="006F236A"/>
    <w:rsid w:val="006F2866"/>
    <w:rsid w:val="006F357D"/>
    <w:rsid w:val="006F39C6"/>
    <w:rsid w:val="006F3F2E"/>
    <w:rsid w:val="006F4878"/>
    <w:rsid w:val="006F5244"/>
    <w:rsid w:val="006F5968"/>
    <w:rsid w:val="006F606E"/>
    <w:rsid w:val="006F60FB"/>
    <w:rsid w:val="006F61AA"/>
    <w:rsid w:val="006F6CFE"/>
    <w:rsid w:val="006F6EAE"/>
    <w:rsid w:val="006F71CA"/>
    <w:rsid w:val="0070059B"/>
    <w:rsid w:val="00700628"/>
    <w:rsid w:val="00700CB1"/>
    <w:rsid w:val="00701E69"/>
    <w:rsid w:val="00701F69"/>
    <w:rsid w:val="00702013"/>
    <w:rsid w:val="00702035"/>
    <w:rsid w:val="007027B1"/>
    <w:rsid w:val="00702D69"/>
    <w:rsid w:val="0070321E"/>
    <w:rsid w:val="00703860"/>
    <w:rsid w:val="00703C81"/>
    <w:rsid w:val="00707108"/>
    <w:rsid w:val="00707B23"/>
    <w:rsid w:val="00710253"/>
    <w:rsid w:val="00710415"/>
    <w:rsid w:val="007107F8"/>
    <w:rsid w:val="007118E3"/>
    <w:rsid w:val="00711FB5"/>
    <w:rsid w:val="007127A5"/>
    <w:rsid w:val="00713272"/>
    <w:rsid w:val="007133F1"/>
    <w:rsid w:val="00713B18"/>
    <w:rsid w:val="0071450D"/>
    <w:rsid w:val="007149D2"/>
    <w:rsid w:val="00714D6F"/>
    <w:rsid w:val="00715381"/>
    <w:rsid w:val="00715B52"/>
    <w:rsid w:val="00715DC7"/>
    <w:rsid w:val="00715FD8"/>
    <w:rsid w:val="0071614D"/>
    <w:rsid w:val="00716773"/>
    <w:rsid w:val="00716A12"/>
    <w:rsid w:val="00716B5D"/>
    <w:rsid w:val="007172A3"/>
    <w:rsid w:val="00717AE9"/>
    <w:rsid w:val="00717C7D"/>
    <w:rsid w:val="007200C4"/>
    <w:rsid w:val="00720ABC"/>
    <w:rsid w:val="007216A4"/>
    <w:rsid w:val="00721903"/>
    <w:rsid w:val="00721C7B"/>
    <w:rsid w:val="007226CE"/>
    <w:rsid w:val="0072275B"/>
    <w:rsid w:val="007234BE"/>
    <w:rsid w:val="00723531"/>
    <w:rsid w:val="00723A81"/>
    <w:rsid w:val="00723A9A"/>
    <w:rsid w:val="00723B63"/>
    <w:rsid w:val="00723B70"/>
    <w:rsid w:val="00723B7F"/>
    <w:rsid w:val="00724994"/>
    <w:rsid w:val="007250F9"/>
    <w:rsid w:val="00725226"/>
    <w:rsid w:val="00725E91"/>
    <w:rsid w:val="00726274"/>
    <w:rsid w:val="00726B01"/>
    <w:rsid w:val="00726EA2"/>
    <w:rsid w:val="007272AC"/>
    <w:rsid w:val="00727AB1"/>
    <w:rsid w:val="00730173"/>
    <w:rsid w:val="007312F2"/>
    <w:rsid w:val="00731524"/>
    <w:rsid w:val="00731958"/>
    <w:rsid w:val="0073249D"/>
    <w:rsid w:val="007333FE"/>
    <w:rsid w:val="00733E66"/>
    <w:rsid w:val="00734EFB"/>
    <w:rsid w:val="007365BD"/>
    <w:rsid w:val="007371B3"/>
    <w:rsid w:val="00737218"/>
    <w:rsid w:val="007372DA"/>
    <w:rsid w:val="00737E42"/>
    <w:rsid w:val="00741F7A"/>
    <w:rsid w:val="00742582"/>
    <w:rsid w:val="00742716"/>
    <w:rsid w:val="00742D35"/>
    <w:rsid w:val="00743A66"/>
    <w:rsid w:val="007440CC"/>
    <w:rsid w:val="00744493"/>
    <w:rsid w:val="00745AEF"/>
    <w:rsid w:val="00745BCB"/>
    <w:rsid w:val="00745D3F"/>
    <w:rsid w:val="00746B75"/>
    <w:rsid w:val="00747732"/>
    <w:rsid w:val="00747CEA"/>
    <w:rsid w:val="00750453"/>
    <w:rsid w:val="007504F2"/>
    <w:rsid w:val="007505F4"/>
    <w:rsid w:val="00750900"/>
    <w:rsid w:val="0075145F"/>
    <w:rsid w:val="00751798"/>
    <w:rsid w:val="007529A4"/>
    <w:rsid w:val="00752CCE"/>
    <w:rsid w:val="0075306C"/>
    <w:rsid w:val="007535C8"/>
    <w:rsid w:val="007537F7"/>
    <w:rsid w:val="00753C74"/>
    <w:rsid w:val="00754374"/>
    <w:rsid w:val="0075455C"/>
    <w:rsid w:val="00754CC5"/>
    <w:rsid w:val="007554FD"/>
    <w:rsid w:val="007555A8"/>
    <w:rsid w:val="00755A67"/>
    <w:rsid w:val="00755D49"/>
    <w:rsid w:val="00756A95"/>
    <w:rsid w:val="00756DF9"/>
    <w:rsid w:val="00760FB8"/>
    <w:rsid w:val="007613FA"/>
    <w:rsid w:val="00761955"/>
    <w:rsid w:val="00761F9C"/>
    <w:rsid w:val="00762403"/>
    <w:rsid w:val="007624F9"/>
    <w:rsid w:val="007626D1"/>
    <w:rsid w:val="00763AFA"/>
    <w:rsid w:val="00763E01"/>
    <w:rsid w:val="007644BB"/>
    <w:rsid w:val="00764BF4"/>
    <w:rsid w:val="00764D46"/>
    <w:rsid w:val="007654D4"/>
    <w:rsid w:val="00765776"/>
    <w:rsid w:val="00765E63"/>
    <w:rsid w:val="0076631F"/>
    <w:rsid w:val="007667A3"/>
    <w:rsid w:val="00766810"/>
    <w:rsid w:val="00766A84"/>
    <w:rsid w:val="00766F47"/>
    <w:rsid w:val="00770BD4"/>
    <w:rsid w:val="007710A0"/>
    <w:rsid w:val="007711AC"/>
    <w:rsid w:val="00771A7C"/>
    <w:rsid w:val="00772546"/>
    <w:rsid w:val="007726BA"/>
    <w:rsid w:val="007726C4"/>
    <w:rsid w:val="00772D3D"/>
    <w:rsid w:val="0077367F"/>
    <w:rsid w:val="00774682"/>
    <w:rsid w:val="00775C22"/>
    <w:rsid w:val="00775E25"/>
    <w:rsid w:val="0077634F"/>
    <w:rsid w:val="00776384"/>
    <w:rsid w:val="007772E2"/>
    <w:rsid w:val="0077735F"/>
    <w:rsid w:val="00777555"/>
    <w:rsid w:val="00777B40"/>
    <w:rsid w:val="00777B95"/>
    <w:rsid w:val="00777D11"/>
    <w:rsid w:val="00777DF1"/>
    <w:rsid w:val="007807E7"/>
    <w:rsid w:val="00780E4D"/>
    <w:rsid w:val="00783900"/>
    <w:rsid w:val="00783B64"/>
    <w:rsid w:val="00783BEA"/>
    <w:rsid w:val="00783D3F"/>
    <w:rsid w:val="007853FD"/>
    <w:rsid w:val="00785C0C"/>
    <w:rsid w:val="0078659A"/>
    <w:rsid w:val="00786A5C"/>
    <w:rsid w:val="00786CB5"/>
    <w:rsid w:val="0079003F"/>
    <w:rsid w:val="00790318"/>
    <w:rsid w:val="007908C1"/>
    <w:rsid w:val="0079092F"/>
    <w:rsid w:val="00790A19"/>
    <w:rsid w:val="00790EE1"/>
    <w:rsid w:val="0079125A"/>
    <w:rsid w:val="007920AF"/>
    <w:rsid w:val="00792BD2"/>
    <w:rsid w:val="00792E21"/>
    <w:rsid w:val="00793BFC"/>
    <w:rsid w:val="00794976"/>
    <w:rsid w:val="00794EB0"/>
    <w:rsid w:val="00795402"/>
    <w:rsid w:val="00795641"/>
    <w:rsid w:val="007963C2"/>
    <w:rsid w:val="00796578"/>
    <w:rsid w:val="0079674E"/>
    <w:rsid w:val="007971DB"/>
    <w:rsid w:val="0079733D"/>
    <w:rsid w:val="00797E5F"/>
    <w:rsid w:val="007A006E"/>
    <w:rsid w:val="007A0F99"/>
    <w:rsid w:val="007A10F7"/>
    <w:rsid w:val="007A16DA"/>
    <w:rsid w:val="007A1824"/>
    <w:rsid w:val="007A1C11"/>
    <w:rsid w:val="007A23C0"/>
    <w:rsid w:val="007A2528"/>
    <w:rsid w:val="007A2753"/>
    <w:rsid w:val="007A2CDD"/>
    <w:rsid w:val="007A31EA"/>
    <w:rsid w:val="007A3734"/>
    <w:rsid w:val="007A4415"/>
    <w:rsid w:val="007A49D1"/>
    <w:rsid w:val="007A4C88"/>
    <w:rsid w:val="007A565C"/>
    <w:rsid w:val="007A6DFF"/>
    <w:rsid w:val="007A72F8"/>
    <w:rsid w:val="007A77A2"/>
    <w:rsid w:val="007A7991"/>
    <w:rsid w:val="007A7AFA"/>
    <w:rsid w:val="007A7DCE"/>
    <w:rsid w:val="007B133B"/>
    <w:rsid w:val="007B1ED3"/>
    <w:rsid w:val="007B1FC4"/>
    <w:rsid w:val="007B27BE"/>
    <w:rsid w:val="007B2822"/>
    <w:rsid w:val="007B3D00"/>
    <w:rsid w:val="007B3E3B"/>
    <w:rsid w:val="007B4641"/>
    <w:rsid w:val="007B4BB7"/>
    <w:rsid w:val="007B4BC8"/>
    <w:rsid w:val="007B521B"/>
    <w:rsid w:val="007B55BE"/>
    <w:rsid w:val="007B5AF3"/>
    <w:rsid w:val="007B6D46"/>
    <w:rsid w:val="007B703F"/>
    <w:rsid w:val="007B762F"/>
    <w:rsid w:val="007B78A9"/>
    <w:rsid w:val="007B7AF2"/>
    <w:rsid w:val="007B7B35"/>
    <w:rsid w:val="007B7D12"/>
    <w:rsid w:val="007C08E2"/>
    <w:rsid w:val="007C1032"/>
    <w:rsid w:val="007C1B4E"/>
    <w:rsid w:val="007C1CCD"/>
    <w:rsid w:val="007C2358"/>
    <w:rsid w:val="007C239C"/>
    <w:rsid w:val="007C28D5"/>
    <w:rsid w:val="007C2BFE"/>
    <w:rsid w:val="007C2CB9"/>
    <w:rsid w:val="007C2D76"/>
    <w:rsid w:val="007C32C3"/>
    <w:rsid w:val="007C39A7"/>
    <w:rsid w:val="007C44FB"/>
    <w:rsid w:val="007C4565"/>
    <w:rsid w:val="007C4C9A"/>
    <w:rsid w:val="007C5207"/>
    <w:rsid w:val="007C53B7"/>
    <w:rsid w:val="007C585E"/>
    <w:rsid w:val="007C6078"/>
    <w:rsid w:val="007C6E63"/>
    <w:rsid w:val="007C6ED9"/>
    <w:rsid w:val="007C7469"/>
    <w:rsid w:val="007C782F"/>
    <w:rsid w:val="007C7F23"/>
    <w:rsid w:val="007C7F96"/>
    <w:rsid w:val="007D0121"/>
    <w:rsid w:val="007D0A35"/>
    <w:rsid w:val="007D0C5C"/>
    <w:rsid w:val="007D1090"/>
    <w:rsid w:val="007D1586"/>
    <w:rsid w:val="007D29B2"/>
    <w:rsid w:val="007D395E"/>
    <w:rsid w:val="007D3D36"/>
    <w:rsid w:val="007D4057"/>
    <w:rsid w:val="007D435F"/>
    <w:rsid w:val="007D5272"/>
    <w:rsid w:val="007D5351"/>
    <w:rsid w:val="007D54F3"/>
    <w:rsid w:val="007D56C4"/>
    <w:rsid w:val="007D611B"/>
    <w:rsid w:val="007D7096"/>
    <w:rsid w:val="007D7F81"/>
    <w:rsid w:val="007E0513"/>
    <w:rsid w:val="007E0D03"/>
    <w:rsid w:val="007E1196"/>
    <w:rsid w:val="007E1904"/>
    <w:rsid w:val="007E1EE5"/>
    <w:rsid w:val="007E2740"/>
    <w:rsid w:val="007E2B41"/>
    <w:rsid w:val="007E2CDB"/>
    <w:rsid w:val="007E348C"/>
    <w:rsid w:val="007E3EDC"/>
    <w:rsid w:val="007E462D"/>
    <w:rsid w:val="007E4A80"/>
    <w:rsid w:val="007E4EBC"/>
    <w:rsid w:val="007E4F4C"/>
    <w:rsid w:val="007E5081"/>
    <w:rsid w:val="007E556D"/>
    <w:rsid w:val="007E5851"/>
    <w:rsid w:val="007E5F73"/>
    <w:rsid w:val="007E621A"/>
    <w:rsid w:val="007E625B"/>
    <w:rsid w:val="007E6DDC"/>
    <w:rsid w:val="007E7301"/>
    <w:rsid w:val="007E7313"/>
    <w:rsid w:val="007E74DE"/>
    <w:rsid w:val="007E7969"/>
    <w:rsid w:val="007F0087"/>
    <w:rsid w:val="007F00F0"/>
    <w:rsid w:val="007F02DF"/>
    <w:rsid w:val="007F0BF0"/>
    <w:rsid w:val="007F0FC4"/>
    <w:rsid w:val="007F2157"/>
    <w:rsid w:val="007F2B7E"/>
    <w:rsid w:val="007F2BEA"/>
    <w:rsid w:val="007F3E7D"/>
    <w:rsid w:val="007F3FF5"/>
    <w:rsid w:val="007F47C1"/>
    <w:rsid w:val="007F4CE0"/>
    <w:rsid w:val="007F581B"/>
    <w:rsid w:val="007F5CDF"/>
    <w:rsid w:val="007F60F7"/>
    <w:rsid w:val="007F6227"/>
    <w:rsid w:val="007F62EE"/>
    <w:rsid w:val="007F68B6"/>
    <w:rsid w:val="007F6CD3"/>
    <w:rsid w:val="007F7488"/>
    <w:rsid w:val="00800115"/>
    <w:rsid w:val="0080150C"/>
    <w:rsid w:val="00801A00"/>
    <w:rsid w:val="00801D08"/>
    <w:rsid w:val="00801D21"/>
    <w:rsid w:val="008021AB"/>
    <w:rsid w:val="0080242E"/>
    <w:rsid w:val="00804148"/>
    <w:rsid w:val="00804B01"/>
    <w:rsid w:val="00804D67"/>
    <w:rsid w:val="0080500C"/>
    <w:rsid w:val="00805F4C"/>
    <w:rsid w:val="008061DF"/>
    <w:rsid w:val="008070C4"/>
    <w:rsid w:val="00807536"/>
    <w:rsid w:val="00807A17"/>
    <w:rsid w:val="00807B04"/>
    <w:rsid w:val="00807C3D"/>
    <w:rsid w:val="00810596"/>
    <w:rsid w:val="00810675"/>
    <w:rsid w:val="00810BFD"/>
    <w:rsid w:val="00810D4B"/>
    <w:rsid w:val="00810FC3"/>
    <w:rsid w:val="00811693"/>
    <w:rsid w:val="008117C5"/>
    <w:rsid w:val="00811F08"/>
    <w:rsid w:val="00812125"/>
    <w:rsid w:val="00812728"/>
    <w:rsid w:val="00812B21"/>
    <w:rsid w:val="00812C50"/>
    <w:rsid w:val="008131F1"/>
    <w:rsid w:val="00813541"/>
    <w:rsid w:val="00813D6B"/>
    <w:rsid w:val="00813DD8"/>
    <w:rsid w:val="008141D4"/>
    <w:rsid w:val="008141FC"/>
    <w:rsid w:val="00814C7E"/>
    <w:rsid w:val="00815511"/>
    <w:rsid w:val="008157FF"/>
    <w:rsid w:val="00815D98"/>
    <w:rsid w:val="00816128"/>
    <w:rsid w:val="0081680A"/>
    <w:rsid w:val="00816A50"/>
    <w:rsid w:val="0082000B"/>
    <w:rsid w:val="00820181"/>
    <w:rsid w:val="00820A3D"/>
    <w:rsid w:val="008219A7"/>
    <w:rsid w:val="00821B87"/>
    <w:rsid w:val="00822613"/>
    <w:rsid w:val="0082307F"/>
    <w:rsid w:val="008233E6"/>
    <w:rsid w:val="00823AC5"/>
    <w:rsid w:val="00824AD7"/>
    <w:rsid w:val="008256FA"/>
    <w:rsid w:val="00825FC9"/>
    <w:rsid w:val="008268ED"/>
    <w:rsid w:val="008270AF"/>
    <w:rsid w:val="0082792B"/>
    <w:rsid w:val="00827D7C"/>
    <w:rsid w:val="008304BB"/>
    <w:rsid w:val="00830736"/>
    <w:rsid w:val="00830FED"/>
    <w:rsid w:val="00831BA1"/>
    <w:rsid w:val="00831CFD"/>
    <w:rsid w:val="00832020"/>
    <w:rsid w:val="00832145"/>
    <w:rsid w:val="00832CE6"/>
    <w:rsid w:val="00832F78"/>
    <w:rsid w:val="0083332C"/>
    <w:rsid w:val="00833481"/>
    <w:rsid w:val="0083361E"/>
    <w:rsid w:val="008337F0"/>
    <w:rsid w:val="00833AA7"/>
    <w:rsid w:val="00833C9F"/>
    <w:rsid w:val="00833ECB"/>
    <w:rsid w:val="0083430D"/>
    <w:rsid w:val="008344E9"/>
    <w:rsid w:val="008349B6"/>
    <w:rsid w:val="00834E45"/>
    <w:rsid w:val="0083567A"/>
    <w:rsid w:val="008367C2"/>
    <w:rsid w:val="008367FD"/>
    <w:rsid w:val="008368C0"/>
    <w:rsid w:val="00836C7C"/>
    <w:rsid w:val="00836DA9"/>
    <w:rsid w:val="008378B4"/>
    <w:rsid w:val="00840159"/>
    <w:rsid w:val="00840342"/>
    <w:rsid w:val="008408AD"/>
    <w:rsid w:val="008408E6"/>
    <w:rsid w:val="008417BA"/>
    <w:rsid w:val="00842FC2"/>
    <w:rsid w:val="008440E2"/>
    <w:rsid w:val="00844B65"/>
    <w:rsid w:val="00844E1D"/>
    <w:rsid w:val="008454BA"/>
    <w:rsid w:val="00845817"/>
    <w:rsid w:val="00846238"/>
    <w:rsid w:val="00846537"/>
    <w:rsid w:val="00846BCB"/>
    <w:rsid w:val="00846CB8"/>
    <w:rsid w:val="0084733F"/>
    <w:rsid w:val="00847636"/>
    <w:rsid w:val="00851024"/>
    <w:rsid w:val="00851147"/>
    <w:rsid w:val="0085121E"/>
    <w:rsid w:val="00851498"/>
    <w:rsid w:val="008517BF"/>
    <w:rsid w:val="008518F8"/>
    <w:rsid w:val="00851D14"/>
    <w:rsid w:val="00852538"/>
    <w:rsid w:val="00852A29"/>
    <w:rsid w:val="00852D72"/>
    <w:rsid w:val="0085392A"/>
    <w:rsid w:val="00853B57"/>
    <w:rsid w:val="008542B3"/>
    <w:rsid w:val="0085471B"/>
    <w:rsid w:val="00854EAF"/>
    <w:rsid w:val="00854FF8"/>
    <w:rsid w:val="0085559C"/>
    <w:rsid w:val="0085560C"/>
    <w:rsid w:val="00855F6C"/>
    <w:rsid w:val="008566F0"/>
    <w:rsid w:val="00856E14"/>
    <w:rsid w:val="00856E24"/>
    <w:rsid w:val="0085701B"/>
    <w:rsid w:val="0085777F"/>
    <w:rsid w:val="00857BB8"/>
    <w:rsid w:val="00857C5F"/>
    <w:rsid w:val="00857D79"/>
    <w:rsid w:val="00857D81"/>
    <w:rsid w:val="00857EF6"/>
    <w:rsid w:val="008603FD"/>
    <w:rsid w:val="00860D46"/>
    <w:rsid w:val="00861B0B"/>
    <w:rsid w:val="0086200C"/>
    <w:rsid w:val="008637B9"/>
    <w:rsid w:val="008642F8"/>
    <w:rsid w:val="00864F21"/>
    <w:rsid w:val="00865108"/>
    <w:rsid w:val="0086515D"/>
    <w:rsid w:val="0086535E"/>
    <w:rsid w:val="00865E34"/>
    <w:rsid w:val="008662F3"/>
    <w:rsid w:val="00866DAC"/>
    <w:rsid w:val="00867C5D"/>
    <w:rsid w:val="00867D38"/>
    <w:rsid w:val="00870BF6"/>
    <w:rsid w:val="00870D3B"/>
    <w:rsid w:val="00872255"/>
    <w:rsid w:val="008728D7"/>
    <w:rsid w:val="00872A13"/>
    <w:rsid w:val="00873697"/>
    <w:rsid w:val="00873B99"/>
    <w:rsid w:val="00874250"/>
    <w:rsid w:val="0087459E"/>
    <w:rsid w:val="008757A1"/>
    <w:rsid w:val="00875A65"/>
    <w:rsid w:val="00876076"/>
    <w:rsid w:val="00877266"/>
    <w:rsid w:val="008776DB"/>
    <w:rsid w:val="00880284"/>
    <w:rsid w:val="0088030B"/>
    <w:rsid w:val="00880DF8"/>
    <w:rsid w:val="0088146F"/>
    <w:rsid w:val="0088171F"/>
    <w:rsid w:val="008817DD"/>
    <w:rsid w:val="00882796"/>
    <w:rsid w:val="00882B96"/>
    <w:rsid w:val="00882C34"/>
    <w:rsid w:val="00883A63"/>
    <w:rsid w:val="00883CEF"/>
    <w:rsid w:val="00884396"/>
    <w:rsid w:val="00884BEC"/>
    <w:rsid w:val="00885DE8"/>
    <w:rsid w:val="00886050"/>
    <w:rsid w:val="0088629C"/>
    <w:rsid w:val="00887F8C"/>
    <w:rsid w:val="00890311"/>
    <w:rsid w:val="00890B59"/>
    <w:rsid w:val="00890B6D"/>
    <w:rsid w:val="00891182"/>
    <w:rsid w:val="00891773"/>
    <w:rsid w:val="00891976"/>
    <w:rsid w:val="00891BC9"/>
    <w:rsid w:val="00892AB7"/>
    <w:rsid w:val="00893122"/>
    <w:rsid w:val="00893618"/>
    <w:rsid w:val="0089388E"/>
    <w:rsid w:val="00893C03"/>
    <w:rsid w:val="00894E10"/>
    <w:rsid w:val="00895216"/>
    <w:rsid w:val="008952E9"/>
    <w:rsid w:val="00896189"/>
    <w:rsid w:val="0089634D"/>
    <w:rsid w:val="00896DA0"/>
    <w:rsid w:val="00896F13"/>
    <w:rsid w:val="008973D6"/>
    <w:rsid w:val="008A004D"/>
    <w:rsid w:val="008A02CD"/>
    <w:rsid w:val="008A171A"/>
    <w:rsid w:val="008A17CE"/>
    <w:rsid w:val="008A2898"/>
    <w:rsid w:val="008A2BBD"/>
    <w:rsid w:val="008A2BC6"/>
    <w:rsid w:val="008A3958"/>
    <w:rsid w:val="008A3AC5"/>
    <w:rsid w:val="008A3F8C"/>
    <w:rsid w:val="008A452C"/>
    <w:rsid w:val="008A4667"/>
    <w:rsid w:val="008A4C8F"/>
    <w:rsid w:val="008A4E5C"/>
    <w:rsid w:val="008A5652"/>
    <w:rsid w:val="008A56F5"/>
    <w:rsid w:val="008A5724"/>
    <w:rsid w:val="008A6159"/>
    <w:rsid w:val="008A64E1"/>
    <w:rsid w:val="008A6F62"/>
    <w:rsid w:val="008A6FF2"/>
    <w:rsid w:val="008B0815"/>
    <w:rsid w:val="008B0AA8"/>
    <w:rsid w:val="008B0BC7"/>
    <w:rsid w:val="008B0C03"/>
    <w:rsid w:val="008B1030"/>
    <w:rsid w:val="008B1340"/>
    <w:rsid w:val="008B1CD0"/>
    <w:rsid w:val="008B26C8"/>
    <w:rsid w:val="008B38F2"/>
    <w:rsid w:val="008B3F12"/>
    <w:rsid w:val="008B44D3"/>
    <w:rsid w:val="008B481D"/>
    <w:rsid w:val="008B4BD1"/>
    <w:rsid w:val="008B4C12"/>
    <w:rsid w:val="008B54AB"/>
    <w:rsid w:val="008B58C6"/>
    <w:rsid w:val="008B66C5"/>
    <w:rsid w:val="008B6AFA"/>
    <w:rsid w:val="008B6E38"/>
    <w:rsid w:val="008B6E78"/>
    <w:rsid w:val="008B70F8"/>
    <w:rsid w:val="008B7416"/>
    <w:rsid w:val="008B751C"/>
    <w:rsid w:val="008C0395"/>
    <w:rsid w:val="008C06F7"/>
    <w:rsid w:val="008C12B5"/>
    <w:rsid w:val="008C1416"/>
    <w:rsid w:val="008C18ED"/>
    <w:rsid w:val="008C1C1F"/>
    <w:rsid w:val="008C3603"/>
    <w:rsid w:val="008C3905"/>
    <w:rsid w:val="008C5418"/>
    <w:rsid w:val="008C5765"/>
    <w:rsid w:val="008C57E9"/>
    <w:rsid w:val="008C58EE"/>
    <w:rsid w:val="008C61F1"/>
    <w:rsid w:val="008C634E"/>
    <w:rsid w:val="008C66C1"/>
    <w:rsid w:val="008C6726"/>
    <w:rsid w:val="008C6729"/>
    <w:rsid w:val="008C6FB9"/>
    <w:rsid w:val="008C7244"/>
    <w:rsid w:val="008D05A5"/>
    <w:rsid w:val="008D1C7A"/>
    <w:rsid w:val="008D1CCA"/>
    <w:rsid w:val="008D1FEB"/>
    <w:rsid w:val="008D24E0"/>
    <w:rsid w:val="008D278B"/>
    <w:rsid w:val="008D2F97"/>
    <w:rsid w:val="008D3534"/>
    <w:rsid w:val="008D47E4"/>
    <w:rsid w:val="008D4C2C"/>
    <w:rsid w:val="008D502A"/>
    <w:rsid w:val="008D6FA1"/>
    <w:rsid w:val="008D7659"/>
    <w:rsid w:val="008D7A3B"/>
    <w:rsid w:val="008D7FE8"/>
    <w:rsid w:val="008E0052"/>
    <w:rsid w:val="008E0A51"/>
    <w:rsid w:val="008E0CFF"/>
    <w:rsid w:val="008E1164"/>
    <w:rsid w:val="008E189D"/>
    <w:rsid w:val="008E1954"/>
    <w:rsid w:val="008E1A4E"/>
    <w:rsid w:val="008E20F3"/>
    <w:rsid w:val="008E240A"/>
    <w:rsid w:val="008E2992"/>
    <w:rsid w:val="008E2B64"/>
    <w:rsid w:val="008E34CE"/>
    <w:rsid w:val="008E3FD0"/>
    <w:rsid w:val="008E413A"/>
    <w:rsid w:val="008E455B"/>
    <w:rsid w:val="008E4883"/>
    <w:rsid w:val="008E4FDF"/>
    <w:rsid w:val="008E5280"/>
    <w:rsid w:val="008E6DE1"/>
    <w:rsid w:val="008E7118"/>
    <w:rsid w:val="008E76BA"/>
    <w:rsid w:val="008E7FA6"/>
    <w:rsid w:val="008F0D69"/>
    <w:rsid w:val="008F182B"/>
    <w:rsid w:val="008F1A7A"/>
    <w:rsid w:val="008F1D12"/>
    <w:rsid w:val="008F1EA6"/>
    <w:rsid w:val="008F1EEE"/>
    <w:rsid w:val="008F248B"/>
    <w:rsid w:val="008F50DF"/>
    <w:rsid w:val="008F5282"/>
    <w:rsid w:val="008F55B3"/>
    <w:rsid w:val="008F566D"/>
    <w:rsid w:val="008F5BD5"/>
    <w:rsid w:val="008F60F6"/>
    <w:rsid w:val="008F68F6"/>
    <w:rsid w:val="008F6B28"/>
    <w:rsid w:val="008F6BDD"/>
    <w:rsid w:val="008F75C4"/>
    <w:rsid w:val="008F77B6"/>
    <w:rsid w:val="008F7A24"/>
    <w:rsid w:val="008F7F4E"/>
    <w:rsid w:val="00900163"/>
    <w:rsid w:val="0090130A"/>
    <w:rsid w:val="0090160E"/>
    <w:rsid w:val="00901A27"/>
    <w:rsid w:val="00901CF2"/>
    <w:rsid w:val="009023CE"/>
    <w:rsid w:val="00902F02"/>
    <w:rsid w:val="0090322D"/>
    <w:rsid w:val="00903418"/>
    <w:rsid w:val="00903490"/>
    <w:rsid w:val="009038DA"/>
    <w:rsid w:val="0090402C"/>
    <w:rsid w:val="009049BF"/>
    <w:rsid w:val="00904DC0"/>
    <w:rsid w:val="00905801"/>
    <w:rsid w:val="0090673E"/>
    <w:rsid w:val="00907332"/>
    <w:rsid w:val="009076FD"/>
    <w:rsid w:val="00907931"/>
    <w:rsid w:val="009102E2"/>
    <w:rsid w:val="00910411"/>
    <w:rsid w:val="00910560"/>
    <w:rsid w:val="00910E6F"/>
    <w:rsid w:val="00912085"/>
    <w:rsid w:val="00912B51"/>
    <w:rsid w:val="00913057"/>
    <w:rsid w:val="009131D8"/>
    <w:rsid w:val="00913406"/>
    <w:rsid w:val="00913E4B"/>
    <w:rsid w:val="009140EE"/>
    <w:rsid w:val="00915406"/>
    <w:rsid w:val="0091565D"/>
    <w:rsid w:val="0091600E"/>
    <w:rsid w:val="00916BDB"/>
    <w:rsid w:val="00916F3B"/>
    <w:rsid w:val="00917623"/>
    <w:rsid w:val="00917AFD"/>
    <w:rsid w:val="00920731"/>
    <w:rsid w:val="00920C1A"/>
    <w:rsid w:val="00920E33"/>
    <w:rsid w:val="00921265"/>
    <w:rsid w:val="00921590"/>
    <w:rsid w:val="00921864"/>
    <w:rsid w:val="00922757"/>
    <w:rsid w:val="0092283A"/>
    <w:rsid w:val="00922BFC"/>
    <w:rsid w:val="00923A94"/>
    <w:rsid w:val="00923AD6"/>
    <w:rsid w:val="00923DAD"/>
    <w:rsid w:val="00924B16"/>
    <w:rsid w:val="00924E5D"/>
    <w:rsid w:val="00925192"/>
    <w:rsid w:val="009268AB"/>
    <w:rsid w:val="00926A18"/>
    <w:rsid w:val="0092726C"/>
    <w:rsid w:val="009305AB"/>
    <w:rsid w:val="00930F88"/>
    <w:rsid w:val="00931171"/>
    <w:rsid w:val="00931744"/>
    <w:rsid w:val="0093179D"/>
    <w:rsid w:val="009317FB"/>
    <w:rsid w:val="0093285F"/>
    <w:rsid w:val="009334BC"/>
    <w:rsid w:val="0093422F"/>
    <w:rsid w:val="00934511"/>
    <w:rsid w:val="00934632"/>
    <w:rsid w:val="00934899"/>
    <w:rsid w:val="00934B9D"/>
    <w:rsid w:val="00934E6D"/>
    <w:rsid w:val="00934F80"/>
    <w:rsid w:val="00935989"/>
    <w:rsid w:val="00935ABA"/>
    <w:rsid w:val="00935D12"/>
    <w:rsid w:val="00935E17"/>
    <w:rsid w:val="00935E74"/>
    <w:rsid w:val="00936206"/>
    <w:rsid w:val="009363EB"/>
    <w:rsid w:val="00936E04"/>
    <w:rsid w:val="00936F21"/>
    <w:rsid w:val="0094017B"/>
    <w:rsid w:val="0094134A"/>
    <w:rsid w:val="009416FC"/>
    <w:rsid w:val="00941FD2"/>
    <w:rsid w:val="00942233"/>
    <w:rsid w:val="009427E8"/>
    <w:rsid w:val="00942BD9"/>
    <w:rsid w:val="0094352E"/>
    <w:rsid w:val="00943D4A"/>
    <w:rsid w:val="00944356"/>
    <w:rsid w:val="00944BA5"/>
    <w:rsid w:val="00944CAC"/>
    <w:rsid w:val="00945002"/>
    <w:rsid w:val="009450BE"/>
    <w:rsid w:val="0094631D"/>
    <w:rsid w:val="00946409"/>
    <w:rsid w:val="0094775D"/>
    <w:rsid w:val="00947C36"/>
    <w:rsid w:val="00947F2A"/>
    <w:rsid w:val="00947F45"/>
    <w:rsid w:val="009509EB"/>
    <w:rsid w:val="009509F1"/>
    <w:rsid w:val="00950AE3"/>
    <w:rsid w:val="00950C2F"/>
    <w:rsid w:val="00950C84"/>
    <w:rsid w:val="009519B5"/>
    <w:rsid w:val="00952155"/>
    <w:rsid w:val="009529D3"/>
    <w:rsid w:val="00953699"/>
    <w:rsid w:val="00953DA7"/>
    <w:rsid w:val="00953F2B"/>
    <w:rsid w:val="00953F61"/>
    <w:rsid w:val="009552CD"/>
    <w:rsid w:val="009574F2"/>
    <w:rsid w:val="00957719"/>
    <w:rsid w:val="00957B16"/>
    <w:rsid w:val="00960305"/>
    <w:rsid w:val="00960AA7"/>
    <w:rsid w:val="00960EAA"/>
    <w:rsid w:val="00961559"/>
    <w:rsid w:val="00961690"/>
    <w:rsid w:val="00961976"/>
    <w:rsid w:val="00961EB6"/>
    <w:rsid w:val="009620E6"/>
    <w:rsid w:val="00962841"/>
    <w:rsid w:val="00962AA1"/>
    <w:rsid w:val="00962CCA"/>
    <w:rsid w:val="00962E39"/>
    <w:rsid w:val="00963E08"/>
    <w:rsid w:val="0096417C"/>
    <w:rsid w:val="009646D0"/>
    <w:rsid w:val="009663A5"/>
    <w:rsid w:val="00966761"/>
    <w:rsid w:val="0096685A"/>
    <w:rsid w:val="00967EE4"/>
    <w:rsid w:val="009706AA"/>
    <w:rsid w:val="00970BFD"/>
    <w:rsid w:val="009711C6"/>
    <w:rsid w:val="009712EA"/>
    <w:rsid w:val="00971B8D"/>
    <w:rsid w:val="00971FB8"/>
    <w:rsid w:val="00972052"/>
    <w:rsid w:val="00972561"/>
    <w:rsid w:val="009728DA"/>
    <w:rsid w:val="009731BA"/>
    <w:rsid w:val="00973AE7"/>
    <w:rsid w:val="00973F50"/>
    <w:rsid w:val="009749B9"/>
    <w:rsid w:val="00974E03"/>
    <w:rsid w:val="009750F0"/>
    <w:rsid w:val="00976240"/>
    <w:rsid w:val="0097661D"/>
    <w:rsid w:val="009772F4"/>
    <w:rsid w:val="0097757F"/>
    <w:rsid w:val="00977978"/>
    <w:rsid w:val="00977C6D"/>
    <w:rsid w:val="00980105"/>
    <w:rsid w:val="009803A2"/>
    <w:rsid w:val="00980827"/>
    <w:rsid w:val="00980F15"/>
    <w:rsid w:val="009810CB"/>
    <w:rsid w:val="00981880"/>
    <w:rsid w:val="009828C4"/>
    <w:rsid w:val="00982AA2"/>
    <w:rsid w:val="00982B4C"/>
    <w:rsid w:val="009832A6"/>
    <w:rsid w:val="009834CA"/>
    <w:rsid w:val="009835AF"/>
    <w:rsid w:val="00983704"/>
    <w:rsid w:val="00984107"/>
    <w:rsid w:val="00984173"/>
    <w:rsid w:val="009857B9"/>
    <w:rsid w:val="00985801"/>
    <w:rsid w:val="00985E7D"/>
    <w:rsid w:val="00986057"/>
    <w:rsid w:val="00986410"/>
    <w:rsid w:val="00986AB2"/>
    <w:rsid w:val="009871B4"/>
    <w:rsid w:val="0098725A"/>
    <w:rsid w:val="009876AB"/>
    <w:rsid w:val="009876B8"/>
    <w:rsid w:val="00987AAC"/>
    <w:rsid w:val="00987C02"/>
    <w:rsid w:val="00987E59"/>
    <w:rsid w:val="00987FE3"/>
    <w:rsid w:val="00990339"/>
    <w:rsid w:val="00990431"/>
    <w:rsid w:val="00991310"/>
    <w:rsid w:val="00991DB7"/>
    <w:rsid w:val="00993533"/>
    <w:rsid w:val="0099353C"/>
    <w:rsid w:val="0099379A"/>
    <w:rsid w:val="00993E0A"/>
    <w:rsid w:val="009946C8"/>
    <w:rsid w:val="00994A1E"/>
    <w:rsid w:val="009956AB"/>
    <w:rsid w:val="0099586B"/>
    <w:rsid w:val="00995E9E"/>
    <w:rsid w:val="00996C68"/>
    <w:rsid w:val="00996CAC"/>
    <w:rsid w:val="00997009"/>
    <w:rsid w:val="009975A5"/>
    <w:rsid w:val="009975B4"/>
    <w:rsid w:val="00997685"/>
    <w:rsid w:val="00997DCD"/>
    <w:rsid w:val="009A14AD"/>
    <w:rsid w:val="009A16A7"/>
    <w:rsid w:val="009A18E0"/>
    <w:rsid w:val="009A1A37"/>
    <w:rsid w:val="009A1AA9"/>
    <w:rsid w:val="009A1C5D"/>
    <w:rsid w:val="009A1DF1"/>
    <w:rsid w:val="009A2008"/>
    <w:rsid w:val="009A36B0"/>
    <w:rsid w:val="009A40E5"/>
    <w:rsid w:val="009A48FB"/>
    <w:rsid w:val="009A4AC6"/>
    <w:rsid w:val="009A5963"/>
    <w:rsid w:val="009A5C0B"/>
    <w:rsid w:val="009A612B"/>
    <w:rsid w:val="009A61EA"/>
    <w:rsid w:val="009A63DC"/>
    <w:rsid w:val="009A646F"/>
    <w:rsid w:val="009A6AAC"/>
    <w:rsid w:val="009A6DE8"/>
    <w:rsid w:val="009A7002"/>
    <w:rsid w:val="009A71BA"/>
    <w:rsid w:val="009A77C2"/>
    <w:rsid w:val="009A7E44"/>
    <w:rsid w:val="009B032F"/>
    <w:rsid w:val="009B06CE"/>
    <w:rsid w:val="009B085C"/>
    <w:rsid w:val="009B0D2A"/>
    <w:rsid w:val="009B16C0"/>
    <w:rsid w:val="009B1904"/>
    <w:rsid w:val="009B274B"/>
    <w:rsid w:val="009B27FD"/>
    <w:rsid w:val="009B2E78"/>
    <w:rsid w:val="009B366C"/>
    <w:rsid w:val="009B3AF3"/>
    <w:rsid w:val="009B474C"/>
    <w:rsid w:val="009B49EF"/>
    <w:rsid w:val="009B4D05"/>
    <w:rsid w:val="009B52F7"/>
    <w:rsid w:val="009B5536"/>
    <w:rsid w:val="009B5BCE"/>
    <w:rsid w:val="009B610C"/>
    <w:rsid w:val="009B6237"/>
    <w:rsid w:val="009B6BEB"/>
    <w:rsid w:val="009B72D7"/>
    <w:rsid w:val="009B73CC"/>
    <w:rsid w:val="009B73DC"/>
    <w:rsid w:val="009B750C"/>
    <w:rsid w:val="009B7CF0"/>
    <w:rsid w:val="009B7F4B"/>
    <w:rsid w:val="009C002D"/>
    <w:rsid w:val="009C073E"/>
    <w:rsid w:val="009C0D5D"/>
    <w:rsid w:val="009C0DF2"/>
    <w:rsid w:val="009C11B6"/>
    <w:rsid w:val="009C1726"/>
    <w:rsid w:val="009C1A66"/>
    <w:rsid w:val="009C2260"/>
    <w:rsid w:val="009C25EC"/>
    <w:rsid w:val="009C26B2"/>
    <w:rsid w:val="009C3B73"/>
    <w:rsid w:val="009C3EE5"/>
    <w:rsid w:val="009C43CA"/>
    <w:rsid w:val="009C5003"/>
    <w:rsid w:val="009C5509"/>
    <w:rsid w:val="009C5545"/>
    <w:rsid w:val="009C58BD"/>
    <w:rsid w:val="009C5F37"/>
    <w:rsid w:val="009C659C"/>
    <w:rsid w:val="009C6876"/>
    <w:rsid w:val="009C6FF7"/>
    <w:rsid w:val="009C7696"/>
    <w:rsid w:val="009C7F4A"/>
    <w:rsid w:val="009D0641"/>
    <w:rsid w:val="009D0BC6"/>
    <w:rsid w:val="009D0E19"/>
    <w:rsid w:val="009D154A"/>
    <w:rsid w:val="009D15BF"/>
    <w:rsid w:val="009D198B"/>
    <w:rsid w:val="009D2398"/>
    <w:rsid w:val="009D25AA"/>
    <w:rsid w:val="009D2E25"/>
    <w:rsid w:val="009D31B7"/>
    <w:rsid w:val="009D370F"/>
    <w:rsid w:val="009D3C58"/>
    <w:rsid w:val="009D4B2B"/>
    <w:rsid w:val="009D514E"/>
    <w:rsid w:val="009D5523"/>
    <w:rsid w:val="009D591D"/>
    <w:rsid w:val="009D5E4E"/>
    <w:rsid w:val="009D6B5A"/>
    <w:rsid w:val="009D7AD2"/>
    <w:rsid w:val="009D7EC9"/>
    <w:rsid w:val="009E1215"/>
    <w:rsid w:val="009E2047"/>
    <w:rsid w:val="009E20AD"/>
    <w:rsid w:val="009E20EF"/>
    <w:rsid w:val="009E21EA"/>
    <w:rsid w:val="009E2AD3"/>
    <w:rsid w:val="009E2D60"/>
    <w:rsid w:val="009E31B3"/>
    <w:rsid w:val="009E371A"/>
    <w:rsid w:val="009E37D4"/>
    <w:rsid w:val="009E43EC"/>
    <w:rsid w:val="009E4EC9"/>
    <w:rsid w:val="009E4FDF"/>
    <w:rsid w:val="009E5175"/>
    <w:rsid w:val="009E57BE"/>
    <w:rsid w:val="009E584B"/>
    <w:rsid w:val="009E59C1"/>
    <w:rsid w:val="009E5D52"/>
    <w:rsid w:val="009E5ED7"/>
    <w:rsid w:val="009E6107"/>
    <w:rsid w:val="009E67A7"/>
    <w:rsid w:val="009E75E6"/>
    <w:rsid w:val="009E7C75"/>
    <w:rsid w:val="009F021E"/>
    <w:rsid w:val="009F0B6E"/>
    <w:rsid w:val="009F0E61"/>
    <w:rsid w:val="009F138A"/>
    <w:rsid w:val="009F143A"/>
    <w:rsid w:val="009F1782"/>
    <w:rsid w:val="009F1C10"/>
    <w:rsid w:val="009F1E38"/>
    <w:rsid w:val="009F23C6"/>
    <w:rsid w:val="009F29CE"/>
    <w:rsid w:val="009F2CA2"/>
    <w:rsid w:val="009F31E4"/>
    <w:rsid w:val="009F31FB"/>
    <w:rsid w:val="009F3561"/>
    <w:rsid w:val="009F3FFC"/>
    <w:rsid w:val="009F4200"/>
    <w:rsid w:val="009F479C"/>
    <w:rsid w:val="009F4946"/>
    <w:rsid w:val="009F59C7"/>
    <w:rsid w:val="009F66FF"/>
    <w:rsid w:val="009F6716"/>
    <w:rsid w:val="009F6E34"/>
    <w:rsid w:val="009F7996"/>
    <w:rsid w:val="00A00786"/>
    <w:rsid w:val="00A00DBA"/>
    <w:rsid w:val="00A00DF0"/>
    <w:rsid w:val="00A01243"/>
    <w:rsid w:val="00A01358"/>
    <w:rsid w:val="00A01A83"/>
    <w:rsid w:val="00A01A90"/>
    <w:rsid w:val="00A01C58"/>
    <w:rsid w:val="00A024D3"/>
    <w:rsid w:val="00A0321F"/>
    <w:rsid w:val="00A0391C"/>
    <w:rsid w:val="00A03C9A"/>
    <w:rsid w:val="00A04C4C"/>
    <w:rsid w:val="00A06344"/>
    <w:rsid w:val="00A06413"/>
    <w:rsid w:val="00A070BC"/>
    <w:rsid w:val="00A070FE"/>
    <w:rsid w:val="00A072A9"/>
    <w:rsid w:val="00A07A42"/>
    <w:rsid w:val="00A07AD4"/>
    <w:rsid w:val="00A07AF7"/>
    <w:rsid w:val="00A07B04"/>
    <w:rsid w:val="00A10838"/>
    <w:rsid w:val="00A122B0"/>
    <w:rsid w:val="00A123FC"/>
    <w:rsid w:val="00A125D3"/>
    <w:rsid w:val="00A1380B"/>
    <w:rsid w:val="00A13D76"/>
    <w:rsid w:val="00A140CE"/>
    <w:rsid w:val="00A14569"/>
    <w:rsid w:val="00A14F42"/>
    <w:rsid w:val="00A14F75"/>
    <w:rsid w:val="00A1541E"/>
    <w:rsid w:val="00A156BC"/>
    <w:rsid w:val="00A15DC5"/>
    <w:rsid w:val="00A16D75"/>
    <w:rsid w:val="00A1757D"/>
    <w:rsid w:val="00A17EB2"/>
    <w:rsid w:val="00A20226"/>
    <w:rsid w:val="00A20421"/>
    <w:rsid w:val="00A208F7"/>
    <w:rsid w:val="00A20C86"/>
    <w:rsid w:val="00A20DB1"/>
    <w:rsid w:val="00A218B0"/>
    <w:rsid w:val="00A21AC2"/>
    <w:rsid w:val="00A22330"/>
    <w:rsid w:val="00A2249F"/>
    <w:rsid w:val="00A232B6"/>
    <w:rsid w:val="00A2403E"/>
    <w:rsid w:val="00A2430D"/>
    <w:rsid w:val="00A24F38"/>
    <w:rsid w:val="00A25209"/>
    <w:rsid w:val="00A2580E"/>
    <w:rsid w:val="00A27735"/>
    <w:rsid w:val="00A27D54"/>
    <w:rsid w:val="00A30109"/>
    <w:rsid w:val="00A31806"/>
    <w:rsid w:val="00A31C7D"/>
    <w:rsid w:val="00A320A8"/>
    <w:rsid w:val="00A3214F"/>
    <w:rsid w:val="00A323E1"/>
    <w:rsid w:val="00A32593"/>
    <w:rsid w:val="00A326E0"/>
    <w:rsid w:val="00A32D34"/>
    <w:rsid w:val="00A32F70"/>
    <w:rsid w:val="00A3374F"/>
    <w:rsid w:val="00A338BF"/>
    <w:rsid w:val="00A339E0"/>
    <w:rsid w:val="00A34036"/>
    <w:rsid w:val="00A3413E"/>
    <w:rsid w:val="00A35266"/>
    <w:rsid w:val="00A362E4"/>
    <w:rsid w:val="00A37689"/>
    <w:rsid w:val="00A37D9A"/>
    <w:rsid w:val="00A402E3"/>
    <w:rsid w:val="00A4043A"/>
    <w:rsid w:val="00A413A6"/>
    <w:rsid w:val="00A41483"/>
    <w:rsid w:val="00A415E6"/>
    <w:rsid w:val="00A417AD"/>
    <w:rsid w:val="00A41BAA"/>
    <w:rsid w:val="00A42BF2"/>
    <w:rsid w:val="00A4358B"/>
    <w:rsid w:val="00A43720"/>
    <w:rsid w:val="00A4417A"/>
    <w:rsid w:val="00A44464"/>
    <w:rsid w:val="00A445A5"/>
    <w:rsid w:val="00A448E0"/>
    <w:rsid w:val="00A44C49"/>
    <w:rsid w:val="00A4521D"/>
    <w:rsid w:val="00A45574"/>
    <w:rsid w:val="00A45B03"/>
    <w:rsid w:val="00A46AC3"/>
    <w:rsid w:val="00A46DC4"/>
    <w:rsid w:val="00A46F60"/>
    <w:rsid w:val="00A4716F"/>
    <w:rsid w:val="00A471E7"/>
    <w:rsid w:val="00A471F9"/>
    <w:rsid w:val="00A4786F"/>
    <w:rsid w:val="00A47AC6"/>
    <w:rsid w:val="00A47D54"/>
    <w:rsid w:val="00A50004"/>
    <w:rsid w:val="00A50451"/>
    <w:rsid w:val="00A50821"/>
    <w:rsid w:val="00A50B1D"/>
    <w:rsid w:val="00A5133F"/>
    <w:rsid w:val="00A518A0"/>
    <w:rsid w:val="00A51912"/>
    <w:rsid w:val="00A519F3"/>
    <w:rsid w:val="00A52223"/>
    <w:rsid w:val="00A52531"/>
    <w:rsid w:val="00A53253"/>
    <w:rsid w:val="00A545C7"/>
    <w:rsid w:val="00A54A28"/>
    <w:rsid w:val="00A5506F"/>
    <w:rsid w:val="00A55326"/>
    <w:rsid w:val="00A5568C"/>
    <w:rsid w:val="00A55944"/>
    <w:rsid w:val="00A55F5F"/>
    <w:rsid w:val="00A56662"/>
    <w:rsid w:val="00A57077"/>
    <w:rsid w:val="00A57681"/>
    <w:rsid w:val="00A579D6"/>
    <w:rsid w:val="00A57E27"/>
    <w:rsid w:val="00A60264"/>
    <w:rsid w:val="00A609E0"/>
    <w:rsid w:val="00A60B27"/>
    <w:rsid w:val="00A618AB"/>
    <w:rsid w:val="00A624E9"/>
    <w:rsid w:val="00A62664"/>
    <w:rsid w:val="00A62B96"/>
    <w:rsid w:val="00A63693"/>
    <w:rsid w:val="00A657DF"/>
    <w:rsid w:val="00A65DE9"/>
    <w:rsid w:val="00A662A8"/>
    <w:rsid w:val="00A667C0"/>
    <w:rsid w:val="00A66DBE"/>
    <w:rsid w:val="00A67FD6"/>
    <w:rsid w:val="00A71082"/>
    <w:rsid w:val="00A714E4"/>
    <w:rsid w:val="00A71618"/>
    <w:rsid w:val="00A71AC0"/>
    <w:rsid w:val="00A71DE7"/>
    <w:rsid w:val="00A7238E"/>
    <w:rsid w:val="00A7247A"/>
    <w:rsid w:val="00A72A18"/>
    <w:rsid w:val="00A72B69"/>
    <w:rsid w:val="00A72CF6"/>
    <w:rsid w:val="00A72F9F"/>
    <w:rsid w:val="00A737C8"/>
    <w:rsid w:val="00A73A11"/>
    <w:rsid w:val="00A754DE"/>
    <w:rsid w:val="00A756C0"/>
    <w:rsid w:val="00A7579A"/>
    <w:rsid w:val="00A766A3"/>
    <w:rsid w:val="00A771E8"/>
    <w:rsid w:val="00A77474"/>
    <w:rsid w:val="00A80FA5"/>
    <w:rsid w:val="00A81903"/>
    <w:rsid w:val="00A8196F"/>
    <w:rsid w:val="00A81F9D"/>
    <w:rsid w:val="00A820CE"/>
    <w:rsid w:val="00A82735"/>
    <w:rsid w:val="00A82F62"/>
    <w:rsid w:val="00A82F86"/>
    <w:rsid w:val="00A841AD"/>
    <w:rsid w:val="00A84482"/>
    <w:rsid w:val="00A84894"/>
    <w:rsid w:val="00A84C59"/>
    <w:rsid w:val="00A84CF4"/>
    <w:rsid w:val="00A851A8"/>
    <w:rsid w:val="00A851E1"/>
    <w:rsid w:val="00A85750"/>
    <w:rsid w:val="00A85ABF"/>
    <w:rsid w:val="00A85B39"/>
    <w:rsid w:val="00A85C39"/>
    <w:rsid w:val="00A86421"/>
    <w:rsid w:val="00A86F17"/>
    <w:rsid w:val="00A87212"/>
    <w:rsid w:val="00A875A7"/>
    <w:rsid w:val="00A87BFD"/>
    <w:rsid w:val="00A87F48"/>
    <w:rsid w:val="00A907BE"/>
    <w:rsid w:val="00A90D21"/>
    <w:rsid w:val="00A919A7"/>
    <w:rsid w:val="00A91A1C"/>
    <w:rsid w:val="00A92926"/>
    <w:rsid w:val="00A92A04"/>
    <w:rsid w:val="00A933EF"/>
    <w:rsid w:val="00A9482A"/>
    <w:rsid w:val="00A954C3"/>
    <w:rsid w:val="00A957EB"/>
    <w:rsid w:val="00A95EAA"/>
    <w:rsid w:val="00A95F39"/>
    <w:rsid w:val="00A96306"/>
    <w:rsid w:val="00A96C1F"/>
    <w:rsid w:val="00A96F94"/>
    <w:rsid w:val="00A9707C"/>
    <w:rsid w:val="00A9716B"/>
    <w:rsid w:val="00A9730C"/>
    <w:rsid w:val="00A97A5D"/>
    <w:rsid w:val="00AA052F"/>
    <w:rsid w:val="00AA06B1"/>
    <w:rsid w:val="00AA14D7"/>
    <w:rsid w:val="00AA1B7A"/>
    <w:rsid w:val="00AA2268"/>
    <w:rsid w:val="00AA2DC2"/>
    <w:rsid w:val="00AA309C"/>
    <w:rsid w:val="00AA3275"/>
    <w:rsid w:val="00AA3E2F"/>
    <w:rsid w:val="00AA451C"/>
    <w:rsid w:val="00AA495D"/>
    <w:rsid w:val="00AA58A0"/>
    <w:rsid w:val="00AA6321"/>
    <w:rsid w:val="00AA71E1"/>
    <w:rsid w:val="00AA7248"/>
    <w:rsid w:val="00AA7D49"/>
    <w:rsid w:val="00AB0576"/>
    <w:rsid w:val="00AB0D6C"/>
    <w:rsid w:val="00AB0D8A"/>
    <w:rsid w:val="00AB1A75"/>
    <w:rsid w:val="00AB1C2F"/>
    <w:rsid w:val="00AB1E2C"/>
    <w:rsid w:val="00AB237A"/>
    <w:rsid w:val="00AB2E8F"/>
    <w:rsid w:val="00AB2FA3"/>
    <w:rsid w:val="00AB3853"/>
    <w:rsid w:val="00AB3DC7"/>
    <w:rsid w:val="00AB40F2"/>
    <w:rsid w:val="00AB4114"/>
    <w:rsid w:val="00AB4E77"/>
    <w:rsid w:val="00AB5132"/>
    <w:rsid w:val="00AB51F4"/>
    <w:rsid w:val="00AB546A"/>
    <w:rsid w:val="00AB6D6C"/>
    <w:rsid w:val="00AB7B83"/>
    <w:rsid w:val="00AC0800"/>
    <w:rsid w:val="00AC0CCF"/>
    <w:rsid w:val="00AC182A"/>
    <w:rsid w:val="00AC19BA"/>
    <w:rsid w:val="00AC1A41"/>
    <w:rsid w:val="00AC2499"/>
    <w:rsid w:val="00AC26BF"/>
    <w:rsid w:val="00AC2868"/>
    <w:rsid w:val="00AC2E58"/>
    <w:rsid w:val="00AC3051"/>
    <w:rsid w:val="00AC37B7"/>
    <w:rsid w:val="00AC38EF"/>
    <w:rsid w:val="00AC3A70"/>
    <w:rsid w:val="00AC3F96"/>
    <w:rsid w:val="00AC4039"/>
    <w:rsid w:val="00AC48D8"/>
    <w:rsid w:val="00AC49E5"/>
    <w:rsid w:val="00AC49EB"/>
    <w:rsid w:val="00AC4FAF"/>
    <w:rsid w:val="00AC5AFA"/>
    <w:rsid w:val="00AC6031"/>
    <w:rsid w:val="00AC66B1"/>
    <w:rsid w:val="00AC7157"/>
    <w:rsid w:val="00AC793B"/>
    <w:rsid w:val="00AC7F1E"/>
    <w:rsid w:val="00AD03AF"/>
    <w:rsid w:val="00AD09F8"/>
    <w:rsid w:val="00AD0E6F"/>
    <w:rsid w:val="00AD1D5E"/>
    <w:rsid w:val="00AD205F"/>
    <w:rsid w:val="00AD289B"/>
    <w:rsid w:val="00AD2CEB"/>
    <w:rsid w:val="00AD2F6A"/>
    <w:rsid w:val="00AD305A"/>
    <w:rsid w:val="00AD3D91"/>
    <w:rsid w:val="00AD4131"/>
    <w:rsid w:val="00AD476A"/>
    <w:rsid w:val="00AD4FB8"/>
    <w:rsid w:val="00AD5075"/>
    <w:rsid w:val="00AD6D32"/>
    <w:rsid w:val="00AD761B"/>
    <w:rsid w:val="00AD7DED"/>
    <w:rsid w:val="00AE0027"/>
    <w:rsid w:val="00AE03AF"/>
    <w:rsid w:val="00AE03CD"/>
    <w:rsid w:val="00AE0EE7"/>
    <w:rsid w:val="00AE1065"/>
    <w:rsid w:val="00AE194B"/>
    <w:rsid w:val="00AE1EAA"/>
    <w:rsid w:val="00AE1F75"/>
    <w:rsid w:val="00AE2955"/>
    <w:rsid w:val="00AE2A80"/>
    <w:rsid w:val="00AE2BC7"/>
    <w:rsid w:val="00AE2C70"/>
    <w:rsid w:val="00AE34AB"/>
    <w:rsid w:val="00AE386B"/>
    <w:rsid w:val="00AE3C2B"/>
    <w:rsid w:val="00AE3CEB"/>
    <w:rsid w:val="00AE5197"/>
    <w:rsid w:val="00AE5F8B"/>
    <w:rsid w:val="00AE6E3C"/>
    <w:rsid w:val="00AE6F5B"/>
    <w:rsid w:val="00AE710C"/>
    <w:rsid w:val="00AE778D"/>
    <w:rsid w:val="00AF0540"/>
    <w:rsid w:val="00AF14FC"/>
    <w:rsid w:val="00AF1546"/>
    <w:rsid w:val="00AF1BEA"/>
    <w:rsid w:val="00AF2AEA"/>
    <w:rsid w:val="00AF32A0"/>
    <w:rsid w:val="00AF397F"/>
    <w:rsid w:val="00AF39F4"/>
    <w:rsid w:val="00AF3C7A"/>
    <w:rsid w:val="00AF3D0E"/>
    <w:rsid w:val="00AF3F74"/>
    <w:rsid w:val="00AF4393"/>
    <w:rsid w:val="00AF4468"/>
    <w:rsid w:val="00AF4649"/>
    <w:rsid w:val="00AF4A1B"/>
    <w:rsid w:val="00AF4CFA"/>
    <w:rsid w:val="00AF4E5D"/>
    <w:rsid w:val="00AF5B14"/>
    <w:rsid w:val="00AF6A42"/>
    <w:rsid w:val="00AF7747"/>
    <w:rsid w:val="00AF7D9A"/>
    <w:rsid w:val="00AF7E7B"/>
    <w:rsid w:val="00B0039B"/>
    <w:rsid w:val="00B00CBC"/>
    <w:rsid w:val="00B014F3"/>
    <w:rsid w:val="00B01661"/>
    <w:rsid w:val="00B0183C"/>
    <w:rsid w:val="00B01A21"/>
    <w:rsid w:val="00B01E70"/>
    <w:rsid w:val="00B030C9"/>
    <w:rsid w:val="00B039B2"/>
    <w:rsid w:val="00B05BE2"/>
    <w:rsid w:val="00B06233"/>
    <w:rsid w:val="00B06CBE"/>
    <w:rsid w:val="00B06D52"/>
    <w:rsid w:val="00B06F2C"/>
    <w:rsid w:val="00B07C18"/>
    <w:rsid w:val="00B07FC9"/>
    <w:rsid w:val="00B100F1"/>
    <w:rsid w:val="00B10229"/>
    <w:rsid w:val="00B1056E"/>
    <w:rsid w:val="00B1057E"/>
    <w:rsid w:val="00B1087B"/>
    <w:rsid w:val="00B10A0F"/>
    <w:rsid w:val="00B117D3"/>
    <w:rsid w:val="00B1289B"/>
    <w:rsid w:val="00B12EB2"/>
    <w:rsid w:val="00B146F2"/>
    <w:rsid w:val="00B156E6"/>
    <w:rsid w:val="00B158BA"/>
    <w:rsid w:val="00B15965"/>
    <w:rsid w:val="00B16E0B"/>
    <w:rsid w:val="00B16F31"/>
    <w:rsid w:val="00B1722F"/>
    <w:rsid w:val="00B17326"/>
    <w:rsid w:val="00B17804"/>
    <w:rsid w:val="00B17B9F"/>
    <w:rsid w:val="00B17F3D"/>
    <w:rsid w:val="00B17FCC"/>
    <w:rsid w:val="00B2093D"/>
    <w:rsid w:val="00B21067"/>
    <w:rsid w:val="00B213E1"/>
    <w:rsid w:val="00B21CFC"/>
    <w:rsid w:val="00B220EA"/>
    <w:rsid w:val="00B22468"/>
    <w:rsid w:val="00B22851"/>
    <w:rsid w:val="00B232EB"/>
    <w:rsid w:val="00B23600"/>
    <w:rsid w:val="00B24D7F"/>
    <w:rsid w:val="00B25461"/>
    <w:rsid w:val="00B2600F"/>
    <w:rsid w:val="00B26339"/>
    <w:rsid w:val="00B26D22"/>
    <w:rsid w:val="00B26D4D"/>
    <w:rsid w:val="00B26DD0"/>
    <w:rsid w:val="00B27635"/>
    <w:rsid w:val="00B27837"/>
    <w:rsid w:val="00B2789F"/>
    <w:rsid w:val="00B279BD"/>
    <w:rsid w:val="00B279D5"/>
    <w:rsid w:val="00B27A8B"/>
    <w:rsid w:val="00B30138"/>
    <w:rsid w:val="00B3019D"/>
    <w:rsid w:val="00B302FB"/>
    <w:rsid w:val="00B308EF"/>
    <w:rsid w:val="00B30CAF"/>
    <w:rsid w:val="00B31B24"/>
    <w:rsid w:val="00B32CE5"/>
    <w:rsid w:val="00B32EAA"/>
    <w:rsid w:val="00B33324"/>
    <w:rsid w:val="00B334E3"/>
    <w:rsid w:val="00B33A62"/>
    <w:rsid w:val="00B349BD"/>
    <w:rsid w:val="00B34A43"/>
    <w:rsid w:val="00B34A4E"/>
    <w:rsid w:val="00B35442"/>
    <w:rsid w:val="00B3595B"/>
    <w:rsid w:val="00B35DD7"/>
    <w:rsid w:val="00B36480"/>
    <w:rsid w:val="00B37108"/>
    <w:rsid w:val="00B404BD"/>
    <w:rsid w:val="00B40AD4"/>
    <w:rsid w:val="00B40C8C"/>
    <w:rsid w:val="00B41CB3"/>
    <w:rsid w:val="00B41EB3"/>
    <w:rsid w:val="00B42418"/>
    <w:rsid w:val="00B43084"/>
    <w:rsid w:val="00B4346E"/>
    <w:rsid w:val="00B43AF9"/>
    <w:rsid w:val="00B43FE9"/>
    <w:rsid w:val="00B4510E"/>
    <w:rsid w:val="00B455CE"/>
    <w:rsid w:val="00B45AF5"/>
    <w:rsid w:val="00B46609"/>
    <w:rsid w:val="00B472E2"/>
    <w:rsid w:val="00B474C1"/>
    <w:rsid w:val="00B477A9"/>
    <w:rsid w:val="00B500EE"/>
    <w:rsid w:val="00B50286"/>
    <w:rsid w:val="00B51481"/>
    <w:rsid w:val="00B516F9"/>
    <w:rsid w:val="00B5210A"/>
    <w:rsid w:val="00B52674"/>
    <w:rsid w:val="00B527CE"/>
    <w:rsid w:val="00B5303E"/>
    <w:rsid w:val="00B53419"/>
    <w:rsid w:val="00B53751"/>
    <w:rsid w:val="00B53B7C"/>
    <w:rsid w:val="00B53C06"/>
    <w:rsid w:val="00B53C0E"/>
    <w:rsid w:val="00B53F83"/>
    <w:rsid w:val="00B540DB"/>
    <w:rsid w:val="00B5419C"/>
    <w:rsid w:val="00B547A5"/>
    <w:rsid w:val="00B54DB9"/>
    <w:rsid w:val="00B54EF8"/>
    <w:rsid w:val="00B55AFF"/>
    <w:rsid w:val="00B55B33"/>
    <w:rsid w:val="00B55C7C"/>
    <w:rsid w:val="00B56BEC"/>
    <w:rsid w:val="00B56C0C"/>
    <w:rsid w:val="00B57316"/>
    <w:rsid w:val="00B57776"/>
    <w:rsid w:val="00B6066D"/>
    <w:rsid w:val="00B60ACD"/>
    <w:rsid w:val="00B61967"/>
    <w:rsid w:val="00B619B0"/>
    <w:rsid w:val="00B624CF"/>
    <w:rsid w:val="00B62639"/>
    <w:rsid w:val="00B626B3"/>
    <w:rsid w:val="00B63BED"/>
    <w:rsid w:val="00B63E02"/>
    <w:rsid w:val="00B63ECD"/>
    <w:rsid w:val="00B63F51"/>
    <w:rsid w:val="00B646BA"/>
    <w:rsid w:val="00B6551F"/>
    <w:rsid w:val="00B6558B"/>
    <w:rsid w:val="00B65C6F"/>
    <w:rsid w:val="00B65E28"/>
    <w:rsid w:val="00B65E9B"/>
    <w:rsid w:val="00B66047"/>
    <w:rsid w:val="00B66655"/>
    <w:rsid w:val="00B667C7"/>
    <w:rsid w:val="00B66E7D"/>
    <w:rsid w:val="00B66E9C"/>
    <w:rsid w:val="00B67107"/>
    <w:rsid w:val="00B676BF"/>
    <w:rsid w:val="00B6788A"/>
    <w:rsid w:val="00B702E2"/>
    <w:rsid w:val="00B704BE"/>
    <w:rsid w:val="00B70916"/>
    <w:rsid w:val="00B7099A"/>
    <w:rsid w:val="00B70BF8"/>
    <w:rsid w:val="00B70D37"/>
    <w:rsid w:val="00B71374"/>
    <w:rsid w:val="00B718C2"/>
    <w:rsid w:val="00B71A24"/>
    <w:rsid w:val="00B71A9F"/>
    <w:rsid w:val="00B71D08"/>
    <w:rsid w:val="00B72005"/>
    <w:rsid w:val="00B72170"/>
    <w:rsid w:val="00B7265C"/>
    <w:rsid w:val="00B72C26"/>
    <w:rsid w:val="00B730AF"/>
    <w:rsid w:val="00B733E8"/>
    <w:rsid w:val="00B73E1E"/>
    <w:rsid w:val="00B740E5"/>
    <w:rsid w:val="00B7490C"/>
    <w:rsid w:val="00B7563B"/>
    <w:rsid w:val="00B757ED"/>
    <w:rsid w:val="00B75DDC"/>
    <w:rsid w:val="00B764E2"/>
    <w:rsid w:val="00B76A14"/>
    <w:rsid w:val="00B76B78"/>
    <w:rsid w:val="00B76C9C"/>
    <w:rsid w:val="00B76E1A"/>
    <w:rsid w:val="00B80634"/>
    <w:rsid w:val="00B806F4"/>
    <w:rsid w:val="00B80A29"/>
    <w:rsid w:val="00B81C28"/>
    <w:rsid w:val="00B81C46"/>
    <w:rsid w:val="00B8263D"/>
    <w:rsid w:val="00B83518"/>
    <w:rsid w:val="00B83C8B"/>
    <w:rsid w:val="00B83EC8"/>
    <w:rsid w:val="00B83FC9"/>
    <w:rsid w:val="00B84588"/>
    <w:rsid w:val="00B85106"/>
    <w:rsid w:val="00B85109"/>
    <w:rsid w:val="00B8521E"/>
    <w:rsid w:val="00B8575A"/>
    <w:rsid w:val="00B86581"/>
    <w:rsid w:val="00B86B10"/>
    <w:rsid w:val="00B87042"/>
    <w:rsid w:val="00B8707B"/>
    <w:rsid w:val="00B87769"/>
    <w:rsid w:val="00B90B1A"/>
    <w:rsid w:val="00B91398"/>
    <w:rsid w:val="00B914E7"/>
    <w:rsid w:val="00B92111"/>
    <w:rsid w:val="00B9285B"/>
    <w:rsid w:val="00B92F08"/>
    <w:rsid w:val="00B93132"/>
    <w:rsid w:val="00B93D00"/>
    <w:rsid w:val="00B9488D"/>
    <w:rsid w:val="00B95454"/>
    <w:rsid w:val="00B95C52"/>
    <w:rsid w:val="00B96052"/>
    <w:rsid w:val="00B9696C"/>
    <w:rsid w:val="00B96AD7"/>
    <w:rsid w:val="00B96D81"/>
    <w:rsid w:val="00B96E05"/>
    <w:rsid w:val="00B9719A"/>
    <w:rsid w:val="00B97C34"/>
    <w:rsid w:val="00B97E47"/>
    <w:rsid w:val="00BA013B"/>
    <w:rsid w:val="00BA0645"/>
    <w:rsid w:val="00BA0C49"/>
    <w:rsid w:val="00BA1538"/>
    <w:rsid w:val="00BA2610"/>
    <w:rsid w:val="00BA29FD"/>
    <w:rsid w:val="00BA2FC2"/>
    <w:rsid w:val="00BA308A"/>
    <w:rsid w:val="00BA3A7E"/>
    <w:rsid w:val="00BA3CE0"/>
    <w:rsid w:val="00BA449C"/>
    <w:rsid w:val="00BA4E7B"/>
    <w:rsid w:val="00BA527B"/>
    <w:rsid w:val="00BA544D"/>
    <w:rsid w:val="00BA54E6"/>
    <w:rsid w:val="00BA5754"/>
    <w:rsid w:val="00BA59C6"/>
    <w:rsid w:val="00BA5D61"/>
    <w:rsid w:val="00BA6803"/>
    <w:rsid w:val="00BA691A"/>
    <w:rsid w:val="00BA6C9D"/>
    <w:rsid w:val="00BA795C"/>
    <w:rsid w:val="00BA7B32"/>
    <w:rsid w:val="00BB026A"/>
    <w:rsid w:val="00BB0442"/>
    <w:rsid w:val="00BB0C6C"/>
    <w:rsid w:val="00BB1186"/>
    <w:rsid w:val="00BB1539"/>
    <w:rsid w:val="00BB19BC"/>
    <w:rsid w:val="00BB1CBD"/>
    <w:rsid w:val="00BB23DF"/>
    <w:rsid w:val="00BB255E"/>
    <w:rsid w:val="00BB2AFC"/>
    <w:rsid w:val="00BB3405"/>
    <w:rsid w:val="00BB3702"/>
    <w:rsid w:val="00BB3C66"/>
    <w:rsid w:val="00BB40B2"/>
    <w:rsid w:val="00BB431B"/>
    <w:rsid w:val="00BB48A2"/>
    <w:rsid w:val="00BB4D9E"/>
    <w:rsid w:val="00BB6B87"/>
    <w:rsid w:val="00BB6D7B"/>
    <w:rsid w:val="00BB73C9"/>
    <w:rsid w:val="00BB7BA7"/>
    <w:rsid w:val="00BC03C9"/>
    <w:rsid w:val="00BC04D7"/>
    <w:rsid w:val="00BC057B"/>
    <w:rsid w:val="00BC0B84"/>
    <w:rsid w:val="00BC0FCB"/>
    <w:rsid w:val="00BC115C"/>
    <w:rsid w:val="00BC12BF"/>
    <w:rsid w:val="00BC1427"/>
    <w:rsid w:val="00BC1BDF"/>
    <w:rsid w:val="00BC223E"/>
    <w:rsid w:val="00BC3239"/>
    <w:rsid w:val="00BC3540"/>
    <w:rsid w:val="00BC485E"/>
    <w:rsid w:val="00BC4EC1"/>
    <w:rsid w:val="00BC4ECB"/>
    <w:rsid w:val="00BC4F4A"/>
    <w:rsid w:val="00BC4F5D"/>
    <w:rsid w:val="00BC59A3"/>
    <w:rsid w:val="00BC5A66"/>
    <w:rsid w:val="00BC63A4"/>
    <w:rsid w:val="00BC6A30"/>
    <w:rsid w:val="00BC6C7E"/>
    <w:rsid w:val="00BC74FB"/>
    <w:rsid w:val="00BC7923"/>
    <w:rsid w:val="00BC7998"/>
    <w:rsid w:val="00BD0578"/>
    <w:rsid w:val="00BD1306"/>
    <w:rsid w:val="00BD16E6"/>
    <w:rsid w:val="00BD1C34"/>
    <w:rsid w:val="00BD2372"/>
    <w:rsid w:val="00BD2902"/>
    <w:rsid w:val="00BD2C08"/>
    <w:rsid w:val="00BD2D43"/>
    <w:rsid w:val="00BD2E8B"/>
    <w:rsid w:val="00BD3306"/>
    <w:rsid w:val="00BD4146"/>
    <w:rsid w:val="00BD4328"/>
    <w:rsid w:val="00BD4400"/>
    <w:rsid w:val="00BD4530"/>
    <w:rsid w:val="00BD53DF"/>
    <w:rsid w:val="00BD595E"/>
    <w:rsid w:val="00BD5BB8"/>
    <w:rsid w:val="00BD5C13"/>
    <w:rsid w:val="00BD6164"/>
    <w:rsid w:val="00BD6AEE"/>
    <w:rsid w:val="00BD71D8"/>
    <w:rsid w:val="00BD7930"/>
    <w:rsid w:val="00BD7A06"/>
    <w:rsid w:val="00BD7C4E"/>
    <w:rsid w:val="00BE03FE"/>
    <w:rsid w:val="00BE05B2"/>
    <w:rsid w:val="00BE0B41"/>
    <w:rsid w:val="00BE1455"/>
    <w:rsid w:val="00BE1593"/>
    <w:rsid w:val="00BE29AE"/>
    <w:rsid w:val="00BE2D8C"/>
    <w:rsid w:val="00BE332E"/>
    <w:rsid w:val="00BE3A0B"/>
    <w:rsid w:val="00BE3B88"/>
    <w:rsid w:val="00BE416D"/>
    <w:rsid w:val="00BE487A"/>
    <w:rsid w:val="00BE4B97"/>
    <w:rsid w:val="00BE5797"/>
    <w:rsid w:val="00BE5F56"/>
    <w:rsid w:val="00BE6DD0"/>
    <w:rsid w:val="00BE6F3D"/>
    <w:rsid w:val="00BE70DE"/>
    <w:rsid w:val="00BE78A5"/>
    <w:rsid w:val="00BF0AD1"/>
    <w:rsid w:val="00BF11EF"/>
    <w:rsid w:val="00BF15FA"/>
    <w:rsid w:val="00BF2810"/>
    <w:rsid w:val="00BF2AFD"/>
    <w:rsid w:val="00BF2D07"/>
    <w:rsid w:val="00BF3ED4"/>
    <w:rsid w:val="00BF5347"/>
    <w:rsid w:val="00BF54C2"/>
    <w:rsid w:val="00BF57D6"/>
    <w:rsid w:val="00BF5992"/>
    <w:rsid w:val="00BF5DD8"/>
    <w:rsid w:val="00BF68AB"/>
    <w:rsid w:val="00BF693B"/>
    <w:rsid w:val="00BF7444"/>
    <w:rsid w:val="00BF792D"/>
    <w:rsid w:val="00BF7A4A"/>
    <w:rsid w:val="00C00589"/>
    <w:rsid w:val="00C0073A"/>
    <w:rsid w:val="00C00747"/>
    <w:rsid w:val="00C00984"/>
    <w:rsid w:val="00C01906"/>
    <w:rsid w:val="00C01A12"/>
    <w:rsid w:val="00C01BE4"/>
    <w:rsid w:val="00C01C82"/>
    <w:rsid w:val="00C026E1"/>
    <w:rsid w:val="00C0391C"/>
    <w:rsid w:val="00C045F6"/>
    <w:rsid w:val="00C05573"/>
    <w:rsid w:val="00C056D6"/>
    <w:rsid w:val="00C058F7"/>
    <w:rsid w:val="00C061B3"/>
    <w:rsid w:val="00C0629E"/>
    <w:rsid w:val="00C0632F"/>
    <w:rsid w:val="00C06A8A"/>
    <w:rsid w:val="00C06B9E"/>
    <w:rsid w:val="00C06D09"/>
    <w:rsid w:val="00C07A56"/>
    <w:rsid w:val="00C07BD2"/>
    <w:rsid w:val="00C07D1B"/>
    <w:rsid w:val="00C107B7"/>
    <w:rsid w:val="00C10B20"/>
    <w:rsid w:val="00C112DC"/>
    <w:rsid w:val="00C11E51"/>
    <w:rsid w:val="00C1212C"/>
    <w:rsid w:val="00C12490"/>
    <w:rsid w:val="00C125F4"/>
    <w:rsid w:val="00C1280D"/>
    <w:rsid w:val="00C1281D"/>
    <w:rsid w:val="00C12E47"/>
    <w:rsid w:val="00C13110"/>
    <w:rsid w:val="00C13224"/>
    <w:rsid w:val="00C150C0"/>
    <w:rsid w:val="00C1635A"/>
    <w:rsid w:val="00C16C11"/>
    <w:rsid w:val="00C170A4"/>
    <w:rsid w:val="00C177AC"/>
    <w:rsid w:val="00C17EFE"/>
    <w:rsid w:val="00C2063F"/>
    <w:rsid w:val="00C20648"/>
    <w:rsid w:val="00C206D5"/>
    <w:rsid w:val="00C207A5"/>
    <w:rsid w:val="00C21349"/>
    <w:rsid w:val="00C21E97"/>
    <w:rsid w:val="00C220EC"/>
    <w:rsid w:val="00C224E0"/>
    <w:rsid w:val="00C228B4"/>
    <w:rsid w:val="00C23309"/>
    <w:rsid w:val="00C2421E"/>
    <w:rsid w:val="00C2601A"/>
    <w:rsid w:val="00C271B4"/>
    <w:rsid w:val="00C2723E"/>
    <w:rsid w:val="00C27E08"/>
    <w:rsid w:val="00C3023F"/>
    <w:rsid w:val="00C3024F"/>
    <w:rsid w:val="00C317F2"/>
    <w:rsid w:val="00C31A38"/>
    <w:rsid w:val="00C31B5B"/>
    <w:rsid w:val="00C320EA"/>
    <w:rsid w:val="00C328A2"/>
    <w:rsid w:val="00C32DD6"/>
    <w:rsid w:val="00C336BF"/>
    <w:rsid w:val="00C35837"/>
    <w:rsid w:val="00C35D2F"/>
    <w:rsid w:val="00C35FBB"/>
    <w:rsid w:val="00C36458"/>
    <w:rsid w:val="00C36661"/>
    <w:rsid w:val="00C367C3"/>
    <w:rsid w:val="00C367FA"/>
    <w:rsid w:val="00C36A68"/>
    <w:rsid w:val="00C3732E"/>
    <w:rsid w:val="00C377DC"/>
    <w:rsid w:val="00C37B1B"/>
    <w:rsid w:val="00C400F1"/>
    <w:rsid w:val="00C402B6"/>
    <w:rsid w:val="00C40A44"/>
    <w:rsid w:val="00C40D56"/>
    <w:rsid w:val="00C40DBC"/>
    <w:rsid w:val="00C40F8E"/>
    <w:rsid w:val="00C410B6"/>
    <w:rsid w:val="00C41156"/>
    <w:rsid w:val="00C413BA"/>
    <w:rsid w:val="00C41651"/>
    <w:rsid w:val="00C42409"/>
    <w:rsid w:val="00C427BD"/>
    <w:rsid w:val="00C428E6"/>
    <w:rsid w:val="00C435FE"/>
    <w:rsid w:val="00C445CB"/>
    <w:rsid w:val="00C45EF9"/>
    <w:rsid w:val="00C461B7"/>
    <w:rsid w:val="00C4626E"/>
    <w:rsid w:val="00C46786"/>
    <w:rsid w:val="00C47387"/>
    <w:rsid w:val="00C47AC4"/>
    <w:rsid w:val="00C47F92"/>
    <w:rsid w:val="00C502E0"/>
    <w:rsid w:val="00C50D0C"/>
    <w:rsid w:val="00C51161"/>
    <w:rsid w:val="00C512D1"/>
    <w:rsid w:val="00C51B46"/>
    <w:rsid w:val="00C5236E"/>
    <w:rsid w:val="00C52ADB"/>
    <w:rsid w:val="00C537D3"/>
    <w:rsid w:val="00C540F0"/>
    <w:rsid w:val="00C55129"/>
    <w:rsid w:val="00C5588E"/>
    <w:rsid w:val="00C55C70"/>
    <w:rsid w:val="00C56132"/>
    <w:rsid w:val="00C56826"/>
    <w:rsid w:val="00C600EE"/>
    <w:rsid w:val="00C60877"/>
    <w:rsid w:val="00C60A61"/>
    <w:rsid w:val="00C60AAD"/>
    <w:rsid w:val="00C61201"/>
    <w:rsid w:val="00C613C4"/>
    <w:rsid w:val="00C61BB6"/>
    <w:rsid w:val="00C61CB5"/>
    <w:rsid w:val="00C61E8E"/>
    <w:rsid w:val="00C61EA6"/>
    <w:rsid w:val="00C61F0C"/>
    <w:rsid w:val="00C622AD"/>
    <w:rsid w:val="00C62414"/>
    <w:rsid w:val="00C626ED"/>
    <w:rsid w:val="00C62A40"/>
    <w:rsid w:val="00C62B77"/>
    <w:rsid w:val="00C632F7"/>
    <w:rsid w:val="00C6338F"/>
    <w:rsid w:val="00C63FC2"/>
    <w:rsid w:val="00C64903"/>
    <w:rsid w:val="00C64D5D"/>
    <w:rsid w:val="00C653FD"/>
    <w:rsid w:val="00C65B16"/>
    <w:rsid w:val="00C66399"/>
    <w:rsid w:val="00C664DA"/>
    <w:rsid w:val="00C665FF"/>
    <w:rsid w:val="00C6661C"/>
    <w:rsid w:val="00C66BC9"/>
    <w:rsid w:val="00C66C66"/>
    <w:rsid w:val="00C67328"/>
    <w:rsid w:val="00C6738F"/>
    <w:rsid w:val="00C70C10"/>
    <w:rsid w:val="00C71CFC"/>
    <w:rsid w:val="00C723B3"/>
    <w:rsid w:val="00C7282E"/>
    <w:rsid w:val="00C7287B"/>
    <w:rsid w:val="00C72AE3"/>
    <w:rsid w:val="00C73233"/>
    <w:rsid w:val="00C73342"/>
    <w:rsid w:val="00C735CE"/>
    <w:rsid w:val="00C735FA"/>
    <w:rsid w:val="00C73F4C"/>
    <w:rsid w:val="00C74E83"/>
    <w:rsid w:val="00C75E2F"/>
    <w:rsid w:val="00C75FE0"/>
    <w:rsid w:val="00C76A51"/>
    <w:rsid w:val="00C77C5A"/>
    <w:rsid w:val="00C80041"/>
    <w:rsid w:val="00C80429"/>
    <w:rsid w:val="00C80606"/>
    <w:rsid w:val="00C80E20"/>
    <w:rsid w:val="00C82170"/>
    <w:rsid w:val="00C82462"/>
    <w:rsid w:val="00C82B60"/>
    <w:rsid w:val="00C82CF6"/>
    <w:rsid w:val="00C83570"/>
    <w:rsid w:val="00C83626"/>
    <w:rsid w:val="00C83FB2"/>
    <w:rsid w:val="00C840AF"/>
    <w:rsid w:val="00C844A5"/>
    <w:rsid w:val="00C84A01"/>
    <w:rsid w:val="00C84E36"/>
    <w:rsid w:val="00C85162"/>
    <w:rsid w:val="00C85ED9"/>
    <w:rsid w:val="00C862D1"/>
    <w:rsid w:val="00C8689A"/>
    <w:rsid w:val="00C873D8"/>
    <w:rsid w:val="00C9021D"/>
    <w:rsid w:val="00C91166"/>
    <w:rsid w:val="00C91264"/>
    <w:rsid w:val="00C91764"/>
    <w:rsid w:val="00C91BC7"/>
    <w:rsid w:val="00C93252"/>
    <w:rsid w:val="00C9391F"/>
    <w:rsid w:val="00C9418B"/>
    <w:rsid w:val="00C94708"/>
    <w:rsid w:val="00C94DC8"/>
    <w:rsid w:val="00C94EAF"/>
    <w:rsid w:val="00C96C15"/>
    <w:rsid w:val="00C96E96"/>
    <w:rsid w:val="00C97578"/>
    <w:rsid w:val="00C9777E"/>
    <w:rsid w:val="00CA070B"/>
    <w:rsid w:val="00CA231C"/>
    <w:rsid w:val="00CA35C4"/>
    <w:rsid w:val="00CA373A"/>
    <w:rsid w:val="00CA4FD4"/>
    <w:rsid w:val="00CA56EB"/>
    <w:rsid w:val="00CA576A"/>
    <w:rsid w:val="00CA5A36"/>
    <w:rsid w:val="00CA662B"/>
    <w:rsid w:val="00CA6EBB"/>
    <w:rsid w:val="00CA7201"/>
    <w:rsid w:val="00CA7F30"/>
    <w:rsid w:val="00CB048C"/>
    <w:rsid w:val="00CB07B3"/>
    <w:rsid w:val="00CB1DA9"/>
    <w:rsid w:val="00CB1E80"/>
    <w:rsid w:val="00CB2226"/>
    <w:rsid w:val="00CB2ECA"/>
    <w:rsid w:val="00CB2F50"/>
    <w:rsid w:val="00CB2F51"/>
    <w:rsid w:val="00CB3599"/>
    <w:rsid w:val="00CB35F9"/>
    <w:rsid w:val="00CB3E0A"/>
    <w:rsid w:val="00CB3EB0"/>
    <w:rsid w:val="00CB4B43"/>
    <w:rsid w:val="00CB5A7C"/>
    <w:rsid w:val="00CB6BE5"/>
    <w:rsid w:val="00CC0396"/>
    <w:rsid w:val="00CC060D"/>
    <w:rsid w:val="00CC1AA2"/>
    <w:rsid w:val="00CC1C0A"/>
    <w:rsid w:val="00CC1CF2"/>
    <w:rsid w:val="00CC2CB2"/>
    <w:rsid w:val="00CC324F"/>
    <w:rsid w:val="00CC35B1"/>
    <w:rsid w:val="00CC3987"/>
    <w:rsid w:val="00CC3A91"/>
    <w:rsid w:val="00CC3CF7"/>
    <w:rsid w:val="00CC44DE"/>
    <w:rsid w:val="00CC46F0"/>
    <w:rsid w:val="00CC47DD"/>
    <w:rsid w:val="00CC524C"/>
    <w:rsid w:val="00CC60C0"/>
    <w:rsid w:val="00CC6AF1"/>
    <w:rsid w:val="00CC6AF2"/>
    <w:rsid w:val="00CC71DB"/>
    <w:rsid w:val="00CC772E"/>
    <w:rsid w:val="00CC7834"/>
    <w:rsid w:val="00CC7EA7"/>
    <w:rsid w:val="00CD04AA"/>
    <w:rsid w:val="00CD0A15"/>
    <w:rsid w:val="00CD0EB7"/>
    <w:rsid w:val="00CD0F32"/>
    <w:rsid w:val="00CD145D"/>
    <w:rsid w:val="00CD1B8E"/>
    <w:rsid w:val="00CD27C7"/>
    <w:rsid w:val="00CD287A"/>
    <w:rsid w:val="00CD2CA1"/>
    <w:rsid w:val="00CD3661"/>
    <w:rsid w:val="00CD3857"/>
    <w:rsid w:val="00CD3A46"/>
    <w:rsid w:val="00CD3ADC"/>
    <w:rsid w:val="00CD3B79"/>
    <w:rsid w:val="00CD3D9E"/>
    <w:rsid w:val="00CD4414"/>
    <w:rsid w:val="00CD4D30"/>
    <w:rsid w:val="00CD515F"/>
    <w:rsid w:val="00CD54FC"/>
    <w:rsid w:val="00CD5578"/>
    <w:rsid w:val="00CD56B8"/>
    <w:rsid w:val="00CD5ACE"/>
    <w:rsid w:val="00CD641F"/>
    <w:rsid w:val="00CD6C5E"/>
    <w:rsid w:val="00CE01C3"/>
    <w:rsid w:val="00CE042A"/>
    <w:rsid w:val="00CE04CA"/>
    <w:rsid w:val="00CE0519"/>
    <w:rsid w:val="00CE0538"/>
    <w:rsid w:val="00CE0974"/>
    <w:rsid w:val="00CE09B4"/>
    <w:rsid w:val="00CE09FC"/>
    <w:rsid w:val="00CE0F75"/>
    <w:rsid w:val="00CE1866"/>
    <w:rsid w:val="00CE1B76"/>
    <w:rsid w:val="00CE1DEE"/>
    <w:rsid w:val="00CE1EF5"/>
    <w:rsid w:val="00CE27F8"/>
    <w:rsid w:val="00CE28CB"/>
    <w:rsid w:val="00CE2907"/>
    <w:rsid w:val="00CE2FF8"/>
    <w:rsid w:val="00CE38E8"/>
    <w:rsid w:val="00CE3B06"/>
    <w:rsid w:val="00CE4B85"/>
    <w:rsid w:val="00CE4D87"/>
    <w:rsid w:val="00CE57BB"/>
    <w:rsid w:val="00CE5A52"/>
    <w:rsid w:val="00CE6D51"/>
    <w:rsid w:val="00CF013E"/>
    <w:rsid w:val="00CF0B8B"/>
    <w:rsid w:val="00CF13BF"/>
    <w:rsid w:val="00CF1964"/>
    <w:rsid w:val="00CF23E4"/>
    <w:rsid w:val="00CF261E"/>
    <w:rsid w:val="00CF2759"/>
    <w:rsid w:val="00CF2D9E"/>
    <w:rsid w:val="00CF341F"/>
    <w:rsid w:val="00CF3FE3"/>
    <w:rsid w:val="00CF4302"/>
    <w:rsid w:val="00CF4873"/>
    <w:rsid w:val="00CF4D6F"/>
    <w:rsid w:val="00CF5421"/>
    <w:rsid w:val="00CF544B"/>
    <w:rsid w:val="00CF5722"/>
    <w:rsid w:val="00CF5C65"/>
    <w:rsid w:val="00CF5CF6"/>
    <w:rsid w:val="00CF6340"/>
    <w:rsid w:val="00CF67B6"/>
    <w:rsid w:val="00CF70D0"/>
    <w:rsid w:val="00CF71E2"/>
    <w:rsid w:val="00D0056B"/>
    <w:rsid w:val="00D014D9"/>
    <w:rsid w:val="00D017CE"/>
    <w:rsid w:val="00D019B0"/>
    <w:rsid w:val="00D01E86"/>
    <w:rsid w:val="00D03164"/>
    <w:rsid w:val="00D0319B"/>
    <w:rsid w:val="00D03767"/>
    <w:rsid w:val="00D03FDE"/>
    <w:rsid w:val="00D043B9"/>
    <w:rsid w:val="00D04BFD"/>
    <w:rsid w:val="00D05CFE"/>
    <w:rsid w:val="00D063E6"/>
    <w:rsid w:val="00D066B7"/>
    <w:rsid w:val="00D06848"/>
    <w:rsid w:val="00D07042"/>
    <w:rsid w:val="00D07672"/>
    <w:rsid w:val="00D079BE"/>
    <w:rsid w:val="00D07AF9"/>
    <w:rsid w:val="00D104C8"/>
    <w:rsid w:val="00D1110E"/>
    <w:rsid w:val="00D114F7"/>
    <w:rsid w:val="00D12119"/>
    <w:rsid w:val="00D122C3"/>
    <w:rsid w:val="00D125AA"/>
    <w:rsid w:val="00D1288A"/>
    <w:rsid w:val="00D128D2"/>
    <w:rsid w:val="00D138DC"/>
    <w:rsid w:val="00D13DED"/>
    <w:rsid w:val="00D14314"/>
    <w:rsid w:val="00D15BC3"/>
    <w:rsid w:val="00D15C42"/>
    <w:rsid w:val="00D15F23"/>
    <w:rsid w:val="00D160C7"/>
    <w:rsid w:val="00D16787"/>
    <w:rsid w:val="00D169D1"/>
    <w:rsid w:val="00D17AD1"/>
    <w:rsid w:val="00D204B3"/>
    <w:rsid w:val="00D2055B"/>
    <w:rsid w:val="00D2097D"/>
    <w:rsid w:val="00D2137C"/>
    <w:rsid w:val="00D21E0C"/>
    <w:rsid w:val="00D22D11"/>
    <w:rsid w:val="00D22EF4"/>
    <w:rsid w:val="00D23225"/>
    <w:rsid w:val="00D2347F"/>
    <w:rsid w:val="00D23AF5"/>
    <w:rsid w:val="00D24D3B"/>
    <w:rsid w:val="00D257E9"/>
    <w:rsid w:val="00D25FF1"/>
    <w:rsid w:val="00D269E5"/>
    <w:rsid w:val="00D26A30"/>
    <w:rsid w:val="00D26B2C"/>
    <w:rsid w:val="00D2732A"/>
    <w:rsid w:val="00D27743"/>
    <w:rsid w:val="00D27AD5"/>
    <w:rsid w:val="00D27E93"/>
    <w:rsid w:val="00D30226"/>
    <w:rsid w:val="00D31B4C"/>
    <w:rsid w:val="00D3219A"/>
    <w:rsid w:val="00D324D7"/>
    <w:rsid w:val="00D32821"/>
    <w:rsid w:val="00D3397A"/>
    <w:rsid w:val="00D343EB"/>
    <w:rsid w:val="00D34708"/>
    <w:rsid w:val="00D348CD"/>
    <w:rsid w:val="00D34995"/>
    <w:rsid w:val="00D34A0B"/>
    <w:rsid w:val="00D34B42"/>
    <w:rsid w:val="00D35112"/>
    <w:rsid w:val="00D35172"/>
    <w:rsid w:val="00D365C5"/>
    <w:rsid w:val="00D36BF4"/>
    <w:rsid w:val="00D36CB1"/>
    <w:rsid w:val="00D372CF"/>
    <w:rsid w:val="00D37600"/>
    <w:rsid w:val="00D37C03"/>
    <w:rsid w:val="00D4055F"/>
    <w:rsid w:val="00D40CF8"/>
    <w:rsid w:val="00D40FC9"/>
    <w:rsid w:val="00D418EE"/>
    <w:rsid w:val="00D41AE0"/>
    <w:rsid w:val="00D41D6F"/>
    <w:rsid w:val="00D42B22"/>
    <w:rsid w:val="00D436B5"/>
    <w:rsid w:val="00D43751"/>
    <w:rsid w:val="00D43C55"/>
    <w:rsid w:val="00D43CD5"/>
    <w:rsid w:val="00D4418F"/>
    <w:rsid w:val="00D444FF"/>
    <w:rsid w:val="00D44867"/>
    <w:rsid w:val="00D44E1B"/>
    <w:rsid w:val="00D44F20"/>
    <w:rsid w:val="00D4503E"/>
    <w:rsid w:val="00D45728"/>
    <w:rsid w:val="00D4600D"/>
    <w:rsid w:val="00D46330"/>
    <w:rsid w:val="00D4651A"/>
    <w:rsid w:val="00D4653A"/>
    <w:rsid w:val="00D46710"/>
    <w:rsid w:val="00D46D35"/>
    <w:rsid w:val="00D46E5D"/>
    <w:rsid w:val="00D47191"/>
    <w:rsid w:val="00D502EB"/>
    <w:rsid w:val="00D503FA"/>
    <w:rsid w:val="00D50A08"/>
    <w:rsid w:val="00D50A6F"/>
    <w:rsid w:val="00D50C91"/>
    <w:rsid w:val="00D50D62"/>
    <w:rsid w:val="00D50E20"/>
    <w:rsid w:val="00D51506"/>
    <w:rsid w:val="00D51978"/>
    <w:rsid w:val="00D52299"/>
    <w:rsid w:val="00D52334"/>
    <w:rsid w:val="00D524AC"/>
    <w:rsid w:val="00D532AD"/>
    <w:rsid w:val="00D5337F"/>
    <w:rsid w:val="00D5351B"/>
    <w:rsid w:val="00D53EA4"/>
    <w:rsid w:val="00D5447D"/>
    <w:rsid w:val="00D54D37"/>
    <w:rsid w:val="00D54E21"/>
    <w:rsid w:val="00D554DE"/>
    <w:rsid w:val="00D5552D"/>
    <w:rsid w:val="00D55A9C"/>
    <w:rsid w:val="00D55FB5"/>
    <w:rsid w:val="00D56189"/>
    <w:rsid w:val="00D569C7"/>
    <w:rsid w:val="00D572B6"/>
    <w:rsid w:val="00D57709"/>
    <w:rsid w:val="00D60057"/>
    <w:rsid w:val="00D6062C"/>
    <w:rsid w:val="00D60CA4"/>
    <w:rsid w:val="00D60E96"/>
    <w:rsid w:val="00D61186"/>
    <w:rsid w:val="00D6120B"/>
    <w:rsid w:val="00D62353"/>
    <w:rsid w:val="00D625EC"/>
    <w:rsid w:val="00D62E25"/>
    <w:rsid w:val="00D62FA5"/>
    <w:rsid w:val="00D63130"/>
    <w:rsid w:val="00D63345"/>
    <w:rsid w:val="00D6357D"/>
    <w:rsid w:val="00D63D74"/>
    <w:rsid w:val="00D64BED"/>
    <w:rsid w:val="00D64C4E"/>
    <w:rsid w:val="00D64E0D"/>
    <w:rsid w:val="00D64F56"/>
    <w:rsid w:val="00D653CA"/>
    <w:rsid w:val="00D65AF6"/>
    <w:rsid w:val="00D65D9A"/>
    <w:rsid w:val="00D67B7C"/>
    <w:rsid w:val="00D67BD8"/>
    <w:rsid w:val="00D70139"/>
    <w:rsid w:val="00D70326"/>
    <w:rsid w:val="00D7169D"/>
    <w:rsid w:val="00D71DCB"/>
    <w:rsid w:val="00D71F82"/>
    <w:rsid w:val="00D71FFB"/>
    <w:rsid w:val="00D7224F"/>
    <w:rsid w:val="00D726F3"/>
    <w:rsid w:val="00D72D31"/>
    <w:rsid w:val="00D73986"/>
    <w:rsid w:val="00D73BFB"/>
    <w:rsid w:val="00D74817"/>
    <w:rsid w:val="00D74ECF"/>
    <w:rsid w:val="00D7513A"/>
    <w:rsid w:val="00D7554E"/>
    <w:rsid w:val="00D75C4B"/>
    <w:rsid w:val="00D76F47"/>
    <w:rsid w:val="00D76F5D"/>
    <w:rsid w:val="00D7729D"/>
    <w:rsid w:val="00D7738A"/>
    <w:rsid w:val="00D7770B"/>
    <w:rsid w:val="00D80E54"/>
    <w:rsid w:val="00D81387"/>
    <w:rsid w:val="00D81925"/>
    <w:rsid w:val="00D82250"/>
    <w:rsid w:val="00D82BA2"/>
    <w:rsid w:val="00D85B72"/>
    <w:rsid w:val="00D86120"/>
    <w:rsid w:val="00D86580"/>
    <w:rsid w:val="00D8660E"/>
    <w:rsid w:val="00D86BB7"/>
    <w:rsid w:val="00D870A4"/>
    <w:rsid w:val="00D87183"/>
    <w:rsid w:val="00D913E6"/>
    <w:rsid w:val="00D917F1"/>
    <w:rsid w:val="00D91F13"/>
    <w:rsid w:val="00D91F66"/>
    <w:rsid w:val="00D9267D"/>
    <w:rsid w:val="00D928A9"/>
    <w:rsid w:val="00D928CA"/>
    <w:rsid w:val="00D92B58"/>
    <w:rsid w:val="00D94644"/>
    <w:rsid w:val="00D94D28"/>
    <w:rsid w:val="00D94D77"/>
    <w:rsid w:val="00D94E75"/>
    <w:rsid w:val="00D96FB6"/>
    <w:rsid w:val="00D97A1F"/>
    <w:rsid w:val="00D97CCC"/>
    <w:rsid w:val="00DA18EE"/>
    <w:rsid w:val="00DA1A50"/>
    <w:rsid w:val="00DA24FE"/>
    <w:rsid w:val="00DA2647"/>
    <w:rsid w:val="00DA351D"/>
    <w:rsid w:val="00DA385E"/>
    <w:rsid w:val="00DA39FA"/>
    <w:rsid w:val="00DA3D84"/>
    <w:rsid w:val="00DA40CE"/>
    <w:rsid w:val="00DA4AE7"/>
    <w:rsid w:val="00DA4C00"/>
    <w:rsid w:val="00DA4CCC"/>
    <w:rsid w:val="00DA5093"/>
    <w:rsid w:val="00DA5105"/>
    <w:rsid w:val="00DA5FDD"/>
    <w:rsid w:val="00DA64F6"/>
    <w:rsid w:val="00DA6D2F"/>
    <w:rsid w:val="00DA726D"/>
    <w:rsid w:val="00DA76E8"/>
    <w:rsid w:val="00DA7AD2"/>
    <w:rsid w:val="00DA7C27"/>
    <w:rsid w:val="00DB0109"/>
    <w:rsid w:val="00DB0B89"/>
    <w:rsid w:val="00DB136A"/>
    <w:rsid w:val="00DB1516"/>
    <w:rsid w:val="00DB163F"/>
    <w:rsid w:val="00DB1FBC"/>
    <w:rsid w:val="00DB2334"/>
    <w:rsid w:val="00DB24F8"/>
    <w:rsid w:val="00DB2700"/>
    <w:rsid w:val="00DB27BC"/>
    <w:rsid w:val="00DB29E8"/>
    <w:rsid w:val="00DB2B27"/>
    <w:rsid w:val="00DB39FF"/>
    <w:rsid w:val="00DB416E"/>
    <w:rsid w:val="00DB45A9"/>
    <w:rsid w:val="00DB496A"/>
    <w:rsid w:val="00DB4DA3"/>
    <w:rsid w:val="00DB5422"/>
    <w:rsid w:val="00DB5868"/>
    <w:rsid w:val="00DB5C88"/>
    <w:rsid w:val="00DB5D3B"/>
    <w:rsid w:val="00DB60C3"/>
    <w:rsid w:val="00DB6333"/>
    <w:rsid w:val="00DB7573"/>
    <w:rsid w:val="00DB78CE"/>
    <w:rsid w:val="00DB7BA2"/>
    <w:rsid w:val="00DB7D56"/>
    <w:rsid w:val="00DC143E"/>
    <w:rsid w:val="00DC3831"/>
    <w:rsid w:val="00DC4424"/>
    <w:rsid w:val="00DC45C2"/>
    <w:rsid w:val="00DC48DB"/>
    <w:rsid w:val="00DC4A0F"/>
    <w:rsid w:val="00DC4E6A"/>
    <w:rsid w:val="00DC5007"/>
    <w:rsid w:val="00DC5451"/>
    <w:rsid w:val="00DC5B69"/>
    <w:rsid w:val="00DC6908"/>
    <w:rsid w:val="00DC7A17"/>
    <w:rsid w:val="00DC7E6A"/>
    <w:rsid w:val="00DD1102"/>
    <w:rsid w:val="00DD1389"/>
    <w:rsid w:val="00DD1484"/>
    <w:rsid w:val="00DD16CD"/>
    <w:rsid w:val="00DD1AFD"/>
    <w:rsid w:val="00DD1B68"/>
    <w:rsid w:val="00DD27D6"/>
    <w:rsid w:val="00DD2954"/>
    <w:rsid w:val="00DD2F22"/>
    <w:rsid w:val="00DD2F73"/>
    <w:rsid w:val="00DD4B96"/>
    <w:rsid w:val="00DD5A61"/>
    <w:rsid w:val="00DD5C1F"/>
    <w:rsid w:val="00DD6098"/>
    <w:rsid w:val="00DD6824"/>
    <w:rsid w:val="00DD7581"/>
    <w:rsid w:val="00DE03D5"/>
    <w:rsid w:val="00DE095A"/>
    <w:rsid w:val="00DE09DC"/>
    <w:rsid w:val="00DE0A0F"/>
    <w:rsid w:val="00DE0CFF"/>
    <w:rsid w:val="00DE15AF"/>
    <w:rsid w:val="00DE1B97"/>
    <w:rsid w:val="00DE2592"/>
    <w:rsid w:val="00DE25EA"/>
    <w:rsid w:val="00DE2E86"/>
    <w:rsid w:val="00DE30F6"/>
    <w:rsid w:val="00DE3151"/>
    <w:rsid w:val="00DE319C"/>
    <w:rsid w:val="00DE37A7"/>
    <w:rsid w:val="00DE3F35"/>
    <w:rsid w:val="00DE4101"/>
    <w:rsid w:val="00DE4179"/>
    <w:rsid w:val="00DE4296"/>
    <w:rsid w:val="00DE436F"/>
    <w:rsid w:val="00DE4D9F"/>
    <w:rsid w:val="00DE5274"/>
    <w:rsid w:val="00DE5643"/>
    <w:rsid w:val="00DE660E"/>
    <w:rsid w:val="00DE66F2"/>
    <w:rsid w:val="00DE6A21"/>
    <w:rsid w:val="00DE6AE4"/>
    <w:rsid w:val="00DE71D3"/>
    <w:rsid w:val="00DE7B6B"/>
    <w:rsid w:val="00DE7BB9"/>
    <w:rsid w:val="00DF06A9"/>
    <w:rsid w:val="00DF06BE"/>
    <w:rsid w:val="00DF07C2"/>
    <w:rsid w:val="00DF0AAC"/>
    <w:rsid w:val="00DF2924"/>
    <w:rsid w:val="00DF2B00"/>
    <w:rsid w:val="00DF3307"/>
    <w:rsid w:val="00DF3363"/>
    <w:rsid w:val="00DF3F28"/>
    <w:rsid w:val="00DF515F"/>
    <w:rsid w:val="00DF5750"/>
    <w:rsid w:val="00DF5A68"/>
    <w:rsid w:val="00DF640A"/>
    <w:rsid w:val="00DF6442"/>
    <w:rsid w:val="00DF6E65"/>
    <w:rsid w:val="00DF7167"/>
    <w:rsid w:val="00DF76D7"/>
    <w:rsid w:val="00DF7AD6"/>
    <w:rsid w:val="00DF7DFC"/>
    <w:rsid w:val="00DF7E81"/>
    <w:rsid w:val="00E00D65"/>
    <w:rsid w:val="00E01176"/>
    <w:rsid w:val="00E016D2"/>
    <w:rsid w:val="00E0219F"/>
    <w:rsid w:val="00E024C8"/>
    <w:rsid w:val="00E02654"/>
    <w:rsid w:val="00E02AC5"/>
    <w:rsid w:val="00E02FA2"/>
    <w:rsid w:val="00E03839"/>
    <w:rsid w:val="00E03A73"/>
    <w:rsid w:val="00E03E96"/>
    <w:rsid w:val="00E044FB"/>
    <w:rsid w:val="00E04525"/>
    <w:rsid w:val="00E068B4"/>
    <w:rsid w:val="00E06976"/>
    <w:rsid w:val="00E06CB4"/>
    <w:rsid w:val="00E06E3B"/>
    <w:rsid w:val="00E06E5C"/>
    <w:rsid w:val="00E10C0B"/>
    <w:rsid w:val="00E11448"/>
    <w:rsid w:val="00E116C3"/>
    <w:rsid w:val="00E11A07"/>
    <w:rsid w:val="00E11EDE"/>
    <w:rsid w:val="00E125B4"/>
    <w:rsid w:val="00E127C2"/>
    <w:rsid w:val="00E12AFE"/>
    <w:rsid w:val="00E1398B"/>
    <w:rsid w:val="00E13E5A"/>
    <w:rsid w:val="00E1431A"/>
    <w:rsid w:val="00E14595"/>
    <w:rsid w:val="00E147D3"/>
    <w:rsid w:val="00E14804"/>
    <w:rsid w:val="00E14DEE"/>
    <w:rsid w:val="00E1524E"/>
    <w:rsid w:val="00E15602"/>
    <w:rsid w:val="00E15AF1"/>
    <w:rsid w:val="00E15CB5"/>
    <w:rsid w:val="00E15DF9"/>
    <w:rsid w:val="00E169E7"/>
    <w:rsid w:val="00E16A54"/>
    <w:rsid w:val="00E16DAD"/>
    <w:rsid w:val="00E16EB6"/>
    <w:rsid w:val="00E175D6"/>
    <w:rsid w:val="00E203B7"/>
    <w:rsid w:val="00E21890"/>
    <w:rsid w:val="00E228FB"/>
    <w:rsid w:val="00E22C77"/>
    <w:rsid w:val="00E22F57"/>
    <w:rsid w:val="00E231FE"/>
    <w:rsid w:val="00E234AB"/>
    <w:rsid w:val="00E237F5"/>
    <w:rsid w:val="00E23956"/>
    <w:rsid w:val="00E24003"/>
    <w:rsid w:val="00E249EF"/>
    <w:rsid w:val="00E25EDA"/>
    <w:rsid w:val="00E2652A"/>
    <w:rsid w:val="00E26A3C"/>
    <w:rsid w:val="00E26C72"/>
    <w:rsid w:val="00E2772D"/>
    <w:rsid w:val="00E27742"/>
    <w:rsid w:val="00E301FC"/>
    <w:rsid w:val="00E30219"/>
    <w:rsid w:val="00E30383"/>
    <w:rsid w:val="00E30485"/>
    <w:rsid w:val="00E310BC"/>
    <w:rsid w:val="00E31BD7"/>
    <w:rsid w:val="00E31CAD"/>
    <w:rsid w:val="00E32394"/>
    <w:rsid w:val="00E3264D"/>
    <w:rsid w:val="00E32A13"/>
    <w:rsid w:val="00E32D4F"/>
    <w:rsid w:val="00E33027"/>
    <w:rsid w:val="00E333D0"/>
    <w:rsid w:val="00E33990"/>
    <w:rsid w:val="00E343E9"/>
    <w:rsid w:val="00E3455B"/>
    <w:rsid w:val="00E34FEE"/>
    <w:rsid w:val="00E3501E"/>
    <w:rsid w:val="00E350C1"/>
    <w:rsid w:val="00E35655"/>
    <w:rsid w:val="00E363D7"/>
    <w:rsid w:val="00E36B5B"/>
    <w:rsid w:val="00E37277"/>
    <w:rsid w:val="00E37B06"/>
    <w:rsid w:val="00E37B71"/>
    <w:rsid w:val="00E403B1"/>
    <w:rsid w:val="00E41405"/>
    <w:rsid w:val="00E415B2"/>
    <w:rsid w:val="00E41614"/>
    <w:rsid w:val="00E42836"/>
    <w:rsid w:val="00E42936"/>
    <w:rsid w:val="00E42A91"/>
    <w:rsid w:val="00E4339F"/>
    <w:rsid w:val="00E4388E"/>
    <w:rsid w:val="00E43FAD"/>
    <w:rsid w:val="00E441B3"/>
    <w:rsid w:val="00E45226"/>
    <w:rsid w:val="00E45289"/>
    <w:rsid w:val="00E46590"/>
    <w:rsid w:val="00E46595"/>
    <w:rsid w:val="00E46907"/>
    <w:rsid w:val="00E472B2"/>
    <w:rsid w:val="00E472F7"/>
    <w:rsid w:val="00E47EA4"/>
    <w:rsid w:val="00E5015C"/>
    <w:rsid w:val="00E5043E"/>
    <w:rsid w:val="00E50506"/>
    <w:rsid w:val="00E5068F"/>
    <w:rsid w:val="00E5086C"/>
    <w:rsid w:val="00E50FD9"/>
    <w:rsid w:val="00E51268"/>
    <w:rsid w:val="00E516FB"/>
    <w:rsid w:val="00E5179D"/>
    <w:rsid w:val="00E51B7C"/>
    <w:rsid w:val="00E51D32"/>
    <w:rsid w:val="00E51E54"/>
    <w:rsid w:val="00E521F7"/>
    <w:rsid w:val="00E52748"/>
    <w:rsid w:val="00E52EC5"/>
    <w:rsid w:val="00E531F7"/>
    <w:rsid w:val="00E536D3"/>
    <w:rsid w:val="00E54211"/>
    <w:rsid w:val="00E545AC"/>
    <w:rsid w:val="00E547D5"/>
    <w:rsid w:val="00E553E6"/>
    <w:rsid w:val="00E55628"/>
    <w:rsid w:val="00E55A23"/>
    <w:rsid w:val="00E55E67"/>
    <w:rsid w:val="00E56114"/>
    <w:rsid w:val="00E5673B"/>
    <w:rsid w:val="00E56CB6"/>
    <w:rsid w:val="00E57C14"/>
    <w:rsid w:val="00E601AC"/>
    <w:rsid w:val="00E6089C"/>
    <w:rsid w:val="00E61F6F"/>
    <w:rsid w:val="00E62116"/>
    <w:rsid w:val="00E62510"/>
    <w:rsid w:val="00E625D3"/>
    <w:rsid w:val="00E62DF9"/>
    <w:rsid w:val="00E636D1"/>
    <w:rsid w:val="00E63940"/>
    <w:rsid w:val="00E63C79"/>
    <w:rsid w:val="00E641E3"/>
    <w:rsid w:val="00E6470C"/>
    <w:rsid w:val="00E64A39"/>
    <w:rsid w:val="00E65EF7"/>
    <w:rsid w:val="00E663F2"/>
    <w:rsid w:val="00E6676B"/>
    <w:rsid w:val="00E67759"/>
    <w:rsid w:val="00E67836"/>
    <w:rsid w:val="00E70791"/>
    <w:rsid w:val="00E70EDC"/>
    <w:rsid w:val="00E71082"/>
    <w:rsid w:val="00E71197"/>
    <w:rsid w:val="00E71C73"/>
    <w:rsid w:val="00E721FF"/>
    <w:rsid w:val="00E72D31"/>
    <w:rsid w:val="00E73043"/>
    <w:rsid w:val="00E73FDA"/>
    <w:rsid w:val="00E7421D"/>
    <w:rsid w:val="00E7463B"/>
    <w:rsid w:val="00E74800"/>
    <w:rsid w:val="00E75023"/>
    <w:rsid w:val="00E751CA"/>
    <w:rsid w:val="00E75A38"/>
    <w:rsid w:val="00E7629A"/>
    <w:rsid w:val="00E76310"/>
    <w:rsid w:val="00E776B1"/>
    <w:rsid w:val="00E807EC"/>
    <w:rsid w:val="00E8094D"/>
    <w:rsid w:val="00E809D5"/>
    <w:rsid w:val="00E8113B"/>
    <w:rsid w:val="00E81481"/>
    <w:rsid w:val="00E81A37"/>
    <w:rsid w:val="00E82A71"/>
    <w:rsid w:val="00E8367D"/>
    <w:rsid w:val="00E84139"/>
    <w:rsid w:val="00E8445B"/>
    <w:rsid w:val="00E84B16"/>
    <w:rsid w:val="00E84CFC"/>
    <w:rsid w:val="00E85631"/>
    <w:rsid w:val="00E85B43"/>
    <w:rsid w:val="00E86CD0"/>
    <w:rsid w:val="00E8729F"/>
    <w:rsid w:val="00E875EE"/>
    <w:rsid w:val="00E87DDD"/>
    <w:rsid w:val="00E9064B"/>
    <w:rsid w:val="00E90D91"/>
    <w:rsid w:val="00E90F08"/>
    <w:rsid w:val="00E91262"/>
    <w:rsid w:val="00E91308"/>
    <w:rsid w:val="00E9144C"/>
    <w:rsid w:val="00E9194C"/>
    <w:rsid w:val="00E9195F"/>
    <w:rsid w:val="00E919C0"/>
    <w:rsid w:val="00E91C2B"/>
    <w:rsid w:val="00E91F20"/>
    <w:rsid w:val="00E92188"/>
    <w:rsid w:val="00E9239A"/>
    <w:rsid w:val="00E925E8"/>
    <w:rsid w:val="00E927BF"/>
    <w:rsid w:val="00E92ABE"/>
    <w:rsid w:val="00E92C08"/>
    <w:rsid w:val="00E92E1F"/>
    <w:rsid w:val="00E937F3"/>
    <w:rsid w:val="00E94023"/>
    <w:rsid w:val="00E95201"/>
    <w:rsid w:val="00E959F7"/>
    <w:rsid w:val="00E968A4"/>
    <w:rsid w:val="00E973BB"/>
    <w:rsid w:val="00E978C8"/>
    <w:rsid w:val="00EA0062"/>
    <w:rsid w:val="00EA00B9"/>
    <w:rsid w:val="00EA01E6"/>
    <w:rsid w:val="00EA0C2E"/>
    <w:rsid w:val="00EA0C94"/>
    <w:rsid w:val="00EA106C"/>
    <w:rsid w:val="00EA1A3B"/>
    <w:rsid w:val="00EA1C96"/>
    <w:rsid w:val="00EA1DB6"/>
    <w:rsid w:val="00EA2A1A"/>
    <w:rsid w:val="00EA2BA9"/>
    <w:rsid w:val="00EA395D"/>
    <w:rsid w:val="00EA3B55"/>
    <w:rsid w:val="00EA48E4"/>
    <w:rsid w:val="00EA4A5F"/>
    <w:rsid w:val="00EA4ADD"/>
    <w:rsid w:val="00EA4BA3"/>
    <w:rsid w:val="00EA4BF0"/>
    <w:rsid w:val="00EA5726"/>
    <w:rsid w:val="00EA6B6C"/>
    <w:rsid w:val="00EA6CD0"/>
    <w:rsid w:val="00EB1A98"/>
    <w:rsid w:val="00EB1C52"/>
    <w:rsid w:val="00EB1C74"/>
    <w:rsid w:val="00EB2746"/>
    <w:rsid w:val="00EB2952"/>
    <w:rsid w:val="00EB4795"/>
    <w:rsid w:val="00EB4838"/>
    <w:rsid w:val="00EB57DE"/>
    <w:rsid w:val="00EB5D6F"/>
    <w:rsid w:val="00EC028F"/>
    <w:rsid w:val="00EC0742"/>
    <w:rsid w:val="00EC0FCB"/>
    <w:rsid w:val="00EC1261"/>
    <w:rsid w:val="00EC1B7C"/>
    <w:rsid w:val="00EC1C68"/>
    <w:rsid w:val="00EC2453"/>
    <w:rsid w:val="00EC3672"/>
    <w:rsid w:val="00EC3AA0"/>
    <w:rsid w:val="00EC3D16"/>
    <w:rsid w:val="00EC3DEB"/>
    <w:rsid w:val="00EC412F"/>
    <w:rsid w:val="00EC42A3"/>
    <w:rsid w:val="00EC4725"/>
    <w:rsid w:val="00EC49D4"/>
    <w:rsid w:val="00EC557F"/>
    <w:rsid w:val="00EC584B"/>
    <w:rsid w:val="00EC64F5"/>
    <w:rsid w:val="00EC67D6"/>
    <w:rsid w:val="00EC6B3B"/>
    <w:rsid w:val="00EC6C46"/>
    <w:rsid w:val="00EC6F64"/>
    <w:rsid w:val="00EC7481"/>
    <w:rsid w:val="00ED0020"/>
    <w:rsid w:val="00ED1372"/>
    <w:rsid w:val="00ED1714"/>
    <w:rsid w:val="00ED1891"/>
    <w:rsid w:val="00ED21DB"/>
    <w:rsid w:val="00ED2E2A"/>
    <w:rsid w:val="00ED33C4"/>
    <w:rsid w:val="00ED3652"/>
    <w:rsid w:val="00ED3689"/>
    <w:rsid w:val="00ED3CE4"/>
    <w:rsid w:val="00ED432E"/>
    <w:rsid w:val="00ED45BC"/>
    <w:rsid w:val="00ED4BB9"/>
    <w:rsid w:val="00ED5909"/>
    <w:rsid w:val="00ED5A4A"/>
    <w:rsid w:val="00ED6A22"/>
    <w:rsid w:val="00ED7453"/>
    <w:rsid w:val="00ED7481"/>
    <w:rsid w:val="00ED7A6D"/>
    <w:rsid w:val="00ED7E75"/>
    <w:rsid w:val="00ED7E8D"/>
    <w:rsid w:val="00EE067C"/>
    <w:rsid w:val="00EE1F72"/>
    <w:rsid w:val="00EE21A0"/>
    <w:rsid w:val="00EE2C6D"/>
    <w:rsid w:val="00EE37B6"/>
    <w:rsid w:val="00EE42C4"/>
    <w:rsid w:val="00EE4374"/>
    <w:rsid w:val="00EE46D9"/>
    <w:rsid w:val="00EE4732"/>
    <w:rsid w:val="00EE4C4E"/>
    <w:rsid w:val="00EE5CD8"/>
    <w:rsid w:val="00EE5D24"/>
    <w:rsid w:val="00EE63C2"/>
    <w:rsid w:val="00EE64BA"/>
    <w:rsid w:val="00EE6A85"/>
    <w:rsid w:val="00EF074A"/>
    <w:rsid w:val="00EF08E0"/>
    <w:rsid w:val="00EF094E"/>
    <w:rsid w:val="00EF1181"/>
    <w:rsid w:val="00EF1FA8"/>
    <w:rsid w:val="00EF2124"/>
    <w:rsid w:val="00EF2DBF"/>
    <w:rsid w:val="00EF3E4B"/>
    <w:rsid w:val="00EF413B"/>
    <w:rsid w:val="00EF469F"/>
    <w:rsid w:val="00EF59E2"/>
    <w:rsid w:val="00EF667B"/>
    <w:rsid w:val="00EF773A"/>
    <w:rsid w:val="00EF77BF"/>
    <w:rsid w:val="00F001D9"/>
    <w:rsid w:val="00F0020E"/>
    <w:rsid w:val="00F00874"/>
    <w:rsid w:val="00F00A19"/>
    <w:rsid w:val="00F019D5"/>
    <w:rsid w:val="00F02C30"/>
    <w:rsid w:val="00F036CC"/>
    <w:rsid w:val="00F03927"/>
    <w:rsid w:val="00F04A0F"/>
    <w:rsid w:val="00F04CF8"/>
    <w:rsid w:val="00F04DC6"/>
    <w:rsid w:val="00F04ED9"/>
    <w:rsid w:val="00F05188"/>
    <w:rsid w:val="00F05786"/>
    <w:rsid w:val="00F066A6"/>
    <w:rsid w:val="00F06B8E"/>
    <w:rsid w:val="00F07CF7"/>
    <w:rsid w:val="00F10914"/>
    <w:rsid w:val="00F11234"/>
    <w:rsid w:val="00F11DA1"/>
    <w:rsid w:val="00F1292F"/>
    <w:rsid w:val="00F1320F"/>
    <w:rsid w:val="00F141C5"/>
    <w:rsid w:val="00F1425F"/>
    <w:rsid w:val="00F144DB"/>
    <w:rsid w:val="00F146DB"/>
    <w:rsid w:val="00F14CB0"/>
    <w:rsid w:val="00F14DF1"/>
    <w:rsid w:val="00F1601B"/>
    <w:rsid w:val="00F16E9A"/>
    <w:rsid w:val="00F17941"/>
    <w:rsid w:val="00F2003D"/>
    <w:rsid w:val="00F2075B"/>
    <w:rsid w:val="00F20F3F"/>
    <w:rsid w:val="00F216B1"/>
    <w:rsid w:val="00F217F2"/>
    <w:rsid w:val="00F21988"/>
    <w:rsid w:val="00F21A3C"/>
    <w:rsid w:val="00F22765"/>
    <w:rsid w:val="00F22904"/>
    <w:rsid w:val="00F22A3F"/>
    <w:rsid w:val="00F22A78"/>
    <w:rsid w:val="00F23046"/>
    <w:rsid w:val="00F2314F"/>
    <w:rsid w:val="00F2320E"/>
    <w:rsid w:val="00F23266"/>
    <w:rsid w:val="00F2348E"/>
    <w:rsid w:val="00F237F9"/>
    <w:rsid w:val="00F244D0"/>
    <w:rsid w:val="00F244FF"/>
    <w:rsid w:val="00F24BFB"/>
    <w:rsid w:val="00F24EEB"/>
    <w:rsid w:val="00F25659"/>
    <w:rsid w:val="00F258E0"/>
    <w:rsid w:val="00F25B29"/>
    <w:rsid w:val="00F25B2D"/>
    <w:rsid w:val="00F25E2B"/>
    <w:rsid w:val="00F261A0"/>
    <w:rsid w:val="00F26BC7"/>
    <w:rsid w:val="00F271E7"/>
    <w:rsid w:val="00F2752A"/>
    <w:rsid w:val="00F27D16"/>
    <w:rsid w:val="00F305A3"/>
    <w:rsid w:val="00F3172D"/>
    <w:rsid w:val="00F31D8A"/>
    <w:rsid w:val="00F32043"/>
    <w:rsid w:val="00F3251F"/>
    <w:rsid w:val="00F33321"/>
    <w:rsid w:val="00F33AB6"/>
    <w:rsid w:val="00F33E04"/>
    <w:rsid w:val="00F355FF"/>
    <w:rsid w:val="00F3582E"/>
    <w:rsid w:val="00F36142"/>
    <w:rsid w:val="00F36159"/>
    <w:rsid w:val="00F36F8E"/>
    <w:rsid w:val="00F370F7"/>
    <w:rsid w:val="00F37702"/>
    <w:rsid w:val="00F40295"/>
    <w:rsid w:val="00F40857"/>
    <w:rsid w:val="00F40F7A"/>
    <w:rsid w:val="00F40F7F"/>
    <w:rsid w:val="00F4129F"/>
    <w:rsid w:val="00F4139E"/>
    <w:rsid w:val="00F41A05"/>
    <w:rsid w:val="00F42130"/>
    <w:rsid w:val="00F423AE"/>
    <w:rsid w:val="00F427C7"/>
    <w:rsid w:val="00F42859"/>
    <w:rsid w:val="00F4315B"/>
    <w:rsid w:val="00F44A78"/>
    <w:rsid w:val="00F44D10"/>
    <w:rsid w:val="00F45147"/>
    <w:rsid w:val="00F4595E"/>
    <w:rsid w:val="00F4625B"/>
    <w:rsid w:val="00F4653C"/>
    <w:rsid w:val="00F46C4B"/>
    <w:rsid w:val="00F475A3"/>
    <w:rsid w:val="00F47B50"/>
    <w:rsid w:val="00F47D9B"/>
    <w:rsid w:val="00F47E85"/>
    <w:rsid w:val="00F5025B"/>
    <w:rsid w:val="00F502D5"/>
    <w:rsid w:val="00F50334"/>
    <w:rsid w:val="00F507D7"/>
    <w:rsid w:val="00F50B17"/>
    <w:rsid w:val="00F51043"/>
    <w:rsid w:val="00F51643"/>
    <w:rsid w:val="00F51F4F"/>
    <w:rsid w:val="00F51F6C"/>
    <w:rsid w:val="00F51F9A"/>
    <w:rsid w:val="00F52D93"/>
    <w:rsid w:val="00F53DFB"/>
    <w:rsid w:val="00F53FEA"/>
    <w:rsid w:val="00F54E37"/>
    <w:rsid w:val="00F55199"/>
    <w:rsid w:val="00F55286"/>
    <w:rsid w:val="00F56011"/>
    <w:rsid w:val="00F566CA"/>
    <w:rsid w:val="00F56B19"/>
    <w:rsid w:val="00F56CBB"/>
    <w:rsid w:val="00F574B4"/>
    <w:rsid w:val="00F6030C"/>
    <w:rsid w:val="00F60475"/>
    <w:rsid w:val="00F607DD"/>
    <w:rsid w:val="00F61B99"/>
    <w:rsid w:val="00F61C74"/>
    <w:rsid w:val="00F61C78"/>
    <w:rsid w:val="00F61C8E"/>
    <w:rsid w:val="00F61D68"/>
    <w:rsid w:val="00F62D7A"/>
    <w:rsid w:val="00F632D2"/>
    <w:rsid w:val="00F65075"/>
    <w:rsid w:val="00F65118"/>
    <w:rsid w:val="00F65773"/>
    <w:rsid w:val="00F65FA7"/>
    <w:rsid w:val="00F66BFB"/>
    <w:rsid w:val="00F672ED"/>
    <w:rsid w:val="00F67B59"/>
    <w:rsid w:val="00F706B8"/>
    <w:rsid w:val="00F70BCE"/>
    <w:rsid w:val="00F710C5"/>
    <w:rsid w:val="00F719EA"/>
    <w:rsid w:val="00F722B7"/>
    <w:rsid w:val="00F727C9"/>
    <w:rsid w:val="00F72D7C"/>
    <w:rsid w:val="00F73352"/>
    <w:rsid w:val="00F7395B"/>
    <w:rsid w:val="00F73A3D"/>
    <w:rsid w:val="00F74875"/>
    <w:rsid w:val="00F77814"/>
    <w:rsid w:val="00F77A68"/>
    <w:rsid w:val="00F77B8B"/>
    <w:rsid w:val="00F77E9B"/>
    <w:rsid w:val="00F8089A"/>
    <w:rsid w:val="00F8184F"/>
    <w:rsid w:val="00F818ED"/>
    <w:rsid w:val="00F81E55"/>
    <w:rsid w:val="00F82222"/>
    <w:rsid w:val="00F82611"/>
    <w:rsid w:val="00F84200"/>
    <w:rsid w:val="00F843C1"/>
    <w:rsid w:val="00F84E49"/>
    <w:rsid w:val="00F85A9D"/>
    <w:rsid w:val="00F85DC5"/>
    <w:rsid w:val="00F85EEC"/>
    <w:rsid w:val="00F862E1"/>
    <w:rsid w:val="00F86408"/>
    <w:rsid w:val="00F86494"/>
    <w:rsid w:val="00F86C75"/>
    <w:rsid w:val="00F8706F"/>
    <w:rsid w:val="00F87808"/>
    <w:rsid w:val="00F87AAF"/>
    <w:rsid w:val="00F87AC8"/>
    <w:rsid w:val="00F87D34"/>
    <w:rsid w:val="00F905A4"/>
    <w:rsid w:val="00F90B34"/>
    <w:rsid w:val="00F90DC3"/>
    <w:rsid w:val="00F919FE"/>
    <w:rsid w:val="00F91B32"/>
    <w:rsid w:val="00F91C2A"/>
    <w:rsid w:val="00F91F21"/>
    <w:rsid w:val="00F91F72"/>
    <w:rsid w:val="00F9290C"/>
    <w:rsid w:val="00F92BE7"/>
    <w:rsid w:val="00F93EBE"/>
    <w:rsid w:val="00F9468D"/>
    <w:rsid w:val="00F94E5D"/>
    <w:rsid w:val="00F96177"/>
    <w:rsid w:val="00F96262"/>
    <w:rsid w:val="00F96777"/>
    <w:rsid w:val="00F96CA5"/>
    <w:rsid w:val="00F976B1"/>
    <w:rsid w:val="00FA08C0"/>
    <w:rsid w:val="00FA121B"/>
    <w:rsid w:val="00FA1614"/>
    <w:rsid w:val="00FA185C"/>
    <w:rsid w:val="00FA186B"/>
    <w:rsid w:val="00FA1E6B"/>
    <w:rsid w:val="00FA2045"/>
    <w:rsid w:val="00FA2AF4"/>
    <w:rsid w:val="00FA30DE"/>
    <w:rsid w:val="00FA3480"/>
    <w:rsid w:val="00FA3C4C"/>
    <w:rsid w:val="00FA4104"/>
    <w:rsid w:val="00FA443E"/>
    <w:rsid w:val="00FA50E3"/>
    <w:rsid w:val="00FA5A36"/>
    <w:rsid w:val="00FA7229"/>
    <w:rsid w:val="00FA77FA"/>
    <w:rsid w:val="00FB04BE"/>
    <w:rsid w:val="00FB0684"/>
    <w:rsid w:val="00FB0EAA"/>
    <w:rsid w:val="00FB1889"/>
    <w:rsid w:val="00FB2C2D"/>
    <w:rsid w:val="00FB3239"/>
    <w:rsid w:val="00FB33C6"/>
    <w:rsid w:val="00FB36F2"/>
    <w:rsid w:val="00FB3883"/>
    <w:rsid w:val="00FB45BC"/>
    <w:rsid w:val="00FB6015"/>
    <w:rsid w:val="00FB6210"/>
    <w:rsid w:val="00FB62F3"/>
    <w:rsid w:val="00FB6411"/>
    <w:rsid w:val="00FB7B10"/>
    <w:rsid w:val="00FC01A5"/>
    <w:rsid w:val="00FC17A9"/>
    <w:rsid w:val="00FC20F0"/>
    <w:rsid w:val="00FC24C7"/>
    <w:rsid w:val="00FC2879"/>
    <w:rsid w:val="00FC3D70"/>
    <w:rsid w:val="00FC3E03"/>
    <w:rsid w:val="00FC417F"/>
    <w:rsid w:val="00FC5762"/>
    <w:rsid w:val="00FC5B7E"/>
    <w:rsid w:val="00FC60C1"/>
    <w:rsid w:val="00FC63A8"/>
    <w:rsid w:val="00FC68AD"/>
    <w:rsid w:val="00FC77F1"/>
    <w:rsid w:val="00FC7E40"/>
    <w:rsid w:val="00FD0AD3"/>
    <w:rsid w:val="00FD0EB6"/>
    <w:rsid w:val="00FD1A7E"/>
    <w:rsid w:val="00FD1E27"/>
    <w:rsid w:val="00FD233B"/>
    <w:rsid w:val="00FD24AC"/>
    <w:rsid w:val="00FD27AD"/>
    <w:rsid w:val="00FD27F2"/>
    <w:rsid w:val="00FD2B89"/>
    <w:rsid w:val="00FD3AE4"/>
    <w:rsid w:val="00FD3DFC"/>
    <w:rsid w:val="00FD3E63"/>
    <w:rsid w:val="00FD3EA1"/>
    <w:rsid w:val="00FD40DE"/>
    <w:rsid w:val="00FD5352"/>
    <w:rsid w:val="00FD6800"/>
    <w:rsid w:val="00FD710C"/>
    <w:rsid w:val="00FD77D7"/>
    <w:rsid w:val="00FD789C"/>
    <w:rsid w:val="00FE043D"/>
    <w:rsid w:val="00FE0D7B"/>
    <w:rsid w:val="00FE1099"/>
    <w:rsid w:val="00FE257A"/>
    <w:rsid w:val="00FE29C5"/>
    <w:rsid w:val="00FE2CCB"/>
    <w:rsid w:val="00FE3D4F"/>
    <w:rsid w:val="00FE40C5"/>
    <w:rsid w:val="00FE43CD"/>
    <w:rsid w:val="00FE51C9"/>
    <w:rsid w:val="00FE5685"/>
    <w:rsid w:val="00FE62C6"/>
    <w:rsid w:val="00FE664D"/>
    <w:rsid w:val="00FE6E81"/>
    <w:rsid w:val="00FE732C"/>
    <w:rsid w:val="00FE773F"/>
    <w:rsid w:val="00FF0632"/>
    <w:rsid w:val="00FF0E4F"/>
    <w:rsid w:val="00FF0F06"/>
    <w:rsid w:val="00FF1050"/>
    <w:rsid w:val="00FF2527"/>
    <w:rsid w:val="00FF2BCA"/>
    <w:rsid w:val="00FF313C"/>
    <w:rsid w:val="00FF3F09"/>
    <w:rsid w:val="00FF451D"/>
    <w:rsid w:val="00FF46BA"/>
    <w:rsid w:val="00FF4832"/>
    <w:rsid w:val="00FF4A5E"/>
    <w:rsid w:val="00FF5059"/>
    <w:rsid w:val="00FF5697"/>
    <w:rsid w:val="00FF5A9A"/>
    <w:rsid w:val="00FF6161"/>
    <w:rsid w:val="00FF6786"/>
    <w:rsid w:val="00FF6969"/>
    <w:rsid w:val="00FF738A"/>
    <w:rsid w:val="00FF7400"/>
    <w:rsid w:val="00FF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FB93AF"/>
  <w15:docId w15:val="{FC83E569-32B8-48DA-8A61-F0640462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C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3C2C"/>
    <w:pPr>
      <w:tabs>
        <w:tab w:val="center" w:pos="4320"/>
        <w:tab w:val="right" w:pos="8640"/>
      </w:tabs>
    </w:pPr>
  </w:style>
  <w:style w:type="character" w:customStyle="1" w:styleId="FooterChar">
    <w:name w:val="Footer Char"/>
    <w:basedOn w:val="DefaultParagraphFont"/>
    <w:link w:val="Footer"/>
    <w:uiPriority w:val="99"/>
    <w:semiHidden/>
    <w:rsid w:val="00956401"/>
    <w:rPr>
      <w:sz w:val="24"/>
      <w:szCs w:val="24"/>
    </w:rPr>
  </w:style>
  <w:style w:type="character" w:styleId="PageNumber">
    <w:name w:val="page number"/>
    <w:basedOn w:val="DefaultParagraphFont"/>
    <w:uiPriority w:val="99"/>
    <w:rsid w:val="003A3C2C"/>
    <w:rPr>
      <w:rFonts w:cs="Times New Roman"/>
    </w:rPr>
  </w:style>
  <w:style w:type="paragraph" w:styleId="Header">
    <w:name w:val="header"/>
    <w:basedOn w:val="Normal"/>
    <w:link w:val="HeaderChar"/>
    <w:uiPriority w:val="99"/>
    <w:rsid w:val="003A3C2C"/>
    <w:pPr>
      <w:tabs>
        <w:tab w:val="center" w:pos="4320"/>
        <w:tab w:val="right" w:pos="8640"/>
      </w:tabs>
    </w:pPr>
  </w:style>
  <w:style w:type="character" w:customStyle="1" w:styleId="HeaderChar">
    <w:name w:val="Header Char"/>
    <w:basedOn w:val="DefaultParagraphFont"/>
    <w:link w:val="Header"/>
    <w:uiPriority w:val="99"/>
    <w:semiHidden/>
    <w:rsid w:val="00956401"/>
    <w:rPr>
      <w:sz w:val="24"/>
      <w:szCs w:val="24"/>
    </w:rPr>
  </w:style>
  <w:style w:type="character" w:styleId="CommentReference">
    <w:name w:val="annotation reference"/>
    <w:basedOn w:val="DefaultParagraphFont"/>
    <w:uiPriority w:val="99"/>
    <w:semiHidden/>
    <w:unhideWhenUsed/>
    <w:rsid w:val="00127FAD"/>
    <w:rPr>
      <w:sz w:val="16"/>
      <w:szCs w:val="16"/>
    </w:rPr>
  </w:style>
  <w:style w:type="paragraph" w:styleId="CommentText">
    <w:name w:val="annotation text"/>
    <w:basedOn w:val="Normal"/>
    <w:link w:val="CommentTextChar"/>
    <w:uiPriority w:val="99"/>
    <w:semiHidden/>
    <w:unhideWhenUsed/>
    <w:rsid w:val="00127FAD"/>
    <w:rPr>
      <w:sz w:val="20"/>
      <w:szCs w:val="20"/>
    </w:rPr>
  </w:style>
  <w:style w:type="character" w:customStyle="1" w:styleId="CommentTextChar">
    <w:name w:val="Comment Text Char"/>
    <w:basedOn w:val="DefaultParagraphFont"/>
    <w:link w:val="CommentText"/>
    <w:uiPriority w:val="99"/>
    <w:semiHidden/>
    <w:rsid w:val="00127FAD"/>
    <w:rPr>
      <w:sz w:val="20"/>
      <w:szCs w:val="20"/>
    </w:rPr>
  </w:style>
  <w:style w:type="paragraph" w:styleId="CommentSubject">
    <w:name w:val="annotation subject"/>
    <w:basedOn w:val="CommentText"/>
    <w:next w:val="CommentText"/>
    <w:link w:val="CommentSubjectChar"/>
    <w:uiPriority w:val="99"/>
    <w:semiHidden/>
    <w:unhideWhenUsed/>
    <w:rsid w:val="00127FAD"/>
    <w:rPr>
      <w:b/>
      <w:bCs/>
    </w:rPr>
  </w:style>
  <w:style w:type="character" w:customStyle="1" w:styleId="CommentSubjectChar">
    <w:name w:val="Comment Subject Char"/>
    <w:basedOn w:val="CommentTextChar"/>
    <w:link w:val="CommentSubject"/>
    <w:uiPriority w:val="99"/>
    <w:semiHidden/>
    <w:rsid w:val="00127FAD"/>
    <w:rPr>
      <w:b/>
      <w:bCs/>
      <w:sz w:val="20"/>
      <w:szCs w:val="20"/>
    </w:rPr>
  </w:style>
  <w:style w:type="paragraph" w:styleId="BalloonText">
    <w:name w:val="Balloon Text"/>
    <w:basedOn w:val="Normal"/>
    <w:link w:val="BalloonTextChar"/>
    <w:uiPriority w:val="99"/>
    <w:semiHidden/>
    <w:unhideWhenUsed/>
    <w:rsid w:val="00127FAD"/>
    <w:rPr>
      <w:rFonts w:ascii="Tahoma" w:hAnsi="Tahoma" w:cs="Tahoma"/>
      <w:sz w:val="16"/>
      <w:szCs w:val="16"/>
    </w:rPr>
  </w:style>
  <w:style w:type="character" w:customStyle="1" w:styleId="BalloonTextChar">
    <w:name w:val="Balloon Text Char"/>
    <w:basedOn w:val="DefaultParagraphFont"/>
    <w:link w:val="BalloonText"/>
    <w:uiPriority w:val="99"/>
    <w:semiHidden/>
    <w:rsid w:val="00127FAD"/>
    <w:rPr>
      <w:rFonts w:ascii="Tahoma" w:hAnsi="Tahoma" w:cs="Tahoma"/>
      <w:sz w:val="16"/>
      <w:szCs w:val="16"/>
    </w:rPr>
  </w:style>
  <w:style w:type="paragraph" w:styleId="ListParagraph">
    <w:name w:val="List Paragraph"/>
    <w:basedOn w:val="Normal"/>
    <w:uiPriority w:val="34"/>
    <w:qFormat/>
    <w:rsid w:val="00127FAD"/>
    <w:pPr>
      <w:ind w:left="720"/>
      <w:contextualSpacing/>
    </w:pPr>
  </w:style>
  <w:style w:type="paragraph" w:styleId="Revision">
    <w:name w:val="Revision"/>
    <w:hidden/>
    <w:uiPriority w:val="99"/>
    <w:semiHidden/>
    <w:rsid w:val="005B786B"/>
    <w:rPr>
      <w:sz w:val="24"/>
      <w:szCs w:val="24"/>
    </w:rPr>
  </w:style>
  <w:style w:type="paragraph" w:styleId="HTMLPreformatted">
    <w:name w:val="HTML Preformatted"/>
    <w:basedOn w:val="Normal"/>
    <w:link w:val="HTMLPreformattedChar"/>
    <w:uiPriority w:val="99"/>
    <w:unhideWhenUsed/>
    <w:rsid w:val="00E24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24003"/>
    <w:rPr>
      <w:rFonts w:ascii="Courier New" w:hAnsi="Courier New" w:cs="Courier New"/>
      <w:sz w:val="20"/>
      <w:szCs w:val="20"/>
    </w:rPr>
  </w:style>
  <w:style w:type="character" w:customStyle="1" w:styleId="cosearchterm">
    <w:name w:val="co_searchterm"/>
    <w:basedOn w:val="DefaultParagraphFont"/>
    <w:rsid w:val="00E24003"/>
  </w:style>
  <w:style w:type="character" w:styleId="Emphasis">
    <w:name w:val="Emphasis"/>
    <w:basedOn w:val="DefaultParagraphFont"/>
    <w:uiPriority w:val="20"/>
    <w:qFormat/>
    <w:locked/>
    <w:rsid w:val="00935E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884156">
      <w:bodyDiv w:val="1"/>
      <w:marLeft w:val="0"/>
      <w:marRight w:val="0"/>
      <w:marTop w:val="0"/>
      <w:marBottom w:val="0"/>
      <w:divBdr>
        <w:top w:val="none" w:sz="0" w:space="0" w:color="auto"/>
        <w:left w:val="none" w:sz="0" w:space="0" w:color="auto"/>
        <w:bottom w:val="none" w:sz="0" w:space="0" w:color="auto"/>
        <w:right w:val="none" w:sz="0" w:space="0" w:color="auto"/>
      </w:divBdr>
    </w:div>
    <w:div w:id="691298842">
      <w:bodyDiv w:val="1"/>
      <w:marLeft w:val="0"/>
      <w:marRight w:val="0"/>
      <w:marTop w:val="0"/>
      <w:marBottom w:val="0"/>
      <w:divBdr>
        <w:top w:val="none" w:sz="0" w:space="0" w:color="auto"/>
        <w:left w:val="none" w:sz="0" w:space="0" w:color="auto"/>
        <w:bottom w:val="none" w:sz="0" w:space="0" w:color="auto"/>
        <w:right w:val="none" w:sz="0" w:space="0" w:color="auto"/>
      </w:divBdr>
    </w:div>
    <w:div w:id="966201458">
      <w:bodyDiv w:val="1"/>
      <w:marLeft w:val="0"/>
      <w:marRight w:val="0"/>
      <w:marTop w:val="0"/>
      <w:marBottom w:val="0"/>
      <w:divBdr>
        <w:top w:val="none" w:sz="0" w:space="0" w:color="auto"/>
        <w:left w:val="none" w:sz="0" w:space="0" w:color="auto"/>
        <w:bottom w:val="none" w:sz="0" w:space="0" w:color="auto"/>
        <w:right w:val="none" w:sz="0" w:space="0" w:color="auto"/>
      </w:divBdr>
    </w:div>
    <w:div w:id="1264068336">
      <w:bodyDiv w:val="1"/>
      <w:marLeft w:val="0"/>
      <w:marRight w:val="0"/>
      <w:marTop w:val="0"/>
      <w:marBottom w:val="0"/>
      <w:divBdr>
        <w:top w:val="none" w:sz="0" w:space="0" w:color="auto"/>
        <w:left w:val="none" w:sz="0" w:space="0" w:color="auto"/>
        <w:bottom w:val="none" w:sz="0" w:space="0" w:color="auto"/>
        <w:right w:val="none" w:sz="0" w:space="0" w:color="auto"/>
      </w:divBdr>
    </w:div>
    <w:div w:id="1342120599">
      <w:bodyDiv w:val="1"/>
      <w:marLeft w:val="0"/>
      <w:marRight w:val="0"/>
      <w:marTop w:val="0"/>
      <w:marBottom w:val="0"/>
      <w:divBdr>
        <w:top w:val="none" w:sz="0" w:space="0" w:color="auto"/>
        <w:left w:val="none" w:sz="0" w:space="0" w:color="auto"/>
        <w:bottom w:val="none" w:sz="0" w:space="0" w:color="auto"/>
        <w:right w:val="none" w:sz="0" w:space="0" w:color="auto"/>
      </w:divBdr>
    </w:div>
    <w:div w:id="1382360278">
      <w:bodyDiv w:val="1"/>
      <w:marLeft w:val="0"/>
      <w:marRight w:val="0"/>
      <w:marTop w:val="0"/>
      <w:marBottom w:val="0"/>
      <w:divBdr>
        <w:top w:val="none" w:sz="0" w:space="0" w:color="auto"/>
        <w:left w:val="none" w:sz="0" w:space="0" w:color="auto"/>
        <w:bottom w:val="none" w:sz="0" w:space="0" w:color="auto"/>
        <w:right w:val="none" w:sz="0" w:space="0" w:color="auto"/>
      </w:divBdr>
    </w:div>
    <w:div w:id="1632205920">
      <w:bodyDiv w:val="1"/>
      <w:marLeft w:val="0"/>
      <w:marRight w:val="0"/>
      <w:marTop w:val="0"/>
      <w:marBottom w:val="0"/>
      <w:divBdr>
        <w:top w:val="none" w:sz="0" w:space="0" w:color="auto"/>
        <w:left w:val="none" w:sz="0" w:space="0" w:color="auto"/>
        <w:bottom w:val="none" w:sz="0" w:space="0" w:color="auto"/>
        <w:right w:val="none" w:sz="0" w:space="0" w:color="auto"/>
      </w:divBdr>
    </w:div>
    <w:div w:id="1710060584">
      <w:bodyDiv w:val="1"/>
      <w:marLeft w:val="0"/>
      <w:marRight w:val="0"/>
      <w:marTop w:val="0"/>
      <w:marBottom w:val="0"/>
      <w:divBdr>
        <w:top w:val="none" w:sz="0" w:space="0" w:color="auto"/>
        <w:left w:val="none" w:sz="0" w:space="0" w:color="auto"/>
        <w:bottom w:val="none" w:sz="0" w:space="0" w:color="auto"/>
        <w:right w:val="none" w:sz="0" w:space="0" w:color="auto"/>
      </w:divBdr>
    </w:div>
    <w:div w:id="1783763842">
      <w:bodyDiv w:val="1"/>
      <w:marLeft w:val="0"/>
      <w:marRight w:val="0"/>
      <w:marTop w:val="0"/>
      <w:marBottom w:val="0"/>
      <w:divBdr>
        <w:top w:val="none" w:sz="0" w:space="0" w:color="auto"/>
        <w:left w:val="none" w:sz="0" w:space="0" w:color="auto"/>
        <w:bottom w:val="none" w:sz="0" w:space="0" w:color="auto"/>
        <w:right w:val="none" w:sz="0" w:space="0" w:color="auto"/>
      </w:divBdr>
    </w:div>
    <w:div w:id="210325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5D458-8A4A-493F-A410-6F84717A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2681</Words>
  <Characters>15238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UNION BANKSHARES CORPORATION</vt:lpstr>
    </vt:vector>
  </TitlesOfParts>
  <Company>Union</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BANKSHARES CORPORATION</dc:title>
  <dc:creator>jorfe</dc:creator>
  <cp:lastModifiedBy>Vonda S. Kelly</cp:lastModifiedBy>
  <cp:revision>3</cp:revision>
  <cp:lastPrinted>2023-01-06T13:14:00Z</cp:lastPrinted>
  <dcterms:created xsi:type="dcterms:W3CDTF">2023-02-16T21:18:00Z</dcterms:created>
  <dcterms:modified xsi:type="dcterms:W3CDTF">2023-05-05T21:17:00Z</dcterms:modified>
</cp:coreProperties>
</file>