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6DBAC7" w14:textId="7115B992" w:rsidR="00FE45F3" w:rsidRDefault="006B3EF9">
      <w:pPr>
        <w:jc w:val="center"/>
        <w:rPr>
          <w:b/>
          <w:szCs w:val="24"/>
        </w:rPr>
      </w:pPr>
      <w:r>
        <w:rPr>
          <w:b/>
          <w:szCs w:val="24"/>
        </w:rPr>
        <w:t>STRATEGIC DEVELOPMENT COMMITTEE</w:t>
      </w:r>
    </w:p>
    <w:p w14:paraId="50A3330B" w14:textId="77777777" w:rsidR="00FE45F3" w:rsidRDefault="00FE45F3">
      <w:pPr>
        <w:jc w:val="center"/>
        <w:rPr>
          <w:b/>
          <w:szCs w:val="24"/>
        </w:rPr>
      </w:pPr>
    </w:p>
    <w:p w14:paraId="1FEA032A" w14:textId="77777777" w:rsidR="00FE45F3" w:rsidRDefault="001C4540">
      <w:pPr>
        <w:pStyle w:val="BodyText"/>
        <w:spacing w:after="0"/>
        <w:ind w:firstLine="0"/>
        <w:jc w:val="center"/>
        <w:rPr>
          <w:b/>
          <w:szCs w:val="24"/>
        </w:rPr>
      </w:pPr>
      <w:bookmarkStart w:id="0" w:name="_DV_M1"/>
      <w:bookmarkEnd w:id="0"/>
      <w:r>
        <w:rPr>
          <w:b/>
          <w:szCs w:val="24"/>
        </w:rPr>
        <w:t xml:space="preserve">NETWORK-1 </w:t>
      </w:r>
      <w:r w:rsidR="00CA66B8">
        <w:rPr>
          <w:b/>
          <w:szCs w:val="24"/>
        </w:rPr>
        <w:t>TECHNOLOGIES</w:t>
      </w:r>
      <w:r>
        <w:rPr>
          <w:b/>
          <w:szCs w:val="24"/>
        </w:rPr>
        <w:t>, INC.</w:t>
      </w:r>
    </w:p>
    <w:p w14:paraId="4C1BCF7A" w14:textId="77777777" w:rsidR="002C2A4B" w:rsidRDefault="002C2A4B">
      <w:pPr>
        <w:pStyle w:val="BodyText"/>
        <w:tabs>
          <w:tab w:val="left" w:pos="2970"/>
        </w:tabs>
        <w:jc w:val="both"/>
        <w:rPr>
          <w:szCs w:val="24"/>
          <w:u w:val="single"/>
        </w:rPr>
      </w:pPr>
      <w:bookmarkStart w:id="1" w:name="_DV_M2"/>
      <w:bookmarkStart w:id="2" w:name="_DV_M4"/>
      <w:bookmarkEnd w:id="1"/>
      <w:bookmarkEnd w:id="2"/>
    </w:p>
    <w:p w14:paraId="53DD33D8" w14:textId="2C86D811" w:rsidR="00495F72" w:rsidRDefault="00FE45F3">
      <w:pPr>
        <w:pStyle w:val="BodyText"/>
        <w:tabs>
          <w:tab w:val="left" w:pos="2970"/>
        </w:tabs>
        <w:jc w:val="both"/>
        <w:rPr>
          <w:szCs w:val="24"/>
        </w:rPr>
      </w:pPr>
      <w:r>
        <w:rPr>
          <w:szCs w:val="24"/>
        </w:rPr>
        <w:t>The</w:t>
      </w:r>
      <w:r w:rsidR="006B3EF9">
        <w:rPr>
          <w:szCs w:val="24"/>
        </w:rPr>
        <w:t xml:space="preserve"> Board of Directors </w:t>
      </w:r>
      <w:r>
        <w:rPr>
          <w:szCs w:val="24"/>
        </w:rPr>
        <w:t xml:space="preserve"> </w:t>
      </w:r>
      <w:r w:rsidR="00CA66B8">
        <w:rPr>
          <w:szCs w:val="24"/>
        </w:rPr>
        <w:t>of</w:t>
      </w:r>
      <w:r w:rsidR="006B3EF9">
        <w:rPr>
          <w:szCs w:val="24"/>
        </w:rPr>
        <w:t xml:space="preserve"> </w:t>
      </w:r>
      <w:r w:rsidR="00CA66B8">
        <w:rPr>
          <w:szCs w:val="24"/>
        </w:rPr>
        <w:t xml:space="preserve"> Network-1 Technologies, Inc. (the “Company”) </w:t>
      </w:r>
      <w:r w:rsidR="006B3EF9">
        <w:rPr>
          <w:szCs w:val="24"/>
        </w:rPr>
        <w:t>has adopted this Charter ( the “Charter”) of the Strategic Development Committee( the “Committee”).</w:t>
      </w:r>
      <w:r>
        <w:rPr>
          <w:szCs w:val="24"/>
        </w:rPr>
        <w:t xml:space="preserve"> </w:t>
      </w:r>
    </w:p>
    <w:p w14:paraId="681AC453" w14:textId="0D5093C9" w:rsidR="00FE45F3" w:rsidRDefault="006B3EF9" w:rsidP="009838DB">
      <w:pPr>
        <w:pStyle w:val="BodyText"/>
        <w:numPr>
          <w:ilvl w:val="0"/>
          <w:numId w:val="14"/>
        </w:numPr>
        <w:tabs>
          <w:tab w:val="left" w:pos="2970"/>
        </w:tabs>
        <w:jc w:val="both"/>
        <w:rPr>
          <w:b/>
          <w:szCs w:val="24"/>
        </w:rPr>
      </w:pPr>
      <w:bookmarkStart w:id="3" w:name="_DV_M8"/>
      <w:bookmarkEnd w:id="3"/>
      <w:r>
        <w:rPr>
          <w:b/>
          <w:szCs w:val="24"/>
        </w:rPr>
        <w:t xml:space="preserve">Purpose and </w:t>
      </w:r>
      <w:proofErr w:type="spellStart"/>
      <w:r>
        <w:rPr>
          <w:b/>
          <w:szCs w:val="24"/>
        </w:rPr>
        <w:t>Reponsibilities</w:t>
      </w:r>
      <w:proofErr w:type="spellEnd"/>
      <w:r w:rsidR="009838DB">
        <w:rPr>
          <w:b/>
          <w:szCs w:val="24"/>
        </w:rPr>
        <w:t>.</w:t>
      </w:r>
    </w:p>
    <w:p w14:paraId="659B183C" w14:textId="195E3D49" w:rsidR="009838DB" w:rsidRDefault="002C2A4B" w:rsidP="002C2A4B">
      <w:pPr>
        <w:pStyle w:val="BodyText"/>
        <w:tabs>
          <w:tab w:val="left" w:pos="2970"/>
        </w:tabs>
        <w:ind w:firstLine="0"/>
        <w:jc w:val="both"/>
        <w:rPr>
          <w:szCs w:val="24"/>
        </w:rPr>
      </w:pPr>
      <w:bookmarkStart w:id="4" w:name="_DV_M9"/>
      <w:bookmarkEnd w:id="4"/>
      <w:r>
        <w:rPr>
          <w:szCs w:val="24"/>
        </w:rPr>
        <w:t xml:space="preserve">               T</w:t>
      </w:r>
      <w:r w:rsidR="009838DB">
        <w:rPr>
          <w:szCs w:val="24"/>
        </w:rPr>
        <w:t>he primary function of the Committee is to assist the Chairman and Chief Executive</w:t>
      </w:r>
      <w:r w:rsidR="00DE2F38">
        <w:rPr>
          <w:szCs w:val="24"/>
        </w:rPr>
        <w:t xml:space="preserve"> </w:t>
      </w:r>
      <w:r w:rsidR="009838DB">
        <w:rPr>
          <w:szCs w:val="24"/>
        </w:rPr>
        <w:t>Officer in ongoing strategic development and planning and initiatives for the Company. T</w:t>
      </w:r>
      <w:r w:rsidR="00DE2F38">
        <w:rPr>
          <w:szCs w:val="24"/>
        </w:rPr>
        <w:t>o</w:t>
      </w:r>
      <w:r w:rsidR="009838DB">
        <w:rPr>
          <w:szCs w:val="24"/>
        </w:rPr>
        <w:t xml:space="preserve"> accomplish this function, the Committee will </w:t>
      </w:r>
      <w:r w:rsidR="005564E2">
        <w:rPr>
          <w:szCs w:val="24"/>
        </w:rPr>
        <w:t>(</w:t>
      </w:r>
      <w:proofErr w:type="spellStart"/>
      <w:r w:rsidR="00DE2F38">
        <w:rPr>
          <w:szCs w:val="24"/>
        </w:rPr>
        <w:t>i</w:t>
      </w:r>
      <w:proofErr w:type="spellEnd"/>
      <w:r w:rsidR="005564E2">
        <w:rPr>
          <w:szCs w:val="24"/>
        </w:rPr>
        <w:t>) identify potential strategic partners,(</w:t>
      </w:r>
      <w:r w:rsidR="00DE2F38">
        <w:rPr>
          <w:szCs w:val="24"/>
        </w:rPr>
        <w:t>ii</w:t>
      </w:r>
      <w:r w:rsidR="005564E2">
        <w:rPr>
          <w:szCs w:val="24"/>
        </w:rPr>
        <w:t xml:space="preserve">) identify the </w:t>
      </w:r>
      <w:proofErr w:type="spellStart"/>
      <w:r w:rsidR="005564E2">
        <w:rPr>
          <w:szCs w:val="24"/>
        </w:rPr>
        <w:t>acquision</w:t>
      </w:r>
      <w:proofErr w:type="spellEnd"/>
      <w:r w:rsidR="005564E2">
        <w:rPr>
          <w:szCs w:val="24"/>
        </w:rPr>
        <w:t xml:space="preserve"> of new IP assets and other strategic opportunities; and (</w:t>
      </w:r>
      <w:r w:rsidR="00DE2F38">
        <w:rPr>
          <w:szCs w:val="24"/>
        </w:rPr>
        <w:t>iii</w:t>
      </w:r>
      <w:r w:rsidR="005564E2">
        <w:rPr>
          <w:szCs w:val="24"/>
        </w:rPr>
        <w:t>) assist in capital markets related activities.</w:t>
      </w:r>
    </w:p>
    <w:p w14:paraId="5FE3AD3B" w14:textId="586CF3DF" w:rsidR="009838DB" w:rsidRPr="009838DB" w:rsidRDefault="005564E2" w:rsidP="005564E2">
      <w:pPr>
        <w:pStyle w:val="BodyText"/>
        <w:numPr>
          <w:ilvl w:val="0"/>
          <w:numId w:val="14"/>
        </w:numPr>
        <w:tabs>
          <w:tab w:val="left" w:pos="2970"/>
        </w:tabs>
        <w:jc w:val="both"/>
        <w:rPr>
          <w:b/>
          <w:bCs/>
          <w:szCs w:val="24"/>
        </w:rPr>
      </w:pPr>
      <w:r>
        <w:rPr>
          <w:b/>
          <w:bCs/>
          <w:szCs w:val="24"/>
        </w:rPr>
        <w:t>Committee Membership</w:t>
      </w:r>
    </w:p>
    <w:p w14:paraId="65EAA2B4" w14:textId="67B7095A" w:rsidR="00FE45F3" w:rsidRDefault="005564E2" w:rsidP="005564E2">
      <w:pPr>
        <w:pStyle w:val="BodyText"/>
        <w:tabs>
          <w:tab w:val="left" w:pos="2970"/>
        </w:tabs>
        <w:ind w:firstLine="0"/>
        <w:jc w:val="both"/>
        <w:rPr>
          <w:szCs w:val="24"/>
        </w:rPr>
      </w:pPr>
      <w:r>
        <w:rPr>
          <w:szCs w:val="24"/>
        </w:rPr>
        <w:t xml:space="preserve">               </w:t>
      </w:r>
      <w:r w:rsidR="001D1CEB">
        <w:rPr>
          <w:szCs w:val="24"/>
        </w:rPr>
        <w:t xml:space="preserve">The Committee shall be comprised of </w:t>
      </w:r>
      <w:r w:rsidR="001C4540">
        <w:rPr>
          <w:szCs w:val="24"/>
        </w:rPr>
        <w:t xml:space="preserve">no fewer than two </w:t>
      </w:r>
      <w:r w:rsidR="001D1CEB">
        <w:rPr>
          <w:szCs w:val="24"/>
        </w:rPr>
        <w:t xml:space="preserve">members of the Board. </w:t>
      </w:r>
      <w:r>
        <w:rPr>
          <w:szCs w:val="24"/>
        </w:rPr>
        <w:t>At least one member of the Committee</w:t>
      </w:r>
      <w:r w:rsidR="00FE45F3">
        <w:rPr>
          <w:szCs w:val="24"/>
        </w:rPr>
        <w:t xml:space="preserve"> </w:t>
      </w:r>
      <w:bookmarkStart w:id="5" w:name="_DV_M10"/>
      <w:bookmarkEnd w:id="5"/>
      <w:r w:rsidR="00FE45F3">
        <w:rPr>
          <w:szCs w:val="24"/>
        </w:rPr>
        <w:t xml:space="preserve">shall satisfy the independence requirements of the </w:t>
      </w:r>
      <w:r w:rsidR="008B127B">
        <w:rPr>
          <w:szCs w:val="24"/>
        </w:rPr>
        <w:t>NYSE</w:t>
      </w:r>
      <w:r>
        <w:rPr>
          <w:szCs w:val="24"/>
        </w:rPr>
        <w:t xml:space="preserve"> AMEX Company Guide</w:t>
      </w:r>
      <w:bookmarkStart w:id="6" w:name="_DV_M13"/>
      <w:bookmarkEnd w:id="6"/>
      <w:r w:rsidR="00DE2F38">
        <w:rPr>
          <w:szCs w:val="24"/>
        </w:rPr>
        <w:t xml:space="preserve"> as set forth in Section 803B(2)</w:t>
      </w:r>
      <w:r w:rsidR="00B22D84">
        <w:rPr>
          <w:szCs w:val="24"/>
        </w:rPr>
        <w:t xml:space="preserve"> thereof</w:t>
      </w:r>
      <w:r w:rsidR="00DE2F38">
        <w:rPr>
          <w:szCs w:val="24"/>
        </w:rPr>
        <w:t>.</w:t>
      </w:r>
    </w:p>
    <w:p w14:paraId="7570CB93" w14:textId="29B36CCB" w:rsidR="00FE45F3" w:rsidRDefault="000B4032">
      <w:pPr>
        <w:pStyle w:val="BodyText"/>
        <w:tabs>
          <w:tab w:val="left" w:pos="2970"/>
        </w:tabs>
        <w:jc w:val="both"/>
        <w:rPr>
          <w:szCs w:val="24"/>
        </w:rPr>
      </w:pPr>
      <w:bookmarkStart w:id="7" w:name="_DV_M15"/>
      <w:bookmarkEnd w:id="7"/>
      <w:r>
        <w:rPr>
          <w:szCs w:val="24"/>
        </w:rPr>
        <w:t xml:space="preserve">Committee members shall be appointed by the Board. </w:t>
      </w:r>
      <w:r w:rsidR="00B74BA6">
        <w:rPr>
          <w:szCs w:val="24"/>
        </w:rPr>
        <w:t>A C</w:t>
      </w:r>
      <w:r w:rsidR="008B127B">
        <w:rPr>
          <w:szCs w:val="24"/>
        </w:rPr>
        <w:t>ommittee member may be removed by the Board at any time in its discretion, whereupon the resulting vacancy may be filled by the Board</w:t>
      </w:r>
      <w:r w:rsidR="00DE2F38">
        <w:rPr>
          <w:szCs w:val="24"/>
        </w:rPr>
        <w:t>.</w:t>
      </w:r>
      <w:r w:rsidR="008B127B">
        <w:rPr>
          <w:szCs w:val="24"/>
        </w:rPr>
        <w:t xml:space="preserve">  </w:t>
      </w:r>
      <w:r>
        <w:rPr>
          <w:szCs w:val="24"/>
        </w:rPr>
        <w:t>The Committee</w:t>
      </w:r>
      <w:r w:rsidR="00AC70EF">
        <w:rPr>
          <w:szCs w:val="24"/>
        </w:rPr>
        <w:t>’</w:t>
      </w:r>
      <w:r>
        <w:rPr>
          <w:szCs w:val="24"/>
        </w:rPr>
        <w:t>s chair</w:t>
      </w:r>
      <w:r w:rsidR="00B74BA6">
        <w:rPr>
          <w:szCs w:val="24"/>
        </w:rPr>
        <w:t xml:space="preserve">person </w:t>
      </w:r>
      <w:r>
        <w:rPr>
          <w:szCs w:val="24"/>
        </w:rPr>
        <w:t xml:space="preserve">shall be </w:t>
      </w:r>
      <w:r w:rsidR="00530B1D">
        <w:rPr>
          <w:szCs w:val="24"/>
        </w:rPr>
        <w:t>appointed by the Board</w:t>
      </w:r>
      <w:r>
        <w:rPr>
          <w:szCs w:val="24"/>
        </w:rPr>
        <w:t>.</w:t>
      </w:r>
    </w:p>
    <w:p w14:paraId="0F319FE6" w14:textId="7879EC83" w:rsidR="00792726" w:rsidRDefault="000F35A9" w:rsidP="000F35A9">
      <w:pPr>
        <w:pStyle w:val="BodyText"/>
        <w:numPr>
          <w:ilvl w:val="0"/>
          <w:numId w:val="14"/>
        </w:numPr>
        <w:tabs>
          <w:tab w:val="left" w:pos="1890"/>
          <w:tab w:val="left" w:pos="2970"/>
        </w:tabs>
        <w:jc w:val="both"/>
        <w:rPr>
          <w:b/>
          <w:szCs w:val="24"/>
        </w:rPr>
      </w:pPr>
      <w:bookmarkStart w:id="8" w:name="_DV_M16"/>
      <w:bookmarkStart w:id="9" w:name="_DV_M19"/>
      <w:bookmarkStart w:id="10" w:name="_DV_M21"/>
      <w:bookmarkStart w:id="11" w:name="_DV_M22"/>
      <w:bookmarkStart w:id="12" w:name="_DV_M24"/>
      <w:bookmarkStart w:id="13" w:name="_DV_M27"/>
      <w:bookmarkStart w:id="14" w:name="_DV_M30"/>
      <w:bookmarkStart w:id="15" w:name="_DV_M46"/>
      <w:bookmarkEnd w:id="8"/>
      <w:bookmarkEnd w:id="9"/>
      <w:bookmarkEnd w:id="10"/>
      <w:bookmarkEnd w:id="11"/>
      <w:bookmarkEnd w:id="12"/>
      <w:bookmarkEnd w:id="13"/>
      <w:bookmarkEnd w:id="14"/>
      <w:bookmarkEnd w:id="15"/>
      <w:r>
        <w:rPr>
          <w:b/>
          <w:szCs w:val="24"/>
        </w:rPr>
        <w:t xml:space="preserve"> </w:t>
      </w:r>
      <w:r w:rsidR="00792726">
        <w:rPr>
          <w:b/>
          <w:szCs w:val="24"/>
        </w:rPr>
        <w:t>Meetings</w:t>
      </w:r>
    </w:p>
    <w:p w14:paraId="543CC761" w14:textId="78F1A47C" w:rsidR="00CC7D56" w:rsidRDefault="00792726" w:rsidP="00870AF5">
      <w:pPr>
        <w:pStyle w:val="BodyText"/>
        <w:tabs>
          <w:tab w:val="left" w:pos="2970"/>
        </w:tabs>
        <w:jc w:val="both"/>
        <w:rPr>
          <w:szCs w:val="24"/>
        </w:rPr>
      </w:pPr>
      <w:bookmarkStart w:id="16" w:name="_DV_M47"/>
      <w:bookmarkEnd w:id="16"/>
      <w:r>
        <w:rPr>
          <w:szCs w:val="24"/>
        </w:rPr>
        <w:t xml:space="preserve">The </w:t>
      </w:r>
      <w:r w:rsidR="00965F96">
        <w:rPr>
          <w:szCs w:val="24"/>
        </w:rPr>
        <w:t>C</w:t>
      </w:r>
      <w:r>
        <w:rPr>
          <w:szCs w:val="24"/>
        </w:rPr>
        <w:t>ommittee shall meet a</w:t>
      </w:r>
      <w:r w:rsidR="00870AF5">
        <w:rPr>
          <w:szCs w:val="24"/>
        </w:rPr>
        <w:t>s frequently as circumstances dictate.</w:t>
      </w:r>
      <w:r>
        <w:rPr>
          <w:szCs w:val="24"/>
        </w:rPr>
        <w:t xml:space="preserve"> Meetings may be conducted in whole or in part by telephone conference</w:t>
      </w:r>
      <w:r w:rsidR="00870AF5">
        <w:rPr>
          <w:szCs w:val="24"/>
        </w:rPr>
        <w:t xml:space="preserve"> or electronic means</w:t>
      </w:r>
      <w:r w:rsidR="004B0C1B">
        <w:rPr>
          <w:szCs w:val="24"/>
        </w:rPr>
        <w:t xml:space="preserve">. </w:t>
      </w:r>
      <w:r>
        <w:rPr>
          <w:szCs w:val="24"/>
        </w:rPr>
        <w:t xml:space="preserve"> </w:t>
      </w:r>
      <w:r w:rsidR="004B0C1B">
        <w:rPr>
          <w:szCs w:val="24"/>
        </w:rPr>
        <w:t>A majority of the members of the Committee shall constitute a quorum for the transaction of business, and, if a quorum is present, any action approved by at least a majority of the members present shall represent the valid action of the Committee.</w:t>
      </w:r>
      <w:r w:rsidR="000F35A9">
        <w:rPr>
          <w:szCs w:val="24"/>
        </w:rPr>
        <w:t xml:space="preserve"> If the Committee consists of two me</w:t>
      </w:r>
      <w:r w:rsidR="00870AF5">
        <w:rPr>
          <w:szCs w:val="24"/>
        </w:rPr>
        <w:t>m</w:t>
      </w:r>
      <w:r w:rsidR="000F35A9">
        <w:rPr>
          <w:szCs w:val="24"/>
        </w:rPr>
        <w:t>bers</w:t>
      </w:r>
      <w:r w:rsidR="00870AF5">
        <w:rPr>
          <w:szCs w:val="24"/>
        </w:rPr>
        <w:t>, valid action may be taken by one member provided the other member has provided written authority to do so.</w:t>
      </w:r>
      <w:r w:rsidR="004B0C1B">
        <w:rPr>
          <w:szCs w:val="24"/>
        </w:rPr>
        <w:t xml:space="preserve">  </w:t>
      </w:r>
      <w:bookmarkStart w:id="17" w:name="_DV_M48"/>
      <w:bookmarkEnd w:id="17"/>
      <w:r w:rsidR="004B0C1B">
        <w:rPr>
          <w:szCs w:val="24"/>
        </w:rPr>
        <w:t xml:space="preserve">The chairperson of the Committee will preside at each meeting and, in consultation with the other members of the Committee, will set the frequency and length of each meeting and the agenda of items to be addressed at each meeting.  The Committee may form subcommittees and delegate authority to them or to one or more of its members when appropriate. The Committee shall maintain written minutes of its meetings, which minutes will be </w:t>
      </w:r>
      <w:proofErr w:type="gramStart"/>
      <w:r w:rsidR="004B0C1B">
        <w:rPr>
          <w:szCs w:val="24"/>
        </w:rPr>
        <w:t>filed</w:t>
      </w:r>
      <w:proofErr w:type="gramEnd"/>
      <w:r w:rsidR="004B0C1B">
        <w:rPr>
          <w:szCs w:val="24"/>
        </w:rPr>
        <w:t xml:space="preserve"> with the minutes of the meetings of the </w:t>
      </w:r>
      <w:proofErr w:type="gramStart"/>
      <w:r w:rsidR="004B0C1B">
        <w:rPr>
          <w:szCs w:val="24"/>
        </w:rPr>
        <w:t>Board.</w:t>
      </w:r>
      <w:bookmarkStart w:id="18" w:name="_DV_M49"/>
      <w:bookmarkStart w:id="19" w:name="_DV_M51"/>
      <w:bookmarkStart w:id="20" w:name="_DV_M54"/>
      <w:bookmarkEnd w:id="18"/>
      <w:bookmarkEnd w:id="19"/>
      <w:bookmarkEnd w:id="20"/>
      <w:r w:rsidR="00CC7D56">
        <w:rPr>
          <w:szCs w:val="24"/>
        </w:rPr>
        <w:t>.</w:t>
      </w:r>
      <w:proofErr w:type="gramEnd"/>
    </w:p>
    <w:p w14:paraId="791B6F39" w14:textId="77777777" w:rsidR="002C2A4B" w:rsidRDefault="002C2A4B" w:rsidP="00870AF5">
      <w:pPr>
        <w:pStyle w:val="BodyText"/>
        <w:tabs>
          <w:tab w:val="left" w:pos="2970"/>
        </w:tabs>
        <w:ind w:left="720" w:firstLine="0"/>
        <w:jc w:val="both"/>
        <w:rPr>
          <w:b/>
          <w:szCs w:val="24"/>
        </w:rPr>
      </w:pPr>
      <w:bookmarkStart w:id="21" w:name="_DV_M55"/>
      <w:bookmarkEnd w:id="21"/>
    </w:p>
    <w:p w14:paraId="3AB9C96D" w14:textId="42029BAF" w:rsidR="00CC7D56" w:rsidRDefault="00870AF5" w:rsidP="00870AF5">
      <w:pPr>
        <w:pStyle w:val="BodyText"/>
        <w:tabs>
          <w:tab w:val="left" w:pos="2970"/>
        </w:tabs>
        <w:ind w:left="720" w:firstLine="0"/>
        <w:jc w:val="both"/>
        <w:rPr>
          <w:b/>
          <w:szCs w:val="24"/>
        </w:rPr>
      </w:pPr>
      <w:r>
        <w:rPr>
          <w:b/>
          <w:szCs w:val="24"/>
        </w:rPr>
        <w:lastRenderedPageBreak/>
        <w:t xml:space="preserve">D.    </w:t>
      </w:r>
      <w:r w:rsidR="00CC7D56">
        <w:rPr>
          <w:b/>
          <w:szCs w:val="24"/>
        </w:rPr>
        <w:t>Co</w:t>
      </w:r>
      <w:r>
        <w:rPr>
          <w:b/>
          <w:szCs w:val="24"/>
        </w:rPr>
        <w:t>mmittee</w:t>
      </w:r>
      <w:r w:rsidR="00CC7D56">
        <w:rPr>
          <w:b/>
          <w:szCs w:val="24"/>
        </w:rPr>
        <w:t xml:space="preserve"> Resources</w:t>
      </w:r>
    </w:p>
    <w:p w14:paraId="713342C0" w14:textId="635CD387" w:rsidR="002C2A4B" w:rsidRDefault="00CC7D56" w:rsidP="002C2A4B">
      <w:pPr>
        <w:pStyle w:val="BodyText"/>
        <w:tabs>
          <w:tab w:val="left" w:pos="2970"/>
        </w:tabs>
        <w:ind w:firstLine="0"/>
        <w:jc w:val="both"/>
        <w:rPr>
          <w:szCs w:val="24"/>
        </w:rPr>
      </w:pPr>
      <w:bookmarkStart w:id="22" w:name="_DV_M56"/>
      <w:bookmarkEnd w:id="22"/>
      <w:r>
        <w:rPr>
          <w:szCs w:val="24"/>
        </w:rPr>
        <w:t xml:space="preserve">The Committee may retain any independent counsel, experts or advisors that the Committee believes to be necessary or appropriate.  The Committee may also utilize the services of the Company’s regular legal counsel or other advisors to the Company. </w:t>
      </w:r>
      <w:bookmarkStart w:id="23" w:name="_DV_X0"/>
    </w:p>
    <w:bookmarkEnd w:id="23"/>
    <w:p w14:paraId="0A4AD525" w14:textId="77777777" w:rsidR="007D125A" w:rsidRDefault="007D125A">
      <w:pPr>
        <w:pStyle w:val="DeltaViewTableBody"/>
      </w:pPr>
    </w:p>
    <w:sectPr w:rsidR="007D125A">
      <w:headerReference w:type="default" r:id="rId8"/>
      <w:footerReference w:type="default" r:id="rId9"/>
      <w:pgSz w:w="12240" w:h="15840"/>
      <w:pgMar w:top="1800" w:right="1800" w:bottom="1800" w:left="180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52A2CD" w14:textId="77777777" w:rsidR="00461629" w:rsidRDefault="00461629">
      <w:pPr>
        <w:rPr>
          <w:szCs w:val="24"/>
        </w:rPr>
      </w:pPr>
      <w:r>
        <w:rPr>
          <w:szCs w:val="24"/>
        </w:rPr>
        <w:separator/>
      </w:r>
    </w:p>
  </w:endnote>
  <w:endnote w:type="continuationSeparator" w:id="0">
    <w:p w14:paraId="067B2F10" w14:textId="77777777" w:rsidR="00461629" w:rsidRDefault="00461629">
      <w:pPr>
        <w:rPr>
          <w:szCs w:val="24"/>
        </w:rPr>
      </w:pPr>
      <w:r>
        <w:rPr>
          <w:szCs w:val="24"/>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CFCBC9" w14:textId="58FDEE81" w:rsidR="007D125A" w:rsidRPr="00DE2F38" w:rsidRDefault="007D125A" w:rsidP="00DE2F3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E268BF" w14:textId="77777777" w:rsidR="00461629" w:rsidRDefault="00461629">
      <w:pPr>
        <w:rPr>
          <w:szCs w:val="24"/>
        </w:rPr>
      </w:pPr>
      <w:r>
        <w:rPr>
          <w:szCs w:val="24"/>
        </w:rPr>
        <w:separator/>
      </w:r>
    </w:p>
  </w:footnote>
  <w:footnote w:type="continuationSeparator" w:id="0">
    <w:p w14:paraId="405FC072" w14:textId="77777777" w:rsidR="00461629" w:rsidRDefault="00461629">
      <w:pPr>
        <w:rPr>
          <w:szCs w:val="24"/>
        </w:rPr>
      </w:pPr>
      <w:r>
        <w:rPr>
          <w:szCs w:val="24"/>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22C62A" w14:textId="77777777" w:rsidR="007D125A" w:rsidRDefault="007D125A">
    <w:pPr>
      <w:rPr>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DBBA15D0"/>
    <w:lvl w:ilvl="0">
      <w:start w:val="1"/>
      <w:numFmt w:val="bullet"/>
      <w:lvlText w:val=""/>
      <w:lvlJc w:val="left"/>
      <w:pPr>
        <w:tabs>
          <w:tab w:val="num" w:pos="720"/>
        </w:tabs>
        <w:ind w:left="720" w:hanging="360"/>
      </w:pPr>
      <w:rPr>
        <w:rFonts w:ascii="Symbol" w:hAnsi="Symbol" w:hint="default"/>
      </w:rPr>
    </w:lvl>
  </w:abstractNum>
  <w:abstractNum w:abstractNumId="1" w15:restartNumberingAfterBreak="0">
    <w:nsid w:val="00000002"/>
    <w:multiLevelType w:val="multilevel"/>
    <w:tmpl w:val="6E007C8A"/>
    <w:lvl w:ilvl="0">
      <w:start w:val="1"/>
      <w:numFmt w:val="upperRoman"/>
      <w:pStyle w:val="Heading1"/>
      <w:lvlText w:val="%1."/>
      <w:lvlJc w:val="left"/>
      <w:pPr>
        <w:tabs>
          <w:tab w:val="num" w:pos="360"/>
        </w:tabs>
        <w:ind w:left="720" w:hanging="720"/>
      </w:pPr>
      <w:rPr>
        <w:rFonts w:ascii="Times New Roman Bold" w:hAnsi="Times New Roman Bold" w:cs="Times New Roman"/>
        <w:b/>
        <w:i w:val="0"/>
        <w: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Heading2"/>
      <w:lvlText w:val="%2."/>
      <w:lvlJc w:val="left"/>
      <w:pPr>
        <w:tabs>
          <w:tab w:val="num" w:pos="1080"/>
        </w:tabs>
        <w:ind w:left="1440" w:hanging="720"/>
      </w:pPr>
      <w:rPr>
        <w:rFonts w:cs="Times New Roman"/>
        <w:color w:val="auto"/>
      </w:rPr>
    </w:lvl>
    <w:lvl w:ilvl="2">
      <w:start w:val="1"/>
      <w:numFmt w:val="none"/>
      <w:pStyle w:val="Heading3"/>
      <w:suff w:val="nothing"/>
      <w:lvlText w:val=""/>
      <w:lvlJc w:val="left"/>
      <w:pPr>
        <w:tabs>
          <w:tab w:val="num" w:pos="1800"/>
        </w:tabs>
      </w:pPr>
      <w:rPr>
        <w:rFonts w:cs="Times New Roman"/>
        <w:color w:val="auto"/>
      </w:rPr>
    </w:lvl>
    <w:lvl w:ilvl="3">
      <w:start w:val="1"/>
      <w:numFmt w:val="none"/>
      <w:pStyle w:val="Heading4"/>
      <w:suff w:val="nothing"/>
      <w:lvlText w:val=""/>
      <w:lvlJc w:val="left"/>
      <w:pPr>
        <w:tabs>
          <w:tab w:val="num" w:pos="2520"/>
        </w:tabs>
      </w:pPr>
      <w:rPr>
        <w:rFonts w:cs="Times New Roman"/>
        <w:color w:val="auto"/>
      </w:rPr>
    </w:lvl>
    <w:lvl w:ilvl="4">
      <w:start w:val="1"/>
      <w:numFmt w:val="none"/>
      <w:pStyle w:val="Heading5"/>
      <w:suff w:val="nothing"/>
      <w:lvlText w:val=""/>
      <w:lvlJc w:val="left"/>
      <w:pPr>
        <w:tabs>
          <w:tab w:val="num" w:pos="3240"/>
        </w:tabs>
      </w:pPr>
      <w:rPr>
        <w:rFonts w:cs="Times New Roman"/>
        <w:color w:val="auto"/>
      </w:rPr>
    </w:lvl>
    <w:lvl w:ilvl="5">
      <w:start w:val="1"/>
      <w:numFmt w:val="none"/>
      <w:pStyle w:val="Heading6"/>
      <w:suff w:val="nothing"/>
      <w:lvlText w:val=""/>
      <w:lvlJc w:val="left"/>
      <w:pPr>
        <w:tabs>
          <w:tab w:val="num" w:pos="3960"/>
        </w:tabs>
      </w:pPr>
      <w:rPr>
        <w:rFonts w:cs="Times New Roman"/>
        <w:color w:val="auto"/>
      </w:rPr>
    </w:lvl>
    <w:lvl w:ilvl="6">
      <w:start w:val="1"/>
      <w:numFmt w:val="none"/>
      <w:pStyle w:val="Heading7"/>
      <w:suff w:val="nothing"/>
      <w:lvlText w:val=""/>
      <w:lvlJc w:val="left"/>
      <w:pPr>
        <w:tabs>
          <w:tab w:val="num" w:pos="4680"/>
        </w:tabs>
      </w:pPr>
      <w:rPr>
        <w:rFonts w:cs="Times New Roman"/>
        <w:color w:val="auto"/>
      </w:rPr>
    </w:lvl>
    <w:lvl w:ilvl="7">
      <w:start w:val="1"/>
      <w:numFmt w:val="none"/>
      <w:pStyle w:val="Heading8"/>
      <w:suff w:val="nothing"/>
      <w:lvlText w:val=""/>
      <w:lvlJc w:val="left"/>
      <w:pPr>
        <w:tabs>
          <w:tab w:val="num" w:pos="5400"/>
        </w:tabs>
      </w:pPr>
      <w:rPr>
        <w:rFonts w:cs="Times New Roman"/>
        <w:color w:val="auto"/>
      </w:rPr>
    </w:lvl>
    <w:lvl w:ilvl="8">
      <w:start w:val="1"/>
      <w:numFmt w:val="none"/>
      <w:pStyle w:val="Heading9"/>
      <w:suff w:val="nothing"/>
      <w:lvlText w:val=""/>
      <w:lvlJc w:val="left"/>
      <w:pPr>
        <w:tabs>
          <w:tab w:val="num" w:pos="6120"/>
        </w:tabs>
      </w:pPr>
      <w:rPr>
        <w:rFonts w:cs="Times New Roman"/>
        <w:color w:val="auto"/>
      </w:rPr>
    </w:lvl>
  </w:abstractNum>
  <w:abstractNum w:abstractNumId="2" w15:restartNumberingAfterBreak="0">
    <w:nsid w:val="00000003"/>
    <w:multiLevelType w:val="hybridMultilevel"/>
    <w:tmpl w:val="0C28A968"/>
    <w:lvl w:ilvl="0" w:tplc="595EDDAE">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hint="default"/>
      </w:rPr>
    </w:lvl>
    <w:lvl w:ilvl="5" w:tplc="04090005">
      <w:start w:val="1"/>
      <w:numFmt w:val="bullet"/>
      <w:lvlText w:val=""/>
      <w:lvlJc w:val="left"/>
      <w:pPr>
        <w:tabs>
          <w:tab w:val="num" w:pos="5040"/>
        </w:tabs>
        <w:ind w:left="5040" w:hanging="360"/>
      </w:pPr>
      <w:rPr>
        <w:rFonts w:ascii="Wingdings" w:hAnsi="Wingdings" w:hint="default"/>
      </w:rPr>
    </w:lvl>
    <w:lvl w:ilvl="6" w:tplc="04090001">
      <w:start w:val="1"/>
      <w:numFmt w:val="bullet"/>
      <w:lvlText w:val=""/>
      <w:lvlJc w:val="left"/>
      <w:pPr>
        <w:tabs>
          <w:tab w:val="num" w:pos="5760"/>
        </w:tabs>
        <w:ind w:left="5760" w:hanging="360"/>
      </w:pPr>
      <w:rPr>
        <w:rFonts w:ascii="Symbol" w:hAnsi="Symbol" w:hint="default"/>
      </w:rPr>
    </w:lvl>
    <w:lvl w:ilvl="7" w:tplc="04090003">
      <w:start w:val="1"/>
      <w:numFmt w:val="bullet"/>
      <w:lvlText w:val="o"/>
      <w:lvlJc w:val="left"/>
      <w:pPr>
        <w:tabs>
          <w:tab w:val="num" w:pos="6480"/>
        </w:tabs>
        <w:ind w:left="6480" w:hanging="360"/>
      </w:pPr>
      <w:rPr>
        <w:rFonts w:ascii="Courier New" w:hAnsi="Courier New" w:hint="default"/>
      </w:rPr>
    </w:lvl>
    <w:lvl w:ilvl="8" w:tplc="04090005">
      <w:start w:val="1"/>
      <w:numFmt w:val="bullet"/>
      <w:lvlText w:val=""/>
      <w:lvlJc w:val="left"/>
      <w:pPr>
        <w:tabs>
          <w:tab w:val="num" w:pos="7200"/>
        </w:tabs>
        <w:ind w:left="7200" w:hanging="360"/>
      </w:pPr>
      <w:rPr>
        <w:rFonts w:ascii="Wingdings" w:hAnsi="Wingdings" w:hint="default"/>
      </w:rPr>
    </w:lvl>
  </w:abstractNum>
  <w:abstractNum w:abstractNumId="3" w15:restartNumberingAfterBreak="0">
    <w:nsid w:val="00000004"/>
    <w:multiLevelType w:val="hybridMultilevel"/>
    <w:tmpl w:val="0F1879E6"/>
    <w:lvl w:ilvl="0" w:tplc="0409000F">
      <w:start w:val="1"/>
      <w:numFmt w:val="decimal"/>
      <w:lvlText w:val="%1."/>
      <w:lvlJc w:val="left"/>
      <w:pPr>
        <w:ind w:left="1440" w:hanging="360"/>
      </w:pPr>
      <w:rPr>
        <w:rFonts w:cs="Times New Roman"/>
      </w:rPr>
    </w:lvl>
    <w:lvl w:ilvl="1" w:tplc="04090019">
      <w:start w:val="1"/>
      <w:numFmt w:val="lowerLetter"/>
      <w:lvlText w:val="%2."/>
      <w:lvlJc w:val="left"/>
      <w:pPr>
        <w:ind w:left="2160" w:hanging="360"/>
      </w:pPr>
      <w:rPr>
        <w:rFonts w:cs="Times New Roman"/>
      </w:rPr>
    </w:lvl>
    <w:lvl w:ilvl="2" w:tplc="0409001B">
      <w:start w:val="1"/>
      <w:numFmt w:val="lowerRoman"/>
      <w:lvlText w:val="%3."/>
      <w:lvlJc w:val="right"/>
      <w:pPr>
        <w:ind w:left="2880" w:hanging="180"/>
      </w:pPr>
      <w:rPr>
        <w:rFonts w:cs="Times New Roman"/>
      </w:rPr>
    </w:lvl>
    <w:lvl w:ilvl="3" w:tplc="0409000F">
      <w:start w:val="1"/>
      <w:numFmt w:val="decimal"/>
      <w:lvlText w:val="%4."/>
      <w:lvlJc w:val="left"/>
      <w:pPr>
        <w:ind w:left="3600" w:hanging="360"/>
      </w:pPr>
      <w:rPr>
        <w:rFonts w:cs="Times New Roman"/>
      </w:rPr>
    </w:lvl>
    <w:lvl w:ilvl="4" w:tplc="04090019">
      <w:start w:val="1"/>
      <w:numFmt w:val="lowerLetter"/>
      <w:lvlText w:val="%5."/>
      <w:lvlJc w:val="left"/>
      <w:pPr>
        <w:ind w:left="4320" w:hanging="360"/>
      </w:pPr>
      <w:rPr>
        <w:rFonts w:cs="Times New Roman"/>
      </w:rPr>
    </w:lvl>
    <w:lvl w:ilvl="5" w:tplc="0409001B">
      <w:start w:val="1"/>
      <w:numFmt w:val="lowerRoman"/>
      <w:lvlText w:val="%6."/>
      <w:lvlJc w:val="right"/>
      <w:pPr>
        <w:ind w:left="5040" w:hanging="180"/>
      </w:pPr>
      <w:rPr>
        <w:rFonts w:cs="Times New Roman"/>
      </w:rPr>
    </w:lvl>
    <w:lvl w:ilvl="6" w:tplc="0409000F">
      <w:start w:val="1"/>
      <w:numFmt w:val="decimal"/>
      <w:lvlText w:val="%7."/>
      <w:lvlJc w:val="left"/>
      <w:pPr>
        <w:ind w:left="5760" w:hanging="360"/>
      </w:pPr>
      <w:rPr>
        <w:rFonts w:cs="Times New Roman"/>
      </w:rPr>
    </w:lvl>
    <w:lvl w:ilvl="7" w:tplc="04090019">
      <w:start w:val="1"/>
      <w:numFmt w:val="lowerLetter"/>
      <w:lvlText w:val="%8."/>
      <w:lvlJc w:val="left"/>
      <w:pPr>
        <w:ind w:left="6480" w:hanging="360"/>
      </w:pPr>
      <w:rPr>
        <w:rFonts w:cs="Times New Roman"/>
      </w:rPr>
    </w:lvl>
    <w:lvl w:ilvl="8" w:tplc="0409001B">
      <w:start w:val="1"/>
      <w:numFmt w:val="lowerRoman"/>
      <w:lvlText w:val="%9."/>
      <w:lvlJc w:val="right"/>
      <w:pPr>
        <w:ind w:left="7200" w:hanging="180"/>
      </w:pPr>
      <w:rPr>
        <w:rFonts w:cs="Times New Roman"/>
      </w:rPr>
    </w:lvl>
  </w:abstractNum>
  <w:abstractNum w:abstractNumId="4" w15:restartNumberingAfterBreak="0">
    <w:nsid w:val="00000005"/>
    <w:multiLevelType w:val="multilevel"/>
    <w:tmpl w:val="BD3AD82A"/>
    <w:lvl w:ilvl="0">
      <w:start w:val="1"/>
      <w:numFmt w:val="upperLetter"/>
      <w:lvlText w:val="%1."/>
      <w:lvlJc w:val="left"/>
      <w:pPr>
        <w:tabs>
          <w:tab w:val="num" w:pos="720"/>
        </w:tabs>
        <w:ind w:left="720" w:hanging="720"/>
      </w:pPr>
      <w:rPr>
        <w:rFonts w:cs="Times New Roman" w:hint="eastAsia"/>
      </w:rPr>
    </w:lvl>
    <w:lvl w:ilvl="1">
      <w:start w:val="1"/>
      <w:numFmt w:val="decimal"/>
      <w:lvlText w:val="%2."/>
      <w:lvlJc w:val="left"/>
      <w:pPr>
        <w:tabs>
          <w:tab w:val="num" w:pos="720"/>
        </w:tabs>
        <w:ind w:left="720" w:hanging="360"/>
      </w:pPr>
      <w:rPr>
        <w:rFonts w:cs="Times New Roman" w:hint="eastAsia"/>
      </w:rPr>
    </w:lvl>
    <w:lvl w:ilvl="2">
      <w:start w:val="1"/>
      <w:numFmt w:val="lowerRoman"/>
      <w:lvlText w:val="(%3)"/>
      <w:lvlJc w:val="left"/>
      <w:pPr>
        <w:tabs>
          <w:tab w:val="num" w:pos="1080"/>
        </w:tabs>
        <w:ind w:left="1080" w:hanging="360"/>
      </w:pPr>
      <w:rPr>
        <w:rFonts w:cs="Times New Roman" w:hint="eastAsia"/>
      </w:rPr>
    </w:lvl>
    <w:lvl w:ilvl="3">
      <w:start w:val="1"/>
      <w:numFmt w:val="decimal"/>
      <w:lvlText w:val="(%4)"/>
      <w:lvlJc w:val="left"/>
      <w:pPr>
        <w:tabs>
          <w:tab w:val="num" w:pos="1440"/>
        </w:tabs>
        <w:ind w:left="1440" w:hanging="360"/>
      </w:pPr>
      <w:rPr>
        <w:rFonts w:cs="Times New Roman" w:hint="eastAsia"/>
      </w:rPr>
    </w:lvl>
    <w:lvl w:ilvl="4">
      <w:start w:val="1"/>
      <w:numFmt w:val="lowerLetter"/>
      <w:lvlText w:val="(%5)"/>
      <w:lvlJc w:val="left"/>
      <w:pPr>
        <w:tabs>
          <w:tab w:val="num" w:pos="1800"/>
        </w:tabs>
        <w:ind w:left="1800" w:hanging="360"/>
      </w:pPr>
      <w:rPr>
        <w:rFonts w:cs="Times New Roman" w:hint="eastAsia"/>
      </w:rPr>
    </w:lvl>
    <w:lvl w:ilvl="5">
      <w:start w:val="1"/>
      <w:numFmt w:val="lowerRoman"/>
      <w:lvlText w:val="(%6)"/>
      <w:lvlJc w:val="left"/>
      <w:pPr>
        <w:tabs>
          <w:tab w:val="num" w:pos="2160"/>
        </w:tabs>
        <w:ind w:left="2160" w:hanging="360"/>
      </w:pPr>
      <w:rPr>
        <w:rFonts w:cs="Times New Roman" w:hint="eastAsia"/>
      </w:rPr>
    </w:lvl>
    <w:lvl w:ilvl="6">
      <w:start w:val="1"/>
      <w:numFmt w:val="decimal"/>
      <w:lvlText w:val="%7."/>
      <w:lvlJc w:val="left"/>
      <w:pPr>
        <w:tabs>
          <w:tab w:val="num" w:pos="2520"/>
        </w:tabs>
        <w:ind w:left="2520" w:hanging="360"/>
      </w:pPr>
      <w:rPr>
        <w:rFonts w:cs="Times New Roman" w:hint="eastAsia"/>
      </w:rPr>
    </w:lvl>
    <w:lvl w:ilvl="7">
      <w:start w:val="1"/>
      <w:numFmt w:val="lowerLetter"/>
      <w:lvlText w:val="%8."/>
      <w:lvlJc w:val="left"/>
      <w:pPr>
        <w:tabs>
          <w:tab w:val="num" w:pos="2880"/>
        </w:tabs>
        <w:ind w:left="2880" w:hanging="360"/>
      </w:pPr>
      <w:rPr>
        <w:rFonts w:cs="Times New Roman" w:hint="eastAsia"/>
      </w:rPr>
    </w:lvl>
    <w:lvl w:ilvl="8">
      <w:start w:val="1"/>
      <w:numFmt w:val="lowerRoman"/>
      <w:lvlText w:val="%9."/>
      <w:lvlJc w:val="left"/>
      <w:pPr>
        <w:tabs>
          <w:tab w:val="num" w:pos="3240"/>
        </w:tabs>
        <w:ind w:left="3240" w:hanging="360"/>
      </w:pPr>
      <w:rPr>
        <w:rFonts w:cs="Times New Roman" w:hint="eastAsia"/>
      </w:rPr>
    </w:lvl>
  </w:abstractNum>
  <w:abstractNum w:abstractNumId="5" w15:restartNumberingAfterBreak="0">
    <w:nsid w:val="00000006"/>
    <w:multiLevelType w:val="hybridMultilevel"/>
    <w:tmpl w:val="ECDC78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00000007"/>
    <w:multiLevelType w:val="multilevel"/>
    <w:tmpl w:val="BD3AD82A"/>
    <w:lvl w:ilvl="0">
      <w:start w:val="1"/>
      <w:numFmt w:val="upperLetter"/>
      <w:lvlText w:val="%1."/>
      <w:lvlJc w:val="left"/>
      <w:pPr>
        <w:tabs>
          <w:tab w:val="num" w:pos="720"/>
        </w:tabs>
        <w:ind w:left="720" w:hanging="720"/>
      </w:pPr>
      <w:rPr>
        <w:rFonts w:cs="Times New Roman" w:hint="eastAsia"/>
      </w:rPr>
    </w:lvl>
    <w:lvl w:ilvl="1">
      <w:start w:val="1"/>
      <w:numFmt w:val="decimal"/>
      <w:lvlText w:val="%2."/>
      <w:lvlJc w:val="left"/>
      <w:pPr>
        <w:tabs>
          <w:tab w:val="num" w:pos="720"/>
        </w:tabs>
        <w:ind w:left="720" w:hanging="360"/>
      </w:pPr>
      <w:rPr>
        <w:rFonts w:cs="Times New Roman" w:hint="eastAsia"/>
      </w:rPr>
    </w:lvl>
    <w:lvl w:ilvl="2">
      <w:start w:val="1"/>
      <w:numFmt w:val="lowerRoman"/>
      <w:lvlText w:val="(%3)"/>
      <w:lvlJc w:val="left"/>
      <w:pPr>
        <w:tabs>
          <w:tab w:val="num" w:pos="1080"/>
        </w:tabs>
        <w:ind w:left="1080" w:hanging="360"/>
      </w:pPr>
      <w:rPr>
        <w:rFonts w:cs="Times New Roman" w:hint="eastAsia"/>
      </w:rPr>
    </w:lvl>
    <w:lvl w:ilvl="3">
      <w:start w:val="1"/>
      <w:numFmt w:val="decimal"/>
      <w:lvlText w:val="(%4)"/>
      <w:lvlJc w:val="left"/>
      <w:pPr>
        <w:tabs>
          <w:tab w:val="num" w:pos="1440"/>
        </w:tabs>
        <w:ind w:left="1440" w:hanging="360"/>
      </w:pPr>
      <w:rPr>
        <w:rFonts w:cs="Times New Roman" w:hint="eastAsia"/>
      </w:rPr>
    </w:lvl>
    <w:lvl w:ilvl="4">
      <w:start w:val="1"/>
      <w:numFmt w:val="lowerLetter"/>
      <w:lvlText w:val="(%5)"/>
      <w:lvlJc w:val="left"/>
      <w:pPr>
        <w:tabs>
          <w:tab w:val="num" w:pos="1800"/>
        </w:tabs>
        <w:ind w:left="1800" w:hanging="360"/>
      </w:pPr>
      <w:rPr>
        <w:rFonts w:cs="Times New Roman" w:hint="eastAsia"/>
      </w:rPr>
    </w:lvl>
    <w:lvl w:ilvl="5">
      <w:start w:val="1"/>
      <w:numFmt w:val="lowerRoman"/>
      <w:lvlText w:val="(%6)"/>
      <w:lvlJc w:val="left"/>
      <w:pPr>
        <w:tabs>
          <w:tab w:val="num" w:pos="2160"/>
        </w:tabs>
        <w:ind w:left="2160" w:hanging="360"/>
      </w:pPr>
      <w:rPr>
        <w:rFonts w:cs="Times New Roman" w:hint="eastAsia"/>
      </w:rPr>
    </w:lvl>
    <w:lvl w:ilvl="6">
      <w:start w:val="1"/>
      <w:numFmt w:val="decimal"/>
      <w:lvlText w:val="%7."/>
      <w:lvlJc w:val="left"/>
      <w:pPr>
        <w:tabs>
          <w:tab w:val="num" w:pos="2520"/>
        </w:tabs>
        <w:ind w:left="2520" w:hanging="360"/>
      </w:pPr>
      <w:rPr>
        <w:rFonts w:cs="Times New Roman" w:hint="eastAsia"/>
      </w:rPr>
    </w:lvl>
    <w:lvl w:ilvl="7">
      <w:start w:val="1"/>
      <w:numFmt w:val="lowerLetter"/>
      <w:lvlText w:val="%8."/>
      <w:lvlJc w:val="left"/>
      <w:pPr>
        <w:tabs>
          <w:tab w:val="num" w:pos="2880"/>
        </w:tabs>
        <w:ind w:left="2880" w:hanging="360"/>
      </w:pPr>
      <w:rPr>
        <w:rFonts w:cs="Times New Roman" w:hint="eastAsia"/>
      </w:rPr>
    </w:lvl>
    <w:lvl w:ilvl="8">
      <w:start w:val="1"/>
      <w:numFmt w:val="lowerRoman"/>
      <w:lvlText w:val="%9."/>
      <w:lvlJc w:val="left"/>
      <w:pPr>
        <w:tabs>
          <w:tab w:val="num" w:pos="3240"/>
        </w:tabs>
        <w:ind w:left="3240" w:hanging="360"/>
      </w:pPr>
      <w:rPr>
        <w:rFonts w:cs="Times New Roman" w:hint="eastAsia"/>
      </w:rPr>
    </w:lvl>
  </w:abstractNum>
  <w:abstractNum w:abstractNumId="7" w15:restartNumberingAfterBreak="0">
    <w:nsid w:val="00000008"/>
    <w:multiLevelType w:val="hybridMultilevel"/>
    <w:tmpl w:val="EAA41C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00000009"/>
    <w:multiLevelType w:val="multilevel"/>
    <w:tmpl w:val="BD3AD82A"/>
    <w:lvl w:ilvl="0">
      <w:start w:val="1"/>
      <w:numFmt w:val="upperLetter"/>
      <w:lvlText w:val="%1."/>
      <w:lvlJc w:val="left"/>
      <w:pPr>
        <w:tabs>
          <w:tab w:val="num" w:pos="720"/>
        </w:tabs>
        <w:ind w:left="720" w:hanging="720"/>
      </w:pPr>
      <w:rPr>
        <w:rFonts w:cs="Times New Roman" w:hint="eastAsia"/>
      </w:rPr>
    </w:lvl>
    <w:lvl w:ilvl="1">
      <w:start w:val="1"/>
      <w:numFmt w:val="decimal"/>
      <w:lvlText w:val="%2."/>
      <w:lvlJc w:val="left"/>
      <w:pPr>
        <w:tabs>
          <w:tab w:val="num" w:pos="720"/>
        </w:tabs>
        <w:ind w:left="720" w:hanging="360"/>
      </w:pPr>
      <w:rPr>
        <w:rFonts w:cs="Times New Roman" w:hint="eastAsia"/>
      </w:rPr>
    </w:lvl>
    <w:lvl w:ilvl="2">
      <w:start w:val="1"/>
      <w:numFmt w:val="lowerRoman"/>
      <w:lvlText w:val="(%3)"/>
      <w:lvlJc w:val="left"/>
      <w:pPr>
        <w:tabs>
          <w:tab w:val="num" w:pos="1080"/>
        </w:tabs>
        <w:ind w:left="1080" w:hanging="360"/>
      </w:pPr>
      <w:rPr>
        <w:rFonts w:cs="Times New Roman" w:hint="eastAsia"/>
      </w:rPr>
    </w:lvl>
    <w:lvl w:ilvl="3">
      <w:start w:val="1"/>
      <w:numFmt w:val="decimal"/>
      <w:lvlText w:val="(%4)"/>
      <w:lvlJc w:val="left"/>
      <w:pPr>
        <w:tabs>
          <w:tab w:val="num" w:pos="1440"/>
        </w:tabs>
        <w:ind w:left="1440" w:hanging="360"/>
      </w:pPr>
      <w:rPr>
        <w:rFonts w:cs="Times New Roman" w:hint="eastAsia"/>
      </w:rPr>
    </w:lvl>
    <w:lvl w:ilvl="4">
      <w:start w:val="1"/>
      <w:numFmt w:val="lowerLetter"/>
      <w:lvlText w:val="(%5)"/>
      <w:lvlJc w:val="left"/>
      <w:pPr>
        <w:tabs>
          <w:tab w:val="num" w:pos="1800"/>
        </w:tabs>
        <w:ind w:left="1800" w:hanging="360"/>
      </w:pPr>
      <w:rPr>
        <w:rFonts w:cs="Times New Roman" w:hint="eastAsia"/>
      </w:rPr>
    </w:lvl>
    <w:lvl w:ilvl="5">
      <w:start w:val="1"/>
      <w:numFmt w:val="lowerRoman"/>
      <w:lvlText w:val="(%6)"/>
      <w:lvlJc w:val="left"/>
      <w:pPr>
        <w:tabs>
          <w:tab w:val="num" w:pos="2160"/>
        </w:tabs>
        <w:ind w:left="2160" w:hanging="360"/>
      </w:pPr>
      <w:rPr>
        <w:rFonts w:cs="Times New Roman" w:hint="eastAsia"/>
      </w:rPr>
    </w:lvl>
    <w:lvl w:ilvl="6">
      <w:start w:val="1"/>
      <w:numFmt w:val="decimal"/>
      <w:lvlText w:val="%7."/>
      <w:lvlJc w:val="left"/>
      <w:pPr>
        <w:tabs>
          <w:tab w:val="num" w:pos="2520"/>
        </w:tabs>
        <w:ind w:left="2520" w:hanging="360"/>
      </w:pPr>
      <w:rPr>
        <w:rFonts w:cs="Times New Roman" w:hint="eastAsia"/>
      </w:rPr>
    </w:lvl>
    <w:lvl w:ilvl="7">
      <w:start w:val="1"/>
      <w:numFmt w:val="lowerLetter"/>
      <w:lvlText w:val="%8."/>
      <w:lvlJc w:val="left"/>
      <w:pPr>
        <w:tabs>
          <w:tab w:val="num" w:pos="2880"/>
        </w:tabs>
        <w:ind w:left="2880" w:hanging="360"/>
      </w:pPr>
      <w:rPr>
        <w:rFonts w:cs="Times New Roman" w:hint="eastAsia"/>
      </w:rPr>
    </w:lvl>
    <w:lvl w:ilvl="8">
      <w:start w:val="1"/>
      <w:numFmt w:val="lowerRoman"/>
      <w:lvlText w:val="%9."/>
      <w:lvlJc w:val="left"/>
      <w:pPr>
        <w:tabs>
          <w:tab w:val="num" w:pos="3240"/>
        </w:tabs>
        <w:ind w:left="3240" w:hanging="360"/>
      </w:pPr>
      <w:rPr>
        <w:rFonts w:cs="Times New Roman" w:hint="eastAsia"/>
      </w:rPr>
    </w:lvl>
  </w:abstractNum>
  <w:abstractNum w:abstractNumId="9" w15:restartNumberingAfterBreak="0">
    <w:nsid w:val="0000000A"/>
    <w:multiLevelType w:val="hybridMultilevel"/>
    <w:tmpl w:val="6B8C6802"/>
    <w:lvl w:ilvl="0" w:tplc="6A34A7B6">
      <w:start w:val="1"/>
      <w:numFmt w:val="decimal"/>
      <w:lvlText w:val="(%1)"/>
      <w:lvlJc w:val="left"/>
      <w:pPr>
        <w:ind w:left="1440" w:hanging="360"/>
      </w:pPr>
      <w:rPr>
        <w:rFonts w:cs="Times New Roman" w:hint="eastAsia"/>
      </w:rPr>
    </w:lvl>
    <w:lvl w:ilvl="1" w:tplc="04090019">
      <w:start w:val="1"/>
      <w:numFmt w:val="lowerLetter"/>
      <w:lvlText w:val="%2."/>
      <w:lvlJc w:val="left"/>
      <w:pPr>
        <w:ind w:left="2160" w:hanging="360"/>
      </w:pPr>
      <w:rPr>
        <w:rFonts w:cs="Times New Roman"/>
      </w:rPr>
    </w:lvl>
    <w:lvl w:ilvl="2" w:tplc="0409001B">
      <w:start w:val="1"/>
      <w:numFmt w:val="lowerRoman"/>
      <w:lvlText w:val="%3."/>
      <w:lvlJc w:val="right"/>
      <w:pPr>
        <w:ind w:left="2880" w:hanging="180"/>
      </w:pPr>
      <w:rPr>
        <w:rFonts w:cs="Times New Roman"/>
      </w:rPr>
    </w:lvl>
    <w:lvl w:ilvl="3" w:tplc="0409000F">
      <w:start w:val="1"/>
      <w:numFmt w:val="decimal"/>
      <w:lvlText w:val="%4."/>
      <w:lvlJc w:val="left"/>
      <w:pPr>
        <w:ind w:left="3600" w:hanging="360"/>
      </w:pPr>
      <w:rPr>
        <w:rFonts w:cs="Times New Roman"/>
      </w:rPr>
    </w:lvl>
    <w:lvl w:ilvl="4" w:tplc="04090019">
      <w:start w:val="1"/>
      <w:numFmt w:val="lowerLetter"/>
      <w:lvlText w:val="%5."/>
      <w:lvlJc w:val="left"/>
      <w:pPr>
        <w:ind w:left="4320" w:hanging="360"/>
      </w:pPr>
      <w:rPr>
        <w:rFonts w:cs="Times New Roman"/>
      </w:rPr>
    </w:lvl>
    <w:lvl w:ilvl="5" w:tplc="0409001B">
      <w:start w:val="1"/>
      <w:numFmt w:val="lowerRoman"/>
      <w:lvlText w:val="%6."/>
      <w:lvlJc w:val="right"/>
      <w:pPr>
        <w:ind w:left="5040" w:hanging="180"/>
      </w:pPr>
      <w:rPr>
        <w:rFonts w:cs="Times New Roman"/>
      </w:rPr>
    </w:lvl>
    <w:lvl w:ilvl="6" w:tplc="0409000F">
      <w:start w:val="1"/>
      <w:numFmt w:val="decimal"/>
      <w:lvlText w:val="%7."/>
      <w:lvlJc w:val="left"/>
      <w:pPr>
        <w:ind w:left="5760" w:hanging="360"/>
      </w:pPr>
      <w:rPr>
        <w:rFonts w:cs="Times New Roman"/>
      </w:rPr>
    </w:lvl>
    <w:lvl w:ilvl="7" w:tplc="04090019">
      <w:start w:val="1"/>
      <w:numFmt w:val="lowerLetter"/>
      <w:lvlText w:val="%8."/>
      <w:lvlJc w:val="left"/>
      <w:pPr>
        <w:ind w:left="6480" w:hanging="360"/>
      </w:pPr>
      <w:rPr>
        <w:rFonts w:cs="Times New Roman"/>
      </w:rPr>
    </w:lvl>
    <w:lvl w:ilvl="8" w:tplc="0409001B">
      <w:start w:val="1"/>
      <w:numFmt w:val="lowerRoman"/>
      <w:lvlText w:val="%9."/>
      <w:lvlJc w:val="right"/>
      <w:pPr>
        <w:ind w:left="7200" w:hanging="180"/>
      </w:pPr>
      <w:rPr>
        <w:rFonts w:cs="Times New Roman"/>
      </w:rPr>
    </w:lvl>
  </w:abstractNum>
  <w:abstractNum w:abstractNumId="10" w15:restartNumberingAfterBreak="0">
    <w:nsid w:val="0000000B"/>
    <w:multiLevelType w:val="multilevel"/>
    <w:tmpl w:val="40C2BF60"/>
    <w:lvl w:ilvl="0">
      <w:start w:val="1"/>
      <w:numFmt w:val="decimal"/>
      <w:lvlText w:val="%1."/>
      <w:lvlJc w:val="left"/>
      <w:pPr>
        <w:tabs>
          <w:tab w:val="num" w:pos="1080"/>
        </w:tabs>
        <w:ind w:left="1440" w:hanging="720"/>
      </w:pPr>
      <w:rPr>
        <w:rFonts w:cs="Times New Roman"/>
        <w:b w:val="0"/>
        <w:i w:val="0"/>
        <w: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pPr>
        <w:tabs>
          <w:tab w:val="num" w:pos="1800"/>
        </w:tabs>
        <w:ind w:left="2160" w:hanging="720"/>
      </w:pPr>
      <w:rPr>
        <w:rFonts w:cs="Times New Roman"/>
        <w:color w:val="auto"/>
      </w:rPr>
    </w:lvl>
    <w:lvl w:ilvl="2">
      <w:start w:val="1"/>
      <w:numFmt w:val="none"/>
      <w:suff w:val="nothing"/>
      <w:lvlText w:val=""/>
      <w:lvlJc w:val="left"/>
      <w:pPr>
        <w:tabs>
          <w:tab w:val="num" w:pos="2520"/>
        </w:tabs>
        <w:ind w:left="720"/>
      </w:pPr>
      <w:rPr>
        <w:rFonts w:cs="Times New Roman"/>
        <w:color w:val="auto"/>
      </w:rPr>
    </w:lvl>
    <w:lvl w:ilvl="3">
      <w:start w:val="1"/>
      <w:numFmt w:val="none"/>
      <w:suff w:val="nothing"/>
      <w:lvlText w:val=""/>
      <w:lvlJc w:val="left"/>
      <w:pPr>
        <w:tabs>
          <w:tab w:val="num" w:pos="3240"/>
        </w:tabs>
        <w:ind w:left="720"/>
      </w:pPr>
      <w:rPr>
        <w:rFonts w:cs="Times New Roman"/>
        <w:color w:val="auto"/>
      </w:rPr>
    </w:lvl>
    <w:lvl w:ilvl="4">
      <w:start w:val="1"/>
      <w:numFmt w:val="none"/>
      <w:suff w:val="nothing"/>
      <w:lvlText w:val=""/>
      <w:lvlJc w:val="left"/>
      <w:pPr>
        <w:tabs>
          <w:tab w:val="num" w:pos="3960"/>
        </w:tabs>
        <w:ind w:left="720"/>
      </w:pPr>
      <w:rPr>
        <w:rFonts w:cs="Times New Roman"/>
        <w:color w:val="auto"/>
      </w:rPr>
    </w:lvl>
    <w:lvl w:ilvl="5">
      <w:start w:val="1"/>
      <w:numFmt w:val="none"/>
      <w:suff w:val="nothing"/>
      <w:lvlText w:val=""/>
      <w:lvlJc w:val="left"/>
      <w:pPr>
        <w:tabs>
          <w:tab w:val="num" w:pos="4680"/>
        </w:tabs>
        <w:ind w:left="720"/>
      </w:pPr>
      <w:rPr>
        <w:rFonts w:cs="Times New Roman"/>
        <w:color w:val="auto"/>
      </w:rPr>
    </w:lvl>
    <w:lvl w:ilvl="6">
      <w:start w:val="1"/>
      <w:numFmt w:val="none"/>
      <w:suff w:val="nothing"/>
      <w:lvlText w:val=""/>
      <w:lvlJc w:val="left"/>
      <w:pPr>
        <w:tabs>
          <w:tab w:val="num" w:pos="5400"/>
        </w:tabs>
        <w:ind w:left="720"/>
      </w:pPr>
      <w:rPr>
        <w:rFonts w:cs="Times New Roman"/>
        <w:color w:val="auto"/>
      </w:rPr>
    </w:lvl>
    <w:lvl w:ilvl="7">
      <w:start w:val="1"/>
      <w:numFmt w:val="none"/>
      <w:suff w:val="nothing"/>
      <w:lvlText w:val=""/>
      <w:lvlJc w:val="left"/>
      <w:pPr>
        <w:tabs>
          <w:tab w:val="num" w:pos="6120"/>
        </w:tabs>
        <w:ind w:left="720"/>
      </w:pPr>
      <w:rPr>
        <w:rFonts w:cs="Times New Roman"/>
        <w:color w:val="auto"/>
      </w:rPr>
    </w:lvl>
    <w:lvl w:ilvl="8">
      <w:start w:val="1"/>
      <w:numFmt w:val="none"/>
      <w:suff w:val="nothing"/>
      <w:lvlText w:val=""/>
      <w:lvlJc w:val="left"/>
      <w:pPr>
        <w:tabs>
          <w:tab w:val="num" w:pos="6840"/>
        </w:tabs>
        <w:ind w:left="720"/>
      </w:pPr>
      <w:rPr>
        <w:rFonts w:cs="Times New Roman"/>
        <w:color w:val="auto"/>
      </w:rPr>
    </w:lvl>
  </w:abstractNum>
  <w:abstractNum w:abstractNumId="11" w15:restartNumberingAfterBreak="0">
    <w:nsid w:val="0000000C"/>
    <w:multiLevelType w:val="multilevel"/>
    <w:tmpl w:val="BD3AD82A"/>
    <w:lvl w:ilvl="0">
      <w:start w:val="1"/>
      <w:numFmt w:val="upperLetter"/>
      <w:lvlText w:val="%1."/>
      <w:lvlJc w:val="left"/>
      <w:pPr>
        <w:tabs>
          <w:tab w:val="num" w:pos="720"/>
        </w:tabs>
        <w:ind w:left="720" w:hanging="720"/>
      </w:pPr>
      <w:rPr>
        <w:rFonts w:cs="Times New Roman" w:hint="eastAsia"/>
      </w:rPr>
    </w:lvl>
    <w:lvl w:ilvl="1">
      <w:start w:val="1"/>
      <w:numFmt w:val="decimal"/>
      <w:lvlText w:val="%2."/>
      <w:lvlJc w:val="left"/>
      <w:pPr>
        <w:tabs>
          <w:tab w:val="num" w:pos="720"/>
        </w:tabs>
        <w:ind w:left="720" w:hanging="360"/>
      </w:pPr>
      <w:rPr>
        <w:rFonts w:cs="Times New Roman" w:hint="eastAsia"/>
      </w:rPr>
    </w:lvl>
    <w:lvl w:ilvl="2">
      <w:start w:val="1"/>
      <w:numFmt w:val="lowerRoman"/>
      <w:lvlText w:val="(%3)"/>
      <w:lvlJc w:val="left"/>
      <w:pPr>
        <w:tabs>
          <w:tab w:val="num" w:pos="1080"/>
        </w:tabs>
        <w:ind w:left="1080" w:hanging="360"/>
      </w:pPr>
      <w:rPr>
        <w:rFonts w:cs="Times New Roman" w:hint="eastAsia"/>
      </w:rPr>
    </w:lvl>
    <w:lvl w:ilvl="3">
      <w:start w:val="1"/>
      <w:numFmt w:val="decimal"/>
      <w:lvlText w:val="(%4)"/>
      <w:lvlJc w:val="left"/>
      <w:pPr>
        <w:tabs>
          <w:tab w:val="num" w:pos="1440"/>
        </w:tabs>
        <w:ind w:left="1440" w:hanging="360"/>
      </w:pPr>
      <w:rPr>
        <w:rFonts w:cs="Times New Roman" w:hint="eastAsia"/>
      </w:rPr>
    </w:lvl>
    <w:lvl w:ilvl="4">
      <w:start w:val="1"/>
      <w:numFmt w:val="lowerLetter"/>
      <w:lvlText w:val="(%5)"/>
      <w:lvlJc w:val="left"/>
      <w:pPr>
        <w:tabs>
          <w:tab w:val="num" w:pos="1800"/>
        </w:tabs>
        <w:ind w:left="1800" w:hanging="360"/>
      </w:pPr>
      <w:rPr>
        <w:rFonts w:cs="Times New Roman" w:hint="eastAsia"/>
      </w:rPr>
    </w:lvl>
    <w:lvl w:ilvl="5">
      <w:start w:val="1"/>
      <w:numFmt w:val="lowerRoman"/>
      <w:lvlText w:val="(%6)"/>
      <w:lvlJc w:val="left"/>
      <w:pPr>
        <w:tabs>
          <w:tab w:val="num" w:pos="2160"/>
        </w:tabs>
        <w:ind w:left="2160" w:hanging="360"/>
      </w:pPr>
      <w:rPr>
        <w:rFonts w:cs="Times New Roman" w:hint="eastAsia"/>
      </w:rPr>
    </w:lvl>
    <w:lvl w:ilvl="6">
      <w:start w:val="1"/>
      <w:numFmt w:val="decimal"/>
      <w:lvlText w:val="%7."/>
      <w:lvlJc w:val="left"/>
      <w:pPr>
        <w:tabs>
          <w:tab w:val="num" w:pos="2520"/>
        </w:tabs>
        <w:ind w:left="2520" w:hanging="360"/>
      </w:pPr>
      <w:rPr>
        <w:rFonts w:cs="Times New Roman" w:hint="eastAsia"/>
      </w:rPr>
    </w:lvl>
    <w:lvl w:ilvl="7">
      <w:start w:val="1"/>
      <w:numFmt w:val="lowerLetter"/>
      <w:lvlText w:val="%8."/>
      <w:lvlJc w:val="left"/>
      <w:pPr>
        <w:tabs>
          <w:tab w:val="num" w:pos="2880"/>
        </w:tabs>
        <w:ind w:left="2880" w:hanging="360"/>
      </w:pPr>
      <w:rPr>
        <w:rFonts w:cs="Times New Roman" w:hint="eastAsia"/>
      </w:rPr>
    </w:lvl>
    <w:lvl w:ilvl="8">
      <w:start w:val="1"/>
      <w:numFmt w:val="lowerRoman"/>
      <w:lvlText w:val="%9."/>
      <w:lvlJc w:val="left"/>
      <w:pPr>
        <w:tabs>
          <w:tab w:val="num" w:pos="3240"/>
        </w:tabs>
        <w:ind w:left="3240" w:hanging="360"/>
      </w:pPr>
      <w:rPr>
        <w:rFonts w:cs="Times New Roman" w:hint="eastAsia"/>
      </w:rPr>
    </w:lvl>
  </w:abstractNum>
  <w:abstractNum w:abstractNumId="12" w15:restartNumberingAfterBreak="0">
    <w:nsid w:val="0000000D"/>
    <w:multiLevelType w:val="multilevel"/>
    <w:tmpl w:val="B622EB44"/>
    <w:name w:val="zzmpOutline1||Outline1|2|3|1|1|0|0||1|0|0||1|0|0||1|0|0||1|0|0||1|0|0||mpNA||mpNA||mpNA||"/>
    <w:lvl w:ilvl="0">
      <w:start w:val="1"/>
      <w:numFmt w:val="upperRoman"/>
      <w:lvlRestart w:val="0"/>
      <w:lvlText w:val="%1."/>
      <w:lvlJc w:val="left"/>
      <w:pPr>
        <w:tabs>
          <w:tab w:val="num" w:pos="720"/>
        </w:tabs>
        <w:ind w:left="720" w:hanging="720"/>
      </w:pPr>
      <w:rPr>
        <w:rFonts w:ascii="Times New Roman" w:hAnsi="Times New Roman" w:cs="Times New Roman"/>
        <w:b/>
        <w:i w:val="0"/>
        <w:caps/>
        <w:small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pPr>
        <w:tabs>
          <w:tab w:val="num" w:pos="1440"/>
        </w:tabs>
        <w:ind w:left="1440" w:hanging="720"/>
      </w:pPr>
      <w:rPr>
        <w:rFonts w:ascii="Times New Roman" w:hAnsi="Times New Roman" w:cs="Times New Roman"/>
        <w:b w:val="0"/>
        <w:i w:val="0"/>
        <w: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3."/>
      <w:lvlJc w:val="left"/>
      <w:pPr>
        <w:tabs>
          <w:tab w:val="num" w:pos="2160"/>
        </w:tabs>
        <w:ind w:firstLine="1440"/>
      </w:pPr>
      <w:rPr>
        <w:rFonts w:ascii="Arial" w:hAnsi="Arial" w:cs="Times New Roman"/>
        <w:b w:val="0"/>
        <w:i w:val="0"/>
        <w: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4)"/>
      <w:lvlJc w:val="left"/>
      <w:pPr>
        <w:tabs>
          <w:tab w:val="num" w:pos="2880"/>
        </w:tabs>
        <w:ind w:firstLine="2160"/>
      </w:pPr>
      <w:rPr>
        <w:rFonts w:ascii="Arial" w:hAnsi="Arial" w:cs="Times New Roman"/>
        <w:b w:val="0"/>
        <w:i w:val="0"/>
        <w: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lvlText w:val="(%5)"/>
      <w:lvlJc w:val="left"/>
      <w:pPr>
        <w:tabs>
          <w:tab w:val="num" w:pos="2880"/>
        </w:tabs>
        <w:ind w:left="720" w:firstLine="1440"/>
      </w:pPr>
      <w:rPr>
        <w:rFonts w:ascii="Arial" w:hAnsi="Arial" w:cs="Times New Roman"/>
        <w:b w:val="0"/>
        <w:i w:val="0"/>
        <w: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upperLetter"/>
      <w:lvlText w:val="(%6)"/>
      <w:lvlJc w:val="left"/>
      <w:pPr>
        <w:tabs>
          <w:tab w:val="num" w:pos="3600"/>
        </w:tabs>
        <w:ind w:left="1440" w:firstLine="1440"/>
      </w:pPr>
      <w:rPr>
        <w:rFonts w:ascii="Arial" w:hAnsi="Arial" w:cs="Times New Roman"/>
        <w:b w:val="0"/>
        <w:i w:val="0"/>
        <w: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7."/>
      <w:lvlJc w:val="left"/>
      <w:pPr>
        <w:tabs>
          <w:tab w:val="num" w:pos="2520"/>
        </w:tabs>
        <w:ind w:left="2520" w:hanging="360"/>
      </w:pPr>
      <w:rPr>
        <w:rFonts w:ascii="Arial" w:hAnsi="Arial" w:cs="Times New Roman"/>
        <w:sz w:val="24"/>
      </w:rPr>
    </w:lvl>
    <w:lvl w:ilvl="7">
      <w:start w:val="1"/>
      <w:numFmt w:val="lowerLetter"/>
      <w:lvlText w:val="%8."/>
      <w:lvlJc w:val="left"/>
      <w:pPr>
        <w:tabs>
          <w:tab w:val="num" w:pos="2880"/>
        </w:tabs>
        <w:ind w:left="2880" w:hanging="360"/>
      </w:pPr>
      <w:rPr>
        <w:rFonts w:ascii="Arial" w:hAnsi="Arial" w:cs="Times New Roman"/>
        <w:sz w:val="24"/>
      </w:rPr>
    </w:lvl>
    <w:lvl w:ilvl="8">
      <w:start w:val="1"/>
      <w:numFmt w:val="lowerRoman"/>
      <w:lvlText w:val="%9."/>
      <w:lvlJc w:val="left"/>
      <w:pPr>
        <w:tabs>
          <w:tab w:val="num" w:pos="3240"/>
        </w:tabs>
        <w:ind w:left="3240" w:hanging="360"/>
      </w:pPr>
      <w:rPr>
        <w:rFonts w:ascii="Arial" w:hAnsi="Arial" w:cs="Times New Roman"/>
        <w:sz w:val="24"/>
      </w:rPr>
    </w:lvl>
  </w:abstractNum>
  <w:abstractNum w:abstractNumId="13" w15:restartNumberingAfterBreak="0">
    <w:nsid w:val="42A32E2E"/>
    <w:multiLevelType w:val="hybridMultilevel"/>
    <w:tmpl w:val="1D8ABD86"/>
    <w:lvl w:ilvl="0" w:tplc="68A063B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116678719">
    <w:abstractNumId w:val="2"/>
  </w:num>
  <w:num w:numId="2" w16cid:durableId="899362037">
    <w:abstractNumId w:val="1"/>
  </w:num>
  <w:num w:numId="3" w16cid:durableId="1099251677">
    <w:abstractNumId w:val="7"/>
  </w:num>
  <w:num w:numId="4" w16cid:durableId="323437202">
    <w:abstractNumId w:val="5"/>
  </w:num>
  <w:num w:numId="5" w16cid:durableId="322778933">
    <w:abstractNumId w:val="0"/>
  </w:num>
  <w:num w:numId="6" w16cid:durableId="1957104968">
    <w:abstractNumId w:val="6"/>
  </w:num>
  <w:num w:numId="7" w16cid:durableId="718162747">
    <w:abstractNumId w:val="10"/>
  </w:num>
  <w:num w:numId="8" w16cid:durableId="1438063872">
    <w:abstractNumId w:val="11"/>
  </w:num>
  <w:num w:numId="9" w16cid:durableId="931429115">
    <w:abstractNumId w:val="4"/>
  </w:num>
  <w:num w:numId="10" w16cid:durableId="1850557144">
    <w:abstractNumId w:val="8"/>
  </w:num>
  <w:num w:numId="11" w16cid:durableId="1478956500">
    <w:abstractNumId w:val="9"/>
  </w:num>
  <w:num w:numId="12" w16cid:durableId="1374496183">
    <w:abstractNumId w:val="3"/>
  </w:num>
  <w:num w:numId="13" w16cid:durableId="1687322604">
    <w:abstractNumId w:val="9"/>
    <w:lvlOverride w:ilvl="0">
      <w:lvl w:ilvl="0" w:tplc="6A34A7B6">
        <w:start w:val="1"/>
        <w:numFmt w:val="decimal"/>
        <w:lvlText w:val="(%1)"/>
        <w:lvlJc w:val="left"/>
        <w:pPr>
          <w:ind w:left="1440" w:hanging="360"/>
        </w:pPr>
        <w:rPr>
          <w:rFonts w:cs="Times New Roman" w:hint="eastAsia"/>
          <w:color w:val="0000FF"/>
          <w:u w:val="double"/>
        </w:rPr>
      </w:lvl>
    </w:lvlOverride>
    <w:lvlOverride w:ilvl="1">
      <w:lvl w:ilvl="1" w:tplc="04090019">
        <w:start w:val="1"/>
        <w:numFmt w:val="lowerLetter"/>
        <w:lvlText w:val="%2."/>
        <w:lvlJc w:val="left"/>
        <w:pPr>
          <w:ind w:left="2160" w:hanging="360"/>
        </w:pPr>
        <w:rPr>
          <w:rFonts w:cs="Times New Roman"/>
          <w:color w:val="0000FF"/>
          <w:u w:val="double"/>
        </w:rPr>
      </w:lvl>
    </w:lvlOverride>
    <w:lvlOverride w:ilvl="2">
      <w:lvl w:ilvl="2" w:tplc="0409001B">
        <w:start w:val="1"/>
        <w:numFmt w:val="lowerRoman"/>
        <w:lvlText w:val="%3."/>
        <w:lvlJc w:val="right"/>
        <w:pPr>
          <w:ind w:left="2880" w:hanging="180"/>
        </w:pPr>
        <w:rPr>
          <w:rFonts w:cs="Times New Roman"/>
          <w:color w:val="0000FF"/>
          <w:u w:val="double"/>
        </w:rPr>
      </w:lvl>
    </w:lvlOverride>
    <w:lvlOverride w:ilvl="3">
      <w:lvl w:ilvl="3" w:tplc="0409000F">
        <w:start w:val="1"/>
        <w:numFmt w:val="decimal"/>
        <w:lvlText w:val="%4."/>
        <w:lvlJc w:val="left"/>
        <w:pPr>
          <w:ind w:left="3600" w:hanging="360"/>
        </w:pPr>
        <w:rPr>
          <w:rFonts w:cs="Times New Roman"/>
          <w:color w:val="0000FF"/>
          <w:u w:val="double"/>
        </w:rPr>
      </w:lvl>
    </w:lvlOverride>
    <w:lvlOverride w:ilvl="4">
      <w:lvl w:ilvl="4" w:tplc="04090019">
        <w:start w:val="1"/>
        <w:numFmt w:val="lowerLetter"/>
        <w:lvlText w:val="%5."/>
        <w:lvlJc w:val="left"/>
        <w:pPr>
          <w:ind w:left="4320" w:hanging="360"/>
        </w:pPr>
        <w:rPr>
          <w:rFonts w:cs="Times New Roman"/>
          <w:color w:val="0000FF"/>
          <w:u w:val="double"/>
        </w:rPr>
      </w:lvl>
    </w:lvlOverride>
    <w:lvlOverride w:ilvl="5">
      <w:lvl w:ilvl="5" w:tplc="0409001B">
        <w:start w:val="1"/>
        <w:numFmt w:val="lowerRoman"/>
        <w:lvlText w:val="%6."/>
        <w:lvlJc w:val="right"/>
        <w:pPr>
          <w:ind w:left="5040" w:hanging="180"/>
        </w:pPr>
        <w:rPr>
          <w:rFonts w:cs="Times New Roman"/>
          <w:color w:val="0000FF"/>
          <w:u w:val="double"/>
        </w:rPr>
      </w:lvl>
    </w:lvlOverride>
    <w:lvlOverride w:ilvl="6">
      <w:lvl w:ilvl="6" w:tplc="0409000F">
        <w:start w:val="1"/>
        <w:numFmt w:val="decimal"/>
        <w:lvlText w:val="%7."/>
        <w:lvlJc w:val="left"/>
        <w:pPr>
          <w:ind w:left="5760" w:hanging="360"/>
        </w:pPr>
        <w:rPr>
          <w:rFonts w:cs="Times New Roman"/>
          <w:color w:val="0000FF"/>
          <w:u w:val="double"/>
        </w:rPr>
      </w:lvl>
    </w:lvlOverride>
    <w:lvlOverride w:ilvl="7">
      <w:lvl w:ilvl="7" w:tplc="04090019">
        <w:start w:val="1"/>
        <w:numFmt w:val="lowerLetter"/>
        <w:lvlText w:val="%8."/>
        <w:lvlJc w:val="left"/>
        <w:pPr>
          <w:ind w:left="6480" w:hanging="360"/>
        </w:pPr>
        <w:rPr>
          <w:rFonts w:cs="Times New Roman"/>
          <w:color w:val="0000FF"/>
          <w:u w:val="double"/>
        </w:rPr>
      </w:lvl>
    </w:lvlOverride>
    <w:lvlOverride w:ilvl="8">
      <w:lvl w:ilvl="8" w:tplc="0409001B">
        <w:start w:val="1"/>
        <w:numFmt w:val="lowerRoman"/>
        <w:lvlText w:val="%9."/>
        <w:lvlJc w:val="right"/>
        <w:pPr>
          <w:ind w:left="7200" w:hanging="180"/>
        </w:pPr>
        <w:rPr>
          <w:rFonts w:cs="Times New Roman"/>
          <w:color w:val="0000FF"/>
          <w:u w:val="double"/>
        </w:rPr>
      </w:lvl>
    </w:lvlOverride>
  </w:num>
  <w:num w:numId="14" w16cid:durableId="60222958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hideSpellingErrors/>
  <w:hideGrammaticalErrors/>
  <w:proofState w:spelling="clean" w:grammar="clean"/>
  <w:defaultTabStop w:val="720"/>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028A"/>
    <w:rsid w:val="000048C5"/>
    <w:rsid w:val="00005BAD"/>
    <w:rsid w:val="00010986"/>
    <w:rsid w:val="00016AA8"/>
    <w:rsid w:val="0005775F"/>
    <w:rsid w:val="000A3BED"/>
    <w:rsid w:val="000A5E42"/>
    <w:rsid w:val="000B4032"/>
    <w:rsid w:val="000E4D3C"/>
    <w:rsid w:val="000F2313"/>
    <w:rsid w:val="000F35A9"/>
    <w:rsid w:val="000F507C"/>
    <w:rsid w:val="00113D3C"/>
    <w:rsid w:val="00126F1E"/>
    <w:rsid w:val="00135F84"/>
    <w:rsid w:val="001410DA"/>
    <w:rsid w:val="00154F11"/>
    <w:rsid w:val="00165439"/>
    <w:rsid w:val="00177BFA"/>
    <w:rsid w:val="00186CE8"/>
    <w:rsid w:val="001971ED"/>
    <w:rsid w:val="001C1B82"/>
    <w:rsid w:val="001C4540"/>
    <w:rsid w:val="001D1CEB"/>
    <w:rsid w:val="001D57D7"/>
    <w:rsid w:val="001D5CF7"/>
    <w:rsid w:val="001E615F"/>
    <w:rsid w:val="00254D5E"/>
    <w:rsid w:val="0026263D"/>
    <w:rsid w:val="00263157"/>
    <w:rsid w:val="00273928"/>
    <w:rsid w:val="00275EBE"/>
    <w:rsid w:val="00280BF5"/>
    <w:rsid w:val="0029206E"/>
    <w:rsid w:val="002A2D71"/>
    <w:rsid w:val="002C2A4B"/>
    <w:rsid w:val="002E1753"/>
    <w:rsid w:val="002E336E"/>
    <w:rsid w:val="00300B31"/>
    <w:rsid w:val="0031069D"/>
    <w:rsid w:val="00315482"/>
    <w:rsid w:val="00347582"/>
    <w:rsid w:val="0035511C"/>
    <w:rsid w:val="00356EB8"/>
    <w:rsid w:val="003A0DC2"/>
    <w:rsid w:val="003B7490"/>
    <w:rsid w:val="003C04E5"/>
    <w:rsid w:val="003E41D0"/>
    <w:rsid w:val="003E425F"/>
    <w:rsid w:val="003F0961"/>
    <w:rsid w:val="00450603"/>
    <w:rsid w:val="00461629"/>
    <w:rsid w:val="00477DB1"/>
    <w:rsid w:val="0049058A"/>
    <w:rsid w:val="0049305E"/>
    <w:rsid w:val="00495F72"/>
    <w:rsid w:val="004B0C1B"/>
    <w:rsid w:val="004B5697"/>
    <w:rsid w:val="004C5A84"/>
    <w:rsid w:val="004E1262"/>
    <w:rsid w:val="004E52E4"/>
    <w:rsid w:val="00517D15"/>
    <w:rsid w:val="00530B1D"/>
    <w:rsid w:val="00536800"/>
    <w:rsid w:val="005545F4"/>
    <w:rsid w:val="005564E2"/>
    <w:rsid w:val="005746C6"/>
    <w:rsid w:val="00586B0B"/>
    <w:rsid w:val="00592A1D"/>
    <w:rsid w:val="005946B2"/>
    <w:rsid w:val="005A77F0"/>
    <w:rsid w:val="005A789D"/>
    <w:rsid w:val="005B5658"/>
    <w:rsid w:val="005B5911"/>
    <w:rsid w:val="005E4489"/>
    <w:rsid w:val="005F3F77"/>
    <w:rsid w:val="005F690E"/>
    <w:rsid w:val="00602177"/>
    <w:rsid w:val="0063616E"/>
    <w:rsid w:val="00647F5E"/>
    <w:rsid w:val="00650635"/>
    <w:rsid w:val="00671FF5"/>
    <w:rsid w:val="00674F04"/>
    <w:rsid w:val="0068442B"/>
    <w:rsid w:val="006A3CE7"/>
    <w:rsid w:val="006B3EF9"/>
    <w:rsid w:val="006B4C6C"/>
    <w:rsid w:val="007041F0"/>
    <w:rsid w:val="007177B9"/>
    <w:rsid w:val="00792726"/>
    <w:rsid w:val="007B1DF7"/>
    <w:rsid w:val="007C2A63"/>
    <w:rsid w:val="007D125A"/>
    <w:rsid w:val="008257D1"/>
    <w:rsid w:val="00843792"/>
    <w:rsid w:val="00864EA5"/>
    <w:rsid w:val="00865B1E"/>
    <w:rsid w:val="00870AF5"/>
    <w:rsid w:val="0088705C"/>
    <w:rsid w:val="008968F0"/>
    <w:rsid w:val="008B127B"/>
    <w:rsid w:val="008B20CA"/>
    <w:rsid w:val="008C46C5"/>
    <w:rsid w:val="008D04FA"/>
    <w:rsid w:val="00911606"/>
    <w:rsid w:val="00930F5B"/>
    <w:rsid w:val="009471A3"/>
    <w:rsid w:val="00955824"/>
    <w:rsid w:val="00956D4D"/>
    <w:rsid w:val="00964842"/>
    <w:rsid w:val="00965F96"/>
    <w:rsid w:val="0096740C"/>
    <w:rsid w:val="009801C3"/>
    <w:rsid w:val="009838DB"/>
    <w:rsid w:val="009F004C"/>
    <w:rsid w:val="009F4665"/>
    <w:rsid w:val="00A164F2"/>
    <w:rsid w:val="00A27A22"/>
    <w:rsid w:val="00A463E4"/>
    <w:rsid w:val="00A570C8"/>
    <w:rsid w:val="00A658CA"/>
    <w:rsid w:val="00A7028A"/>
    <w:rsid w:val="00A70421"/>
    <w:rsid w:val="00A708F6"/>
    <w:rsid w:val="00A73218"/>
    <w:rsid w:val="00A91B15"/>
    <w:rsid w:val="00AC70EF"/>
    <w:rsid w:val="00AD2C40"/>
    <w:rsid w:val="00AE1F7D"/>
    <w:rsid w:val="00B072A9"/>
    <w:rsid w:val="00B14B5E"/>
    <w:rsid w:val="00B1735C"/>
    <w:rsid w:val="00B22D84"/>
    <w:rsid w:val="00B3377A"/>
    <w:rsid w:val="00B4586C"/>
    <w:rsid w:val="00B67C58"/>
    <w:rsid w:val="00B736D2"/>
    <w:rsid w:val="00B74BA6"/>
    <w:rsid w:val="00BB1DC2"/>
    <w:rsid w:val="00BE3B72"/>
    <w:rsid w:val="00C03C21"/>
    <w:rsid w:val="00C0555F"/>
    <w:rsid w:val="00C44E70"/>
    <w:rsid w:val="00C55032"/>
    <w:rsid w:val="00C63DE6"/>
    <w:rsid w:val="00C65DF8"/>
    <w:rsid w:val="00C67126"/>
    <w:rsid w:val="00C838D4"/>
    <w:rsid w:val="00C967AF"/>
    <w:rsid w:val="00CA5285"/>
    <w:rsid w:val="00CA5548"/>
    <w:rsid w:val="00CA66B8"/>
    <w:rsid w:val="00CB54AF"/>
    <w:rsid w:val="00CB61FD"/>
    <w:rsid w:val="00CC56F6"/>
    <w:rsid w:val="00CC7D56"/>
    <w:rsid w:val="00CD76FC"/>
    <w:rsid w:val="00CF4BC7"/>
    <w:rsid w:val="00D00D7F"/>
    <w:rsid w:val="00D00E44"/>
    <w:rsid w:val="00D21FC4"/>
    <w:rsid w:val="00D227AA"/>
    <w:rsid w:val="00D26953"/>
    <w:rsid w:val="00D32839"/>
    <w:rsid w:val="00D33C32"/>
    <w:rsid w:val="00D40B59"/>
    <w:rsid w:val="00D55981"/>
    <w:rsid w:val="00D87912"/>
    <w:rsid w:val="00DE2F38"/>
    <w:rsid w:val="00DE41A6"/>
    <w:rsid w:val="00E07BFA"/>
    <w:rsid w:val="00E33B26"/>
    <w:rsid w:val="00E36FDE"/>
    <w:rsid w:val="00E533CA"/>
    <w:rsid w:val="00E63B1C"/>
    <w:rsid w:val="00EA215D"/>
    <w:rsid w:val="00EC457A"/>
    <w:rsid w:val="00EC6328"/>
    <w:rsid w:val="00EF1754"/>
    <w:rsid w:val="00EF38C3"/>
    <w:rsid w:val="00F03340"/>
    <w:rsid w:val="00F034C7"/>
    <w:rsid w:val="00F23E17"/>
    <w:rsid w:val="00F34457"/>
    <w:rsid w:val="00F4131E"/>
    <w:rsid w:val="00F82D93"/>
    <w:rsid w:val="00F964CE"/>
    <w:rsid w:val="00FA7090"/>
    <w:rsid w:val="00FB1455"/>
    <w:rsid w:val="00FE45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167DB57"/>
  <w15:docId w15:val="{521FDA0B-33AB-4BE5-8E21-4CD797D84E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autoSpaceDE w:val="0"/>
      <w:autoSpaceDN w:val="0"/>
      <w:adjustRightInd w:val="0"/>
      <w:spacing w:after="0" w:line="240" w:lineRule="auto"/>
    </w:pPr>
    <w:rPr>
      <w:rFonts w:ascii="Times New Roman" w:hAnsi="Times New Roman" w:cs="Times New Roman"/>
      <w:sz w:val="24"/>
      <w:szCs w:val="20"/>
    </w:rPr>
  </w:style>
  <w:style w:type="paragraph" w:styleId="Heading1">
    <w:name w:val="heading 1"/>
    <w:basedOn w:val="Normal"/>
    <w:next w:val="BodyText"/>
    <w:link w:val="Heading1Char"/>
    <w:uiPriority w:val="9"/>
    <w:qFormat/>
    <w:pPr>
      <w:keepNext/>
      <w:keepLines/>
      <w:numPr>
        <w:numId w:val="2"/>
      </w:numPr>
      <w:spacing w:after="240"/>
      <w:outlineLvl w:val="0"/>
    </w:pPr>
    <w:rPr>
      <w:rFonts w:cs="Arial"/>
      <w:b/>
      <w:szCs w:val="32"/>
      <w:u w:val="single"/>
    </w:rPr>
  </w:style>
  <w:style w:type="paragraph" w:styleId="Heading2">
    <w:name w:val="heading 2"/>
    <w:basedOn w:val="Normal"/>
    <w:next w:val="BodyText"/>
    <w:link w:val="Heading2Char"/>
    <w:uiPriority w:val="9"/>
    <w:qFormat/>
    <w:pPr>
      <w:numPr>
        <w:ilvl w:val="1"/>
        <w:numId w:val="2"/>
      </w:numPr>
      <w:spacing w:after="240"/>
      <w:outlineLvl w:val="1"/>
    </w:pPr>
    <w:rPr>
      <w:rFonts w:cs="Arial"/>
      <w:szCs w:val="28"/>
    </w:rPr>
  </w:style>
  <w:style w:type="paragraph" w:styleId="Heading3">
    <w:name w:val="heading 3"/>
    <w:basedOn w:val="Normal"/>
    <w:next w:val="BodyText"/>
    <w:link w:val="Heading3Char"/>
    <w:uiPriority w:val="9"/>
    <w:qFormat/>
    <w:pPr>
      <w:numPr>
        <w:ilvl w:val="2"/>
        <w:numId w:val="2"/>
      </w:numPr>
      <w:spacing w:after="240"/>
      <w:outlineLvl w:val="2"/>
    </w:pPr>
    <w:rPr>
      <w:rFonts w:cs="Arial"/>
      <w:szCs w:val="26"/>
    </w:rPr>
  </w:style>
  <w:style w:type="paragraph" w:styleId="Heading4">
    <w:name w:val="heading 4"/>
    <w:basedOn w:val="Normal"/>
    <w:next w:val="BodyText"/>
    <w:link w:val="Heading4Char"/>
    <w:uiPriority w:val="9"/>
    <w:qFormat/>
    <w:pPr>
      <w:numPr>
        <w:ilvl w:val="3"/>
        <w:numId w:val="2"/>
      </w:numPr>
      <w:spacing w:after="240"/>
      <w:outlineLvl w:val="3"/>
    </w:pPr>
    <w:rPr>
      <w:szCs w:val="28"/>
    </w:rPr>
  </w:style>
  <w:style w:type="paragraph" w:styleId="Heading5">
    <w:name w:val="heading 5"/>
    <w:basedOn w:val="Normal"/>
    <w:next w:val="BodyText"/>
    <w:link w:val="Heading5Char"/>
    <w:uiPriority w:val="9"/>
    <w:qFormat/>
    <w:pPr>
      <w:numPr>
        <w:ilvl w:val="4"/>
        <w:numId w:val="2"/>
      </w:numPr>
      <w:spacing w:after="240"/>
      <w:outlineLvl w:val="4"/>
    </w:pPr>
    <w:rPr>
      <w:szCs w:val="26"/>
    </w:rPr>
  </w:style>
  <w:style w:type="paragraph" w:styleId="Heading6">
    <w:name w:val="heading 6"/>
    <w:basedOn w:val="Normal"/>
    <w:next w:val="BodyText"/>
    <w:link w:val="Heading6Char"/>
    <w:uiPriority w:val="9"/>
    <w:qFormat/>
    <w:pPr>
      <w:numPr>
        <w:ilvl w:val="5"/>
        <w:numId w:val="2"/>
      </w:numPr>
      <w:spacing w:after="240"/>
      <w:outlineLvl w:val="5"/>
    </w:pPr>
    <w:rPr>
      <w:szCs w:val="22"/>
    </w:rPr>
  </w:style>
  <w:style w:type="paragraph" w:styleId="Heading7">
    <w:name w:val="heading 7"/>
    <w:basedOn w:val="Normal"/>
    <w:next w:val="BodyText"/>
    <w:link w:val="Heading7Char"/>
    <w:uiPriority w:val="9"/>
    <w:qFormat/>
    <w:pPr>
      <w:numPr>
        <w:ilvl w:val="6"/>
        <w:numId w:val="2"/>
      </w:numPr>
      <w:spacing w:after="240"/>
      <w:outlineLvl w:val="6"/>
    </w:pPr>
  </w:style>
  <w:style w:type="paragraph" w:styleId="Heading8">
    <w:name w:val="heading 8"/>
    <w:basedOn w:val="Normal"/>
    <w:next w:val="BodyText"/>
    <w:link w:val="Heading8Char"/>
    <w:uiPriority w:val="9"/>
    <w:qFormat/>
    <w:pPr>
      <w:numPr>
        <w:ilvl w:val="7"/>
        <w:numId w:val="2"/>
      </w:numPr>
      <w:spacing w:after="240"/>
      <w:outlineLvl w:val="7"/>
    </w:pPr>
  </w:style>
  <w:style w:type="paragraph" w:styleId="Heading9">
    <w:name w:val="heading 9"/>
    <w:basedOn w:val="Normal"/>
    <w:next w:val="BodyText"/>
    <w:link w:val="Heading9Char"/>
    <w:uiPriority w:val="9"/>
    <w:qFormat/>
    <w:pPr>
      <w:numPr>
        <w:ilvl w:val="8"/>
        <w:numId w:val="2"/>
      </w:numPr>
      <w:spacing w:after="24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Pr>
      <w:b/>
      <w:bCs/>
      <w:sz w:val="28"/>
      <w:szCs w:val="28"/>
    </w:rPr>
  </w:style>
  <w:style w:type="character" w:customStyle="1" w:styleId="Heading5Char">
    <w:name w:val="Heading 5 Char"/>
    <w:basedOn w:val="DefaultParagraphFont"/>
    <w:link w:val="Heading5"/>
    <w:uiPriority w:val="9"/>
    <w:semiHidden/>
    <w:rPr>
      <w:b/>
      <w:bCs/>
      <w:i/>
      <w:iCs/>
      <w:sz w:val="26"/>
      <w:szCs w:val="26"/>
    </w:rPr>
  </w:style>
  <w:style w:type="character" w:customStyle="1" w:styleId="Heading6Char">
    <w:name w:val="Heading 6 Char"/>
    <w:basedOn w:val="DefaultParagraphFont"/>
    <w:link w:val="Heading6"/>
    <w:uiPriority w:val="9"/>
    <w:semiHidden/>
    <w:rPr>
      <w:b/>
      <w:bCs/>
    </w:rPr>
  </w:style>
  <w:style w:type="character" w:customStyle="1" w:styleId="Heading7Char">
    <w:name w:val="Heading 7 Char"/>
    <w:basedOn w:val="DefaultParagraphFont"/>
    <w:link w:val="Heading7"/>
    <w:uiPriority w:val="9"/>
    <w:semiHidden/>
    <w:rPr>
      <w:sz w:val="24"/>
      <w:szCs w:val="24"/>
    </w:rPr>
  </w:style>
  <w:style w:type="character" w:customStyle="1" w:styleId="Heading8Char">
    <w:name w:val="Heading 8 Char"/>
    <w:basedOn w:val="DefaultParagraphFont"/>
    <w:link w:val="Heading8"/>
    <w:uiPriority w:val="9"/>
    <w:semiHidden/>
    <w:rPr>
      <w:i/>
      <w:iCs/>
      <w:sz w:val="24"/>
      <w:szCs w:val="24"/>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rPr>
  </w:style>
  <w:style w:type="paragraph" w:styleId="BodyText">
    <w:name w:val="Body Text"/>
    <w:basedOn w:val="Normal"/>
    <w:link w:val="BodyTextChar"/>
    <w:uiPriority w:val="99"/>
    <w:pPr>
      <w:spacing w:after="240"/>
      <w:ind w:firstLine="720"/>
    </w:pPr>
  </w:style>
  <w:style w:type="character" w:customStyle="1" w:styleId="BodyTextChar">
    <w:name w:val="Body Text Char"/>
    <w:basedOn w:val="DefaultParagraphFont"/>
    <w:link w:val="BodyText"/>
    <w:uiPriority w:val="99"/>
    <w:semiHidden/>
    <w:rPr>
      <w:rFonts w:ascii="Times New Roman" w:hAnsi="Times New Roman" w:cs="Times New Roman"/>
      <w:sz w:val="24"/>
      <w:szCs w:val="20"/>
    </w:rPr>
  </w:style>
  <w:style w:type="paragraph" w:customStyle="1" w:styleId="BodyTextFlush">
    <w:name w:val="Body Text Flush"/>
    <w:basedOn w:val="Normal"/>
    <w:next w:val="BodyText"/>
    <w:pPr>
      <w:spacing w:after="240"/>
    </w:pPr>
  </w:style>
  <w:style w:type="paragraph" w:customStyle="1" w:styleId="CenterBoldHead">
    <w:name w:val="Center Bold Head"/>
    <w:basedOn w:val="Normal"/>
    <w:next w:val="BodyText"/>
    <w:pPr>
      <w:keepNext/>
      <w:keepLines/>
      <w:spacing w:after="240"/>
      <w:jc w:val="center"/>
    </w:pPr>
    <w:rPr>
      <w:b/>
    </w:rPr>
  </w:style>
  <w:style w:type="paragraph" w:customStyle="1" w:styleId="CenterBoldScoreHead">
    <w:name w:val="Center Bold Score Head"/>
    <w:basedOn w:val="Normal"/>
    <w:next w:val="BodyText"/>
    <w:pPr>
      <w:keepNext/>
      <w:keepLines/>
      <w:spacing w:after="240"/>
      <w:jc w:val="center"/>
    </w:pPr>
    <w:rPr>
      <w:b/>
      <w:u w:val="single"/>
    </w:rPr>
  </w:style>
  <w:style w:type="paragraph" w:customStyle="1" w:styleId="CenterBoldScoreText">
    <w:name w:val="Center Bold Score Text"/>
    <w:basedOn w:val="Normal"/>
    <w:next w:val="BodyText"/>
    <w:pPr>
      <w:spacing w:after="240"/>
      <w:jc w:val="center"/>
    </w:pPr>
    <w:rPr>
      <w:b/>
      <w:u w:val="single"/>
    </w:rPr>
  </w:style>
  <w:style w:type="paragraph" w:customStyle="1" w:styleId="CenterBoldText">
    <w:name w:val="Center Bold Text"/>
    <w:basedOn w:val="Normal"/>
    <w:next w:val="BodyText"/>
    <w:pPr>
      <w:spacing w:after="240"/>
      <w:jc w:val="center"/>
    </w:pPr>
    <w:rPr>
      <w:b/>
    </w:rPr>
  </w:style>
  <w:style w:type="paragraph" w:customStyle="1" w:styleId="CenterHead">
    <w:name w:val="Center Head"/>
    <w:basedOn w:val="Normal"/>
    <w:next w:val="BodyText"/>
    <w:pPr>
      <w:keepNext/>
      <w:keepLines/>
      <w:spacing w:after="240"/>
      <w:jc w:val="center"/>
    </w:pPr>
  </w:style>
  <w:style w:type="paragraph" w:customStyle="1" w:styleId="CenterItalBoldHead">
    <w:name w:val="Center Ital Bold Head"/>
    <w:basedOn w:val="Normal"/>
    <w:next w:val="BodyText"/>
    <w:pPr>
      <w:keepNext/>
      <w:keepLines/>
      <w:spacing w:after="240"/>
      <w:jc w:val="center"/>
    </w:pPr>
    <w:rPr>
      <w:b/>
      <w:i/>
    </w:rPr>
  </w:style>
  <w:style w:type="paragraph" w:customStyle="1" w:styleId="CenterItalBoldScoreHead">
    <w:name w:val="Center Ital Bold Score Head"/>
    <w:basedOn w:val="Normal"/>
    <w:next w:val="BodyText"/>
    <w:pPr>
      <w:keepNext/>
      <w:keepLines/>
      <w:spacing w:after="240"/>
      <w:jc w:val="center"/>
    </w:pPr>
    <w:rPr>
      <w:b/>
      <w:i/>
      <w:u w:val="single"/>
    </w:rPr>
  </w:style>
  <w:style w:type="paragraph" w:customStyle="1" w:styleId="CenterItalBoldScoreText">
    <w:name w:val="Center Ital Bold Score Text"/>
    <w:basedOn w:val="Normal"/>
    <w:next w:val="BodyText"/>
    <w:pPr>
      <w:spacing w:after="240"/>
      <w:jc w:val="center"/>
    </w:pPr>
    <w:rPr>
      <w:b/>
      <w:i/>
      <w:u w:val="single"/>
    </w:rPr>
  </w:style>
  <w:style w:type="paragraph" w:customStyle="1" w:styleId="CenterItalBoldText">
    <w:name w:val="Center Ital Bold Text"/>
    <w:basedOn w:val="Normal"/>
    <w:next w:val="BodyText"/>
    <w:pPr>
      <w:spacing w:after="240"/>
      <w:jc w:val="center"/>
    </w:pPr>
    <w:rPr>
      <w:b/>
      <w:i/>
    </w:rPr>
  </w:style>
  <w:style w:type="paragraph" w:customStyle="1" w:styleId="CenterItalHead">
    <w:name w:val="Center Ital Head"/>
    <w:basedOn w:val="Normal"/>
    <w:next w:val="BodyText"/>
    <w:pPr>
      <w:keepNext/>
      <w:keepLines/>
      <w:spacing w:after="240"/>
      <w:jc w:val="center"/>
    </w:pPr>
    <w:rPr>
      <w:i/>
    </w:rPr>
  </w:style>
  <w:style w:type="paragraph" w:customStyle="1" w:styleId="CenterItalScoreHead">
    <w:name w:val="Center Ital Score Head"/>
    <w:basedOn w:val="Normal"/>
    <w:next w:val="BodyText"/>
    <w:pPr>
      <w:keepNext/>
      <w:keepLines/>
      <w:spacing w:after="240"/>
      <w:jc w:val="center"/>
    </w:pPr>
    <w:rPr>
      <w:i/>
      <w:u w:val="single"/>
    </w:rPr>
  </w:style>
  <w:style w:type="paragraph" w:customStyle="1" w:styleId="CenterItalScoreText">
    <w:name w:val="Center Ital Score Text"/>
    <w:basedOn w:val="Normal"/>
    <w:next w:val="BodyText"/>
    <w:pPr>
      <w:spacing w:after="240"/>
      <w:jc w:val="center"/>
    </w:pPr>
    <w:rPr>
      <w:i/>
      <w:u w:val="single"/>
    </w:rPr>
  </w:style>
  <w:style w:type="paragraph" w:customStyle="1" w:styleId="CenterItalText">
    <w:name w:val="Center Ital Text"/>
    <w:basedOn w:val="Normal"/>
    <w:next w:val="BodyText"/>
    <w:pPr>
      <w:spacing w:after="240"/>
      <w:jc w:val="center"/>
    </w:pPr>
    <w:rPr>
      <w:i/>
    </w:rPr>
  </w:style>
  <w:style w:type="paragraph" w:customStyle="1" w:styleId="CenterScoreHead">
    <w:name w:val="Center Score Head"/>
    <w:basedOn w:val="Normal"/>
    <w:next w:val="BodyText"/>
    <w:pPr>
      <w:keepNext/>
      <w:keepLines/>
      <w:spacing w:after="240"/>
      <w:jc w:val="center"/>
    </w:pPr>
    <w:rPr>
      <w:u w:val="single"/>
    </w:rPr>
  </w:style>
  <w:style w:type="paragraph" w:customStyle="1" w:styleId="CenterScoreText">
    <w:name w:val="Center Score Text"/>
    <w:basedOn w:val="Normal"/>
    <w:next w:val="BodyText"/>
    <w:pPr>
      <w:spacing w:after="240"/>
      <w:jc w:val="center"/>
    </w:pPr>
    <w:rPr>
      <w:u w:val="single"/>
    </w:rPr>
  </w:style>
  <w:style w:type="paragraph" w:customStyle="1" w:styleId="CenterText">
    <w:name w:val="Center Text"/>
    <w:basedOn w:val="Normal"/>
    <w:next w:val="BodyText"/>
    <w:pPr>
      <w:spacing w:after="240"/>
      <w:jc w:val="center"/>
    </w:pPr>
  </w:style>
  <w:style w:type="paragraph" w:styleId="Footer">
    <w:name w:val="footer"/>
    <w:basedOn w:val="Normal"/>
    <w:link w:val="FooterChar"/>
    <w:uiPriority w:val="99"/>
    <w:pPr>
      <w:tabs>
        <w:tab w:val="center" w:pos="4680"/>
        <w:tab w:val="left" w:pos="9350"/>
      </w:tabs>
    </w:pPr>
  </w:style>
  <w:style w:type="character" w:customStyle="1" w:styleId="FooterChar">
    <w:name w:val="Footer Char"/>
    <w:basedOn w:val="DefaultParagraphFont"/>
    <w:link w:val="Footer"/>
    <w:uiPriority w:val="99"/>
    <w:rPr>
      <w:rFonts w:cs="Times New Roman"/>
      <w:sz w:val="24"/>
    </w:rPr>
  </w:style>
  <w:style w:type="paragraph" w:customStyle="1" w:styleId="HangText">
    <w:name w:val="Hang Text"/>
    <w:basedOn w:val="Normal"/>
    <w:next w:val="BodyText"/>
    <w:pPr>
      <w:spacing w:after="240"/>
      <w:ind w:left="720" w:hanging="720"/>
    </w:pPr>
  </w:style>
  <w:style w:type="paragraph" w:styleId="Header">
    <w:name w:val="header"/>
    <w:basedOn w:val="Normal"/>
    <w:link w:val="HeaderChar"/>
    <w:uiPriority w:val="99"/>
    <w:pPr>
      <w:tabs>
        <w:tab w:val="center" w:pos="4680"/>
        <w:tab w:val="left" w:pos="9350"/>
      </w:tabs>
    </w:pPr>
  </w:style>
  <w:style w:type="character" w:customStyle="1" w:styleId="HeaderChar">
    <w:name w:val="Header Char"/>
    <w:basedOn w:val="DefaultParagraphFont"/>
    <w:link w:val="Header"/>
    <w:uiPriority w:val="99"/>
    <w:semiHidden/>
    <w:rPr>
      <w:rFonts w:ascii="Times New Roman" w:hAnsi="Times New Roman" w:cs="Times New Roman"/>
      <w:sz w:val="24"/>
      <w:szCs w:val="20"/>
    </w:rPr>
  </w:style>
  <w:style w:type="paragraph" w:customStyle="1" w:styleId="IndentBoldHead">
    <w:name w:val="Indent Bold Head"/>
    <w:basedOn w:val="Normal"/>
    <w:next w:val="BodyText"/>
    <w:pPr>
      <w:keepNext/>
      <w:keepLines/>
      <w:spacing w:after="240"/>
      <w:ind w:left="720"/>
    </w:pPr>
    <w:rPr>
      <w:b/>
    </w:rPr>
  </w:style>
  <w:style w:type="paragraph" w:customStyle="1" w:styleId="IndentBoldScoreHead">
    <w:name w:val="Indent Bold Score Head"/>
    <w:basedOn w:val="Normal"/>
    <w:next w:val="BodyText"/>
    <w:pPr>
      <w:keepNext/>
      <w:keepLines/>
      <w:spacing w:after="240"/>
      <w:ind w:left="720"/>
    </w:pPr>
    <w:rPr>
      <w:b/>
      <w:u w:val="single"/>
    </w:rPr>
  </w:style>
  <w:style w:type="paragraph" w:customStyle="1" w:styleId="IndentHead">
    <w:name w:val="Indent Head"/>
    <w:basedOn w:val="Normal"/>
    <w:next w:val="BodyText"/>
    <w:pPr>
      <w:keepNext/>
      <w:keepLines/>
      <w:spacing w:after="240"/>
      <w:ind w:left="720"/>
    </w:pPr>
  </w:style>
  <w:style w:type="paragraph" w:customStyle="1" w:styleId="IndentItalBoldHead">
    <w:name w:val="Indent Ital Bold Head"/>
    <w:basedOn w:val="Normal"/>
    <w:next w:val="BodyText"/>
    <w:pPr>
      <w:keepNext/>
      <w:keepLines/>
      <w:spacing w:after="240"/>
      <w:ind w:left="720"/>
    </w:pPr>
    <w:rPr>
      <w:b/>
      <w:i/>
    </w:rPr>
  </w:style>
  <w:style w:type="paragraph" w:customStyle="1" w:styleId="IndentItalBoldScoreHead">
    <w:name w:val="Indent Ital Bold Score Head"/>
    <w:basedOn w:val="Normal"/>
    <w:next w:val="BodyText"/>
    <w:pPr>
      <w:keepNext/>
      <w:keepLines/>
      <w:spacing w:after="240"/>
      <w:ind w:left="720"/>
    </w:pPr>
    <w:rPr>
      <w:b/>
      <w:i/>
      <w:u w:val="single"/>
    </w:rPr>
  </w:style>
  <w:style w:type="paragraph" w:customStyle="1" w:styleId="IndentItalHead">
    <w:name w:val="Indent Ital Head"/>
    <w:basedOn w:val="Normal"/>
    <w:next w:val="BodyText"/>
    <w:pPr>
      <w:keepNext/>
      <w:keepLines/>
      <w:spacing w:after="240"/>
      <w:ind w:left="720"/>
    </w:pPr>
    <w:rPr>
      <w:i/>
    </w:rPr>
  </w:style>
  <w:style w:type="paragraph" w:customStyle="1" w:styleId="IndentItalScoreHead">
    <w:name w:val="Indent Ital Score Head"/>
    <w:basedOn w:val="Normal"/>
    <w:next w:val="BodyText"/>
    <w:pPr>
      <w:keepNext/>
      <w:keepLines/>
      <w:spacing w:after="240"/>
      <w:ind w:left="720"/>
    </w:pPr>
    <w:rPr>
      <w:i/>
      <w:u w:val="single"/>
    </w:rPr>
  </w:style>
  <w:style w:type="paragraph" w:customStyle="1" w:styleId="IndentScoreHead">
    <w:name w:val="Indent Score Head"/>
    <w:basedOn w:val="Normal"/>
    <w:next w:val="BodyText"/>
    <w:pPr>
      <w:keepNext/>
      <w:keepLines/>
      <w:spacing w:after="240"/>
      <w:ind w:left="720"/>
    </w:pPr>
    <w:rPr>
      <w:u w:val="single"/>
    </w:rPr>
  </w:style>
  <w:style w:type="paragraph" w:customStyle="1" w:styleId="LeftBoldHead">
    <w:name w:val="Left Bold Head"/>
    <w:basedOn w:val="Normal"/>
    <w:next w:val="BodyText"/>
    <w:pPr>
      <w:keepNext/>
      <w:keepLines/>
      <w:spacing w:after="240"/>
    </w:pPr>
    <w:rPr>
      <w:b/>
    </w:rPr>
  </w:style>
  <w:style w:type="paragraph" w:customStyle="1" w:styleId="LeftBoldScoreHead">
    <w:name w:val="Left Bold Score Head"/>
    <w:basedOn w:val="Normal"/>
    <w:next w:val="BodyText"/>
    <w:pPr>
      <w:keepNext/>
      <w:keepLines/>
      <w:spacing w:after="240"/>
    </w:pPr>
    <w:rPr>
      <w:b/>
      <w:u w:val="single"/>
    </w:rPr>
  </w:style>
  <w:style w:type="paragraph" w:customStyle="1" w:styleId="LeftBoldScoreText">
    <w:name w:val="Left Bold Score Text"/>
    <w:basedOn w:val="Normal"/>
    <w:next w:val="BodyText"/>
    <w:pPr>
      <w:spacing w:after="240"/>
    </w:pPr>
    <w:rPr>
      <w:b/>
      <w:u w:val="single"/>
    </w:rPr>
  </w:style>
  <w:style w:type="paragraph" w:customStyle="1" w:styleId="LeftBoldText">
    <w:name w:val="Left Bold Text"/>
    <w:basedOn w:val="Normal"/>
    <w:next w:val="BodyText"/>
    <w:pPr>
      <w:spacing w:after="240"/>
    </w:pPr>
    <w:rPr>
      <w:b/>
    </w:rPr>
  </w:style>
  <w:style w:type="paragraph" w:customStyle="1" w:styleId="LeftHead">
    <w:name w:val="Left Head"/>
    <w:basedOn w:val="Normal"/>
    <w:next w:val="BodyText"/>
    <w:pPr>
      <w:keepNext/>
      <w:keepLines/>
      <w:spacing w:after="240"/>
    </w:pPr>
  </w:style>
  <w:style w:type="paragraph" w:customStyle="1" w:styleId="LeftItalBoldHead">
    <w:name w:val="Left Ital Bold Head"/>
    <w:basedOn w:val="Normal"/>
    <w:next w:val="BodyText"/>
    <w:pPr>
      <w:keepNext/>
      <w:keepLines/>
      <w:spacing w:after="240"/>
    </w:pPr>
    <w:rPr>
      <w:b/>
      <w:i/>
    </w:rPr>
  </w:style>
  <w:style w:type="paragraph" w:customStyle="1" w:styleId="LeftItalBoldScoreHead">
    <w:name w:val="Left Ital Bold Score Head"/>
    <w:basedOn w:val="Normal"/>
    <w:next w:val="BodyText"/>
    <w:pPr>
      <w:keepNext/>
      <w:keepLines/>
      <w:spacing w:after="240"/>
    </w:pPr>
    <w:rPr>
      <w:b/>
      <w:i/>
      <w:u w:val="single"/>
    </w:rPr>
  </w:style>
  <w:style w:type="paragraph" w:customStyle="1" w:styleId="LeftItalBoldScoreText">
    <w:name w:val="Left Ital Bold Score Text"/>
    <w:basedOn w:val="Normal"/>
    <w:next w:val="BodyText"/>
    <w:pPr>
      <w:spacing w:after="240"/>
    </w:pPr>
    <w:rPr>
      <w:b/>
      <w:i/>
      <w:u w:val="single"/>
    </w:rPr>
  </w:style>
  <w:style w:type="paragraph" w:customStyle="1" w:styleId="LeftItalBoldText">
    <w:name w:val="Left Ital Bold Text"/>
    <w:basedOn w:val="Normal"/>
    <w:next w:val="BodyText"/>
    <w:pPr>
      <w:spacing w:after="240"/>
    </w:pPr>
    <w:rPr>
      <w:b/>
      <w:i/>
    </w:rPr>
  </w:style>
  <w:style w:type="paragraph" w:customStyle="1" w:styleId="LeftItalHead">
    <w:name w:val="Left Ital Head"/>
    <w:basedOn w:val="Normal"/>
    <w:next w:val="BodyText"/>
    <w:pPr>
      <w:keepNext/>
      <w:keepLines/>
      <w:spacing w:after="240"/>
    </w:pPr>
    <w:rPr>
      <w:i/>
    </w:rPr>
  </w:style>
  <w:style w:type="paragraph" w:customStyle="1" w:styleId="LeftItalScoreHead">
    <w:name w:val="Left Ital Score Head"/>
    <w:basedOn w:val="Normal"/>
    <w:next w:val="BodyText"/>
    <w:pPr>
      <w:keepNext/>
      <w:keepLines/>
      <w:spacing w:after="240"/>
    </w:pPr>
    <w:rPr>
      <w:i/>
      <w:u w:val="single"/>
    </w:rPr>
  </w:style>
  <w:style w:type="paragraph" w:customStyle="1" w:styleId="LeftItalScoreText">
    <w:name w:val="Left Ital Score Text"/>
    <w:basedOn w:val="Normal"/>
    <w:next w:val="BodyText"/>
    <w:pPr>
      <w:spacing w:after="240"/>
    </w:pPr>
    <w:rPr>
      <w:i/>
      <w:u w:val="single"/>
    </w:rPr>
  </w:style>
  <w:style w:type="paragraph" w:customStyle="1" w:styleId="LeftItalText">
    <w:name w:val="Left Ital Text"/>
    <w:basedOn w:val="Normal"/>
    <w:next w:val="BodyText"/>
    <w:pPr>
      <w:spacing w:after="240"/>
    </w:pPr>
    <w:rPr>
      <w:i/>
    </w:rPr>
  </w:style>
  <w:style w:type="paragraph" w:customStyle="1" w:styleId="LeftScoreHead">
    <w:name w:val="Left Score Head"/>
    <w:basedOn w:val="Normal"/>
    <w:next w:val="BodyText"/>
    <w:pPr>
      <w:keepNext/>
      <w:keepLines/>
      <w:spacing w:after="240"/>
    </w:pPr>
    <w:rPr>
      <w:u w:val="single"/>
    </w:rPr>
  </w:style>
  <w:style w:type="paragraph" w:customStyle="1" w:styleId="LeftScoreText">
    <w:name w:val="Left Score Text"/>
    <w:basedOn w:val="Normal"/>
    <w:next w:val="BodyText"/>
    <w:pPr>
      <w:spacing w:after="240"/>
    </w:pPr>
    <w:rPr>
      <w:u w:val="single"/>
    </w:rPr>
  </w:style>
  <w:style w:type="paragraph" w:customStyle="1" w:styleId="LeftText">
    <w:name w:val="Left Text"/>
    <w:basedOn w:val="Normal"/>
    <w:next w:val="BodyText"/>
    <w:pPr>
      <w:spacing w:after="240"/>
    </w:pPr>
  </w:style>
  <w:style w:type="paragraph" w:customStyle="1" w:styleId="ogfrwDate">
    <w:name w:val="ogfrwDate"/>
    <w:basedOn w:val="Normal"/>
    <w:next w:val="BodyText"/>
    <w:pPr>
      <w:spacing w:after="720"/>
      <w:jc w:val="center"/>
    </w:pPr>
    <w:rPr>
      <w:szCs w:val="24"/>
    </w:rPr>
  </w:style>
  <w:style w:type="paragraph" w:customStyle="1" w:styleId="ogfrwReLine">
    <w:name w:val="ogfrwReLine"/>
    <w:basedOn w:val="Normal"/>
    <w:next w:val="BodyText"/>
    <w:pPr>
      <w:spacing w:after="240"/>
      <w:ind w:left="2160" w:hanging="720"/>
    </w:pPr>
    <w:rPr>
      <w:szCs w:val="24"/>
    </w:rPr>
  </w:style>
  <w:style w:type="paragraph" w:customStyle="1" w:styleId="ogfrwSignature">
    <w:name w:val="ogfrwSignature"/>
    <w:basedOn w:val="Normal"/>
    <w:next w:val="BodyText"/>
    <w:pPr>
      <w:keepLines/>
      <w:spacing w:after="240"/>
      <w:ind w:left="5040"/>
    </w:pPr>
    <w:rPr>
      <w:szCs w:val="24"/>
    </w:rPr>
  </w:style>
  <w:style w:type="paragraph" w:customStyle="1" w:styleId="RightBoldHead">
    <w:name w:val="Right Bold Head"/>
    <w:basedOn w:val="Normal"/>
    <w:next w:val="BodyText"/>
    <w:pPr>
      <w:keepLines/>
      <w:spacing w:after="240"/>
      <w:jc w:val="right"/>
    </w:pPr>
    <w:rPr>
      <w:b/>
    </w:rPr>
  </w:style>
  <w:style w:type="paragraph" w:customStyle="1" w:styleId="RightBoldScoreHead">
    <w:name w:val="Right Bold Score Head"/>
    <w:basedOn w:val="Normal"/>
    <w:next w:val="BodyText"/>
    <w:pPr>
      <w:keepNext/>
      <w:keepLines/>
      <w:spacing w:after="240"/>
      <w:jc w:val="right"/>
    </w:pPr>
    <w:rPr>
      <w:b/>
      <w:u w:val="single"/>
    </w:rPr>
  </w:style>
  <w:style w:type="paragraph" w:customStyle="1" w:styleId="RightHead">
    <w:name w:val="Right Head"/>
    <w:basedOn w:val="Normal"/>
    <w:next w:val="BodyText"/>
    <w:pPr>
      <w:keepNext/>
      <w:keepLines/>
      <w:spacing w:after="240"/>
      <w:jc w:val="right"/>
    </w:pPr>
  </w:style>
  <w:style w:type="paragraph" w:customStyle="1" w:styleId="RightItalBoldHead">
    <w:name w:val="Right Ital Bold Head"/>
    <w:basedOn w:val="Normal"/>
    <w:next w:val="BodyText"/>
    <w:pPr>
      <w:keepNext/>
      <w:keepLines/>
      <w:spacing w:after="240"/>
      <w:jc w:val="right"/>
    </w:pPr>
    <w:rPr>
      <w:b/>
      <w:i/>
    </w:rPr>
  </w:style>
  <w:style w:type="paragraph" w:customStyle="1" w:styleId="RightItalBoldScoreHead">
    <w:name w:val="Right Ital Bold Score Head"/>
    <w:basedOn w:val="Normal"/>
    <w:next w:val="BodyText"/>
    <w:pPr>
      <w:keepNext/>
      <w:keepLines/>
      <w:spacing w:after="240"/>
      <w:jc w:val="right"/>
    </w:pPr>
    <w:rPr>
      <w:b/>
      <w:i/>
      <w:u w:val="single"/>
    </w:rPr>
  </w:style>
  <w:style w:type="paragraph" w:customStyle="1" w:styleId="RightItalHead">
    <w:name w:val="Right Ital Head"/>
    <w:basedOn w:val="Normal"/>
    <w:next w:val="BodyText"/>
    <w:pPr>
      <w:keepNext/>
      <w:keepLines/>
      <w:spacing w:after="240"/>
      <w:jc w:val="right"/>
    </w:pPr>
    <w:rPr>
      <w:i/>
    </w:rPr>
  </w:style>
  <w:style w:type="paragraph" w:customStyle="1" w:styleId="RightItalScoreHead">
    <w:name w:val="Right Ital Score Head"/>
    <w:basedOn w:val="Normal"/>
    <w:next w:val="BodyText"/>
    <w:pPr>
      <w:keepNext/>
      <w:keepLines/>
      <w:spacing w:after="240"/>
      <w:jc w:val="right"/>
    </w:pPr>
    <w:rPr>
      <w:i/>
      <w:u w:val="single"/>
    </w:rPr>
  </w:style>
  <w:style w:type="paragraph" w:customStyle="1" w:styleId="RightScoreHead">
    <w:name w:val="Right Score Head"/>
    <w:basedOn w:val="Normal"/>
    <w:next w:val="BodyText"/>
    <w:pPr>
      <w:keepNext/>
      <w:keepLines/>
      <w:spacing w:after="240"/>
      <w:jc w:val="right"/>
    </w:pPr>
    <w:rPr>
      <w:u w:val="single"/>
    </w:rPr>
  </w:style>
  <w:style w:type="paragraph" w:customStyle="1" w:styleId="TableNote">
    <w:name w:val="Table Note"/>
    <w:basedOn w:val="Normal"/>
    <w:pPr>
      <w:spacing w:after="240"/>
      <w:ind w:left="720" w:hanging="720"/>
    </w:pPr>
  </w:style>
  <w:style w:type="paragraph" w:customStyle="1" w:styleId="TableNoteDivider">
    <w:name w:val="Table Note Divider"/>
    <w:basedOn w:val="Normal"/>
    <w:next w:val="TableNote"/>
    <w:pPr>
      <w:spacing w:before="60" w:after="60"/>
    </w:pPr>
  </w:style>
  <w:style w:type="paragraph" w:customStyle="1" w:styleId="Venue">
    <w:name w:val="Venue"/>
    <w:basedOn w:val="Normal"/>
    <w:next w:val="BodyText"/>
    <w:pPr>
      <w:keepNext/>
      <w:keepLines/>
      <w:tabs>
        <w:tab w:val="left" w:pos="3240"/>
      </w:tabs>
      <w:spacing w:after="240"/>
    </w:pPr>
  </w:style>
  <w:style w:type="character" w:styleId="PageNumber">
    <w:name w:val="page number"/>
    <w:basedOn w:val="DefaultParagraphFont"/>
    <w:uiPriority w:val="99"/>
    <w:rPr>
      <w:rFonts w:cs="Times New Roman"/>
    </w:rPr>
  </w:style>
  <w:style w:type="paragraph" w:styleId="Subtitle">
    <w:name w:val="Subtitle"/>
    <w:basedOn w:val="Normal"/>
    <w:link w:val="SubtitleChar"/>
    <w:uiPriority w:val="11"/>
    <w:qFormat/>
    <w:pPr>
      <w:spacing w:after="240"/>
      <w:outlineLvl w:val="0"/>
    </w:pPr>
    <w:rPr>
      <w:rFonts w:cs="Arial"/>
      <w:b/>
      <w:szCs w:val="24"/>
    </w:rPr>
  </w:style>
  <w:style w:type="character" w:customStyle="1" w:styleId="SubtitleChar">
    <w:name w:val="Subtitle Char"/>
    <w:basedOn w:val="DefaultParagraphFont"/>
    <w:link w:val="Subtitle"/>
    <w:uiPriority w:val="11"/>
    <w:rPr>
      <w:rFonts w:cs="Arial"/>
      <w:b/>
      <w:sz w:val="24"/>
      <w:szCs w:val="24"/>
    </w:rPr>
  </w:style>
  <w:style w:type="character" w:styleId="Hyperlink">
    <w:name w:val="Hyperlink"/>
    <w:basedOn w:val="DefaultParagraphFont"/>
    <w:uiPriority w:val="99"/>
    <w:rPr>
      <w:rFonts w:cs="Times New Roman"/>
      <w:color w:val="0000FF"/>
      <w:u w:val="single"/>
    </w:rPr>
  </w:style>
  <w:style w:type="paragraph" w:customStyle="1" w:styleId="Default">
    <w:name w:val="Default"/>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rPr>
      <w:rFonts w:ascii="Tahoma" w:hAnsi="Tahoma" w:cs="Tahoma"/>
      <w:sz w:val="16"/>
      <w:szCs w:val="16"/>
    </w:rPr>
  </w:style>
  <w:style w:type="character" w:customStyle="1" w:styleId="BalloonTextChar">
    <w:name w:val="Balloon Text Char"/>
    <w:basedOn w:val="DefaultParagraphFont"/>
    <w:link w:val="BalloonText"/>
    <w:uiPriority w:val="99"/>
    <w:rPr>
      <w:rFonts w:ascii="Tahoma" w:hAnsi="Tahoma" w:cs="Tahoma"/>
      <w:sz w:val="16"/>
      <w:szCs w:val="16"/>
    </w:rPr>
  </w:style>
  <w:style w:type="paragraph" w:customStyle="1" w:styleId="DeltaViewTableHeading">
    <w:name w:val="DeltaView Table Heading"/>
    <w:basedOn w:val="Normal"/>
    <w:uiPriority w:val="99"/>
    <w:pPr>
      <w:spacing w:after="120"/>
    </w:pPr>
    <w:rPr>
      <w:rFonts w:ascii="Arial" w:hAnsi="Arial"/>
      <w:b/>
      <w:szCs w:val="24"/>
    </w:rPr>
  </w:style>
  <w:style w:type="paragraph" w:customStyle="1" w:styleId="DeltaViewTableBody">
    <w:name w:val="DeltaView Table Body"/>
    <w:basedOn w:val="Normal"/>
    <w:uiPriority w:val="99"/>
    <w:rPr>
      <w:rFonts w:ascii="Arial" w:hAnsi="Arial"/>
      <w:szCs w:val="24"/>
    </w:rPr>
  </w:style>
  <w:style w:type="paragraph" w:customStyle="1" w:styleId="DeltaViewAnnounce">
    <w:name w:val="DeltaView Announce"/>
    <w:uiPriority w:val="99"/>
    <w:pPr>
      <w:autoSpaceDE w:val="0"/>
      <w:autoSpaceDN w:val="0"/>
      <w:adjustRightInd w:val="0"/>
      <w:spacing w:before="100" w:beforeAutospacing="1" w:after="100" w:afterAutospacing="1" w:line="240" w:lineRule="auto"/>
    </w:pPr>
    <w:rPr>
      <w:rFonts w:ascii="Arial" w:hAnsi="Arial" w:cs="Times New Roman"/>
      <w:sz w:val="24"/>
      <w:szCs w:val="24"/>
      <w:lang w:val="en-GB"/>
    </w:rPr>
  </w:style>
  <w:style w:type="character" w:styleId="CommentReference">
    <w:name w:val="annotation reference"/>
    <w:basedOn w:val="DefaultParagraphFont"/>
    <w:uiPriority w:val="99"/>
    <w:rPr>
      <w:sz w:val="16"/>
    </w:rPr>
  </w:style>
  <w:style w:type="character" w:customStyle="1" w:styleId="DeltaViewInsertion">
    <w:name w:val="DeltaView Insertion"/>
    <w:uiPriority w:val="99"/>
    <w:rPr>
      <w:color w:val="0000FF"/>
      <w:u w:val="double"/>
    </w:rPr>
  </w:style>
  <w:style w:type="character" w:customStyle="1" w:styleId="DeltaViewDeletion">
    <w:name w:val="DeltaView Deletion"/>
    <w:uiPriority w:val="99"/>
    <w:rPr>
      <w:strike/>
      <w:color w:val="FF0000"/>
    </w:rPr>
  </w:style>
  <w:style w:type="character" w:customStyle="1" w:styleId="DeltaViewMoveSource">
    <w:name w:val="DeltaView Move Source"/>
    <w:uiPriority w:val="99"/>
    <w:rPr>
      <w:strike/>
      <w:color w:val="00C000"/>
    </w:rPr>
  </w:style>
  <w:style w:type="character" w:customStyle="1" w:styleId="DeltaViewMoveDestination">
    <w:name w:val="DeltaView Move Destination"/>
    <w:uiPriority w:val="99"/>
    <w:rPr>
      <w:color w:val="00C000"/>
      <w:u w:val="double"/>
    </w:rPr>
  </w:style>
  <w:style w:type="paragraph" w:styleId="CommentText">
    <w:name w:val="annotation text"/>
    <w:basedOn w:val="Normal"/>
    <w:next w:val="CenterItalBoldScoreText"/>
    <w:link w:val="CommentTextChar"/>
    <w:uiPriority w:val="99"/>
    <w:rPr>
      <w:sz w:val="20"/>
      <w:szCs w:val="24"/>
    </w:rPr>
  </w:style>
  <w:style w:type="character" w:customStyle="1" w:styleId="CommentTextChar">
    <w:name w:val="Comment Text Char"/>
    <w:basedOn w:val="DefaultParagraphFont"/>
    <w:link w:val="CommentText"/>
    <w:uiPriority w:val="99"/>
    <w:semiHidden/>
    <w:rPr>
      <w:rFonts w:ascii="Times New Roman" w:hAnsi="Times New Roman" w:cs="Times New Roman"/>
      <w:sz w:val="20"/>
      <w:szCs w:val="20"/>
    </w:rPr>
  </w:style>
  <w:style w:type="character" w:customStyle="1" w:styleId="DeltaViewChangeNumber">
    <w:name w:val="DeltaView Change Number"/>
    <w:uiPriority w:val="99"/>
    <w:rPr>
      <w:color w:val="000000"/>
      <w:vertAlign w:val="superscript"/>
    </w:rPr>
  </w:style>
  <w:style w:type="character" w:customStyle="1" w:styleId="DeltaViewDelimiter">
    <w:name w:val="DeltaView Delimiter"/>
    <w:uiPriority w:val="99"/>
  </w:style>
  <w:style w:type="paragraph" w:styleId="DocumentMap">
    <w:name w:val="Document Map"/>
    <w:basedOn w:val="Normal"/>
    <w:next w:val="CenterItalScoreHead"/>
    <w:link w:val="DocumentMapChar"/>
    <w:uiPriority w:val="99"/>
    <w:pPr>
      <w:shd w:val="clear" w:color="auto" w:fill="000080"/>
    </w:pPr>
    <w:rPr>
      <w:rFonts w:ascii="Tahoma" w:hAnsi="Tahoma"/>
      <w:szCs w:val="24"/>
    </w:rPr>
  </w:style>
  <w:style w:type="character" w:customStyle="1" w:styleId="DocumentMapChar">
    <w:name w:val="Document Map Char"/>
    <w:basedOn w:val="DefaultParagraphFont"/>
    <w:link w:val="DocumentMap"/>
    <w:uiPriority w:val="99"/>
    <w:semiHidden/>
    <w:rPr>
      <w:rFonts w:ascii="Tahoma" w:hAnsi="Tahoma" w:cs="Tahoma"/>
      <w:sz w:val="16"/>
      <w:szCs w:val="16"/>
    </w:rPr>
  </w:style>
  <w:style w:type="character" w:customStyle="1" w:styleId="DeltaViewFormatChange">
    <w:name w:val="DeltaView Format Change"/>
    <w:uiPriority w:val="99"/>
    <w:rPr>
      <w:color w:val="000000"/>
    </w:rPr>
  </w:style>
  <w:style w:type="character" w:customStyle="1" w:styleId="DeltaViewMovedDeletion">
    <w:name w:val="DeltaView Moved Deletion"/>
    <w:uiPriority w:val="99"/>
    <w:rPr>
      <w:strike/>
      <w:color w:val="C08080"/>
    </w:rPr>
  </w:style>
  <w:style w:type="character" w:customStyle="1" w:styleId="DeltaViewComment">
    <w:name w:val="DeltaView Comment"/>
    <w:basedOn w:val="DefaultParagraphFont"/>
    <w:uiPriority w:val="99"/>
    <w:rPr>
      <w:color w:val="000000"/>
    </w:rPr>
  </w:style>
  <w:style w:type="character" w:customStyle="1" w:styleId="DeltaViewStyleChangeText">
    <w:name w:val="DeltaView Style Change Text"/>
    <w:uiPriority w:val="99"/>
    <w:rPr>
      <w:color w:val="000000"/>
      <w:u w:val="double"/>
    </w:rPr>
  </w:style>
  <w:style w:type="character" w:customStyle="1" w:styleId="DeltaViewStyleChangeLabel">
    <w:name w:val="DeltaView Style Change Label"/>
    <w:uiPriority w:val="99"/>
    <w:rPr>
      <w:color w:val="000000"/>
    </w:rPr>
  </w:style>
  <w:style w:type="character" w:customStyle="1" w:styleId="DeltaViewInsertedComment">
    <w:name w:val="DeltaView Inserted Comment"/>
    <w:basedOn w:val="DeltaViewComment"/>
    <w:uiPriority w:val="99"/>
    <w:rPr>
      <w:color w:val="0000FF"/>
      <w:u w:val="double"/>
    </w:rPr>
  </w:style>
  <w:style w:type="character" w:customStyle="1" w:styleId="DeltaViewDeletedComment">
    <w:name w:val="DeltaView Deleted Comment"/>
    <w:basedOn w:val="DeltaViewComment"/>
    <w:uiPriority w:val="99"/>
    <w:rPr>
      <w:strike/>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0B020A3-414A-4BF4-B658-744ED41AD9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376</Words>
  <Characters>2149</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2520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Sam Schwartz</dc:creator>
  <cp:keywords> </cp:keywords>
  <dc:description/>
  <cp:lastModifiedBy>Sam Schwartz</cp:lastModifiedBy>
  <cp:revision>2</cp:revision>
  <dcterms:created xsi:type="dcterms:W3CDTF">2025-01-24T19:34:00Z</dcterms:created>
  <dcterms:modified xsi:type="dcterms:W3CDTF">2025-01-24T19:34:00Z</dcterms:modified>
</cp:coreProperties>
</file>